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DA" w:rsidRDefault="00FD17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17DA" w:rsidRDefault="00FD17DA">
      <w:pPr>
        <w:pStyle w:val="ConsPlusNormal"/>
        <w:jc w:val="both"/>
        <w:outlineLvl w:val="0"/>
      </w:pPr>
    </w:p>
    <w:p w:rsidR="00FD17DA" w:rsidRDefault="00FD17DA">
      <w:pPr>
        <w:pStyle w:val="ConsPlusTitle"/>
        <w:jc w:val="center"/>
        <w:outlineLvl w:val="0"/>
      </w:pPr>
      <w:r>
        <w:t>ПРАВИТЕЛЬСТВО ВОРОНЕЖСКОЙ ОБЛАСТИ</w:t>
      </w:r>
    </w:p>
    <w:p w:rsidR="00FD17DA" w:rsidRDefault="00FD17DA">
      <w:pPr>
        <w:pStyle w:val="ConsPlusTitle"/>
        <w:jc w:val="both"/>
      </w:pPr>
    </w:p>
    <w:p w:rsidR="00FD17DA" w:rsidRDefault="00FD17DA">
      <w:pPr>
        <w:pStyle w:val="ConsPlusTitle"/>
        <w:jc w:val="center"/>
      </w:pPr>
      <w:r>
        <w:t>ПОСТАНОВЛЕНИЕ</w:t>
      </w:r>
    </w:p>
    <w:p w:rsidR="00FD17DA" w:rsidRDefault="00FD17DA">
      <w:pPr>
        <w:pStyle w:val="ConsPlusTitle"/>
        <w:jc w:val="center"/>
      </w:pPr>
      <w:r>
        <w:t>от 28 марта 2013 г. N 250</w:t>
      </w:r>
    </w:p>
    <w:p w:rsidR="00FD17DA" w:rsidRDefault="00FD17DA">
      <w:pPr>
        <w:pStyle w:val="ConsPlusTitle"/>
        <w:jc w:val="both"/>
      </w:pPr>
    </w:p>
    <w:p w:rsidR="00FD17DA" w:rsidRDefault="00FD17DA">
      <w:pPr>
        <w:pStyle w:val="ConsPlusTitle"/>
        <w:jc w:val="center"/>
      </w:pPr>
      <w:r>
        <w:t>ОБ УТВЕРЖДЕНИИ ПРАВИЛ ПРЕДСТАВЛЕНИЯ ЛИЦОМ, ПОСТУПАЮЩИМ</w:t>
      </w:r>
    </w:p>
    <w:p w:rsidR="00FD17DA" w:rsidRDefault="00FD17DA">
      <w:pPr>
        <w:pStyle w:val="ConsPlusTitle"/>
        <w:jc w:val="center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</w:t>
      </w:r>
    </w:p>
    <w:p w:rsidR="00FD17DA" w:rsidRDefault="00FD17DA">
      <w:pPr>
        <w:pStyle w:val="ConsPlusTitle"/>
        <w:jc w:val="center"/>
      </w:pPr>
      <w:r>
        <w:t>УЧРЕЖДЕНИЯ ВОРОНЕЖСКОЙ ОБЛАСТИ, А ТАКЖЕ РУКОВОДИТЕЛЕМ</w:t>
      </w:r>
    </w:p>
    <w:p w:rsidR="00FD17DA" w:rsidRDefault="00FD17DA">
      <w:pPr>
        <w:pStyle w:val="ConsPlusTitle"/>
        <w:jc w:val="center"/>
      </w:pPr>
      <w:r>
        <w:t>ГОСУДАРСТВЕННОГО УЧРЕЖДЕНИЯ ВОРОНЕЖСКОЙ ОБЛАСТИ СВЕДЕНИЙ</w:t>
      </w:r>
    </w:p>
    <w:p w:rsidR="00FD17DA" w:rsidRDefault="00FD17DA">
      <w:pPr>
        <w:pStyle w:val="ConsPlusTitle"/>
        <w:jc w:val="center"/>
      </w:pPr>
      <w:r>
        <w:t>О СВОИХ ДОХОДАХ, ОБ ИМУЩЕСТВЕ И ОБЯЗАТЕЛЬСТВАХ</w:t>
      </w:r>
    </w:p>
    <w:p w:rsidR="00FD17DA" w:rsidRDefault="00FD17DA">
      <w:pPr>
        <w:pStyle w:val="ConsPlusTitle"/>
        <w:jc w:val="center"/>
      </w:pPr>
      <w:r>
        <w:t>ИМУЩЕСТВЕННОГО ХАРАКТЕРА И О ДОХОДАХ, ОБ ИМУЩЕСТВЕ И</w:t>
      </w:r>
    </w:p>
    <w:p w:rsidR="00FD17DA" w:rsidRDefault="00FD17DA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D17DA" w:rsidRDefault="00FD17DA">
      <w:pPr>
        <w:pStyle w:val="ConsPlusTitle"/>
        <w:jc w:val="center"/>
      </w:pPr>
      <w:r>
        <w:t>СВОИХ СУПРУГА (СУПРУГИ) И НЕСОВЕРШЕННОЛЕТНИХ ДЕТЕЙ</w:t>
      </w:r>
    </w:p>
    <w:p w:rsidR="00FD17DA" w:rsidRDefault="00FD17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D17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A" w:rsidRDefault="00FD17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A" w:rsidRDefault="00FD17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7DA" w:rsidRDefault="00FD1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7DA" w:rsidRDefault="00FD17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20.05.2015 </w:t>
            </w:r>
            <w:hyperlink r:id="rId5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17DA" w:rsidRDefault="00FD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6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21.02.2018 </w:t>
            </w:r>
            <w:hyperlink r:id="rId7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08.02.2021 </w:t>
            </w:r>
            <w:hyperlink r:id="rId8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A" w:rsidRDefault="00FD17DA">
            <w:pPr>
              <w:pStyle w:val="ConsPlusNormal"/>
            </w:pPr>
          </w:p>
        </w:tc>
      </w:tr>
    </w:tbl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Федерации, во исполнение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13.03.2013 N 208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правительство Воронежской области постановляет: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Правила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D17DA" w:rsidRDefault="00FD17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D17DA" w:rsidRDefault="00FD17DA">
      <w:pPr>
        <w:pStyle w:val="ConsPlusNormal"/>
        <w:jc w:val="right"/>
      </w:pPr>
      <w:r>
        <w:t>губернатора Воронежской области</w:t>
      </w:r>
    </w:p>
    <w:p w:rsidR="00FD17DA" w:rsidRDefault="00FD17DA">
      <w:pPr>
        <w:pStyle w:val="ConsPlusNormal"/>
        <w:jc w:val="right"/>
      </w:pPr>
      <w:r>
        <w:t>Ю.В.АГИБАЛОВ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right"/>
        <w:outlineLvl w:val="0"/>
      </w:pPr>
      <w:r>
        <w:t>Утверждены</w:t>
      </w:r>
    </w:p>
    <w:p w:rsidR="00FD17DA" w:rsidRDefault="00FD17DA">
      <w:pPr>
        <w:pStyle w:val="ConsPlusNormal"/>
        <w:jc w:val="right"/>
      </w:pPr>
      <w:r>
        <w:t>постановлением</w:t>
      </w:r>
    </w:p>
    <w:p w:rsidR="00FD17DA" w:rsidRDefault="00FD17DA">
      <w:pPr>
        <w:pStyle w:val="ConsPlusNormal"/>
        <w:jc w:val="right"/>
      </w:pPr>
      <w:r>
        <w:t>правительства Воронежской области</w:t>
      </w:r>
    </w:p>
    <w:p w:rsidR="00FD17DA" w:rsidRDefault="00FD17DA">
      <w:pPr>
        <w:pStyle w:val="ConsPlusNormal"/>
        <w:jc w:val="right"/>
      </w:pPr>
      <w:r>
        <w:t>от 28.03.2013 N 250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Title"/>
        <w:jc w:val="center"/>
      </w:pPr>
      <w:bookmarkStart w:id="0" w:name="P36"/>
      <w:bookmarkEnd w:id="0"/>
      <w:r>
        <w:t>ПРАВИЛА</w:t>
      </w:r>
    </w:p>
    <w:p w:rsidR="00FD17DA" w:rsidRDefault="00FD17DA">
      <w:pPr>
        <w:pStyle w:val="ConsPlusTitle"/>
        <w:jc w:val="center"/>
      </w:pPr>
      <w:r>
        <w:lastRenderedPageBreak/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FD17DA" w:rsidRDefault="00FD17DA">
      <w:pPr>
        <w:pStyle w:val="ConsPlusTitle"/>
        <w:jc w:val="center"/>
      </w:pPr>
      <w:r>
        <w:t>РУКОВОДИТЕЛЯ ГОСУДАРСТВЕННОГО УЧРЕЖДЕНИЯ</w:t>
      </w:r>
    </w:p>
    <w:p w:rsidR="00FD17DA" w:rsidRDefault="00FD17DA">
      <w:pPr>
        <w:pStyle w:val="ConsPlusTitle"/>
        <w:jc w:val="center"/>
      </w:pPr>
      <w:r>
        <w:t>ВОРОНЕЖСКОЙ ОБЛАСТИ, А ТАКЖЕ РУКОВОДИТЕЛЕМ</w:t>
      </w:r>
    </w:p>
    <w:p w:rsidR="00FD17DA" w:rsidRDefault="00FD17DA">
      <w:pPr>
        <w:pStyle w:val="ConsPlusTitle"/>
        <w:jc w:val="center"/>
      </w:pPr>
      <w:r>
        <w:t>ГОСУДАРСТВЕННОГО УЧРЕЖДЕНИЯ ВОРОНЕЖСКОЙ ОБЛАСТИ СВЕДЕНИЙ</w:t>
      </w:r>
    </w:p>
    <w:p w:rsidR="00FD17DA" w:rsidRDefault="00FD17DA">
      <w:pPr>
        <w:pStyle w:val="ConsPlusTitle"/>
        <w:jc w:val="center"/>
      </w:pPr>
      <w:r>
        <w:t>О СВОИХ ДОХОДАХ, ОБ ИМУЩЕСТВЕ И ОБЯЗАТЕЛЬСТВАХ</w:t>
      </w:r>
    </w:p>
    <w:p w:rsidR="00FD17DA" w:rsidRDefault="00FD17DA">
      <w:pPr>
        <w:pStyle w:val="ConsPlusTitle"/>
        <w:jc w:val="center"/>
      </w:pPr>
      <w:r>
        <w:t>ИМУЩЕСТВЕННОГО ХАРАКТЕРА И О ДОХОДАХ, ОБ ИМУЩЕСТВЕ</w:t>
      </w:r>
    </w:p>
    <w:p w:rsidR="00FD17DA" w:rsidRDefault="00FD17DA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D17DA" w:rsidRDefault="00FD17DA">
      <w:pPr>
        <w:pStyle w:val="ConsPlusTitle"/>
        <w:jc w:val="center"/>
      </w:pPr>
      <w:r>
        <w:t>СВОИХ СУПРУГА (СУПРУГИ) И НЕСОВЕРШЕННОЛЕТНИХ ДЕТЕЙ</w:t>
      </w:r>
    </w:p>
    <w:p w:rsidR="00FD17DA" w:rsidRDefault="00FD17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D17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A" w:rsidRDefault="00FD17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A" w:rsidRDefault="00FD17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7DA" w:rsidRDefault="00FD1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7DA" w:rsidRDefault="00FD17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20.05.2015 </w:t>
            </w:r>
            <w:hyperlink r:id="rId12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17DA" w:rsidRDefault="00FD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3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21.02.2018 </w:t>
            </w:r>
            <w:hyperlink r:id="rId14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08.02.2021 </w:t>
            </w:r>
            <w:hyperlink r:id="rId1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A" w:rsidRDefault="00FD17DA">
            <w:pPr>
              <w:pStyle w:val="ConsPlusNormal"/>
            </w:pPr>
          </w:p>
        </w:tc>
      </w:tr>
    </w:tbl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ind w:firstLine="540"/>
        <w:jc w:val="both"/>
      </w:pPr>
      <w:bookmarkStart w:id="1" w:name="P49"/>
      <w:bookmarkEnd w:id="1"/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FD17DA" w:rsidRDefault="00FD17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FD17DA" w:rsidRDefault="00FD17DA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2. </w:t>
      </w:r>
      <w:proofErr w:type="gramStart"/>
      <w:r>
        <w:t>Лицо, поступающее на должность руководителя государственного учреждения Воронежской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Воронежской области, сведения об имуществе, принадлежащем</w:t>
      </w:r>
      <w:proofErr w:type="gramEnd"/>
      <w:r>
        <w:t xml:space="preserve"> </w:t>
      </w:r>
      <w:proofErr w:type="gramStart"/>
      <w:r>
        <w:t>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Воронежской области,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</w:t>
      </w:r>
      <w:proofErr w:type="gramEnd"/>
      <w:r>
        <w:t xml:space="preserve"> </w:t>
      </w:r>
      <w:proofErr w:type="gramStart"/>
      <w:r>
        <w:t xml:space="preserve">документов для поступления на работу на должность руководителя государственного учреждения Воронежской области,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Воронежской области, по форме </w:t>
      </w:r>
      <w:hyperlink r:id="rId17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</w:t>
      </w:r>
      <w:proofErr w:type="gramEnd"/>
      <w:r>
        <w:t xml:space="preserve">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FD17DA" w:rsidRDefault="00FD17DA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FD17DA" w:rsidRDefault="00FD17D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FD17DA" w:rsidRDefault="00FD17DA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FD17DA" w:rsidRDefault="00FD17DA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3. </w:t>
      </w:r>
      <w:proofErr w:type="gramStart"/>
      <w:r>
        <w:t xml:space="preserve">Руководитель государственного учреждения Воронежской области ежегодно не позднее </w:t>
      </w:r>
      <w:r>
        <w:lastRenderedPageBreak/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End"/>
      <w:r>
        <w:t xml:space="preserve">, </w:t>
      </w:r>
      <w:proofErr w:type="gramStart"/>
      <w:r>
        <w:t xml:space="preserve">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20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</w:t>
      </w:r>
      <w:proofErr w:type="gramEnd"/>
      <w:r>
        <w:t xml:space="preserve">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FD17DA" w:rsidRDefault="00FD17DA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FD17DA" w:rsidRDefault="00FD17D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FD17DA" w:rsidRDefault="00FD17DA">
      <w:pPr>
        <w:pStyle w:val="ConsPlusNormal"/>
        <w:jc w:val="both"/>
      </w:pPr>
      <w:r>
        <w:t xml:space="preserve">(п.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51">
        <w:r>
          <w:rPr>
            <w:color w:val="0000FF"/>
          </w:rPr>
          <w:t>пунктами 2</w:t>
        </w:r>
      </w:hyperlink>
      <w:r>
        <w:t xml:space="preserve"> и </w:t>
      </w:r>
      <w:hyperlink w:anchor="P55">
        <w:r>
          <w:rPr>
            <w:color w:val="0000FF"/>
          </w:rPr>
          <w:t>3</w:t>
        </w:r>
      </w:hyperlink>
      <w:r>
        <w:t xml:space="preserve"> настоящих Правил, представляются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области.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5. В случае если руководитель государственного учреждения Воронежской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FD17DA" w:rsidRDefault="00FD17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5.1. В случае если лицо, поступающее на должность руководителя государственного учреждения Воронежской области,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FD17DA" w:rsidRDefault="00FD17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20.05.2015 N 414)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В случае невозможности по объективным причинам представления руководителем государственного учреждения Воронежской области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 (далее - комиссия), образованной в исполнительном органе государственной власти Воронежской области, осуществляющем функции и полномочия учредителя государственного</w:t>
      </w:r>
      <w:proofErr w:type="gramEnd"/>
      <w:r>
        <w:t xml:space="preserve"> учреждения Воронежской области.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Заявление руководителя государственного учреждения Воронежской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>
        <w:r>
          <w:rPr>
            <w:color w:val="0000FF"/>
          </w:rPr>
          <w:t>пунктом 3</w:t>
        </w:r>
      </w:hyperlink>
      <w:r>
        <w:t xml:space="preserve"> настоящих Правил для </w:t>
      </w:r>
      <w:r>
        <w:lastRenderedPageBreak/>
        <w:t>представления сведений о доходах, об имуществе и обязательствах имущественного характера.</w:t>
      </w:r>
    </w:p>
    <w:p w:rsidR="00FD17DA" w:rsidRDefault="00FD17DA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21.02.2018 N 176)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государственного учреждения Воронежской области, размещаются в информационно-телекоммуникационной сети Интернет на официальном сайте органа, осуществляющего функции и полномочия учредителя государственного учреждения Воронежской области, или по его решению - на официальном сайте государственного учреждения Воронежской области и предоставляются для опубликования средствам массовой информации в соответствии с </w:t>
      </w:r>
      <w:hyperlink r:id="rId26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</w:t>
      </w:r>
      <w:proofErr w:type="gramEnd"/>
      <w:r>
        <w:t xml:space="preserve"> от 8 июля 2013 года N 613 "Вопросы противодействия коррупции".</w:t>
      </w:r>
    </w:p>
    <w:p w:rsidR="00FD17DA" w:rsidRDefault="00FD17DA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20.05.2015 N 414)</w:t>
      </w:r>
    </w:p>
    <w:p w:rsidR="00FD17DA" w:rsidRDefault="00FD17DA">
      <w:pPr>
        <w:pStyle w:val="ConsPlusNormal"/>
        <w:spacing w:before="220"/>
        <w:ind w:firstLine="540"/>
        <w:jc w:val="both"/>
      </w:pPr>
      <w:r>
        <w:t xml:space="preserve">8.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FD17DA" w:rsidRDefault="00FD17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22.12.2017 N 1067)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right"/>
        <w:outlineLvl w:val="1"/>
      </w:pPr>
      <w:r>
        <w:t>Приложение N 1</w:t>
      </w:r>
    </w:p>
    <w:p w:rsidR="00FD17DA" w:rsidRDefault="00FD17DA">
      <w:pPr>
        <w:pStyle w:val="ConsPlusNormal"/>
        <w:jc w:val="right"/>
      </w:pPr>
      <w:r>
        <w:t>к Правилам</w:t>
      </w:r>
    </w:p>
    <w:p w:rsidR="00FD17DA" w:rsidRDefault="00FD17DA">
      <w:pPr>
        <w:pStyle w:val="ConsPlusNormal"/>
        <w:jc w:val="right"/>
      </w:pPr>
      <w:r>
        <w:t>представления лицом, поступающим на работу</w:t>
      </w:r>
    </w:p>
    <w:p w:rsidR="00FD17DA" w:rsidRDefault="00FD17DA">
      <w:pPr>
        <w:pStyle w:val="ConsPlusNormal"/>
        <w:jc w:val="right"/>
      </w:pPr>
      <w:r>
        <w:t>на должность руководителя государственного</w:t>
      </w:r>
    </w:p>
    <w:p w:rsidR="00FD17DA" w:rsidRDefault="00FD17DA">
      <w:pPr>
        <w:pStyle w:val="ConsPlusNormal"/>
        <w:jc w:val="right"/>
      </w:pPr>
      <w:r>
        <w:t>учреждения Воронежской области, а также</w:t>
      </w:r>
    </w:p>
    <w:p w:rsidR="00FD17DA" w:rsidRDefault="00FD17DA">
      <w:pPr>
        <w:pStyle w:val="ConsPlusNormal"/>
        <w:jc w:val="right"/>
      </w:pPr>
      <w:r>
        <w:t>руководителем государственного учреждения</w:t>
      </w:r>
    </w:p>
    <w:p w:rsidR="00FD17DA" w:rsidRDefault="00FD17DA">
      <w:pPr>
        <w:pStyle w:val="ConsPlusNormal"/>
        <w:jc w:val="right"/>
      </w:pPr>
      <w:r>
        <w:t>Воронежской области сведений о своих доходах,</w:t>
      </w:r>
    </w:p>
    <w:p w:rsidR="00FD17DA" w:rsidRDefault="00FD17DA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FD17DA" w:rsidRDefault="00FD17DA">
      <w:pPr>
        <w:pStyle w:val="ConsPlusNormal"/>
        <w:jc w:val="right"/>
      </w:pPr>
      <w:r>
        <w:t>характера и о доходах, об имуществе и</w:t>
      </w:r>
    </w:p>
    <w:p w:rsidR="00FD17DA" w:rsidRDefault="00FD17DA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D17DA" w:rsidRDefault="00FD17DA">
      <w:pPr>
        <w:pStyle w:val="ConsPlusNormal"/>
        <w:jc w:val="right"/>
      </w:pPr>
      <w:r>
        <w:t>своих супруга (супруги) и несовершеннолетних детей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>СПРАВКА</w:t>
      </w:r>
    </w:p>
    <w:p w:rsidR="00FD17DA" w:rsidRDefault="00FD17D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D17DA" w:rsidRDefault="00FD17DA">
      <w:pPr>
        <w:pStyle w:val="ConsPlusNormal"/>
        <w:jc w:val="center"/>
      </w:pPr>
      <w:r>
        <w:t xml:space="preserve">характера лица,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FD17DA" w:rsidRDefault="00FD17DA">
      <w:pPr>
        <w:pStyle w:val="ConsPlusNormal"/>
        <w:jc w:val="center"/>
      </w:pPr>
      <w:r>
        <w:t>руководителя государственного учреждения Воронежской области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 xml:space="preserve">Утратила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FD17DA" w:rsidRDefault="00FD17DA">
      <w:pPr>
        <w:pStyle w:val="ConsPlusNormal"/>
        <w:jc w:val="center"/>
      </w:pPr>
      <w:r>
        <w:t>Воронежской области от 20.05.2015 N 414.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right"/>
        <w:outlineLvl w:val="1"/>
      </w:pPr>
      <w:r>
        <w:t>Приложение N 2</w:t>
      </w:r>
    </w:p>
    <w:p w:rsidR="00FD17DA" w:rsidRDefault="00FD17DA">
      <w:pPr>
        <w:pStyle w:val="ConsPlusNormal"/>
        <w:jc w:val="right"/>
      </w:pPr>
      <w:r>
        <w:lastRenderedPageBreak/>
        <w:t>к Правилам</w:t>
      </w:r>
    </w:p>
    <w:p w:rsidR="00FD17DA" w:rsidRDefault="00FD17DA">
      <w:pPr>
        <w:pStyle w:val="ConsPlusNormal"/>
        <w:jc w:val="right"/>
      </w:pPr>
      <w:r>
        <w:t>представления лицом, поступающим на работу</w:t>
      </w:r>
    </w:p>
    <w:p w:rsidR="00FD17DA" w:rsidRDefault="00FD17DA">
      <w:pPr>
        <w:pStyle w:val="ConsPlusNormal"/>
        <w:jc w:val="right"/>
      </w:pPr>
      <w:r>
        <w:t>на должность руководителя государственного</w:t>
      </w:r>
    </w:p>
    <w:p w:rsidR="00FD17DA" w:rsidRDefault="00FD17DA">
      <w:pPr>
        <w:pStyle w:val="ConsPlusNormal"/>
        <w:jc w:val="right"/>
      </w:pPr>
      <w:r>
        <w:t>учреждения Воронежской области, а также</w:t>
      </w:r>
    </w:p>
    <w:p w:rsidR="00FD17DA" w:rsidRDefault="00FD17DA">
      <w:pPr>
        <w:pStyle w:val="ConsPlusNormal"/>
        <w:jc w:val="right"/>
      </w:pPr>
      <w:r>
        <w:t>руководителем государственного учреждения</w:t>
      </w:r>
    </w:p>
    <w:p w:rsidR="00FD17DA" w:rsidRDefault="00FD17DA">
      <w:pPr>
        <w:pStyle w:val="ConsPlusNormal"/>
        <w:jc w:val="right"/>
      </w:pPr>
      <w:r>
        <w:t>Воронежской области сведений о своих доходах,</w:t>
      </w:r>
    </w:p>
    <w:p w:rsidR="00FD17DA" w:rsidRDefault="00FD17DA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FD17DA" w:rsidRDefault="00FD17DA">
      <w:pPr>
        <w:pStyle w:val="ConsPlusNormal"/>
        <w:jc w:val="right"/>
      </w:pPr>
      <w:r>
        <w:t>характера и о доходах, об имуществе и</w:t>
      </w:r>
    </w:p>
    <w:p w:rsidR="00FD17DA" w:rsidRDefault="00FD17DA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D17DA" w:rsidRDefault="00FD17DA">
      <w:pPr>
        <w:pStyle w:val="ConsPlusNormal"/>
        <w:jc w:val="right"/>
      </w:pPr>
      <w:r>
        <w:t>своих супруга (супруги) и несовершеннолетних детей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>СПРАВКА</w:t>
      </w:r>
    </w:p>
    <w:p w:rsidR="00FD17DA" w:rsidRDefault="00FD17DA">
      <w:pPr>
        <w:pStyle w:val="ConsPlusNormal"/>
        <w:jc w:val="center"/>
      </w:pPr>
      <w:r>
        <w:t>о доходах, об имуществе и обязательствах</w:t>
      </w:r>
    </w:p>
    <w:p w:rsidR="00FD17DA" w:rsidRDefault="00FD17DA">
      <w:pPr>
        <w:pStyle w:val="ConsPlusNormal"/>
        <w:jc w:val="center"/>
      </w:pPr>
      <w:r>
        <w:t>имущественного характера супруга (супруги)</w:t>
      </w:r>
    </w:p>
    <w:p w:rsidR="00FD17DA" w:rsidRDefault="00FD17DA">
      <w:pPr>
        <w:pStyle w:val="ConsPlusNormal"/>
        <w:jc w:val="center"/>
      </w:pPr>
      <w:r>
        <w:t>и несовершеннолетних детей лица, поступающего</w:t>
      </w:r>
    </w:p>
    <w:p w:rsidR="00FD17DA" w:rsidRDefault="00FD17DA">
      <w:pPr>
        <w:pStyle w:val="ConsPlusNormal"/>
        <w:jc w:val="center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FD17DA" w:rsidRDefault="00FD17DA">
      <w:pPr>
        <w:pStyle w:val="ConsPlusNormal"/>
        <w:jc w:val="center"/>
      </w:pPr>
      <w:r>
        <w:t>государственного учреждения Воронежской области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 xml:space="preserve">Утратила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FD17DA" w:rsidRDefault="00FD17DA">
      <w:pPr>
        <w:pStyle w:val="ConsPlusNormal"/>
        <w:jc w:val="center"/>
      </w:pPr>
      <w:r>
        <w:t>Воронежской области от 20.05.2015 N 414.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right"/>
        <w:outlineLvl w:val="1"/>
      </w:pPr>
      <w:r>
        <w:t>Приложение N 3</w:t>
      </w:r>
    </w:p>
    <w:p w:rsidR="00FD17DA" w:rsidRDefault="00FD17DA">
      <w:pPr>
        <w:pStyle w:val="ConsPlusNormal"/>
        <w:jc w:val="right"/>
      </w:pPr>
      <w:r>
        <w:t>к Правилам</w:t>
      </w:r>
    </w:p>
    <w:p w:rsidR="00FD17DA" w:rsidRDefault="00FD17DA">
      <w:pPr>
        <w:pStyle w:val="ConsPlusNormal"/>
        <w:jc w:val="right"/>
      </w:pPr>
      <w:r>
        <w:t>представления лицом, поступающим на работу</w:t>
      </w:r>
    </w:p>
    <w:p w:rsidR="00FD17DA" w:rsidRDefault="00FD17DA">
      <w:pPr>
        <w:pStyle w:val="ConsPlusNormal"/>
        <w:jc w:val="right"/>
      </w:pPr>
      <w:r>
        <w:t>на должность руководителя государственного</w:t>
      </w:r>
    </w:p>
    <w:p w:rsidR="00FD17DA" w:rsidRDefault="00FD17DA">
      <w:pPr>
        <w:pStyle w:val="ConsPlusNormal"/>
        <w:jc w:val="right"/>
      </w:pPr>
      <w:r>
        <w:t>учреждения Воронежской области, а также</w:t>
      </w:r>
    </w:p>
    <w:p w:rsidR="00FD17DA" w:rsidRDefault="00FD17DA">
      <w:pPr>
        <w:pStyle w:val="ConsPlusNormal"/>
        <w:jc w:val="right"/>
      </w:pPr>
      <w:r>
        <w:t>руководителем государственного учреждения</w:t>
      </w:r>
    </w:p>
    <w:p w:rsidR="00FD17DA" w:rsidRDefault="00FD17DA">
      <w:pPr>
        <w:pStyle w:val="ConsPlusNormal"/>
        <w:jc w:val="right"/>
      </w:pPr>
      <w:r>
        <w:t>Воронежской области сведений о своих доходах,</w:t>
      </w:r>
    </w:p>
    <w:p w:rsidR="00FD17DA" w:rsidRDefault="00FD17DA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FD17DA" w:rsidRDefault="00FD17DA">
      <w:pPr>
        <w:pStyle w:val="ConsPlusNormal"/>
        <w:jc w:val="right"/>
      </w:pPr>
      <w:r>
        <w:t>характера и о доходах, об имуществе и</w:t>
      </w:r>
    </w:p>
    <w:p w:rsidR="00FD17DA" w:rsidRDefault="00FD17DA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D17DA" w:rsidRDefault="00FD17DA">
      <w:pPr>
        <w:pStyle w:val="ConsPlusNormal"/>
        <w:jc w:val="right"/>
      </w:pPr>
      <w:r>
        <w:t>своих супруга (супруги) и несовершеннолетних детей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>СПРАВКА</w:t>
      </w:r>
    </w:p>
    <w:p w:rsidR="00FD17DA" w:rsidRDefault="00FD17D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D17DA" w:rsidRDefault="00FD17DA">
      <w:pPr>
        <w:pStyle w:val="ConsPlusNormal"/>
        <w:jc w:val="center"/>
      </w:pPr>
      <w:r>
        <w:t>характера руководителя государственного</w:t>
      </w:r>
    </w:p>
    <w:p w:rsidR="00FD17DA" w:rsidRDefault="00FD17DA">
      <w:pPr>
        <w:pStyle w:val="ConsPlusNormal"/>
        <w:jc w:val="center"/>
      </w:pPr>
      <w:r>
        <w:t>учреждения Воронежской области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 xml:space="preserve">Утратила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FD17DA" w:rsidRDefault="00FD17DA">
      <w:pPr>
        <w:pStyle w:val="ConsPlusNormal"/>
        <w:jc w:val="center"/>
      </w:pPr>
      <w:r>
        <w:t>Воронежской области от 20.05.2015 N 414.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right"/>
        <w:outlineLvl w:val="1"/>
      </w:pPr>
      <w:r>
        <w:t>Приложение N 4</w:t>
      </w:r>
    </w:p>
    <w:p w:rsidR="00FD17DA" w:rsidRDefault="00FD17DA">
      <w:pPr>
        <w:pStyle w:val="ConsPlusNormal"/>
        <w:jc w:val="right"/>
      </w:pPr>
      <w:r>
        <w:t>к Правилам</w:t>
      </w:r>
    </w:p>
    <w:p w:rsidR="00FD17DA" w:rsidRDefault="00FD17DA">
      <w:pPr>
        <w:pStyle w:val="ConsPlusNormal"/>
        <w:jc w:val="right"/>
      </w:pPr>
      <w:r>
        <w:t>представления лицом, поступающим на работу</w:t>
      </w:r>
    </w:p>
    <w:p w:rsidR="00FD17DA" w:rsidRDefault="00FD17DA">
      <w:pPr>
        <w:pStyle w:val="ConsPlusNormal"/>
        <w:jc w:val="right"/>
      </w:pPr>
      <w:r>
        <w:t>на должность руководителя государственного</w:t>
      </w:r>
    </w:p>
    <w:p w:rsidR="00FD17DA" w:rsidRDefault="00FD17DA">
      <w:pPr>
        <w:pStyle w:val="ConsPlusNormal"/>
        <w:jc w:val="right"/>
      </w:pPr>
      <w:r>
        <w:t>учреждения Воронежской области, а также</w:t>
      </w:r>
    </w:p>
    <w:p w:rsidR="00FD17DA" w:rsidRDefault="00FD17DA">
      <w:pPr>
        <w:pStyle w:val="ConsPlusNormal"/>
        <w:jc w:val="right"/>
      </w:pPr>
      <w:r>
        <w:lastRenderedPageBreak/>
        <w:t>руководителем государственного учреждения</w:t>
      </w:r>
    </w:p>
    <w:p w:rsidR="00FD17DA" w:rsidRDefault="00FD17DA">
      <w:pPr>
        <w:pStyle w:val="ConsPlusNormal"/>
        <w:jc w:val="right"/>
      </w:pPr>
      <w:r>
        <w:t>Воронежской области сведений о своих доходах,</w:t>
      </w:r>
    </w:p>
    <w:p w:rsidR="00FD17DA" w:rsidRDefault="00FD17DA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FD17DA" w:rsidRDefault="00FD17DA">
      <w:pPr>
        <w:pStyle w:val="ConsPlusNormal"/>
        <w:jc w:val="right"/>
      </w:pPr>
      <w:r>
        <w:t>характера и о доходах, об имуществе и</w:t>
      </w:r>
    </w:p>
    <w:p w:rsidR="00FD17DA" w:rsidRDefault="00FD17DA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D17DA" w:rsidRDefault="00FD17DA">
      <w:pPr>
        <w:pStyle w:val="ConsPlusNormal"/>
        <w:jc w:val="right"/>
      </w:pPr>
      <w:r>
        <w:t>своих супруга (супруги) и несовершеннолетних детей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>СПРАВКА</w:t>
      </w:r>
    </w:p>
    <w:p w:rsidR="00FD17DA" w:rsidRDefault="00FD17DA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D17DA" w:rsidRDefault="00FD17DA">
      <w:pPr>
        <w:pStyle w:val="ConsPlusNormal"/>
        <w:jc w:val="center"/>
      </w:pPr>
      <w:r>
        <w:t>характера супруга (супруги) и несовершеннолетних</w:t>
      </w:r>
    </w:p>
    <w:p w:rsidR="00FD17DA" w:rsidRDefault="00FD17DA">
      <w:pPr>
        <w:pStyle w:val="ConsPlusNormal"/>
        <w:jc w:val="center"/>
      </w:pPr>
      <w:r>
        <w:t>детей руководителя государственного учреждения</w:t>
      </w:r>
    </w:p>
    <w:p w:rsidR="00FD17DA" w:rsidRDefault="00FD17DA">
      <w:pPr>
        <w:pStyle w:val="ConsPlusNormal"/>
        <w:jc w:val="center"/>
      </w:pPr>
      <w:r>
        <w:t>Воронежской области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center"/>
      </w:pPr>
      <w:r>
        <w:t xml:space="preserve">Утратила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FD17DA" w:rsidRDefault="00FD17DA">
      <w:pPr>
        <w:pStyle w:val="ConsPlusNormal"/>
        <w:jc w:val="center"/>
      </w:pPr>
      <w:r>
        <w:t>Воронежской области от 20.05.2015 N 414.</w:t>
      </w: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jc w:val="both"/>
      </w:pPr>
    </w:p>
    <w:p w:rsidR="00FD17DA" w:rsidRDefault="00FD17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D4" w:rsidRDefault="00BD33D4"/>
    <w:sectPr w:rsidR="00BD33D4" w:rsidSect="00BA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FD17DA"/>
    <w:rsid w:val="00BD33D4"/>
    <w:rsid w:val="00FD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7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17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17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1688&amp;dst=100005" TargetMode="External"/><Relationship Id="rId13" Type="http://schemas.openxmlformats.org/officeDocument/2006/relationships/hyperlink" Target="https://login.consultant.ru/link/?req=doc&amp;base=RLAW181&amp;n=81877&amp;dst=100007" TargetMode="External"/><Relationship Id="rId18" Type="http://schemas.openxmlformats.org/officeDocument/2006/relationships/hyperlink" Target="https://login.consultant.ru/link/?req=doc&amp;base=RLAW181&amp;n=101688&amp;dst=100009" TargetMode="External"/><Relationship Id="rId26" Type="http://schemas.openxmlformats.org/officeDocument/2006/relationships/hyperlink" Target="https://login.consultant.ru/link/?req=doc&amp;base=RZB&amp;n=460651&amp;dst=1000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101688&amp;dst=10001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83064&amp;dst=100005" TargetMode="External"/><Relationship Id="rId12" Type="http://schemas.openxmlformats.org/officeDocument/2006/relationships/hyperlink" Target="https://login.consultant.ru/link/?req=doc&amp;base=RLAW181&amp;n=65100&amp;dst=100005" TargetMode="External"/><Relationship Id="rId17" Type="http://schemas.openxmlformats.org/officeDocument/2006/relationships/hyperlink" Target="https://login.consultant.ru/link/?req=doc&amp;base=RZB&amp;n=468048&amp;dst=100045" TargetMode="External"/><Relationship Id="rId25" Type="http://schemas.openxmlformats.org/officeDocument/2006/relationships/hyperlink" Target="https://login.consultant.ru/link/?req=doc&amp;base=RLAW181&amp;n=83064&amp;dst=10000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65100&amp;dst=100006" TargetMode="External"/><Relationship Id="rId20" Type="http://schemas.openxmlformats.org/officeDocument/2006/relationships/hyperlink" Target="https://login.consultant.ru/link/?req=doc&amp;base=RZB&amp;n=468048&amp;dst=100045" TargetMode="External"/><Relationship Id="rId29" Type="http://schemas.openxmlformats.org/officeDocument/2006/relationships/hyperlink" Target="https://login.consultant.ru/link/?req=doc&amp;base=RLAW181&amp;n=65100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1877&amp;dst=100005" TargetMode="External"/><Relationship Id="rId11" Type="http://schemas.openxmlformats.org/officeDocument/2006/relationships/hyperlink" Target="https://login.consultant.ru/link/?req=doc&amp;base=RLAW181&amp;n=101688&amp;dst=100006" TargetMode="External"/><Relationship Id="rId24" Type="http://schemas.openxmlformats.org/officeDocument/2006/relationships/hyperlink" Target="https://login.consultant.ru/link/?req=doc&amp;base=RLAW181&amp;n=65100&amp;dst=100012" TargetMode="External"/><Relationship Id="rId32" Type="http://schemas.openxmlformats.org/officeDocument/2006/relationships/hyperlink" Target="https://login.consultant.ru/link/?req=doc&amp;base=RLAW181&amp;n=65100&amp;dst=100016" TargetMode="External"/><Relationship Id="rId5" Type="http://schemas.openxmlformats.org/officeDocument/2006/relationships/hyperlink" Target="https://login.consultant.ru/link/?req=doc&amp;base=RLAW181&amp;n=65100&amp;dst=100005" TargetMode="External"/><Relationship Id="rId15" Type="http://schemas.openxmlformats.org/officeDocument/2006/relationships/hyperlink" Target="https://login.consultant.ru/link/?req=doc&amp;base=RLAW181&amp;n=101688&amp;dst=100008" TargetMode="External"/><Relationship Id="rId23" Type="http://schemas.openxmlformats.org/officeDocument/2006/relationships/hyperlink" Target="https://login.consultant.ru/link/?req=doc&amp;base=RLAW181&amp;n=65100&amp;dst=100011" TargetMode="External"/><Relationship Id="rId28" Type="http://schemas.openxmlformats.org/officeDocument/2006/relationships/hyperlink" Target="https://login.consultant.ru/link/?req=doc&amp;base=RLAW181&amp;n=81877&amp;dst=100012" TargetMode="External"/><Relationship Id="rId10" Type="http://schemas.openxmlformats.org/officeDocument/2006/relationships/hyperlink" Target="https://login.consultant.ru/link/?req=doc&amp;base=RZB&amp;n=170811&amp;dst=100006" TargetMode="External"/><Relationship Id="rId19" Type="http://schemas.openxmlformats.org/officeDocument/2006/relationships/hyperlink" Target="https://login.consultant.ru/link/?req=doc&amp;base=RLAW181&amp;n=65100&amp;dst=100007" TargetMode="External"/><Relationship Id="rId31" Type="http://schemas.openxmlformats.org/officeDocument/2006/relationships/hyperlink" Target="https://login.consultant.ru/link/?req=doc&amp;base=RLAW181&amp;n=65100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74024&amp;dst=102436" TargetMode="External"/><Relationship Id="rId14" Type="http://schemas.openxmlformats.org/officeDocument/2006/relationships/hyperlink" Target="https://login.consultant.ru/link/?req=doc&amp;base=RLAW181&amp;n=83064&amp;dst=100005" TargetMode="External"/><Relationship Id="rId22" Type="http://schemas.openxmlformats.org/officeDocument/2006/relationships/hyperlink" Target="https://login.consultant.ru/link/?req=doc&amp;base=RLAW181&amp;n=65100&amp;dst=100009" TargetMode="External"/><Relationship Id="rId27" Type="http://schemas.openxmlformats.org/officeDocument/2006/relationships/hyperlink" Target="https://login.consultant.ru/link/?req=doc&amp;base=RLAW181&amp;n=65100&amp;dst=100014" TargetMode="External"/><Relationship Id="rId30" Type="http://schemas.openxmlformats.org/officeDocument/2006/relationships/hyperlink" Target="https://login.consultant.ru/link/?req=doc&amp;base=RLAW181&amp;n=65100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2475</Words>
  <Characters>14111</Characters>
  <Application>Microsoft Office Word</Application>
  <DocSecurity>0</DocSecurity>
  <Lines>117</Lines>
  <Paragraphs>33</Paragraphs>
  <ScaleCrop>false</ScaleCrop>
  <Company/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2024-08-02T13:37:00Z</dcterms:created>
  <dcterms:modified xsi:type="dcterms:W3CDTF">2024-08-02T13:38:00Z</dcterms:modified>
</cp:coreProperties>
</file>