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B9" w:rsidRPr="00947213" w:rsidRDefault="007D4DB9" w:rsidP="007D4DB9">
      <w:pPr>
        <w:pStyle w:val="2"/>
      </w:pPr>
      <w:r w:rsidRPr="00947213">
        <w:t>СОВЕТ НАРОДНЫХ ДЕПУТАТОВ</w:t>
      </w:r>
    </w:p>
    <w:p w:rsidR="007D4DB9" w:rsidRPr="00947213" w:rsidRDefault="007D4DB9" w:rsidP="007D4DB9">
      <w:pPr>
        <w:pStyle w:val="2"/>
      </w:pPr>
      <w:r w:rsidRPr="00947213">
        <w:t>БОГУЧАРСКОГО МУНИЦИПАЛЬНОГО РАЙОНА</w:t>
      </w:r>
    </w:p>
    <w:p w:rsidR="007D4DB9" w:rsidRPr="00947213" w:rsidRDefault="007D4DB9" w:rsidP="007D4DB9">
      <w:pPr>
        <w:pStyle w:val="2"/>
      </w:pPr>
      <w:r w:rsidRPr="00947213">
        <w:t>ВОРОНЕЖСКОЙ ОБЛАСТИ</w:t>
      </w:r>
    </w:p>
    <w:p w:rsidR="007D4DB9" w:rsidRPr="00947213" w:rsidRDefault="007D4DB9" w:rsidP="007D4DB9">
      <w:pPr>
        <w:pStyle w:val="2"/>
      </w:pPr>
    </w:p>
    <w:p w:rsidR="007D4DB9" w:rsidRPr="00947213" w:rsidRDefault="007D4DB9" w:rsidP="007D4DB9">
      <w:pPr>
        <w:pStyle w:val="2"/>
      </w:pPr>
      <w:proofErr w:type="gramStart"/>
      <w:r w:rsidRPr="00947213">
        <w:t>Р</w:t>
      </w:r>
      <w:proofErr w:type="gramEnd"/>
      <w:r w:rsidRPr="00947213">
        <w:t xml:space="preserve"> Е Ш Е Н И Е</w:t>
      </w:r>
    </w:p>
    <w:p w:rsidR="007D4DB9" w:rsidRPr="00947213" w:rsidRDefault="007D4DB9" w:rsidP="007D4DB9">
      <w:pPr>
        <w:pStyle w:val="2"/>
      </w:pPr>
    </w:p>
    <w:p w:rsidR="007D4DB9" w:rsidRPr="00947213" w:rsidRDefault="007D4DB9" w:rsidP="007D4DB9">
      <w:pPr>
        <w:pStyle w:val="2"/>
      </w:pPr>
      <w:bookmarkStart w:id="0" w:name="_GoBack"/>
      <w:r w:rsidRPr="00947213">
        <w:t>от 17.02.2012 года № 347</w:t>
      </w:r>
    </w:p>
    <w:bookmarkEnd w:id="0"/>
    <w:p w:rsidR="007D4DB9" w:rsidRPr="00947213" w:rsidRDefault="007D4DB9" w:rsidP="007D4DB9">
      <w:pPr>
        <w:pStyle w:val="2"/>
      </w:pPr>
      <w:r w:rsidRPr="00947213">
        <w:t>г. Богучар</w:t>
      </w: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spacing w:line="276" w:lineRule="auto"/>
        <w:rPr>
          <w:rFonts w:cs="Arial"/>
          <w:sz w:val="28"/>
          <w:szCs w:val="28"/>
        </w:rPr>
      </w:pPr>
    </w:p>
    <w:p w:rsidR="007D4DB9" w:rsidRPr="00947213" w:rsidRDefault="007D4DB9" w:rsidP="007D4DB9">
      <w:pPr>
        <w:pStyle w:val="Title"/>
      </w:pPr>
      <w:r w:rsidRPr="00947213">
        <w:t>Об утверждении Положения о кадровом резерве</w:t>
      </w:r>
      <w:r w:rsidR="00380799">
        <w:t xml:space="preserve"> </w:t>
      </w:r>
      <w:r w:rsidRPr="00947213">
        <w:t>для замещения вакантных должностей муниципальной службы в органах местного самоуправления Богучарского муниципального района</w:t>
      </w:r>
    </w:p>
    <w:p w:rsidR="007D4DB9" w:rsidRPr="00947213" w:rsidRDefault="007D4DB9" w:rsidP="007D4DB9">
      <w:pPr>
        <w:spacing w:line="276" w:lineRule="auto"/>
        <w:ind w:firstLine="720"/>
        <w:rPr>
          <w:rFonts w:cs="Arial"/>
          <w:sz w:val="28"/>
          <w:szCs w:val="28"/>
        </w:rPr>
      </w:pPr>
    </w:p>
    <w:p w:rsidR="007D4DB9" w:rsidRPr="00947213" w:rsidRDefault="007D4DB9" w:rsidP="007D4DB9">
      <w:pPr>
        <w:spacing w:line="276" w:lineRule="auto"/>
        <w:ind w:firstLine="720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В соответствии со статьей 33 Федерального закона от 02.03.2007 года № 25 – ФЗ «О муниципальной службе в Российской Федерации», законом Воронежской области от 28.12.2007 года № 175 – </w:t>
      </w:r>
      <w:proofErr w:type="gramStart"/>
      <w:r w:rsidRPr="00947213">
        <w:rPr>
          <w:rFonts w:cs="Arial"/>
          <w:sz w:val="28"/>
          <w:szCs w:val="28"/>
        </w:rPr>
        <w:t>ОЗ</w:t>
      </w:r>
      <w:proofErr w:type="gramEnd"/>
      <w:r w:rsidRPr="00947213">
        <w:rPr>
          <w:rFonts w:cs="Arial"/>
          <w:sz w:val="28"/>
          <w:szCs w:val="28"/>
        </w:rPr>
        <w:t xml:space="preserve"> «О муниципальной службе в Воронежской области», уставом Богучарского муниципального района , в целях обеспечения потребности органов местного самоуправления в высококвалифицированных специалистах, улучшения качественного состава муниципальных служащих органов местного самоуправления района, своевременного и оперативного замещения вакантных должностей муниципальной службы в органах местного самоуправления, лицами, соответствующими квалификационным требованиям, Совет народных депутатов Богучарского муниципального района</w:t>
      </w:r>
    </w:p>
    <w:p w:rsidR="007D4DB9" w:rsidRPr="00947213" w:rsidRDefault="007D4DB9" w:rsidP="007D4DB9">
      <w:pPr>
        <w:jc w:val="center"/>
        <w:rPr>
          <w:rFonts w:cs="Arial"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sz w:val="28"/>
          <w:szCs w:val="28"/>
        </w:rPr>
      </w:pPr>
      <w:proofErr w:type="gramStart"/>
      <w:r w:rsidRPr="00947213">
        <w:rPr>
          <w:rFonts w:cs="Arial"/>
          <w:sz w:val="28"/>
          <w:szCs w:val="28"/>
        </w:rPr>
        <w:t>Р</w:t>
      </w:r>
      <w:proofErr w:type="gramEnd"/>
      <w:r w:rsidRPr="00947213">
        <w:rPr>
          <w:rFonts w:cs="Arial"/>
          <w:sz w:val="28"/>
          <w:szCs w:val="28"/>
        </w:rPr>
        <w:t xml:space="preserve"> Е Ш И Л:</w:t>
      </w:r>
    </w:p>
    <w:p w:rsidR="007D4DB9" w:rsidRPr="00947213" w:rsidRDefault="007D4DB9" w:rsidP="007D4DB9">
      <w:pPr>
        <w:jc w:val="center"/>
        <w:rPr>
          <w:rFonts w:cs="Arial"/>
          <w:sz w:val="28"/>
          <w:szCs w:val="28"/>
        </w:rPr>
      </w:pPr>
    </w:p>
    <w:p w:rsidR="007D4DB9" w:rsidRPr="00947213" w:rsidRDefault="007D4DB9" w:rsidP="007D4DB9">
      <w:pPr>
        <w:spacing w:line="276" w:lineRule="auto"/>
        <w:ind w:firstLine="708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1.Утвердить Положение о кадровом резерве для замещения вакантных должностей  муниципальной службы в органах местного самоуправления Богучарского муниципального района согласно приложению</w:t>
      </w:r>
    </w:p>
    <w:p w:rsidR="007D4DB9" w:rsidRPr="00947213" w:rsidRDefault="007D4DB9" w:rsidP="007D4DB9">
      <w:pPr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ab/>
        <w:t xml:space="preserve">2. Решение Совета народных депутатов Богучарского муниципального района от 31.05.2011 года № 280 «Об </w:t>
      </w:r>
      <w:proofErr w:type="gramStart"/>
      <w:r w:rsidRPr="00947213">
        <w:rPr>
          <w:rFonts w:cs="Arial"/>
          <w:sz w:val="28"/>
          <w:szCs w:val="28"/>
        </w:rPr>
        <w:t>утверждении</w:t>
      </w:r>
      <w:proofErr w:type="gramEnd"/>
      <w:r w:rsidRPr="00947213">
        <w:rPr>
          <w:rFonts w:cs="Arial"/>
          <w:sz w:val="28"/>
          <w:szCs w:val="28"/>
        </w:rPr>
        <w:t xml:space="preserve"> Положения о формировании кадрового резерва муниципальных служащих в органах местного самоуправления Богучарского муниципального района» признать утратившим силу.</w:t>
      </w:r>
    </w:p>
    <w:p w:rsidR="007D4DB9" w:rsidRPr="00947213" w:rsidRDefault="007D4DB9" w:rsidP="007D4DB9">
      <w:pPr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lastRenderedPageBreak/>
        <w:tab/>
        <w:t xml:space="preserve">3. </w:t>
      </w:r>
      <w:proofErr w:type="gramStart"/>
      <w:r w:rsidRPr="00947213">
        <w:rPr>
          <w:rFonts w:cs="Arial"/>
          <w:sz w:val="28"/>
          <w:szCs w:val="28"/>
        </w:rPr>
        <w:t>Контроль за</w:t>
      </w:r>
      <w:proofErr w:type="gramEnd"/>
      <w:r w:rsidRPr="00947213">
        <w:rPr>
          <w:rFonts w:cs="Arial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(Пешков С.П.) и заместителя главы администрации Богучарского муниципального района – руководителя аппарата администрации района  Самодурову Н.А.</w:t>
      </w: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p w:rsidR="007D4DB9" w:rsidRPr="00947213" w:rsidRDefault="007D4DB9" w:rsidP="007D4DB9">
      <w:pPr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Глава Богучарского</w:t>
      </w:r>
    </w:p>
    <w:p w:rsidR="007D4DB9" w:rsidRPr="00947213" w:rsidRDefault="007D4DB9" w:rsidP="007D4DB9">
      <w:pPr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муниципального района                                           В.Т. </w:t>
      </w:r>
      <w:proofErr w:type="spellStart"/>
      <w:r w:rsidRPr="00947213">
        <w:rPr>
          <w:rFonts w:cs="Arial"/>
          <w:sz w:val="28"/>
          <w:szCs w:val="28"/>
        </w:rPr>
        <w:t>Замчалов</w:t>
      </w:r>
      <w:proofErr w:type="spellEnd"/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lastRenderedPageBreak/>
        <w:t xml:space="preserve">Приложение </w:t>
      </w: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t>к решению Совета народных депутатов</w:t>
      </w: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t>Богучарского муниципального района</w:t>
      </w:r>
    </w:p>
    <w:p w:rsidR="007D4DB9" w:rsidRPr="00947213" w:rsidRDefault="007D4DB9" w:rsidP="007D4DB9">
      <w:pPr>
        <w:jc w:val="right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t>от 17.02.2012 года № 347</w:t>
      </w:r>
    </w:p>
    <w:p w:rsidR="007D4DB9" w:rsidRPr="00947213" w:rsidRDefault="007D4DB9" w:rsidP="007D4DB9">
      <w:pPr>
        <w:jc w:val="center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t>Положение</w:t>
      </w:r>
    </w:p>
    <w:p w:rsidR="007D4DB9" w:rsidRPr="00947213" w:rsidRDefault="007D4DB9" w:rsidP="007D4DB9">
      <w:pPr>
        <w:ind w:firstLine="540"/>
        <w:jc w:val="center"/>
        <w:rPr>
          <w:rFonts w:cs="Arial"/>
          <w:b/>
          <w:bCs/>
          <w:color w:val="000000"/>
          <w:spacing w:val="-6"/>
          <w:sz w:val="28"/>
          <w:szCs w:val="28"/>
        </w:rPr>
      </w:pPr>
      <w:r w:rsidRPr="00947213">
        <w:rPr>
          <w:rFonts w:cs="Arial"/>
          <w:b/>
          <w:bCs/>
          <w:color w:val="000000"/>
          <w:spacing w:val="-6"/>
          <w:sz w:val="28"/>
          <w:szCs w:val="28"/>
        </w:rPr>
        <w:t>о кадровом резерве для замещения вакантных должностей муниципальной службы в органах местного самоуправления Богучарского муниципального района</w:t>
      </w:r>
    </w:p>
    <w:p w:rsidR="007D4DB9" w:rsidRPr="00947213" w:rsidRDefault="007D4DB9" w:rsidP="007D4DB9">
      <w:pPr>
        <w:jc w:val="center"/>
        <w:rPr>
          <w:rFonts w:cs="Arial"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sz w:val="28"/>
          <w:szCs w:val="28"/>
        </w:rPr>
      </w:pPr>
    </w:p>
    <w:p w:rsidR="007D4DB9" w:rsidRPr="00947213" w:rsidRDefault="007D4DB9" w:rsidP="007D4DB9">
      <w:pPr>
        <w:pStyle w:val="a6"/>
        <w:numPr>
          <w:ilvl w:val="0"/>
          <w:numId w:val="4"/>
        </w:numPr>
        <w:shd w:val="clear" w:color="auto" w:fill="FFFFFF"/>
        <w:ind w:left="0" w:firstLine="0"/>
        <w:jc w:val="center"/>
        <w:rPr>
          <w:rFonts w:cs="Arial"/>
          <w:b/>
          <w:color w:val="000000"/>
          <w:spacing w:val="4"/>
          <w:sz w:val="28"/>
          <w:szCs w:val="28"/>
        </w:rPr>
      </w:pPr>
      <w:r w:rsidRPr="00947213">
        <w:rPr>
          <w:rFonts w:cs="Arial"/>
          <w:b/>
          <w:color w:val="000000"/>
          <w:spacing w:val="4"/>
          <w:sz w:val="28"/>
          <w:szCs w:val="28"/>
        </w:rPr>
        <w:t>Общие положения</w:t>
      </w:r>
    </w:p>
    <w:p w:rsidR="007D4DB9" w:rsidRPr="00947213" w:rsidRDefault="007D4DB9" w:rsidP="007D4DB9">
      <w:pPr>
        <w:pStyle w:val="a6"/>
        <w:shd w:val="clear" w:color="auto" w:fill="FFFFFF"/>
        <w:ind w:left="0" w:firstLine="709"/>
        <w:rPr>
          <w:rFonts w:cs="Arial"/>
          <w:b/>
          <w:color w:val="000000"/>
          <w:spacing w:val="4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47213">
        <w:rPr>
          <w:b w:val="0"/>
          <w:sz w:val="28"/>
          <w:szCs w:val="28"/>
        </w:rPr>
        <w:t>1.1. Положение о кадровом резерве для замещения</w:t>
      </w:r>
      <w:r w:rsidRPr="00947213">
        <w:rPr>
          <w:b w:val="0"/>
          <w:bCs w:val="0"/>
          <w:color w:val="000000"/>
          <w:spacing w:val="-6"/>
          <w:sz w:val="28"/>
          <w:szCs w:val="28"/>
        </w:rPr>
        <w:t xml:space="preserve"> вакантных</w:t>
      </w:r>
      <w:r w:rsidRPr="00947213">
        <w:rPr>
          <w:b w:val="0"/>
          <w:sz w:val="28"/>
          <w:szCs w:val="28"/>
        </w:rPr>
        <w:t xml:space="preserve"> должностей муниципальной службы в органах местного самоуправления муниципальных образований Воронежской области (далее - Положение) разработано в соответствии с Федеральным законом </w:t>
      </w:r>
      <w:r w:rsidRPr="00947213">
        <w:rPr>
          <w:b w:val="0"/>
          <w:color w:val="000000"/>
          <w:spacing w:val="4"/>
          <w:sz w:val="28"/>
          <w:szCs w:val="28"/>
        </w:rPr>
        <w:t>от 02.03.2007 № 25-ФЗ</w:t>
      </w:r>
      <w:r w:rsidRPr="00947213">
        <w:rPr>
          <w:b w:val="0"/>
          <w:sz w:val="28"/>
          <w:szCs w:val="28"/>
        </w:rPr>
        <w:t xml:space="preserve"> «О муниципальной службе в Российской  Федерации»,  Законом  Воронежской области  от  28.12.2007 № 175-ОЗ «О муниципальной службе в Воронежской области».</w:t>
      </w: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47213">
        <w:rPr>
          <w:b w:val="0"/>
          <w:color w:val="000000"/>
          <w:spacing w:val="4"/>
          <w:sz w:val="28"/>
          <w:szCs w:val="28"/>
        </w:rPr>
        <w:t xml:space="preserve">1.2. Настоящее Положение </w:t>
      </w:r>
      <w:r w:rsidRPr="00947213">
        <w:rPr>
          <w:b w:val="0"/>
          <w:sz w:val="28"/>
          <w:szCs w:val="28"/>
        </w:rPr>
        <w:t>определяет цели, принципы и порядок формирования кадрового резерва для замещения вакантных должностей муниципальной службы (</w:t>
      </w:r>
      <w:r w:rsidRPr="00947213">
        <w:rPr>
          <w:sz w:val="28"/>
          <w:szCs w:val="28"/>
        </w:rPr>
        <w:t>далее – кадровый резерв</w:t>
      </w:r>
      <w:r w:rsidRPr="00947213">
        <w:rPr>
          <w:b w:val="0"/>
          <w:sz w:val="28"/>
          <w:szCs w:val="28"/>
        </w:rPr>
        <w:t>) в органах местного самоуправления муниципальных образований Воронежской области (</w:t>
      </w:r>
      <w:r w:rsidRPr="00947213">
        <w:rPr>
          <w:sz w:val="28"/>
          <w:szCs w:val="28"/>
        </w:rPr>
        <w:t>далее - органы местного самоуправления</w:t>
      </w:r>
      <w:r w:rsidRPr="00947213">
        <w:rPr>
          <w:b w:val="0"/>
          <w:sz w:val="28"/>
          <w:szCs w:val="28"/>
        </w:rPr>
        <w:t>), основные этапы работы с кадровым резервом, а также порядок исключения из кадрового резерва.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cs="Arial"/>
          <w:sz w:val="28"/>
          <w:szCs w:val="28"/>
        </w:rPr>
        <w:t>1.3. К</w:t>
      </w:r>
      <w:r w:rsidRPr="00947213">
        <w:rPr>
          <w:rFonts w:eastAsia="Calibri" w:cs="Arial"/>
          <w:sz w:val="28"/>
          <w:szCs w:val="28"/>
          <w:lang w:eastAsia="en-US"/>
        </w:rPr>
        <w:t>адровый резерв формируется в целях: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- выявления, отбора и подготовки молодых перспективных, творчески ориентированных, имеющих результативный опыт деятельности управленцев для работы в сфере муниципального управления;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- удовлетворения потребности органов местного самоуправления в высококвалифицированных специалистах;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- улучшения качественного состава муниципальных служащих органов местного самоуправления муниципального образования;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- своевременного замещения вакантных должностей муниципальной службы лицами, соответствующими квалификационным требованиям к вакантной должности;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- сокращения периода адаптации при назначении на вакантные должности муниципальной службы;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lastRenderedPageBreak/>
        <w:t>- служебного продвижения и планирования карьеры лиц, включенных в кадровый резерв;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- реализации права муниципальных служащих на должностной рост;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- формирования положительного имиджа муниципальной службы;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- повышения мотивации граждан к поступлению на муниципальную службу.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eastAsia="Calibri" w:cs="Arial"/>
          <w:sz w:val="28"/>
          <w:szCs w:val="28"/>
          <w:lang w:eastAsia="en-US"/>
        </w:rPr>
        <w:t xml:space="preserve">1.4. </w:t>
      </w:r>
      <w:r w:rsidRPr="00947213">
        <w:rPr>
          <w:rFonts w:cs="Arial"/>
          <w:sz w:val="28"/>
          <w:szCs w:val="28"/>
        </w:rPr>
        <w:t>Принципы формирования кадрового резерва: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равные условия доступа граждан в кадровый резерв в соответствии с их уровнем компетентности;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объективность оценки деловых качеств, результатов служебной деятельности кандидатов в кадровый резерв;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добровольность зачисления в кадровый резерв;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гласность в формировании кадрового резерва и работе с ним;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системность и плановость в работе с кадровым резервом;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- </w:t>
      </w:r>
      <w:proofErr w:type="spellStart"/>
      <w:r w:rsidRPr="00947213">
        <w:rPr>
          <w:rFonts w:cs="Arial"/>
          <w:sz w:val="28"/>
          <w:szCs w:val="28"/>
        </w:rPr>
        <w:t>обновляемость</w:t>
      </w:r>
      <w:proofErr w:type="spellEnd"/>
      <w:r w:rsidRPr="00947213">
        <w:rPr>
          <w:rFonts w:cs="Arial"/>
          <w:sz w:val="28"/>
          <w:szCs w:val="28"/>
        </w:rPr>
        <w:t xml:space="preserve"> кадрового резерва.</w:t>
      </w:r>
    </w:p>
    <w:p w:rsidR="007D4DB9" w:rsidRPr="00947213" w:rsidRDefault="007D4DB9" w:rsidP="007D4DB9">
      <w:pPr>
        <w:ind w:firstLine="709"/>
        <w:rPr>
          <w:rFonts w:cs="Arial"/>
          <w:color w:val="000000"/>
          <w:spacing w:val="-5"/>
          <w:sz w:val="28"/>
          <w:szCs w:val="28"/>
        </w:rPr>
      </w:pPr>
      <w:r w:rsidRPr="00947213">
        <w:rPr>
          <w:rFonts w:eastAsia="Calibri" w:cs="Arial"/>
          <w:sz w:val="28"/>
          <w:szCs w:val="28"/>
          <w:lang w:eastAsia="en-US"/>
        </w:rPr>
        <w:t>1.5</w:t>
      </w:r>
      <w:r w:rsidRPr="00947213">
        <w:rPr>
          <w:rFonts w:cs="Arial"/>
          <w:sz w:val="28"/>
          <w:szCs w:val="28"/>
        </w:rPr>
        <w:t xml:space="preserve">. </w:t>
      </w:r>
      <w:r w:rsidRPr="00947213">
        <w:rPr>
          <w:rFonts w:cs="Arial"/>
          <w:color w:val="000000"/>
          <w:spacing w:val="-5"/>
          <w:sz w:val="28"/>
          <w:szCs w:val="28"/>
        </w:rPr>
        <w:t xml:space="preserve">Кадровый резерв </w:t>
      </w:r>
      <w:r w:rsidRPr="00947213">
        <w:rPr>
          <w:rFonts w:cs="Arial"/>
          <w:sz w:val="28"/>
          <w:szCs w:val="28"/>
        </w:rPr>
        <w:t>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службы, и</w:t>
      </w:r>
      <w:r w:rsidRPr="00947213">
        <w:rPr>
          <w:rFonts w:cs="Arial"/>
          <w:color w:val="000000"/>
          <w:spacing w:val="-5"/>
          <w:sz w:val="28"/>
          <w:szCs w:val="28"/>
        </w:rPr>
        <w:t xml:space="preserve"> представляет собой базу данных на них.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</w:p>
    <w:p w:rsidR="007D4DB9" w:rsidRPr="00947213" w:rsidRDefault="007D4DB9" w:rsidP="007D4DB9">
      <w:pPr>
        <w:pStyle w:val="a6"/>
        <w:numPr>
          <w:ilvl w:val="0"/>
          <w:numId w:val="4"/>
        </w:numPr>
        <w:spacing w:line="276" w:lineRule="auto"/>
        <w:ind w:left="0" w:firstLine="0"/>
        <w:jc w:val="center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t>Порядок формирования кадрового резерва</w:t>
      </w:r>
    </w:p>
    <w:p w:rsidR="007D4DB9" w:rsidRPr="00947213" w:rsidRDefault="007D4DB9" w:rsidP="007D4DB9">
      <w:pPr>
        <w:pStyle w:val="a6"/>
        <w:spacing w:line="276" w:lineRule="auto"/>
        <w:ind w:left="0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2.1. Кадровый резерв формируется на должности муниципальной службы, имеющиеся в штатном расписании органа местного самоуправления, утвержденном муниципальным правовым актом в соответствии с  приложением 1 к Закону  Воронежской области  от  28.12.2007 № 175-ОЗ «Реестр должностей муниципальной службы в Воронежской области».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2.2. 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– анализ потребности органов местного самоуправления в кадровых ресурсах с учетом перспектив развития муниципального образования;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анализ кадрового состава органов местного самоуправления, перспектив ротации кадров и определение возможных вакантных должностей;</w:t>
      </w:r>
    </w:p>
    <w:p w:rsidR="007D4DB9" w:rsidRPr="00947213" w:rsidRDefault="007D4DB9" w:rsidP="007D4DB9">
      <w:pPr>
        <w:ind w:firstLine="709"/>
        <w:rPr>
          <w:rFonts w:cs="Arial"/>
          <w:i/>
          <w:sz w:val="28"/>
          <w:szCs w:val="28"/>
        </w:rPr>
      </w:pPr>
      <w:r w:rsidRPr="00947213">
        <w:rPr>
          <w:rFonts w:cs="Arial"/>
          <w:i/>
          <w:sz w:val="28"/>
          <w:szCs w:val="28"/>
        </w:rPr>
        <w:t xml:space="preserve">(*образующихся в связи с достижением предельного возраста на муниципальной службе, с выходом на пенсию, переездом, в связи с  </w:t>
      </w:r>
      <w:r w:rsidRPr="00947213">
        <w:rPr>
          <w:rFonts w:cs="Arial"/>
          <w:i/>
          <w:sz w:val="28"/>
          <w:szCs w:val="28"/>
        </w:rPr>
        <w:lastRenderedPageBreak/>
        <w:t>введением в штатное расписание новых должностей и по другим основаниям);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- определение перечня конкретных должностей муниципальной службы, на которые необходимо сформировать кадровый резерв. 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2.3.  Формирование кадрового резерва осуществляется: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по результатам конкурсов;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- по результатам аттестации муниципальных служащих.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2.4. Конкурсы на включение в кадровый резерв в органах местного самоуправления (</w:t>
      </w:r>
      <w:r w:rsidRPr="00947213">
        <w:rPr>
          <w:rFonts w:cs="Arial"/>
          <w:b/>
          <w:sz w:val="28"/>
          <w:szCs w:val="28"/>
        </w:rPr>
        <w:t>далее – конкурс</w:t>
      </w:r>
      <w:r w:rsidRPr="00947213">
        <w:rPr>
          <w:rFonts w:cs="Arial"/>
          <w:sz w:val="28"/>
          <w:szCs w:val="28"/>
        </w:rPr>
        <w:t>) объявляются по решению руководителя органа местного самоуправления в соответствии с муниципальным правовым актом.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2.5. Объявление о проведении конкурса и приеме документов для участия в конкурсе публикуется в средствах массовой информации, являющихся источником официального опубликования муниципальных правовых актов, и размещается на официальном сайте Богучарского муниципального района в сети </w:t>
      </w:r>
      <w:proofErr w:type="spellStart"/>
      <w:r w:rsidRPr="00947213">
        <w:rPr>
          <w:rFonts w:cs="Arial"/>
          <w:sz w:val="28"/>
          <w:szCs w:val="28"/>
        </w:rPr>
        <w:t>Интернет</w:t>
      </w:r>
      <w:r w:rsidRPr="00947213">
        <w:rPr>
          <w:rFonts w:eastAsia="Calibri" w:cs="Arial"/>
          <w:bCs/>
          <w:sz w:val="28"/>
          <w:szCs w:val="28"/>
          <w:lang w:eastAsia="en-US"/>
        </w:rPr>
        <w:t>не</w:t>
      </w:r>
      <w:proofErr w:type="spellEnd"/>
      <w:r w:rsidRPr="00947213">
        <w:rPr>
          <w:rFonts w:eastAsia="Calibri" w:cs="Arial"/>
          <w:bCs/>
          <w:sz w:val="28"/>
          <w:szCs w:val="28"/>
          <w:lang w:eastAsia="en-US"/>
        </w:rPr>
        <w:t xml:space="preserve"> </w:t>
      </w:r>
      <w:proofErr w:type="gramStart"/>
      <w:r w:rsidRPr="00947213">
        <w:rPr>
          <w:rFonts w:eastAsia="Calibri" w:cs="Arial"/>
          <w:bCs/>
          <w:sz w:val="28"/>
          <w:szCs w:val="28"/>
          <w:lang w:eastAsia="en-US"/>
        </w:rPr>
        <w:t>позднее</w:t>
      </w:r>
      <w:proofErr w:type="gramEnd"/>
      <w:r w:rsidRPr="00947213">
        <w:rPr>
          <w:rFonts w:eastAsia="Calibri" w:cs="Arial"/>
          <w:bCs/>
          <w:sz w:val="28"/>
          <w:szCs w:val="28"/>
          <w:lang w:eastAsia="en-US"/>
        </w:rPr>
        <w:t xml:space="preserve"> чем за 20 дней до дня проведения конкурса.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В объявлении указывается следующая информация: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наименование должности муниципальной службы, на которую формируется кадровый резерв;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- место и время приема документов, подлежащих представлению в соответствии с </w:t>
      </w:r>
      <w:hyperlink r:id="rId7" w:history="1">
        <w:r w:rsidRPr="00947213">
          <w:rPr>
            <w:rFonts w:cs="Arial"/>
            <w:sz w:val="28"/>
            <w:szCs w:val="28"/>
          </w:rPr>
          <w:t>пунктом 2.7</w:t>
        </w:r>
      </w:hyperlink>
      <w:r w:rsidRPr="00947213">
        <w:rPr>
          <w:rFonts w:cs="Arial"/>
          <w:sz w:val="28"/>
          <w:szCs w:val="28"/>
        </w:rPr>
        <w:t xml:space="preserve"> настоящего Положения;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срок, до истечения которого принимаются указанные документы.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В объявлении о конкурсе также указывается информация о дате проведения конкурса, месте и порядке его проведения, другие информационные материалы.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2.6. В конкурсе могут принять участие граждане Российской Федерации, достигшие 18 лет, но не старше предельного возраста, установленного для замещения должности муниципальной службы, владеющие государственным языком Российской Федерации и отвечающие квалификационным требованиям, предъявляемым  к соответствующим должностям муниципальной службы.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Муниципальные служащие, работники органов местного самоуправления и муниципальных органов, замещающие должности, не являющиеся должностями муниципальной службы, участвуют в конкурсах на общих основаниях независимо от того, какую должность замещают на момент проведения конкурса.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>2.7. Гражданин Российской Федерации, изъявивший желание участвовать в конкурсах, представляет в орган местного самоуправления следующие документы, заверенные в установленном порядке: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lastRenderedPageBreak/>
        <w:t>а) заявление;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>б) анкету по утвержденной форме, заполненную собственноручно с приложением фотографии;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>в) копию паспорта;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>- копию трудовой книжки;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 xml:space="preserve">- копии всех документов о профессиональном образовании, 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47213">
        <w:rPr>
          <w:sz w:val="28"/>
          <w:szCs w:val="28"/>
        </w:rPr>
        <w:t>д</w:t>
      </w:r>
      <w:proofErr w:type="spellEnd"/>
      <w:r w:rsidRPr="00947213">
        <w:rPr>
          <w:sz w:val="28"/>
          <w:szCs w:val="28"/>
        </w:rPr>
        <w:t>) заключение медицинского учреждения об отсутствии заболевания, препятствующего поступлению на муниципальную службу;</w:t>
      </w:r>
    </w:p>
    <w:p w:rsidR="007D4DB9" w:rsidRPr="00947213" w:rsidRDefault="007D4DB9" w:rsidP="007D4DB9">
      <w:pPr>
        <w:ind w:firstLine="540"/>
        <w:outlineLvl w:val="1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е) </w:t>
      </w:r>
      <w:r w:rsidRPr="00947213">
        <w:rPr>
          <w:rFonts w:eastAsia="Calibri" w:cs="Arial"/>
          <w:iCs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характера. 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только заявление на имя руководителя органа местного самоуправления.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 xml:space="preserve">Муниципальный служащий,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 муниципальной службы, с приложением фотографии.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Прием документов от граждан, муниципальных служащих </w:t>
      </w:r>
      <w:r w:rsidRPr="00947213">
        <w:rPr>
          <w:rFonts w:cs="Arial"/>
          <w:b/>
          <w:sz w:val="28"/>
          <w:szCs w:val="28"/>
        </w:rPr>
        <w:t xml:space="preserve">(далее – кандидаты в кадровый резерв) </w:t>
      </w:r>
      <w:r w:rsidRPr="00947213">
        <w:rPr>
          <w:rFonts w:cs="Arial"/>
          <w:sz w:val="28"/>
          <w:szCs w:val="28"/>
        </w:rPr>
        <w:t xml:space="preserve">для участия в </w:t>
      </w:r>
      <w:proofErr w:type="spellStart"/>
      <w:r w:rsidRPr="00947213">
        <w:rPr>
          <w:rFonts w:cs="Arial"/>
          <w:sz w:val="28"/>
          <w:szCs w:val="28"/>
        </w:rPr>
        <w:t>конкурсеосуществляется</w:t>
      </w:r>
      <w:proofErr w:type="spellEnd"/>
      <w:r w:rsidRPr="00947213">
        <w:rPr>
          <w:rFonts w:cs="Arial"/>
          <w:sz w:val="28"/>
          <w:szCs w:val="28"/>
        </w:rPr>
        <w:t xml:space="preserve"> органом местного самоуправления в течение 21 дня со дня опубликования объявления о проведении конкурса и приеме документов.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2.8. Конкурс проводится конкурсной комиссией органа местного самоуправления отдельно либо одновременно с конкурсом на замещение вакантных должностей муниципальной службы.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Состав конкурсной комиссии и Положение о ней утверждается муниципальным правовым актом.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комиссии.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proofErr w:type="gramStart"/>
      <w:r w:rsidRPr="00947213">
        <w:rPr>
          <w:rFonts w:cs="Arial"/>
          <w:sz w:val="28"/>
          <w:szCs w:val="28"/>
        </w:rPr>
        <w:t xml:space="preserve">В состав конкурсной комиссии входят:  руководитель органа местного самоуправления или уполномоченное им должностное лицо, специалисты по правовым вопросам и по кадровой работе, руководитель структурного подразделения, в котором формируется кадровый резерв, и независимые эксперты из числа представителей научных и образовательных учреждений, других организаций - </w:t>
      </w:r>
      <w:r w:rsidRPr="00947213">
        <w:rPr>
          <w:rFonts w:cs="Arial"/>
          <w:sz w:val="28"/>
          <w:szCs w:val="28"/>
        </w:rPr>
        <w:lastRenderedPageBreak/>
        <w:t xml:space="preserve">специалистов по вопросам, связанным с  муниципальным управлением, без указания персональных данных экспертов. </w:t>
      </w:r>
      <w:proofErr w:type="gramEnd"/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2.9. </w:t>
      </w:r>
      <w:r w:rsidRPr="00947213">
        <w:rPr>
          <w:rFonts w:cs="Arial"/>
          <w:sz w:val="28"/>
          <w:szCs w:val="28"/>
          <w:u w:val="single"/>
        </w:rPr>
        <w:t>Конкурс проводится в два этапа</w:t>
      </w:r>
      <w:r w:rsidRPr="00947213">
        <w:rPr>
          <w:rFonts w:cs="Arial"/>
          <w:sz w:val="28"/>
          <w:szCs w:val="28"/>
        </w:rPr>
        <w:t>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  <w:u w:val="single"/>
        </w:rPr>
        <w:t>На первом этапе</w:t>
      </w:r>
      <w:r w:rsidRPr="00947213">
        <w:rPr>
          <w:rFonts w:cs="Arial"/>
          <w:sz w:val="28"/>
          <w:szCs w:val="28"/>
        </w:rPr>
        <w:t xml:space="preserve"> оценивается своевременность, полнота и достоверность представленных документов, а также соответствие кандидатов установленным требованиям для включения в кадровый резерв.</w:t>
      </w: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47213">
        <w:rPr>
          <w:b w:val="0"/>
          <w:sz w:val="28"/>
          <w:szCs w:val="28"/>
        </w:rPr>
        <w:t>К кандидатам для включения в кадровый резерв предъявляются квалификационные требования, предусмотренные по должности муниципальной службы, на которую формируется кадровый резерв.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В целях оценки соответствия кандидатов в кадровый резерв квалификационным требованиям к уровню профессионального образования, стажу и опыту работы проводится изучение документов об образовании, трудовой деятельности.</w:t>
      </w:r>
    </w:p>
    <w:p w:rsidR="007D4DB9" w:rsidRPr="00947213" w:rsidRDefault="007D4DB9" w:rsidP="007D4DB9">
      <w:pPr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Конкурсная комиссия рассматривает поступившие документы кандидатов в кадровый резе</w:t>
      </w:r>
      <w:proofErr w:type="gramStart"/>
      <w:r w:rsidRPr="00947213">
        <w:rPr>
          <w:rFonts w:cs="Arial"/>
          <w:sz w:val="28"/>
          <w:szCs w:val="28"/>
        </w:rPr>
        <w:t>рв в 7-</w:t>
      </w:r>
      <w:proofErr w:type="gramEnd"/>
      <w:r w:rsidRPr="00947213">
        <w:rPr>
          <w:rFonts w:cs="Arial"/>
          <w:sz w:val="28"/>
          <w:szCs w:val="28"/>
        </w:rPr>
        <w:t>дневный срок после истечения срока приема документов и принимает решение о допуске участников конкурса ко второму этапу конкурса.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 xml:space="preserve">Кандидат в кадровый резерв,  не соответствующий квалификационным требованиям к должности муниципальной службы, на которую формируется кадровый резерв, к участию во втором этапе конкурса не допускается.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  <w:u w:val="single"/>
        </w:rPr>
        <w:t>На втором этапе</w:t>
      </w:r>
      <w:r w:rsidRPr="00947213">
        <w:rPr>
          <w:rFonts w:cs="Arial"/>
          <w:sz w:val="28"/>
          <w:szCs w:val="28"/>
        </w:rPr>
        <w:t xml:space="preserve"> проводятся конкурсные мероприятия и личное собеседование с кандидатами в кадровый резерв, о чем они извещаются не </w:t>
      </w:r>
      <w:proofErr w:type="gramStart"/>
      <w:r w:rsidRPr="00947213">
        <w:rPr>
          <w:rFonts w:cs="Arial"/>
          <w:sz w:val="28"/>
          <w:szCs w:val="28"/>
        </w:rPr>
        <w:t>позднее</w:t>
      </w:r>
      <w:proofErr w:type="gramEnd"/>
      <w:r w:rsidRPr="00947213">
        <w:rPr>
          <w:rFonts w:cs="Arial"/>
          <w:sz w:val="28"/>
          <w:szCs w:val="28"/>
        </w:rPr>
        <w:t xml:space="preserve"> чем за 10 дней до даты проведения второго этапа конкурса.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На данном этапе конкурсная комиссия оценивает профессиональный уровень кандидатов и возможность их включения в кадровый резерв.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 xml:space="preserve">Конкурсные мероприятия могут проводиться в форме собеседования, тестирования, написания рефератов и др. Формы проведения конкурсных мероприятий определяются конкурсной комиссией и доводятся до сведения кандидатов в резерв. </w:t>
      </w:r>
    </w:p>
    <w:p w:rsidR="007D4DB9" w:rsidRPr="00947213" w:rsidRDefault="007D4DB9" w:rsidP="007D4DB9">
      <w:pPr>
        <w:ind w:firstLine="708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В целях оценки профессиональных, деловых и личностных качеств кандидатов в кадровый резерв могут использоваться такие методы, как изучение и оценка кандидата путем проведения тестирования; оценка кандидата по результатам его практической деятельности, исполнения отдельных поручений, выполнения индивидуального плана работы, должностных обязанностей; отзывы о работнике непосредственных руководителей.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В процессе изучения возможных кандидатур могут быть использованы и другие формы и методы: экспресс-опрос, экспертная оценка, анкетирование, деловые игры, написание рефератов, </w:t>
      </w:r>
      <w:r w:rsidRPr="00947213">
        <w:rPr>
          <w:rFonts w:cs="Arial"/>
          <w:sz w:val="28"/>
          <w:szCs w:val="28"/>
        </w:rPr>
        <w:lastRenderedPageBreak/>
        <w:t>выполнение творческих заданий и ситуационных заданий по принятию управленческих решений и пр.</w:t>
      </w:r>
    </w:p>
    <w:p w:rsidR="007D4DB9" w:rsidRPr="00947213" w:rsidRDefault="007D4DB9" w:rsidP="007D4DB9">
      <w:pPr>
        <w:pStyle w:val="ConsPlusNormal"/>
        <w:ind w:firstLine="540"/>
        <w:jc w:val="both"/>
        <w:rPr>
          <w:sz w:val="28"/>
          <w:szCs w:val="28"/>
        </w:rPr>
      </w:pPr>
      <w:r w:rsidRPr="00947213">
        <w:rPr>
          <w:sz w:val="28"/>
          <w:szCs w:val="28"/>
        </w:rPr>
        <w:t>2.10. Конкурсная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Решение конкурсной комиссии по результатам конкурса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включения кандидата в кадровый резерв.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В кадровый резерв по решению конкурсной комиссии на одну должность муниципальной службы могут включаться одно или несколько лиц.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2.11. Информация об итогах конкурса размещается на официальном сайте  Богучарского муниципального района в 7-дневный срок со дня его завершения.</w:t>
      </w:r>
    </w:p>
    <w:p w:rsidR="007D4DB9" w:rsidRPr="00947213" w:rsidRDefault="007D4DB9" w:rsidP="007D4DB9">
      <w:pPr>
        <w:ind w:firstLine="709"/>
        <w:rPr>
          <w:rFonts w:cs="Arial"/>
          <w:color w:val="000000"/>
          <w:spacing w:val="-3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2.12. </w:t>
      </w:r>
      <w:r w:rsidRPr="00947213">
        <w:rPr>
          <w:rFonts w:cs="Arial"/>
          <w:color w:val="000000"/>
          <w:spacing w:val="-3"/>
          <w:sz w:val="28"/>
          <w:szCs w:val="28"/>
        </w:rPr>
        <w:t>В кадровый резерв без конкурса могут быть включены муниципальные служащие в случае:</w:t>
      </w:r>
    </w:p>
    <w:p w:rsidR="007D4DB9" w:rsidRPr="00947213" w:rsidRDefault="007D4DB9" w:rsidP="007D4DB9">
      <w:pPr>
        <w:ind w:firstLine="540"/>
        <w:outlineLvl w:val="1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1) призыва муниципального служащего на военную службу или направления его на заменяющую ее альтернативную гражданскую службу;</w:t>
      </w:r>
    </w:p>
    <w:p w:rsidR="007D4DB9" w:rsidRPr="00947213" w:rsidRDefault="007D4DB9" w:rsidP="007D4DB9">
      <w:pPr>
        <w:ind w:firstLine="540"/>
        <w:outlineLvl w:val="1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2) восстановления на работе (службе) муниципального служащего, ранее замещавшего эту должность муниципальной службы, по решению суда;</w:t>
      </w:r>
    </w:p>
    <w:p w:rsidR="007D4DB9" w:rsidRPr="00947213" w:rsidRDefault="007D4DB9" w:rsidP="007D4DB9">
      <w:pPr>
        <w:ind w:firstLine="540"/>
        <w:outlineLvl w:val="1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 xml:space="preserve">3) избрания муниципального служащего на муниципальную должность либо на оплачиваемую выборную должность в органе профессионального союза.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color w:val="000000"/>
          <w:spacing w:val="-3"/>
          <w:sz w:val="28"/>
          <w:szCs w:val="28"/>
        </w:rPr>
        <w:t xml:space="preserve">2.13. </w:t>
      </w:r>
      <w:r w:rsidRPr="00947213">
        <w:rPr>
          <w:rFonts w:cs="Arial"/>
          <w:sz w:val="28"/>
          <w:szCs w:val="28"/>
        </w:rPr>
        <w:t>Включение муниципальных служащих в кадровый резерв по результатам аттестации осуществляется в соответствии с приложением 5 к Закону Воронежской области от 28.12.2007 № 175-ОЗ «Типовое положение об аттестации муниципальных служащих в Воронежской области».</w:t>
      </w:r>
    </w:p>
    <w:p w:rsidR="007D4DB9" w:rsidRPr="00947213" w:rsidRDefault="007D4DB9" w:rsidP="007D4DB9">
      <w:pPr>
        <w:ind w:firstLine="709"/>
        <w:rPr>
          <w:rFonts w:cs="Arial"/>
          <w:color w:val="000000"/>
          <w:spacing w:val="-3"/>
          <w:sz w:val="28"/>
          <w:szCs w:val="28"/>
        </w:rPr>
      </w:pPr>
      <w:r w:rsidRPr="00947213">
        <w:rPr>
          <w:rFonts w:cs="Arial"/>
          <w:color w:val="000000"/>
          <w:spacing w:val="-3"/>
          <w:sz w:val="28"/>
          <w:szCs w:val="28"/>
        </w:rPr>
        <w:t xml:space="preserve">2.14. Включение кандидата в кадровый резерв органа местного самоуправления оформляется муниципальным правовым актом на основании </w:t>
      </w:r>
      <w:r w:rsidRPr="00947213">
        <w:rPr>
          <w:rFonts w:cs="Arial"/>
          <w:sz w:val="28"/>
          <w:szCs w:val="28"/>
        </w:rPr>
        <w:t>решения конкурсной или аттестационной комиссии</w:t>
      </w:r>
      <w:r w:rsidRPr="00947213">
        <w:rPr>
          <w:rFonts w:cs="Arial"/>
          <w:color w:val="000000"/>
          <w:spacing w:val="-3"/>
          <w:sz w:val="28"/>
          <w:szCs w:val="28"/>
        </w:rPr>
        <w:t>.</w:t>
      </w:r>
    </w:p>
    <w:p w:rsidR="007D4DB9" w:rsidRPr="00947213" w:rsidRDefault="007D4DB9" w:rsidP="007D4DB9">
      <w:pPr>
        <w:ind w:firstLine="709"/>
        <w:rPr>
          <w:rFonts w:cs="Arial"/>
          <w:color w:val="000000"/>
          <w:spacing w:val="-3"/>
          <w:sz w:val="28"/>
          <w:szCs w:val="28"/>
        </w:rPr>
      </w:pPr>
      <w:r w:rsidRPr="00947213">
        <w:rPr>
          <w:rFonts w:cs="Arial"/>
          <w:color w:val="000000"/>
          <w:spacing w:val="-3"/>
          <w:sz w:val="28"/>
          <w:szCs w:val="28"/>
        </w:rPr>
        <w:t>Информирование кандидата о включении в кадровый резерв осуществляется в письменной форме органом местного самоуправления в течение 7 дней со дня принятия муниципального правового акта о включении в кадровый резерв.</w:t>
      </w:r>
    </w:p>
    <w:p w:rsidR="007D4DB9" w:rsidRPr="00947213" w:rsidRDefault="007D4DB9" w:rsidP="007D4DB9">
      <w:pPr>
        <w:ind w:firstLine="709"/>
        <w:rPr>
          <w:rFonts w:cs="Arial"/>
          <w:color w:val="000000"/>
          <w:spacing w:val="-3"/>
          <w:sz w:val="28"/>
          <w:szCs w:val="28"/>
        </w:rPr>
      </w:pPr>
      <w:r w:rsidRPr="00947213">
        <w:rPr>
          <w:rFonts w:cs="Arial"/>
          <w:color w:val="000000"/>
          <w:spacing w:val="-3"/>
          <w:sz w:val="28"/>
          <w:szCs w:val="28"/>
        </w:rPr>
        <w:t xml:space="preserve">2.15. Сведения о лицах, включенных в кадровый резерв органов местного самоуправления, вносятся в сводную базу данных кадрового резерва для замещения вакантных должностей муниципальной службы Богучарского муниципального района по форме, утвержденной муниципальным правовым актом. </w:t>
      </w:r>
    </w:p>
    <w:p w:rsidR="007D4DB9" w:rsidRPr="00947213" w:rsidRDefault="007D4DB9" w:rsidP="007D4DB9">
      <w:pPr>
        <w:ind w:firstLine="709"/>
        <w:rPr>
          <w:rFonts w:cs="Arial"/>
          <w:color w:val="000000"/>
          <w:spacing w:val="-3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2.16. Сводная база данных кадрового резерва для замещения вакантных должностей муниципальной службы муниципального </w:t>
      </w:r>
      <w:r w:rsidRPr="00947213">
        <w:rPr>
          <w:rFonts w:cs="Arial"/>
          <w:sz w:val="28"/>
          <w:szCs w:val="28"/>
        </w:rPr>
        <w:lastRenderedPageBreak/>
        <w:t>образования Воронежской области ведется в электронном виде и актуализируется ежеквартально.</w:t>
      </w:r>
    </w:p>
    <w:p w:rsidR="007D4DB9" w:rsidRPr="00947213" w:rsidRDefault="007D4DB9" w:rsidP="007D4DB9">
      <w:pPr>
        <w:ind w:firstLine="709"/>
        <w:rPr>
          <w:rFonts w:cs="Arial"/>
          <w:color w:val="000000"/>
          <w:spacing w:val="-3"/>
          <w:sz w:val="28"/>
          <w:szCs w:val="28"/>
        </w:rPr>
      </w:pPr>
      <w:r w:rsidRPr="00947213">
        <w:rPr>
          <w:rFonts w:cs="Arial"/>
          <w:color w:val="000000"/>
          <w:spacing w:val="-3"/>
          <w:sz w:val="28"/>
          <w:szCs w:val="28"/>
        </w:rPr>
        <w:t xml:space="preserve">2.17. </w:t>
      </w:r>
      <w:r w:rsidRPr="00947213">
        <w:rPr>
          <w:rFonts w:cs="Arial"/>
          <w:sz w:val="28"/>
          <w:szCs w:val="28"/>
        </w:rPr>
        <w:t>Лица, включенные в кадровый резерв, обязаны уведомлять кадровую службу органа местного самоуправления об изменениях сведений, содержащихся в представленных ими документах.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2.18. Лица, включенные в кадровый резерв, состоят в нем не более чем три года. </w:t>
      </w:r>
    </w:p>
    <w:p w:rsidR="007D4DB9" w:rsidRPr="00947213" w:rsidRDefault="007D4DB9" w:rsidP="007D4DB9">
      <w:pPr>
        <w:ind w:firstLine="709"/>
        <w:rPr>
          <w:rFonts w:cs="Arial"/>
          <w:color w:val="000000"/>
          <w:spacing w:val="-3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2.19.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 </w:t>
      </w:r>
    </w:p>
    <w:p w:rsidR="007D4DB9" w:rsidRPr="00947213" w:rsidRDefault="007D4DB9" w:rsidP="007D4DB9">
      <w:pPr>
        <w:shd w:val="clear" w:color="auto" w:fill="FFFFFF"/>
        <w:tabs>
          <w:tab w:val="left" w:pos="522"/>
        </w:tabs>
        <w:spacing w:before="4" w:line="276" w:lineRule="auto"/>
        <w:rPr>
          <w:rFonts w:cs="Arial"/>
          <w:i/>
          <w:sz w:val="28"/>
          <w:szCs w:val="28"/>
        </w:rPr>
      </w:pPr>
      <w:r w:rsidRPr="00947213">
        <w:rPr>
          <w:rFonts w:cs="Arial"/>
          <w:color w:val="000000"/>
          <w:spacing w:val="-1"/>
          <w:sz w:val="28"/>
          <w:szCs w:val="28"/>
        </w:rPr>
        <w:tab/>
      </w:r>
      <w:proofErr w:type="gramStart"/>
      <w:r w:rsidRPr="00947213">
        <w:rPr>
          <w:rFonts w:cs="Arial"/>
          <w:i/>
          <w:color w:val="000000"/>
          <w:spacing w:val="-1"/>
          <w:sz w:val="28"/>
          <w:szCs w:val="28"/>
        </w:rPr>
        <w:t xml:space="preserve">(График </w:t>
      </w:r>
      <w:r w:rsidRPr="00947213">
        <w:rPr>
          <w:rFonts w:cs="Arial"/>
          <w:i/>
          <w:sz w:val="28"/>
          <w:szCs w:val="28"/>
        </w:rPr>
        <w:t>проведения конкурса на формирование кадрового резерва для замещения вакантных должностей муниципальной службы в органах местного самоуправления муниципальных образований Воронежской области прилагается.</w:t>
      </w:r>
      <w:proofErr w:type="gramEnd"/>
      <w:r w:rsidRPr="00947213">
        <w:rPr>
          <w:rFonts w:cs="Arial"/>
          <w:i/>
          <w:sz w:val="28"/>
          <w:szCs w:val="28"/>
        </w:rPr>
        <w:t xml:space="preserve"> Приложение  1).</w:t>
      </w:r>
    </w:p>
    <w:p w:rsidR="007D4DB9" w:rsidRPr="00947213" w:rsidRDefault="007D4DB9" w:rsidP="007D4DB9">
      <w:pPr>
        <w:shd w:val="clear" w:color="auto" w:fill="FFFFFF"/>
        <w:tabs>
          <w:tab w:val="left" w:pos="522"/>
        </w:tabs>
        <w:spacing w:before="4" w:line="276" w:lineRule="auto"/>
        <w:rPr>
          <w:rFonts w:cs="Arial"/>
          <w:color w:val="000000"/>
          <w:spacing w:val="-1"/>
          <w:sz w:val="28"/>
          <w:szCs w:val="28"/>
        </w:rPr>
      </w:pPr>
    </w:p>
    <w:p w:rsidR="007D4DB9" w:rsidRPr="00947213" w:rsidRDefault="007D4DB9" w:rsidP="007D4DB9">
      <w:pPr>
        <w:spacing w:line="276" w:lineRule="auto"/>
        <w:jc w:val="center"/>
        <w:outlineLvl w:val="1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t>3. Организация работы с кадровым резервом</w:t>
      </w:r>
    </w:p>
    <w:p w:rsidR="007D4DB9" w:rsidRPr="00947213" w:rsidRDefault="007D4DB9" w:rsidP="007D4DB9">
      <w:pPr>
        <w:spacing w:line="276" w:lineRule="auto"/>
        <w:rPr>
          <w:rFonts w:cs="Arial"/>
          <w:sz w:val="28"/>
          <w:szCs w:val="28"/>
        </w:rPr>
      </w:pP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3.1.  Подготовка лиц, включенных в кадровый резерв, осуществляется по </w:t>
      </w:r>
      <w:proofErr w:type="spellStart"/>
      <w:r w:rsidRPr="00947213">
        <w:rPr>
          <w:rFonts w:cs="Arial"/>
          <w:sz w:val="28"/>
          <w:szCs w:val="28"/>
        </w:rPr>
        <w:t>индивидуальному</w:t>
      </w:r>
      <w:hyperlink r:id="rId8" w:history="1">
        <w:r w:rsidRPr="00947213">
          <w:rPr>
            <w:rStyle w:val="a9"/>
            <w:rFonts w:cs="Arial"/>
            <w:sz w:val="28"/>
            <w:szCs w:val="28"/>
          </w:rPr>
          <w:t>плану</w:t>
        </w:r>
        <w:proofErr w:type="spellEnd"/>
      </w:hyperlink>
      <w:r w:rsidRPr="00947213">
        <w:rPr>
          <w:rFonts w:cs="Arial"/>
          <w:sz w:val="28"/>
          <w:szCs w:val="28"/>
        </w:rPr>
        <w:t xml:space="preserve"> подготовки.</w:t>
      </w:r>
    </w:p>
    <w:p w:rsidR="007D4DB9" w:rsidRPr="00947213" w:rsidRDefault="007D4DB9" w:rsidP="007D4DB9">
      <w:pPr>
        <w:ind w:firstLine="709"/>
        <w:rPr>
          <w:rFonts w:cs="Arial"/>
          <w:i/>
          <w:sz w:val="28"/>
          <w:szCs w:val="28"/>
        </w:rPr>
      </w:pPr>
      <w:r w:rsidRPr="00947213">
        <w:rPr>
          <w:rFonts w:cs="Arial"/>
          <w:i/>
          <w:sz w:val="28"/>
          <w:szCs w:val="28"/>
          <w:u w:val="single"/>
        </w:rPr>
        <w:t>(Ф</w:t>
      </w:r>
      <w:r w:rsidRPr="00947213">
        <w:rPr>
          <w:rFonts w:cs="Arial"/>
          <w:i/>
          <w:sz w:val="28"/>
          <w:szCs w:val="28"/>
        </w:rPr>
        <w:t xml:space="preserve">орма </w:t>
      </w:r>
      <w:proofErr w:type="spellStart"/>
      <w:r w:rsidRPr="00947213">
        <w:rPr>
          <w:rFonts w:cs="Arial"/>
          <w:i/>
          <w:sz w:val="28"/>
          <w:szCs w:val="28"/>
        </w:rPr>
        <w:t>индивидуального</w:t>
      </w:r>
      <w:hyperlink r:id="rId9" w:history="1">
        <w:proofErr w:type="gramStart"/>
        <w:r w:rsidRPr="00947213">
          <w:rPr>
            <w:rStyle w:val="a9"/>
            <w:rFonts w:cs="Arial"/>
            <w:i/>
            <w:sz w:val="28"/>
            <w:szCs w:val="28"/>
          </w:rPr>
          <w:t>план</w:t>
        </w:r>
        <w:proofErr w:type="gramEnd"/>
      </w:hyperlink>
      <w:r w:rsidRPr="00947213">
        <w:rPr>
          <w:rFonts w:cs="Arial"/>
          <w:i/>
          <w:sz w:val="28"/>
          <w:szCs w:val="28"/>
        </w:rPr>
        <w:t>а</w:t>
      </w:r>
      <w:proofErr w:type="spellEnd"/>
      <w:r w:rsidRPr="00947213">
        <w:rPr>
          <w:rFonts w:cs="Arial"/>
          <w:i/>
          <w:sz w:val="28"/>
          <w:szCs w:val="28"/>
        </w:rPr>
        <w:t xml:space="preserve"> подготовки лиц, включенных в кадровый резерв, представлена в Приложении № 2 к Положению.</w:t>
      </w:r>
    </w:p>
    <w:p w:rsidR="007D4DB9" w:rsidRPr="00947213" w:rsidRDefault="007D4DB9" w:rsidP="007D4DB9">
      <w:pPr>
        <w:ind w:firstLine="709"/>
        <w:rPr>
          <w:rFonts w:cs="Arial"/>
          <w:i/>
          <w:sz w:val="28"/>
          <w:szCs w:val="28"/>
        </w:rPr>
      </w:pPr>
      <w:proofErr w:type="gramStart"/>
      <w:r w:rsidRPr="00947213">
        <w:rPr>
          <w:rFonts w:cs="Arial"/>
          <w:i/>
          <w:sz w:val="28"/>
          <w:szCs w:val="28"/>
        </w:rPr>
        <w:t>В указанном плане должны быть предусмотрены конкретные мероприятия, обеспечивающие приобретение лицом, включенным в кадровый резерв, необходимых теоретических и практических знаний, освоение характера будущей работы, выработку организаторских навыков.)</w:t>
      </w:r>
      <w:proofErr w:type="gramEnd"/>
    </w:p>
    <w:p w:rsidR="007D4DB9" w:rsidRPr="00947213" w:rsidRDefault="007D4DB9" w:rsidP="007D4DB9">
      <w:pPr>
        <w:tabs>
          <w:tab w:val="left" w:pos="1276"/>
        </w:tabs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3.2. Индивидуальный план подготовки </w:t>
      </w:r>
      <w:proofErr w:type="gramStart"/>
      <w:r w:rsidRPr="00947213">
        <w:rPr>
          <w:rFonts w:cs="Arial"/>
          <w:sz w:val="28"/>
          <w:szCs w:val="28"/>
        </w:rPr>
        <w:t>лиц, включенных в кадровый резерв предусматривает</w:t>
      </w:r>
      <w:proofErr w:type="gramEnd"/>
      <w:r w:rsidRPr="00947213">
        <w:rPr>
          <w:rFonts w:cs="Arial"/>
          <w:sz w:val="28"/>
          <w:szCs w:val="28"/>
        </w:rPr>
        <w:t xml:space="preserve">: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стажировку и выполнение лицами отдельных поручений по должности муниципальной службы, для замещения которой они включены в кадровый резерв;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временное исполнение лицами обязанностей по соответствующей  должности, для замещения которой они включены в кадровый резерв;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- участие в работе конференций, совещаний, семинаров, советов,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соответствующей должности муниципальной службы; 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lastRenderedPageBreak/>
        <w:t>- самообразование по повышению профессиональной компетентности в сфере деятельности и вопросам муниципальной службы.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Из числа должностных лиц органа местного самоуправления назначаются руководители подготовки лиц, включенных в кадровый резерв.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3.3. Руководители подготовки лиц, включенных в кадровый резерв, разрабатывают индивидуальные планы подготовки, контролируют их выполнение, ежегодно дают рекомендации о возможности назначения лиц, включенных в кадровый резерв, на вакантные должности муниципальной службы.</w:t>
      </w:r>
    </w:p>
    <w:p w:rsidR="007D4DB9" w:rsidRPr="00947213" w:rsidRDefault="007D4DB9" w:rsidP="007D4DB9">
      <w:pPr>
        <w:spacing w:line="276" w:lineRule="auto"/>
        <w:jc w:val="center"/>
        <w:outlineLvl w:val="1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spacing w:line="276" w:lineRule="auto"/>
        <w:jc w:val="center"/>
        <w:outlineLvl w:val="1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t>4. Порядок исключения из кадрового резерва</w:t>
      </w:r>
    </w:p>
    <w:p w:rsidR="007D4DB9" w:rsidRPr="00947213" w:rsidRDefault="007D4DB9" w:rsidP="007D4DB9">
      <w:pPr>
        <w:spacing w:line="276" w:lineRule="auto"/>
        <w:ind w:firstLine="540"/>
        <w:rPr>
          <w:rFonts w:cs="Arial"/>
          <w:b/>
          <w:sz w:val="28"/>
          <w:szCs w:val="28"/>
        </w:rPr>
      </w:pP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4.1. Лица, включенные в кадровый резерв, подлежат исключению из него в случаях: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назначения на вакантную должность муниципальной службы, на которую он включен в кадровый резерв;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наступления и (или) обнаружения обстоятельств, препятствующих поступлению или нахождению на муниципальной службе;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истечения срока нахождения в кадровом резерве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(пребывания в кадровом резерве более 3 лет);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highlight w:val="lightGray"/>
          <w:lang w:eastAsia="en-US"/>
        </w:rPr>
      </w:pPr>
      <w:r w:rsidRPr="00947213">
        <w:rPr>
          <w:rFonts w:cs="Arial"/>
          <w:sz w:val="28"/>
          <w:szCs w:val="28"/>
        </w:rPr>
        <w:t>- сокращения должности, на замещение которой они включены в кадровый резерв;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eastAsia="Calibri" w:cs="Arial"/>
          <w:sz w:val="28"/>
          <w:szCs w:val="28"/>
          <w:lang w:eastAsia="en-US"/>
        </w:rPr>
        <w:t>- письменного отказа от предложенной для замещения соответствующей должности муниципальной службы,</w:t>
      </w:r>
      <w:r w:rsidRPr="00947213">
        <w:rPr>
          <w:rFonts w:cs="Arial"/>
          <w:sz w:val="28"/>
          <w:szCs w:val="28"/>
        </w:rPr>
        <w:t xml:space="preserve"> на которую он включен в кадровый резерв;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достижения предельного возраста, установленного для замещения должности муниципальной службы;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- невыполнения плана индивидуальной подготовки по соответствующей должности;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решения аттестационной комиссии о несоответствии муниципального служащего квалификационным требованиям по замещаемой должности;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личного заявления об исключении из кадрового резерва;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смерти или признания судом умершим или безвестно отсутствующим.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4.2. Исключение из кадрового резерва органа местного самоуправления оформляется муниципальным правовым актом.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4.3. Информирование лица о его исключении из кадрового резерва органа местного самоуправления осуществляется в письменной форме органом местного самоуправления в течение 7 </w:t>
      </w:r>
      <w:r w:rsidRPr="00947213">
        <w:rPr>
          <w:rFonts w:cs="Arial"/>
          <w:sz w:val="28"/>
          <w:szCs w:val="28"/>
        </w:rPr>
        <w:lastRenderedPageBreak/>
        <w:t>дней после принятия соответствующего муниципального правового акта.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b/>
          <w:color w:val="000000"/>
          <w:spacing w:val="-7"/>
          <w:sz w:val="28"/>
          <w:szCs w:val="28"/>
        </w:rPr>
      </w:pPr>
      <w:r w:rsidRPr="00947213">
        <w:rPr>
          <w:rFonts w:cs="Arial"/>
          <w:b/>
          <w:color w:val="000000"/>
          <w:spacing w:val="-7"/>
          <w:sz w:val="28"/>
          <w:szCs w:val="28"/>
        </w:rPr>
        <w:t xml:space="preserve">5. Обязанности должностных лиц, </w:t>
      </w:r>
    </w:p>
    <w:p w:rsidR="007D4DB9" w:rsidRPr="00947213" w:rsidRDefault="007D4DB9" w:rsidP="007D4DB9">
      <w:pPr>
        <w:jc w:val="center"/>
        <w:rPr>
          <w:rFonts w:cs="Arial"/>
          <w:b/>
          <w:color w:val="000000"/>
          <w:spacing w:val="-7"/>
          <w:sz w:val="28"/>
          <w:szCs w:val="28"/>
        </w:rPr>
      </w:pPr>
      <w:proofErr w:type="gramStart"/>
      <w:r w:rsidRPr="00947213">
        <w:rPr>
          <w:rFonts w:cs="Arial"/>
          <w:b/>
          <w:color w:val="000000"/>
          <w:spacing w:val="-7"/>
          <w:sz w:val="28"/>
          <w:szCs w:val="28"/>
        </w:rPr>
        <w:t>ответственных</w:t>
      </w:r>
      <w:proofErr w:type="gramEnd"/>
      <w:r w:rsidRPr="00947213">
        <w:rPr>
          <w:rFonts w:cs="Arial"/>
          <w:b/>
          <w:color w:val="000000"/>
          <w:spacing w:val="-7"/>
          <w:sz w:val="28"/>
          <w:szCs w:val="28"/>
        </w:rPr>
        <w:t xml:space="preserve"> за работу с кадровым резервом</w:t>
      </w:r>
    </w:p>
    <w:p w:rsidR="007D4DB9" w:rsidRPr="00947213" w:rsidRDefault="007D4DB9" w:rsidP="007D4DB9">
      <w:pPr>
        <w:spacing w:line="276" w:lineRule="auto"/>
        <w:jc w:val="center"/>
        <w:rPr>
          <w:rFonts w:cs="Arial"/>
          <w:b/>
          <w:color w:val="000000"/>
          <w:spacing w:val="-7"/>
          <w:sz w:val="28"/>
          <w:szCs w:val="28"/>
        </w:rPr>
      </w:pPr>
    </w:p>
    <w:p w:rsidR="007D4DB9" w:rsidRPr="00947213" w:rsidRDefault="007D4DB9" w:rsidP="007D4DB9">
      <w:pPr>
        <w:shd w:val="clear" w:color="auto" w:fill="FFFFFF"/>
        <w:tabs>
          <w:tab w:val="left" w:pos="1202"/>
        </w:tabs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cs="Arial"/>
          <w:color w:val="000000"/>
          <w:spacing w:val="-10"/>
          <w:sz w:val="28"/>
          <w:szCs w:val="28"/>
        </w:rPr>
        <w:t>5.1.</w:t>
      </w:r>
      <w:r w:rsidRPr="00947213">
        <w:rPr>
          <w:rFonts w:cs="Arial"/>
          <w:color w:val="000000"/>
          <w:sz w:val="28"/>
          <w:szCs w:val="28"/>
        </w:rPr>
        <w:tab/>
      </w:r>
      <w:r w:rsidRPr="00947213">
        <w:rPr>
          <w:rFonts w:eastAsia="Calibri" w:cs="Arial"/>
          <w:sz w:val="28"/>
          <w:szCs w:val="28"/>
          <w:lang w:eastAsia="en-US"/>
        </w:rPr>
        <w:t>Руководитель органа местного самоуправления:</w:t>
      </w:r>
    </w:p>
    <w:p w:rsidR="007D4DB9" w:rsidRPr="00947213" w:rsidRDefault="007D4DB9" w:rsidP="007D4DB9">
      <w:pPr>
        <w:shd w:val="clear" w:color="auto" w:fill="FFFFFF"/>
        <w:ind w:firstLine="709"/>
        <w:rPr>
          <w:rFonts w:cs="Arial"/>
          <w:sz w:val="28"/>
          <w:szCs w:val="28"/>
        </w:rPr>
      </w:pPr>
      <w:r w:rsidRPr="00947213">
        <w:rPr>
          <w:rFonts w:cs="Arial"/>
          <w:color w:val="000000"/>
          <w:sz w:val="28"/>
          <w:szCs w:val="28"/>
        </w:rPr>
        <w:t xml:space="preserve">- осуществляет общее руководство и несет </w:t>
      </w:r>
      <w:proofErr w:type="spellStart"/>
      <w:r w:rsidRPr="00947213">
        <w:rPr>
          <w:rFonts w:cs="Arial"/>
          <w:color w:val="000000"/>
          <w:sz w:val="28"/>
          <w:szCs w:val="28"/>
        </w:rPr>
        <w:t>персональную</w:t>
      </w:r>
      <w:r w:rsidRPr="00947213">
        <w:rPr>
          <w:rFonts w:cs="Arial"/>
          <w:color w:val="000000"/>
          <w:spacing w:val="-3"/>
          <w:sz w:val="28"/>
          <w:szCs w:val="28"/>
        </w:rPr>
        <w:t>ответственность</w:t>
      </w:r>
      <w:proofErr w:type="spellEnd"/>
      <w:r w:rsidRPr="00947213">
        <w:rPr>
          <w:rFonts w:cs="Arial"/>
          <w:color w:val="000000"/>
          <w:spacing w:val="-3"/>
          <w:sz w:val="28"/>
          <w:szCs w:val="28"/>
        </w:rPr>
        <w:t xml:space="preserve"> за организацию работы и выполнение мероприятий по формированию, подготовке и использованию кадрового резерва в возглавляемом органе местного самоуправления;</w:t>
      </w:r>
    </w:p>
    <w:p w:rsidR="007D4DB9" w:rsidRPr="00947213" w:rsidRDefault="007D4DB9" w:rsidP="007D4DB9">
      <w:pPr>
        <w:shd w:val="clear" w:color="auto" w:fill="FFFFFF"/>
        <w:tabs>
          <w:tab w:val="left" w:pos="756"/>
        </w:tabs>
        <w:ind w:firstLine="709"/>
        <w:rPr>
          <w:rFonts w:cs="Arial"/>
          <w:sz w:val="28"/>
          <w:szCs w:val="28"/>
        </w:rPr>
      </w:pPr>
      <w:r w:rsidRPr="00947213">
        <w:rPr>
          <w:rFonts w:cs="Arial"/>
          <w:color w:val="000000"/>
          <w:sz w:val="28"/>
          <w:szCs w:val="28"/>
        </w:rPr>
        <w:t xml:space="preserve">- </w:t>
      </w:r>
      <w:r w:rsidRPr="00947213">
        <w:rPr>
          <w:rFonts w:cs="Arial"/>
          <w:color w:val="000000"/>
          <w:spacing w:val="-2"/>
          <w:sz w:val="28"/>
          <w:szCs w:val="28"/>
        </w:rPr>
        <w:t xml:space="preserve">утверждает </w:t>
      </w:r>
      <w:r w:rsidRPr="00947213">
        <w:rPr>
          <w:rFonts w:cs="Arial"/>
          <w:color w:val="000000"/>
          <w:spacing w:val="-3"/>
          <w:sz w:val="28"/>
          <w:szCs w:val="28"/>
        </w:rPr>
        <w:t xml:space="preserve">индивидуальные </w:t>
      </w:r>
      <w:r w:rsidRPr="00947213">
        <w:rPr>
          <w:rFonts w:cs="Arial"/>
          <w:color w:val="000000"/>
          <w:spacing w:val="-2"/>
          <w:sz w:val="28"/>
          <w:szCs w:val="28"/>
        </w:rPr>
        <w:t xml:space="preserve">планы </w:t>
      </w:r>
      <w:r w:rsidRPr="00947213">
        <w:rPr>
          <w:rFonts w:cs="Arial"/>
          <w:color w:val="000000"/>
          <w:spacing w:val="-3"/>
          <w:sz w:val="28"/>
          <w:szCs w:val="28"/>
        </w:rPr>
        <w:t>подготовки лиц, включенных в кадровый резерв;</w:t>
      </w:r>
    </w:p>
    <w:p w:rsidR="007D4DB9" w:rsidRPr="00947213" w:rsidRDefault="007D4DB9" w:rsidP="007D4DB9">
      <w:pPr>
        <w:shd w:val="clear" w:color="auto" w:fill="FFFFFF"/>
        <w:tabs>
          <w:tab w:val="left" w:pos="662"/>
        </w:tabs>
        <w:ind w:firstLine="709"/>
        <w:rPr>
          <w:rFonts w:cs="Arial"/>
          <w:sz w:val="28"/>
          <w:szCs w:val="28"/>
        </w:rPr>
      </w:pPr>
      <w:r w:rsidRPr="00947213">
        <w:rPr>
          <w:rFonts w:cs="Arial"/>
          <w:color w:val="000000"/>
          <w:sz w:val="28"/>
          <w:szCs w:val="28"/>
        </w:rPr>
        <w:t xml:space="preserve">- заслушивает отчеты руководителей структурных подразделений о </w:t>
      </w:r>
      <w:r w:rsidRPr="00947213">
        <w:rPr>
          <w:rFonts w:cs="Arial"/>
          <w:color w:val="000000"/>
          <w:spacing w:val="-4"/>
          <w:sz w:val="28"/>
          <w:szCs w:val="28"/>
        </w:rPr>
        <w:t>работе с кадровым резервом, оценивает ее состояние и эффективность;</w:t>
      </w:r>
    </w:p>
    <w:p w:rsidR="007D4DB9" w:rsidRPr="00947213" w:rsidRDefault="007D4DB9" w:rsidP="007D4DB9">
      <w:pPr>
        <w:shd w:val="clear" w:color="auto" w:fill="FFFFFF"/>
        <w:tabs>
          <w:tab w:val="left" w:pos="572"/>
        </w:tabs>
        <w:ind w:firstLine="709"/>
        <w:rPr>
          <w:rFonts w:cs="Arial"/>
          <w:sz w:val="28"/>
          <w:szCs w:val="28"/>
        </w:rPr>
      </w:pPr>
      <w:r w:rsidRPr="00947213">
        <w:rPr>
          <w:rFonts w:cs="Arial"/>
          <w:color w:val="000000"/>
          <w:sz w:val="28"/>
          <w:szCs w:val="28"/>
        </w:rPr>
        <w:t xml:space="preserve">- </w:t>
      </w:r>
      <w:r w:rsidRPr="00947213">
        <w:rPr>
          <w:rFonts w:cs="Arial"/>
          <w:color w:val="000000"/>
          <w:spacing w:val="-1"/>
          <w:sz w:val="28"/>
          <w:szCs w:val="28"/>
        </w:rPr>
        <w:t xml:space="preserve">отвечает за своевременное назначение на соответствующие вакантные </w:t>
      </w:r>
      <w:r w:rsidRPr="00947213">
        <w:rPr>
          <w:rFonts w:cs="Arial"/>
          <w:color w:val="000000"/>
          <w:spacing w:val="-4"/>
          <w:sz w:val="28"/>
          <w:szCs w:val="28"/>
        </w:rPr>
        <w:t>должности кандидатов из кадрового резерва.</w:t>
      </w:r>
    </w:p>
    <w:p w:rsidR="007D4DB9" w:rsidRPr="00947213" w:rsidRDefault="007D4DB9" w:rsidP="007D4DB9">
      <w:pPr>
        <w:ind w:firstLine="709"/>
        <w:rPr>
          <w:rFonts w:eastAsia="Calibri" w:cs="Arial"/>
          <w:sz w:val="28"/>
          <w:szCs w:val="28"/>
          <w:lang w:eastAsia="en-US"/>
        </w:rPr>
      </w:pPr>
      <w:r w:rsidRPr="00947213">
        <w:rPr>
          <w:rFonts w:eastAsia="Calibri" w:cs="Arial"/>
          <w:sz w:val="28"/>
          <w:szCs w:val="28"/>
          <w:lang w:eastAsia="en-US"/>
        </w:rPr>
        <w:t>5.2. Организационную, координирующую, методическую и  контрольную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осуществляет отдел по организационной работе и делопроизводству администрации Богучарского муниципального района.</w:t>
      </w:r>
    </w:p>
    <w:p w:rsidR="007D4DB9" w:rsidRPr="00947213" w:rsidRDefault="007D4DB9" w:rsidP="007D4DB9">
      <w:pPr>
        <w:shd w:val="clear" w:color="auto" w:fill="FFFFFF"/>
        <w:tabs>
          <w:tab w:val="left" w:pos="1202"/>
        </w:tabs>
        <w:ind w:firstLine="709"/>
        <w:rPr>
          <w:rFonts w:cs="Arial"/>
          <w:sz w:val="28"/>
          <w:szCs w:val="28"/>
        </w:rPr>
      </w:pPr>
      <w:r w:rsidRPr="00947213">
        <w:rPr>
          <w:rFonts w:cs="Arial"/>
          <w:color w:val="000000"/>
          <w:spacing w:val="-2"/>
          <w:sz w:val="28"/>
          <w:szCs w:val="28"/>
        </w:rPr>
        <w:t>5.3.</w:t>
      </w:r>
      <w:r w:rsidRPr="00947213">
        <w:rPr>
          <w:rFonts w:cs="Arial"/>
          <w:color w:val="000000"/>
          <w:sz w:val="28"/>
          <w:szCs w:val="28"/>
        </w:rPr>
        <w:t>Отдел по организационной работе и делопроизводству администрации Богучарского муниципального района:</w:t>
      </w:r>
    </w:p>
    <w:p w:rsidR="007D4DB9" w:rsidRPr="00947213" w:rsidRDefault="007D4DB9" w:rsidP="007D4DB9">
      <w:pPr>
        <w:numPr>
          <w:ilvl w:val="0"/>
          <w:numId w:val="2"/>
        </w:numPr>
        <w:shd w:val="clear" w:color="auto" w:fill="FFFFFF"/>
        <w:tabs>
          <w:tab w:val="left" w:pos="558"/>
        </w:tabs>
        <w:ind w:firstLine="709"/>
        <w:rPr>
          <w:rFonts w:cs="Arial"/>
          <w:color w:val="000000"/>
          <w:sz w:val="28"/>
          <w:szCs w:val="28"/>
        </w:rPr>
      </w:pPr>
      <w:r w:rsidRPr="00947213">
        <w:rPr>
          <w:rFonts w:cs="Arial"/>
          <w:color w:val="000000"/>
          <w:spacing w:val="-3"/>
          <w:sz w:val="28"/>
          <w:szCs w:val="28"/>
        </w:rPr>
        <w:t>отвечает за создание и ведение электронной сводной базы данных кадрового резерва, подготовку и оформление соответствующих документов;</w:t>
      </w:r>
    </w:p>
    <w:p w:rsidR="007D4DB9" w:rsidRPr="00947213" w:rsidRDefault="007D4DB9" w:rsidP="007D4DB9">
      <w:pPr>
        <w:numPr>
          <w:ilvl w:val="0"/>
          <w:numId w:val="3"/>
        </w:numPr>
        <w:shd w:val="clear" w:color="auto" w:fill="FFFFFF"/>
        <w:tabs>
          <w:tab w:val="left" w:pos="641"/>
        </w:tabs>
        <w:ind w:firstLine="709"/>
        <w:rPr>
          <w:rFonts w:cs="Arial"/>
          <w:color w:val="000000"/>
          <w:sz w:val="28"/>
          <w:szCs w:val="28"/>
        </w:rPr>
      </w:pPr>
      <w:r w:rsidRPr="00947213">
        <w:rPr>
          <w:rFonts w:cs="Arial"/>
          <w:color w:val="000000"/>
          <w:spacing w:val="4"/>
          <w:sz w:val="28"/>
          <w:szCs w:val="28"/>
        </w:rPr>
        <w:t xml:space="preserve">содействует в разработке планов индивидуальной подготовки </w:t>
      </w:r>
      <w:r w:rsidRPr="00947213">
        <w:rPr>
          <w:rFonts w:cs="Arial"/>
          <w:color w:val="000000"/>
          <w:spacing w:val="-5"/>
          <w:sz w:val="28"/>
          <w:szCs w:val="28"/>
        </w:rPr>
        <w:t xml:space="preserve">лиц, включенных в кадровый резерв </w:t>
      </w:r>
      <w:proofErr w:type="spellStart"/>
      <w:r w:rsidRPr="00947213">
        <w:rPr>
          <w:rFonts w:cs="Arial"/>
          <w:color w:val="000000"/>
          <w:spacing w:val="-5"/>
          <w:sz w:val="28"/>
          <w:szCs w:val="28"/>
        </w:rPr>
        <w:t>и</w:t>
      </w:r>
      <w:r w:rsidRPr="00947213">
        <w:rPr>
          <w:rFonts w:cs="Arial"/>
          <w:color w:val="000000"/>
          <w:spacing w:val="-1"/>
          <w:sz w:val="28"/>
          <w:szCs w:val="28"/>
        </w:rPr>
        <w:t>контролирует</w:t>
      </w:r>
      <w:proofErr w:type="spellEnd"/>
      <w:r w:rsidRPr="00947213">
        <w:rPr>
          <w:rFonts w:cs="Arial"/>
          <w:color w:val="000000"/>
          <w:spacing w:val="-1"/>
          <w:sz w:val="28"/>
          <w:szCs w:val="28"/>
        </w:rPr>
        <w:t xml:space="preserve"> их выполнение</w:t>
      </w:r>
      <w:r w:rsidRPr="00947213">
        <w:rPr>
          <w:rFonts w:cs="Arial"/>
          <w:color w:val="000000"/>
          <w:spacing w:val="-4"/>
          <w:sz w:val="28"/>
          <w:szCs w:val="28"/>
        </w:rPr>
        <w:t>;</w:t>
      </w:r>
    </w:p>
    <w:p w:rsidR="007D4DB9" w:rsidRPr="00947213" w:rsidRDefault="007D4DB9" w:rsidP="007D4DB9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09"/>
        <w:rPr>
          <w:rFonts w:cs="Arial"/>
          <w:color w:val="000000"/>
          <w:sz w:val="28"/>
          <w:szCs w:val="28"/>
        </w:rPr>
      </w:pPr>
      <w:r w:rsidRPr="00947213">
        <w:rPr>
          <w:rFonts w:cs="Arial"/>
          <w:color w:val="000000"/>
          <w:spacing w:val="3"/>
          <w:sz w:val="28"/>
          <w:szCs w:val="28"/>
        </w:rPr>
        <w:t xml:space="preserve">готовит предложения для направления кандидатов из кадрового резерва на </w:t>
      </w:r>
      <w:r w:rsidRPr="00947213">
        <w:rPr>
          <w:rFonts w:cs="Arial"/>
          <w:color w:val="000000"/>
          <w:spacing w:val="-4"/>
          <w:sz w:val="28"/>
          <w:szCs w:val="28"/>
        </w:rPr>
        <w:t>подготовку, переподготовку и повышение квалификации;</w:t>
      </w:r>
    </w:p>
    <w:p w:rsidR="007D4DB9" w:rsidRPr="00947213" w:rsidRDefault="007D4DB9" w:rsidP="007D4DB9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09"/>
        <w:rPr>
          <w:rFonts w:cs="Arial"/>
          <w:color w:val="000000"/>
          <w:sz w:val="28"/>
          <w:szCs w:val="28"/>
        </w:rPr>
      </w:pPr>
      <w:r w:rsidRPr="00947213">
        <w:rPr>
          <w:rFonts w:cs="Arial"/>
          <w:color w:val="000000"/>
          <w:spacing w:val="2"/>
          <w:sz w:val="28"/>
          <w:szCs w:val="28"/>
        </w:rPr>
        <w:t xml:space="preserve">готовит и вносит предложения, направленные на улучшение работы с </w:t>
      </w:r>
      <w:r w:rsidRPr="00947213">
        <w:rPr>
          <w:rFonts w:cs="Arial"/>
          <w:color w:val="000000"/>
          <w:spacing w:val="-4"/>
          <w:sz w:val="28"/>
          <w:szCs w:val="28"/>
        </w:rPr>
        <w:t>кадровым резервом;</w:t>
      </w:r>
    </w:p>
    <w:p w:rsidR="007D4DB9" w:rsidRPr="00947213" w:rsidRDefault="007D4DB9" w:rsidP="007D4DB9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09"/>
        <w:rPr>
          <w:rFonts w:cs="Arial"/>
          <w:color w:val="000000"/>
          <w:sz w:val="28"/>
          <w:szCs w:val="28"/>
        </w:rPr>
      </w:pPr>
      <w:r w:rsidRPr="00947213">
        <w:rPr>
          <w:rFonts w:cs="Arial"/>
          <w:color w:val="000000"/>
          <w:spacing w:val="-4"/>
          <w:sz w:val="28"/>
          <w:szCs w:val="28"/>
        </w:rPr>
        <w:t>несет ответственность в соответствии с законодательством Российской Федерации за нарушение режима защиты персональных данных.</w:t>
      </w:r>
    </w:p>
    <w:p w:rsidR="007D4DB9" w:rsidRPr="00947213" w:rsidRDefault="007D4DB9" w:rsidP="007D4DB9">
      <w:pPr>
        <w:shd w:val="clear" w:color="auto" w:fill="FFFFFF"/>
        <w:tabs>
          <w:tab w:val="left" w:pos="518"/>
        </w:tabs>
        <w:ind w:left="709"/>
        <w:rPr>
          <w:rFonts w:cs="Arial"/>
          <w:color w:val="000000"/>
          <w:sz w:val="28"/>
          <w:szCs w:val="28"/>
        </w:rPr>
      </w:pPr>
      <w:r w:rsidRPr="00947213">
        <w:rPr>
          <w:rFonts w:cs="Arial"/>
          <w:color w:val="000000"/>
          <w:spacing w:val="-4"/>
          <w:sz w:val="28"/>
          <w:szCs w:val="28"/>
        </w:rPr>
        <w:t>5.4.</w:t>
      </w:r>
      <w:r w:rsidRPr="00947213">
        <w:rPr>
          <w:rFonts w:cs="Arial"/>
          <w:color w:val="000000"/>
          <w:sz w:val="28"/>
          <w:szCs w:val="28"/>
        </w:rPr>
        <w:t xml:space="preserve"> Отдел по организационной работе и делопроизводству администрации Богучарского муниципального района:</w:t>
      </w:r>
    </w:p>
    <w:p w:rsidR="007D4DB9" w:rsidRPr="00947213" w:rsidRDefault="007D4DB9" w:rsidP="007D4DB9">
      <w:pPr>
        <w:shd w:val="clear" w:color="auto" w:fill="FFFFFF"/>
        <w:tabs>
          <w:tab w:val="left" w:pos="518"/>
        </w:tabs>
        <w:ind w:firstLine="709"/>
        <w:rPr>
          <w:rFonts w:cs="Arial"/>
          <w:sz w:val="28"/>
          <w:szCs w:val="28"/>
        </w:rPr>
      </w:pPr>
      <w:r w:rsidRPr="00947213">
        <w:rPr>
          <w:rFonts w:cs="Arial"/>
          <w:color w:val="000000"/>
          <w:sz w:val="28"/>
          <w:szCs w:val="28"/>
        </w:rPr>
        <w:t xml:space="preserve">- </w:t>
      </w:r>
      <w:r w:rsidRPr="00947213">
        <w:rPr>
          <w:rFonts w:cs="Arial"/>
          <w:sz w:val="28"/>
          <w:szCs w:val="28"/>
        </w:rPr>
        <w:t xml:space="preserve">ежеквартально до 05 числа первого месяца следующего квартала представляет руководителю органа местного </w:t>
      </w:r>
      <w:r w:rsidRPr="00947213">
        <w:rPr>
          <w:rFonts w:cs="Arial"/>
          <w:sz w:val="28"/>
          <w:szCs w:val="28"/>
        </w:rPr>
        <w:lastRenderedPageBreak/>
        <w:t>самоуправления отчет о состоянии работы по формированию, подготовке и использованию кадрового резерва.</w:t>
      </w:r>
    </w:p>
    <w:p w:rsidR="007D4DB9" w:rsidRPr="00947213" w:rsidRDefault="007D4DB9" w:rsidP="007D4DB9">
      <w:pPr>
        <w:ind w:firstLine="709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- ежегодно до 15 января текущего года направляет в управление государственной службы и кадров правительства Воронежской области информацию о состоянии работы по формированию, подготовке и использованию кадрового резерва за предыдущий год.</w:t>
      </w: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spacing w:after="200" w:line="276" w:lineRule="auto"/>
        <w:rPr>
          <w:rFonts w:cs="Arial"/>
          <w:bCs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jc w:val="right"/>
        <w:rPr>
          <w:rFonts w:cs="Arial"/>
        </w:rPr>
        <w:sectPr w:rsidR="007D4DB9" w:rsidRPr="00947213" w:rsidSect="00E40024">
          <w:headerReference w:type="even" r:id="rId10"/>
          <w:footerReference w:type="default" r:id="rId11"/>
          <w:pgSz w:w="11906" w:h="16838" w:code="9"/>
          <w:pgMar w:top="1134" w:right="851" w:bottom="1134" w:left="1701" w:header="709" w:footer="318" w:gutter="0"/>
          <w:cols w:space="708"/>
          <w:docGrid w:linePitch="360"/>
        </w:sectPr>
      </w:pPr>
    </w:p>
    <w:p w:rsidR="007D4DB9" w:rsidRDefault="007D4DB9" w:rsidP="007D4DB9">
      <w:pPr>
        <w:tabs>
          <w:tab w:val="left" w:pos="1740"/>
        </w:tabs>
        <w:jc w:val="right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lastRenderedPageBreak/>
        <w:t>Приложение  1к Положению</w:t>
      </w:r>
    </w:p>
    <w:p w:rsidR="007D4DB9" w:rsidRPr="00947213" w:rsidRDefault="007D4DB9" w:rsidP="007D4DB9">
      <w:pPr>
        <w:tabs>
          <w:tab w:val="left" w:pos="1740"/>
        </w:tabs>
        <w:jc w:val="right"/>
        <w:rPr>
          <w:rFonts w:cs="Arial"/>
          <w:sz w:val="28"/>
          <w:szCs w:val="28"/>
        </w:rPr>
      </w:pPr>
    </w:p>
    <w:p w:rsidR="007D4DB9" w:rsidRPr="00947213" w:rsidRDefault="007D4DB9" w:rsidP="007D4DB9">
      <w:pPr>
        <w:tabs>
          <w:tab w:val="left" w:pos="1740"/>
        </w:tabs>
        <w:jc w:val="center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t>График</w:t>
      </w:r>
    </w:p>
    <w:p w:rsidR="007D4DB9" w:rsidRPr="00947213" w:rsidRDefault="007D4DB9" w:rsidP="007D4DB9">
      <w:pPr>
        <w:tabs>
          <w:tab w:val="left" w:pos="1740"/>
        </w:tabs>
        <w:jc w:val="center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 проведения конкурса на формирование кадрового резерва для замещения вакантных должностей муниципальной службы в органах местного самоуправления Богучарского муниципального района</w:t>
      </w: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4236"/>
        <w:gridCol w:w="3249"/>
      </w:tblGrid>
      <w:tr w:rsidR="007D4DB9" w:rsidRPr="00947213" w:rsidTr="00642662">
        <w:tc>
          <w:tcPr>
            <w:tcW w:w="2518" w:type="dxa"/>
          </w:tcPr>
          <w:p w:rsidR="007D4DB9" w:rsidRPr="00947213" w:rsidRDefault="007D4DB9" w:rsidP="00642662">
            <w:pPr>
              <w:tabs>
                <w:tab w:val="left" w:pos="109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947213">
              <w:rPr>
                <w:rFonts w:cs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</w:tcPr>
          <w:p w:rsidR="007D4DB9" w:rsidRPr="00947213" w:rsidRDefault="007D4DB9" w:rsidP="00642662">
            <w:pPr>
              <w:tabs>
                <w:tab w:val="left" w:pos="109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947213">
              <w:rPr>
                <w:rFonts w:cs="Arial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260" w:type="dxa"/>
          </w:tcPr>
          <w:p w:rsidR="007D4DB9" w:rsidRPr="00947213" w:rsidRDefault="007D4DB9" w:rsidP="00642662">
            <w:pPr>
              <w:tabs>
                <w:tab w:val="left" w:pos="109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947213">
              <w:rPr>
                <w:rFonts w:cs="Arial"/>
                <w:b/>
                <w:sz w:val="28"/>
                <w:szCs w:val="28"/>
              </w:rPr>
              <w:t>Контрольные сроки проведения</w:t>
            </w:r>
          </w:p>
        </w:tc>
      </w:tr>
      <w:tr w:rsidR="007D4DB9" w:rsidRPr="00947213" w:rsidTr="00642662">
        <w:tc>
          <w:tcPr>
            <w:tcW w:w="10031" w:type="dxa"/>
            <w:gridSpan w:val="3"/>
          </w:tcPr>
          <w:p w:rsidR="007D4DB9" w:rsidRPr="00947213" w:rsidRDefault="007D4DB9" w:rsidP="00642662">
            <w:pPr>
              <w:tabs>
                <w:tab w:val="left" w:pos="109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7D4DB9" w:rsidRPr="00947213" w:rsidRDefault="007D4DB9" w:rsidP="00642662">
            <w:pPr>
              <w:tabs>
                <w:tab w:val="left" w:pos="1090"/>
              </w:tabs>
              <w:jc w:val="center"/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b/>
                <w:sz w:val="28"/>
                <w:szCs w:val="28"/>
              </w:rPr>
              <w:t>Первый этап конкурса</w:t>
            </w:r>
          </w:p>
        </w:tc>
      </w:tr>
      <w:tr w:rsidR="007D4DB9" w:rsidRPr="00947213" w:rsidTr="00642662">
        <w:tc>
          <w:tcPr>
            <w:tcW w:w="2518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Объявление конкурса</w:t>
            </w:r>
          </w:p>
        </w:tc>
        <w:tc>
          <w:tcPr>
            <w:tcW w:w="4253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Публикация в  городской (районной) газете, являющейся  источником официального опубликования муниципальных правовых актов,  и размещение на официальном сайте Богучарского муниципального района в сети Интернет</w:t>
            </w:r>
          </w:p>
        </w:tc>
        <w:tc>
          <w:tcPr>
            <w:tcW w:w="3260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7D4DB9" w:rsidRPr="00947213" w:rsidTr="00642662">
        <w:tc>
          <w:tcPr>
            <w:tcW w:w="2518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Сбор документов</w:t>
            </w:r>
          </w:p>
        </w:tc>
        <w:tc>
          <w:tcPr>
            <w:tcW w:w="4253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3260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В течение 21 дня со дня опубликования объявления в СМИ</w:t>
            </w:r>
          </w:p>
        </w:tc>
      </w:tr>
      <w:tr w:rsidR="007D4DB9" w:rsidRPr="00947213" w:rsidTr="00642662">
        <w:tc>
          <w:tcPr>
            <w:tcW w:w="2518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Оценка поступающих документов</w:t>
            </w: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3260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В течение 21 дня со дня опубликования объявления в СМИ</w:t>
            </w:r>
          </w:p>
        </w:tc>
      </w:tr>
      <w:tr w:rsidR="007D4DB9" w:rsidRPr="00947213" w:rsidTr="00642662">
        <w:trPr>
          <w:trHeight w:val="1172"/>
        </w:trPr>
        <w:tc>
          <w:tcPr>
            <w:tcW w:w="2518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Принятие решения о допуске  ко второму этапу конкурса</w:t>
            </w:r>
          </w:p>
        </w:tc>
        <w:tc>
          <w:tcPr>
            <w:tcW w:w="4253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3260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С 22 дня по  28 день со дня опубликования объявления в СМИ</w:t>
            </w: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(7 дней)</w:t>
            </w:r>
          </w:p>
        </w:tc>
      </w:tr>
      <w:tr w:rsidR="007D4DB9" w:rsidRPr="00947213" w:rsidTr="00642662">
        <w:tc>
          <w:tcPr>
            <w:tcW w:w="10031" w:type="dxa"/>
            <w:gridSpan w:val="3"/>
          </w:tcPr>
          <w:p w:rsidR="007D4DB9" w:rsidRPr="00947213" w:rsidRDefault="007D4DB9" w:rsidP="00642662">
            <w:pPr>
              <w:tabs>
                <w:tab w:val="left" w:pos="109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7D4DB9" w:rsidRPr="00947213" w:rsidRDefault="007D4DB9" w:rsidP="00642662">
            <w:pPr>
              <w:tabs>
                <w:tab w:val="left" w:pos="1090"/>
              </w:tabs>
              <w:jc w:val="center"/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b/>
                <w:sz w:val="28"/>
                <w:szCs w:val="28"/>
              </w:rPr>
              <w:t>Второй этап конкурса</w:t>
            </w:r>
          </w:p>
        </w:tc>
      </w:tr>
      <w:tr w:rsidR="007D4DB9" w:rsidRPr="00947213" w:rsidTr="00642662">
        <w:tc>
          <w:tcPr>
            <w:tcW w:w="2518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lastRenderedPageBreak/>
              <w:t>Извещение участников конкурса о втором этапе конкурса</w:t>
            </w:r>
          </w:p>
        </w:tc>
        <w:tc>
          <w:tcPr>
            <w:tcW w:w="4253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- Извещение участников, не допущенных ко второму этапу конкурса;</w:t>
            </w: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 xml:space="preserve">- Извещение участников,  допущенных ко второму этапу конкурса, о дате и формах проведения конкурсных мероприятий </w:t>
            </w: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С 29 дня по 43 день со дня опубликования объявления в СМИ</w:t>
            </w: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(не позднее,  чем за 15 дней до даты проведения второго этапа конкурса)</w:t>
            </w:r>
          </w:p>
        </w:tc>
      </w:tr>
      <w:tr w:rsidR="007D4DB9" w:rsidRPr="00947213" w:rsidTr="00642662">
        <w:tc>
          <w:tcPr>
            <w:tcW w:w="2518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4253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Размещение информации об итогах конкурса на официальном сайте муниципального образования в сети Интернет</w:t>
            </w:r>
          </w:p>
        </w:tc>
        <w:tc>
          <w:tcPr>
            <w:tcW w:w="3260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С 44 дня  по 50 день со дня опубликования объявления в СМИ</w:t>
            </w: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(в 7-дневный срок со дня завершения конкурса)</w:t>
            </w:r>
          </w:p>
        </w:tc>
      </w:tr>
      <w:tr w:rsidR="007D4DB9" w:rsidRPr="00947213" w:rsidTr="00642662">
        <w:tc>
          <w:tcPr>
            <w:tcW w:w="2518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- Информирование участников конкурса, которым отказано во  включении в кадровый резерв;</w:t>
            </w: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- Информирование участников конкурса о   включении в кадровый резерв.</w:t>
            </w: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С 44 дня  по 50 день со дня опубликования объявления в СМИ</w:t>
            </w:r>
          </w:p>
          <w:p w:rsidR="007D4DB9" w:rsidRPr="00947213" w:rsidRDefault="007D4DB9" w:rsidP="00642662">
            <w:pPr>
              <w:tabs>
                <w:tab w:val="left" w:pos="1090"/>
              </w:tabs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(в 7-дневный срок со дня завершения конкурса)</w:t>
            </w:r>
          </w:p>
          <w:p w:rsidR="007D4DB9" w:rsidRPr="00947213" w:rsidRDefault="007D4DB9" w:rsidP="00642662">
            <w:pPr>
              <w:rPr>
                <w:rFonts w:cs="Arial"/>
                <w:sz w:val="28"/>
                <w:szCs w:val="28"/>
              </w:rPr>
            </w:pPr>
          </w:p>
          <w:p w:rsidR="007D4DB9" w:rsidRPr="00947213" w:rsidRDefault="007D4DB9" w:rsidP="00642662">
            <w:pPr>
              <w:rPr>
                <w:rFonts w:cs="Arial"/>
                <w:sz w:val="28"/>
                <w:szCs w:val="28"/>
              </w:rPr>
            </w:pPr>
            <w:r w:rsidRPr="00947213">
              <w:rPr>
                <w:rFonts w:cs="Arial"/>
                <w:sz w:val="28"/>
                <w:szCs w:val="28"/>
              </w:rPr>
              <w:t>В течение 7 дней со дня принятия муниципального правового акта о включении в кадровый резерв</w:t>
            </w:r>
          </w:p>
        </w:tc>
      </w:tr>
    </w:tbl>
    <w:p w:rsidR="007D4DB9" w:rsidRPr="00947213" w:rsidRDefault="007D4DB9" w:rsidP="007D4DB9">
      <w:pPr>
        <w:tabs>
          <w:tab w:val="left" w:pos="1090"/>
        </w:tabs>
        <w:rPr>
          <w:rFonts w:cs="Arial"/>
          <w:sz w:val="28"/>
          <w:szCs w:val="28"/>
        </w:rPr>
      </w:pPr>
    </w:p>
    <w:p w:rsidR="007D4DB9" w:rsidRPr="00947213" w:rsidRDefault="007D4DB9" w:rsidP="007D4DB9">
      <w:pPr>
        <w:rPr>
          <w:rFonts w:cs="Arial"/>
          <w:sz w:val="28"/>
          <w:szCs w:val="28"/>
          <w:lang w:eastAsia="en-US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pStyle w:val="ConsPlusTitle"/>
        <w:ind w:firstLine="709"/>
        <w:jc w:val="both"/>
        <w:rPr>
          <w:b w:val="0"/>
          <w:color w:val="000000"/>
          <w:spacing w:val="-5"/>
          <w:sz w:val="28"/>
          <w:szCs w:val="28"/>
        </w:rPr>
      </w:pPr>
    </w:p>
    <w:p w:rsidR="007D4DB9" w:rsidRPr="00947213" w:rsidRDefault="007D4DB9" w:rsidP="007D4DB9">
      <w:pPr>
        <w:ind w:left="5220" w:firstLine="25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 Приложение  2 к Положению </w:t>
      </w:r>
    </w:p>
    <w:p w:rsidR="007D4DB9" w:rsidRPr="00947213" w:rsidRDefault="007D4DB9" w:rsidP="007D4DB9">
      <w:pPr>
        <w:rPr>
          <w:rFonts w:cs="Arial"/>
        </w:rPr>
      </w:pPr>
    </w:p>
    <w:p w:rsidR="007D4DB9" w:rsidRPr="00947213" w:rsidRDefault="007D4DB9" w:rsidP="007D4DB9">
      <w:pPr>
        <w:ind w:firstLine="5387"/>
        <w:rPr>
          <w:rFonts w:cs="Arial"/>
          <w:sz w:val="28"/>
          <w:szCs w:val="28"/>
        </w:rPr>
      </w:pPr>
    </w:p>
    <w:p w:rsidR="007D4DB9" w:rsidRPr="00947213" w:rsidRDefault="007D4DB9" w:rsidP="007D4DB9">
      <w:pPr>
        <w:ind w:firstLine="5387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«УТВЕРЖДАЮ»</w:t>
      </w:r>
    </w:p>
    <w:p w:rsidR="007D4DB9" w:rsidRPr="00947213" w:rsidRDefault="007D4DB9" w:rsidP="007D4DB9">
      <w:pPr>
        <w:jc w:val="right"/>
        <w:rPr>
          <w:rFonts w:cs="Arial"/>
          <w:sz w:val="22"/>
          <w:szCs w:val="22"/>
        </w:rPr>
      </w:pPr>
      <w:r w:rsidRPr="00947213">
        <w:rPr>
          <w:rFonts w:cs="Arial"/>
          <w:sz w:val="22"/>
          <w:szCs w:val="22"/>
        </w:rPr>
        <w:t xml:space="preserve"> </w:t>
      </w:r>
      <w:proofErr w:type="gramStart"/>
      <w:r w:rsidRPr="00947213">
        <w:rPr>
          <w:rFonts w:cs="Arial"/>
          <w:sz w:val="22"/>
          <w:szCs w:val="22"/>
        </w:rPr>
        <w:t xml:space="preserve">(руководитель </w:t>
      </w:r>
      <w:proofErr w:type="gramEnd"/>
    </w:p>
    <w:p w:rsidR="007D4DB9" w:rsidRPr="00947213" w:rsidRDefault="007D4DB9" w:rsidP="007D4DB9">
      <w:pPr>
        <w:jc w:val="right"/>
        <w:rPr>
          <w:rFonts w:cs="Arial"/>
          <w:sz w:val="22"/>
          <w:szCs w:val="22"/>
        </w:rPr>
      </w:pPr>
      <w:r w:rsidRPr="00947213">
        <w:rPr>
          <w:rFonts w:cs="Arial"/>
          <w:sz w:val="22"/>
          <w:szCs w:val="22"/>
        </w:rPr>
        <w:t>органа местного самоуправления)</w:t>
      </w:r>
    </w:p>
    <w:p w:rsidR="007D4DB9" w:rsidRPr="00947213" w:rsidRDefault="007D4DB9" w:rsidP="007D4DB9">
      <w:pPr>
        <w:jc w:val="right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____________________________</w:t>
      </w:r>
    </w:p>
    <w:p w:rsidR="007D4DB9" w:rsidRPr="00947213" w:rsidRDefault="007D4DB9" w:rsidP="007D4DB9">
      <w:pPr>
        <w:ind w:firstLine="0"/>
        <w:jc w:val="right"/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>«___»________________ 20___ г.</w:t>
      </w:r>
    </w:p>
    <w:p w:rsidR="007D4DB9" w:rsidRPr="00947213" w:rsidRDefault="007D4DB9" w:rsidP="007D4DB9">
      <w:pPr>
        <w:jc w:val="right"/>
        <w:rPr>
          <w:rFonts w:cs="Arial"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sz w:val="28"/>
          <w:szCs w:val="28"/>
        </w:rPr>
      </w:pPr>
    </w:p>
    <w:p w:rsidR="007D4DB9" w:rsidRPr="00947213" w:rsidRDefault="007D4DB9" w:rsidP="007D4DB9">
      <w:pPr>
        <w:jc w:val="center"/>
        <w:rPr>
          <w:rFonts w:cs="Arial"/>
          <w:b/>
          <w:sz w:val="28"/>
          <w:szCs w:val="28"/>
        </w:rPr>
      </w:pPr>
      <w:r w:rsidRPr="00947213">
        <w:rPr>
          <w:rFonts w:cs="Arial"/>
          <w:b/>
          <w:sz w:val="28"/>
          <w:szCs w:val="28"/>
        </w:rPr>
        <w:t>ИНДИВИДУАЛЬНЫЙ ПЛАН  ПОДГОТОВКИ</w:t>
      </w: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p w:rsidR="007D4DB9" w:rsidRPr="00947213" w:rsidRDefault="007D4DB9" w:rsidP="007D4DB9">
      <w:pPr>
        <w:ind w:firstLine="0"/>
        <w:jc w:val="center"/>
        <w:rPr>
          <w:rFonts w:cs="Arial"/>
        </w:rPr>
      </w:pPr>
      <w:r w:rsidRPr="00947213">
        <w:rPr>
          <w:rFonts w:cs="Arial"/>
        </w:rPr>
        <w:t>_____________________________________________________________________,</w:t>
      </w:r>
    </w:p>
    <w:p w:rsidR="007D4DB9" w:rsidRPr="00947213" w:rsidRDefault="007D4DB9" w:rsidP="007D4DB9">
      <w:pPr>
        <w:jc w:val="center"/>
        <w:rPr>
          <w:rFonts w:cs="Arial"/>
          <w:sz w:val="28"/>
          <w:szCs w:val="28"/>
          <w:vertAlign w:val="superscript"/>
        </w:rPr>
      </w:pPr>
      <w:r w:rsidRPr="00947213">
        <w:rPr>
          <w:rFonts w:cs="Arial"/>
          <w:sz w:val="28"/>
          <w:szCs w:val="28"/>
          <w:vertAlign w:val="superscript"/>
        </w:rPr>
        <w:t>(Фамилия, имя, отчество)</w:t>
      </w:r>
    </w:p>
    <w:p w:rsidR="007D4DB9" w:rsidRPr="00947213" w:rsidRDefault="007D4DB9" w:rsidP="007D4DB9">
      <w:pPr>
        <w:rPr>
          <w:rFonts w:cs="Arial"/>
        </w:rPr>
      </w:pPr>
      <w:r w:rsidRPr="00947213">
        <w:rPr>
          <w:rFonts w:cs="Arial"/>
          <w:sz w:val="28"/>
          <w:szCs w:val="28"/>
        </w:rPr>
        <w:t>включенного «____» __________ 20___ г.  в  кадровый  резерв  на  должность</w:t>
      </w:r>
    </w:p>
    <w:p w:rsidR="007D4DB9" w:rsidRPr="00947213" w:rsidRDefault="007D4DB9" w:rsidP="007D4DB9">
      <w:pPr>
        <w:rPr>
          <w:rFonts w:cs="Arial"/>
        </w:rPr>
      </w:pPr>
    </w:p>
    <w:p w:rsidR="007D4DB9" w:rsidRPr="00947213" w:rsidRDefault="007D4DB9" w:rsidP="007D4DB9">
      <w:pPr>
        <w:ind w:firstLine="0"/>
        <w:rPr>
          <w:rFonts w:cs="Arial"/>
        </w:rPr>
      </w:pPr>
      <w:r w:rsidRPr="00947213">
        <w:rPr>
          <w:rFonts w:cs="Arial"/>
        </w:rPr>
        <w:t>______________________________________________________________________</w:t>
      </w:r>
    </w:p>
    <w:p w:rsidR="007D4DB9" w:rsidRPr="00947213" w:rsidRDefault="007D4DB9" w:rsidP="007D4DB9">
      <w:pPr>
        <w:jc w:val="center"/>
        <w:rPr>
          <w:rFonts w:cs="Arial"/>
        </w:rPr>
      </w:pPr>
      <w:r w:rsidRPr="00947213">
        <w:rPr>
          <w:rFonts w:cs="Arial"/>
        </w:rPr>
        <w:t>(наименование должности)</w:t>
      </w:r>
    </w:p>
    <w:p w:rsidR="007D4DB9" w:rsidRPr="00947213" w:rsidRDefault="007D4DB9" w:rsidP="007D4DB9">
      <w:pPr>
        <w:ind w:firstLine="540"/>
        <w:rPr>
          <w:rFonts w:cs="Arial"/>
        </w:rPr>
      </w:pPr>
    </w:p>
    <w:p w:rsidR="007D4DB9" w:rsidRPr="00947213" w:rsidRDefault="007D4DB9" w:rsidP="007D4DB9">
      <w:pPr>
        <w:ind w:firstLine="540"/>
        <w:rPr>
          <w:rFonts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75"/>
        <w:gridCol w:w="2565"/>
        <w:gridCol w:w="3018"/>
      </w:tblGrid>
      <w:tr w:rsidR="007D4DB9" w:rsidRPr="00947213" w:rsidTr="0064266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DB9" w:rsidRPr="00947213" w:rsidRDefault="007D4DB9" w:rsidP="00642662">
            <w:pPr>
              <w:jc w:val="center"/>
              <w:rPr>
                <w:rFonts w:cs="Arial"/>
              </w:rPr>
            </w:pPr>
            <w:r w:rsidRPr="00947213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947213">
              <w:rPr>
                <w:rFonts w:cs="Arial"/>
              </w:rPr>
              <w:t>п</w:t>
            </w:r>
            <w:proofErr w:type="spellEnd"/>
            <w:proofErr w:type="gramEnd"/>
            <w:r w:rsidRPr="00947213">
              <w:rPr>
                <w:rFonts w:cs="Arial"/>
              </w:rPr>
              <w:t>/</w:t>
            </w:r>
            <w:proofErr w:type="spellStart"/>
            <w:r w:rsidRPr="00947213">
              <w:rPr>
                <w:rFonts w:cs="Arial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DB9" w:rsidRPr="00947213" w:rsidRDefault="007D4DB9" w:rsidP="00642662">
            <w:pPr>
              <w:jc w:val="center"/>
              <w:rPr>
                <w:rFonts w:cs="Arial"/>
              </w:rPr>
            </w:pPr>
            <w:r w:rsidRPr="00947213">
              <w:rPr>
                <w:rFonts w:cs="Arial"/>
              </w:rPr>
              <w:t>Содержание мероприятия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DB9" w:rsidRPr="00947213" w:rsidRDefault="007D4DB9" w:rsidP="00642662">
            <w:pPr>
              <w:jc w:val="center"/>
              <w:rPr>
                <w:rFonts w:cs="Arial"/>
              </w:rPr>
            </w:pPr>
            <w:r w:rsidRPr="00947213">
              <w:rPr>
                <w:rFonts w:cs="Arial"/>
              </w:rPr>
              <w:t>Сроки исполнения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DB9" w:rsidRPr="00947213" w:rsidRDefault="007D4DB9" w:rsidP="00642662">
            <w:pPr>
              <w:jc w:val="center"/>
              <w:rPr>
                <w:rFonts w:cs="Arial"/>
              </w:rPr>
            </w:pPr>
            <w:r w:rsidRPr="00947213">
              <w:rPr>
                <w:rFonts w:cs="Arial"/>
              </w:rPr>
              <w:t>Отметка об исполнении</w:t>
            </w:r>
          </w:p>
        </w:tc>
      </w:tr>
      <w:tr w:rsidR="007D4DB9" w:rsidRPr="00947213" w:rsidTr="00642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</w:tr>
      <w:tr w:rsidR="007D4DB9" w:rsidRPr="00947213" w:rsidTr="00642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</w:tr>
      <w:tr w:rsidR="007D4DB9" w:rsidRPr="00947213" w:rsidTr="00642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</w:tr>
      <w:tr w:rsidR="007D4DB9" w:rsidRPr="00947213" w:rsidTr="00642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</w:tr>
      <w:tr w:rsidR="007D4DB9" w:rsidRPr="00947213" w:rsidTr="00642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</w:tr>
      <w:tr w:rsidR="007D4DB9" w:rsidRPr="00947213" w:rsidTr="00642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</w:tr>
      <w:tr w:rsidR="007D4DB9" w:rsidRPr="00947213" w:rsidTr="006426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B9" w:rsidRPr="00947213" w:rsidRDefault="007D4DB9" w:rsidP="00642662">
            <w:pPr>
              <w:rPr>
                <w:rFonts w:cs="Arial"/>
              </w:rPr>
            </w:pPr>
          </w:p>
        </w:tc>
      </w:tr>
    </w:tbl>
    <w:p w:rsidR="007D4DB9" w:rsidRPr="00947213" w:rsidRDefault="007D4DB9" w:rsidP="007D4DB9">
      <w:pPr>
        <w:rPr>
          <w:rFonts w:cs="Arial"/>
        </w:rPr>
      </w:pP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p w:rsidR="007D4DB9" w:rsidRPr="00947213" w:rsidRDefault="007D4DB9" w:rsidP="007D4DB9">
      <w:pPr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Наименование должности </w:t>
      </w:r>
    </w:p>
    <w:p w:rsidR="007D4DB9" w:rsidRPr="00947213" w:rsidRDefault="007D4DB9" w:rsidP="007D4DB9">
      <w:pPr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руководителя подготовки                           </w:t>
      </w:r>
      <w:r>
        <w:rPr>
          <w:rFonts w:cs="Arial"/>
          <w:sz w:val="28"/>
          <w:szCs w:val="28"/>
        </w:rPr>
        <w:t>___________________</w:t>
      </w: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p w:rsidR="007D4DB9" w:rsidRPr="00947213" w:rsidRDefault="007D4DB9" w:rsidP="007D4DB9">
      <w:pPr>
        <w:rPr>
          <w:rFonts w:cs="Arial"/>
          <w:sz w:val="28"/>
          <w:szCs w:val="28"/>
        </w:rPr>
      </w:pPr>
    </w:p>
    <w:p w:rsidR="007D4DB9" w:rsidRPr="00947213" w:rsidRDefault="007D4DB9" w:rsidP="007D4DB9">
      <w:pPr>
        <w:rPr>
          <w:rFonts w:cs="Arial"/>
          <w:sz w:val="28"/>
          <w:szCs w:val="28"/>
        </w:rPr>
      </w:pPr>
      <w:r w:rsidRPr="00947213">
        <w:rPr>
          <w:rFonts w:cs="Arial"/>
          <w:sz w:val="28"/>
          <w:szCs w:val="28"/>
        </w:rPr>
        <w:t xml:space="preserve">Подпись лица, включенного в кадровый резерв        ______________________ </w:t>
      </w:r>
    </w:p>
    <w:p w:rsidR="001A3883" w:rsidRDefault="001A3883"/>
    <w:sectPr w:rsidR="001A3883" w:rsidSect="00312B9D">
      <w:pgSz w:w="11906" w:h="16838" w:code="9"/>
      <w:pgMar w:top="1134" w:right="85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FD" w:rsidRDefault="001377FD" w:rsidP="001377FD">
      <w:r>
        <w:separator/>
      </w:r>
    </w:p>
  </w:endnote>
  <w:endnote w:type="continuationSeparator" w:id="1">
    <w:p w:rsidR="001377FD" w:rsidRDefault="001377FD" w:rsidP="0013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C2" w:rsidRPr="00E522B0" w:rsidRDefault="001377FD" w:rsidP="00E522B0">
    <w:pPr>
      <w:pStyle w:val="a7"/>
      <w:jc w:val="right"/>
    </w:pPr>
    <w:r w:rsidRPr="00E522B0">
      <w:fldChar w:fldCharType="begin"/>
    </w:r>
    <w:r w:rsidR="007D4DB9" w:rsidRPr="00E522B0">
      <w:instrText>PAGE   \* MERGEFORMAT</w:instrText>
    </w:r>
    <w:r w:rsidRPr="00E522B0">
      <w:fldChar w:fldCharType="separate"/>
    </w:r>
    <w:r w:rsidR="00380799">
      <w:rPr>
        <w:noProof/>
      </w:rPr>
      <w:t>1</w:t>
    </w:r>
    <w:r w:rsidRPr="00E522B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FD" w:rsidRDefault="001377FD" w:rsidP="001377FD">
      <w:r>
        <w:separator/>
      </w:r>
    </w:p>
  </w:footnote>
  <w:footnote w:type="continuationSeparator" w:id="1">
    <w:p w:rsidR="001377FD" w:rsidRDefault="001377FD" w:rsidP="00137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C2" w:rsidRDefault="001377FD" w:rsidP="00D56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4D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0C2" w:rsidRDefault="003807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CE1758"/>
    <w:lvl w:ilvl="0">
      <w:numFmt w:val="bullet"/>
      <w:lvlText w:val="*"/>
      <w:lvlJc w:val="left"/>
    </w:lvl>
  </w:abstractNum>
  <w:abstractNum w:abstractNumId="1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3D7"/>
    <w:rsid w:val="001377FD"/>
    <w:rsid w:val="001A3883"/>
    <w:rsid w:val="00380799"/>
    <w:rsid w:val="003D18DD"/>
    <w:rsid w:val="005F3D2D"/>
    <w:rsid w:val="007D4DB9"/>
    <w:rsid w:val="00954B9E"/>
    <w:rsid w:val="00D645AE"/>
    <w:rsid w:val="00E7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4D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D4DB9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D4DB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rsid w:val="007D4DB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D4DB9"/>
    <w:rPr>
      <w:rFonts w:ascii="Arial" w:eastAsia="Times New Roman" w:hAnsi="Arial" w:cs="Times New Roman"/>
      <w:sz w:val="28"/>
      <w:szCs w:val="24"/>
      <w:lang w:eastAsia="ru-RU"/>
    </w:rPr>
  </w:style>
  <w:style w:type="character" w:styleId="a5">
    <w:name w:val="page number"/>
    <w:basedOn w:val="a0"/>
    <w:rsid w:val="007D4DB9"/>
  </w:style>
  <w:style w:type="paragraph" w:styleId="a6">
    <w:name w:val="List Paragraph"/>
    <w:basedOn w:val="a"/>
    <w:uiPriority w:val="34"/>
    <w:qFormat/>
    <w:rsid w:val="007D4DB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D4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4DB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7D4D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4D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rsid w:val="007D4DB9"/>
    <w:rPr>
      <w:color w:val="0000FF"/>
      <w:u w:val="none"/>
    </w:rPr>
  </w:style>
  <w:style w:type="paragraph" w:customStyle="1" w:styleId="Title">
    <w:name w:val="Title!Название НПА"/>
    <w:basedOn w:val="a"/>
    <w:rsid w:val="007D4D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4D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D4DB9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DB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rsid w:val="007D4DB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D4DB9"/>
    <w:rPr>
      <w:rFonts w:ascii="Arial" w:eastAsia="Times New Roman" w:hAnsi="Arial" w:cs="Times New Roman"/>
      <w:sz w:val="28"/>
      <w:szCs w:val="24"/>
      <w:lang w:eastAsia="ru-RU"/>
    </w:rPr>
  </w:style>
  <w:style w:type="character" w:styleId="a5">
    <w:name w:val="page number"/>
    <w:basedOn w:val="a0"/>
    <w:rsid w:val="007D4DB9"/>
  </w:style>
  <w:style w:type="paragraph" w:styleId="a6">
    <w:name w:val="List Paragraph"/>
    <w:basedOn w:val="a"/>
    <w:uiPriority w:val="34"/>
    <w:qFormat/>
    <w:rsid w:val="007D4DB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D4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4DB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7D4D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4D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rsid w:val="007D4DB9"/>
    <w:rPr>
      <w:color w:val="0000FF"/>
      <w:u w:val="none"/>
    </w:rPr>
  </w:style>
  <w:style w:type="paragraph" w:customStyle="1" w:styleId="Title">
    <w:name w:val="Title!Название НПА"/>
    <w:basedOn w:val="a"/>
    <w:rsid w:val="007D4D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85833;fld=134;dst=1000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663;fld=134;dst=1000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SPB;n=85833;fld=134;dst=10009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3694</Words>
  <Characters>21057</Characters>
  <Application>Microsoft Office Word</Application>
  <DocSecurity>0</DocSecurity>
  <Lines>175</Lines>
  <Paragraphs>49</Paragraphs>
  <ScaleCrop>false</ScaleCrop>
  <Company/>
  <LinksUpToDate>false</LinksUpToDate>
  <CharactersWithSpaces>24702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emylnikova</cp:lastModifiedBy>
  <cp:revision>2</cp:revision>
  <dcterms:created xsi:type="dcterms:W3CDTF">2024-10-08T06:11:00Z</dcterms:created>
  <dcterms:modified xsi:type="dcterms:W3CDTF">2024-10-08T06:11:00Z</dcterms:modified>
</cp:coreProperties>
</file>