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9E" w:rsidRDefault="00D44C5D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D3CC1" w:rsidRPr="00783610" w:rsidRDefault="00C9589E">
      <w:pPr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581025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589E" w:rsidRPr="00C9589E" w:rsidRDefault="00C9589E" w:rsidP="00C9589E">
      <w:pPr>
        <w:spacing w:line="276" w:lineRule="auto"/>
        <w:jc w:val="center"/>
        <w:rPr>
          <w:sz w:val="26"/>
          <w:szCs w:val="26"/>
        </w:rPr>
      </w:pPr>
      <w:proofErr w:type="gramStart"/>
      <w:r w:rsidRPr="00C9589E">
        <w:rPr>
          <w:sz w:val="26"/>
          <w:szCs w:val="26"/>
        </w:rPr>
        <w:t>A</w:t>
      </w:r>
      <w:proofErr w:type="gramEnd"/>
      <w:r w:rsidRPr="00C9589E">
        <w:rPr>
          <w:sz w:val="26"/>
          <w:szCs w:val="26"/>
        </w:rPr>
        <w:t xml:space="preserve">ДМИНИСТРАЦИЯ </w:t>
      </w:r>
    </w:p>
    <w:p w:rsidR="00C9589E" w:rsidRPr="00C9589E" w:rsidRDefault="00C9589E" w:rsidP="00C9589E">
      <w:pPr>
        <w:spacing w:line="276" w:lineRule="auto"/>
        <w:jc w:val="center"/>
        <w:rPr>
          <w:sz w:val="26"/>
          <w:szCs w:val="26"/>
        </w:rPr>
      </w:pPr>
      <w:r w:rsidRPr="00C9589E">
        <w:rPr>
          <w:sz w:val="26"/>
          <w:szCs w:val="26"/>
        </w:rPr>
        <w:t xml:space="preserve">БОГУЧАРСКОГО МУНИЦИПАЛЬНОГО РАЙОНА </w:t>
      </w:r>
    </w:p>
    <w:p w:rsidR="00C9589E" w:rsidRPr="00C9589E" w:rsidRDefault="00C9589E" w:rsidP="00C9589E">
      <w:pPr>
        <w:spacing w:line="276" w:lineRule="auto"/>
        <w:jc w:val="center"/>
        <w:rPr>
          <w:sz w:val="26"/>
          <w:szCs w:val="26"/>
        </w:rPr>
      </w:pPr>
      <w:r w:rsidRPr="00C9589E">
        <w:rPr>
          <w:sz w:val="26"/>
          <w:szCs w:val="26"/>
        </w:rPr>
        <w:t>ВОРОНЕЖСКОЙ ОБЛАСТИ</w:t>
      </w:r>
    </w:p>
    <w:p w:rsidR="00C9589E" w:rsidRPr="00C9589E" w:rsidRDefault="00C9589E" w:rsidP="00C9589E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C9589E" w:rsidRPr="00C9589E" w:rsidRDefault="00C9589E" w:rsidP="00C9589E">
      <w:pPr>
        <w:jc w:val="center"/>
        <w:rPr>
          <w:sz w:val="26"/>
          <w:szCs w:val="26"/>
        </w:rPr>
      </w:pPr>
    </w:p>
    <w:p w:rsidR="00C9589E" w:rsidRPr="00C9589E" w:rsidRDefault="00C9589E" w:rsidP="00C9589E">
      <w:pPr>
        <w:jc w:val="center"/>
        <w:rPr>
          <w:sz w:val="26"/>
          <w:szCs w:val="26"/>
        </w:rPr>
      </w:pPr>
    </w:p>
    <w:p w:rsidR="00C9589E" w:rsidRPr="005B7557" w:rsidRDefault="00C9589E" w:rsidP="00C9589E">
      <w:pPr>
        <w:rPr>
          <w:szCs w:val="28"/>
        </w:rPr>
      </w:pPr>
      <w:r w:rsidRPr="005B7557">
        <w:rPr>
          <w:szCs w:val="28"/>
        </w:rPr>
        <w:t>от «</w:t>
      </w:r>
      <w:r w:rsidR="009C0731" w:rsidRPr="005B7557">
        <w:rPr>
          <w:szCs w:val="28"/>
        </w:rPr>
        <w:t>12</w:t>
      </w:r>
      <w:r w:rsidRPr="005B7557">
        <w:rPr>
          <w:szCs w:val="28"/>
        </w:rPr>
        <w:t>»</w:t>
      </w:r>
      <w:r w:rsidR="005B7557" w:rsidRPr="005B7557">
        <w:rPr>
          <w:szCs w:val="28"/>
        </w:rPr>
        <w:t xml:space="preserve"> декабря </w:t>
      </w:r>
      <w:r w:rsidR="00786524" w:rsidRPr="005B7557">
        <w:rPr>
          <w:szCs w:val="28"/>
        </w:rPr>
        <w:t>2024</w:t>
      </w:r>
      <w:r w:rsidRPr="005B7557">
        <w:rPr>
          <w:szCs w:val="28"/>
        </w:rPr>
        <w:t xml:space="preserve"> года  № </w:t>
      </w:r>
      <w:r w:rsidR="009C0731" w:rsidRPr="005B7557">
        <w:rPr>
          <w:szCs w:val="28"/>
        </w:rPr>
        <w:t>863</w:t>
      </w:r>
    </w:p>
    <w:p w:rsidR="00DD3CC1" w:rsidRPr="00856E7F" w:rsidRDefault="00C9589E" w:rsidP="00C9589E">
      <w:pPr>
        <w:rPr>
          <w:szCs w:val="28"/>
        </w:rPr>
      </w:pPr>
      <w:r w:rsidRPr="00856E7F">
        <w:rPr>
          <w:szCs w:val="28"/>
        </w:rPr>
        <w:t xml:space="preserve">           г. Богучар</w:t>
      </w:r>
    </w:p>
    <w:p w:rsidR="00C9589E" w:rsidRPr="00687125" w:rsidRDefault="00C9589E" w:rsidP="00C9589E">
      <w:pPr>
        <w:rPr>
          <w:sz w:val="26"/>
          <w:szCs w:val="26"/>
        </w:rPr>
      </w:pPr>
    </w:p>
    <w:p w:rsidR="00746B20" w:rsidRPr="00746B20" w:rsidRDefault="00E905E8" w:rsidP="00786524">
      <w:pPr>
        <w:rPr>
          <w:b/>
          <w:szCs w:val="28"/>
        </w:rPr>
      </w:pPr>
      <w:r w:rsidRPr="00746B20">
        <w:rPr>
          <w:b/>
          <w:szCs w:val="28"/>
        </w:rPr>
        <w:t>О</w:t>
      </w:r>
      <w:r w:rsidR="00A1684A" w:rsidRPr="00746B20">
        <w:rPr>
          <w:b/>
          <w:szCs w:val="28"/>
        </w:rPr>
        <w:t>б</w:t>
      </w:r>
      <w:r w:rsidR="005B7557">
        <w:rPr>
          <w:b/>
          <w:szCs w:val="28"/>
        </w:rPr>
        <w:t xml:space="preserve"> </w:t>
      </w:r>
      <w:r w:rsidR="00A1684A" w:rsidRPr="00746B20">
        <w:rPr>
          <w:b/>
          <w:szCs w:val="28"/>
        </w:rPr>
        <w:t xml:space="preserve">утверждении </w:t>
      </w:r>
      <w:r w:rsidR="00786524" w:rsidRPr="00746B20">
        <w:rPr>
          <w:b/>
          <w:szCs w:val="28"/>
        </w:rPr>
        <w:t>П</w:t>
      </w:r>
      <w:r w:rsidR="00B31A5C">
        <w:rPr>
          <w:b/>
          <w:szCs w:val="28"/>
        </w:rPr>
        <w:t>орядка</w:t>
      </w:r>
      <w:r w:rsidR="005B7557">
        <w:rPr>
          <w:b/>
          <w:szCs w:val="28"/>
        </w:rPr>
        <w:t xml:space="preserve"> </w:t>
      </w:r>
      <w:r w:rsidR="00D44C5D" w:rsidRPr="00746B20">
        <w:rPr>
          <w:b/>
          <w:szCs w:val="28"/>
        </w:rPr>
        <w:t>п</w:t>
      </w:r>
      <w:r w:rsidR="00786524" w:rsidRPr="00746B20">
        <w:rPr>
          <w:b/>
          <w:szCs w:val="28"/>
        </w:rPr>
        <w:t>редоставления</w:t>
      </w:r>
      <w:r w:rsidR="003A3E2F" w:rsidRPr="00746B20">
        <w:rPr>
          <w:b/>
          <w:szCs w:val="28"/>
        </w:rPr>
        <w:t xml:space="preserve">, </w:t>
      </w:r>
    </w:p>
    <w:p w:rsidR="00786524" w:rsidRPr="00746B20" w:rsidRDefault="005B7557" w:rsidP="00786524">
      <w:pPr>
        <w:rPr>
          <w:b/>
          <w:szCs w:val="28"/>
        </w:rPr>
      </w:pPr>
      <w:r>
        <w:rPr>
          <w:b/>
          <w:szCs w:val="28"/>
        </w:rPr>
        <w:t>И</w:t>
      </w:r>
      <w:r w:rsidR="003A3E2F" w:rsidRPr="00746B20">
        <w:rPr>
          <w:b/>
          <w:szCs w:val="28"/>
        </w:rPr>
        <w:t>спользования</w:t>
      </w:r>
      <w:r>
        <w:rPr>
          <w:b/>
          <w:szCs w:val="28"/>
        </w:rPr>
        <w:t xml:space="preserve"> </w:t>
      </w:r>
      <w:r w:rsidR="003A3E2F" w:rsidRPr="00746B20">
        <w:rPr>
          <w:b/>
          <w:szCs w:val="28"/>
        </w:rPr>
        <w:t xml:space="preserve">и </w:t>
      </w:r>
      <w:r w:rsidR="00786524" w:rsidRPr="00746B20">
        <w:rPr>
          <w:b/>
          <w:szCs w:val="28"/>
        </w:rPr>
        <w:t>возврата</w:t>
      </w:r>
      <w:r>
        <w:rPr>
          <w:b/>
          <w:szCs w:val="28"/>
        </w:rPr>
        <w:t xml:space="preserve"> </w:t>
      </w:r>
      <w:r w:rsidR="00786524" w:rsidRPr="00746B20">
        <w:rPr>
          <w:b/>
          <w:szCs w:val="28"/>
        </w:rPr>
        <w:t xml:space="preserve">бюджетных кредитов </w:t>
      </w:r>
    </w:p>
    <w:p w:rsidR="00786524" w:rsidRPr="00746B20" w:rsidRDefault="00786524" w:rsidP="00786524">
      <w:pPr>
        <w:rPr>
          <w:b/>
          <w:szCs w:val="28"/>
        </w:rPr>
      </w:pPr>
      <w:r w:rsidRPr="00746B20">
        <w:rPr>
          <w:b/>
          <w:szCs w:val="28"/>
        </w:rPr>
        <w:t>из бюджета Богучарского</w:t>
      </w:r>
      <w:r w:rsidR="005B7557">
        <w:rPr>
          <w:b/>
          <w:szCs w:val="28"/>
        </w:rPr>
        <w:t xml:space="preserve"> </w:t>
      </w:r>
      <w:r w:rsidRPr="00746B20">
        <w:rPr>
          <w:b/>
          <w:szCs w:val="28"/>
        </w:rPr>
        <w:t xml:space="preserve">муниципального района </w:t>
      </w:r>
    </w:p>
    <w:p w:rsidR="00746B20" w:rsidRPr="00746B20" w:rsidRDefault="00786524" w:rsidP="00786524">
      <w:pPr>
        <w:rPr>
          <w:b/>
          <w:szCs w:val="28"/>
        </w:rPr>
      </w:pPr>
      <w:r w:rsidRPr="00746B20">
        <w:rPr>
          <w:b/>
          <w:szCs w:val="28"/>
        </w:rPr>
        <w:t>Воронежской области бюджетам поселений</w:t>
      </w:r>
    </w:p>
    <w:p w:rsidR="00E905E8" w:rsidRPr="00746B20" w:rsidRDefault="00786524" w:rsidP="00786524">
      <w:pPr>
        <w:rPr>
          <w:b/>
          <w:szCs w:val="28"/>
        </w:rPr>
      </w:pPr>
      <w:r w:rsidRPr="00746B20">
        <w:rPr>
          <w:b/>
          <w:szCs w:val="28"/>
        </w:rPr>
        <w:t>Богучарского муниципального района</w:t>
      </w:r>
    </w:p>
    <w:p w:rsidR="0062676A" w:rsidRPr="00746B20" w:rsidRDefault="0062676A" w:rsidP="0062676A">
      <w:pPr>
        <w:jc w:val="both"/>
        <w:rPr>
          <w:szCs w:val="28"/>
        </w:rPr>
      </w:pPr>
    </w:p>
    <w:p w:rsidR="003A6841" w:rsidRPr="00746B20" w:rsidRDefault="00786524" w:rsidP="007A6A0C">
      <w:pPr>
        <w:spacing w:line="276" w:lineRule="auto"/>
        <w:ind w:firstLine="567"/>
        <w:jc w:val="both"/>
        <w:rPr>
          <w:szCs w:val="28"/>
        </w:rPr>
      </w:pPr>
      <w:r w:rsidRPr="00746B20">
        <w:rPr>
          <w:szCs w:val="28"/>
        </w:rPr>
        <w:t xml:space="preserve">В соответствии со статьями 93.2, 93.3 Бюджетного кодекса Российской Федерации, </w:t>
      </w:r>
      <w:r w:rsidR="0062676A" w:rsidRPr="00746B20">
        <w:rPr>
          <w:szCs w:val="28"/>
        </w:rPr>
        <w:t xml:space="preserve">решением Совета народных депутатов Богучарского муниципального района </w:t>
      </w:r>
      <w:r w:rsidRPr="00746B20">
        <w:rPr>
          <w:szCs w:val="28"/>
        </w:rPr>
        <w:t xml:space="preserve">Воронежской области от </w:t>
      </w:r>
      <w:r w:rsidR="0062676A" w:rsidRPr="00746B20">
        <w:rPr>
          <w:szCs w:val="28"/>
        </w:rPr>
        <w:t>24</w:t>
      </w:r>
      <w:r w:rsidRPr="00746B20">
        <w:rPr>
          <w:szCs w:val="28"/>
        </w:rPr>
        <w:t>.1</w:t>
      </w:r>
      <w:r w:rsidR="0062676A" w:rsidRPr="00746B20">
        <w:rPr>
          <w:szCs w:val="28"/>
        </w:rPr>
        <w:t>2</w:t>
      </w:r>
      <w:r w:rsidRPr="00746B20">
        <w:rPr>
          <w:szCs w:val="28"/>
        </w:rPr>
        <w:t>.20</w:t>
      </w:r>
      <w:r w:rsidR="0062676A" w:rsidRPr="00746B20">
        <w:rPr>
          <w:szCs w:val="28"/>
        </w:rPr>
        <w:t>19№161</w:t>
      </w:r>
      <w:r w:rsidR="007A6A0C">
        <w:rPr>
          <w:szCs w:val="28"/>
        </w:rPr>
        <w:t xml:space="preserve">« </w:t>
      </w:r>
      <w:r w:rsidRPr="00746B20">
        <w:rPr>
          <w:szCs w:val="28"/>
        </w:rPr>
        <w:t xml:space="preserve">О бюджетном процессе в </w:t>
      </w:r>
      <w:r w:rsidR="0062676A" w:rsidRPr="00746B20">
        <w:rPr>
          <w:szCs w:val="28"/>
        </w:rPr>
        <w:t xml:space="preserve">Богучарском муниципальном районе </w:t>
      </w:r>
      <w:r w:rsidRPr="00746B20">
        <w:rPr>
          <w:szCs w:val="28"/>
        </w:rPr>
        <w:t>Воронежской области</w:t>
      </w:r>
      <w:proofErr w:type="gramStart"/>
      <w:r w:rsidR="008B652C">
        <w:rPr>
          <w:szCs w:val="28"/>
        </w:rPr>
        <w:t>»</w:t>
      </w:r>
      <w:r w:rsidR="0062676A" w:rsidRPr="00746B20">
        <w:rPr>
          <w:szCs w:val="28"/>
        </w:rPr>
        <w:t>а</w:t>
      </w:r>
      <w:proofErr w:type="gramEnd"/>
      <w:r w:rsidR="0062676A" w:rsidRPr="00746B20">
        <w:rPr>
          <w:szCs w:val="28"/>
        </w:rPr>
        <w:t>дминистрация Богучарского муниципального района</w:t>
      </w:r>
      <w:r w:rsidRPr="00746B20">
        <w:rPr>
          <w:szCs w:val="28"/>
        </w:rPr>
        <w:t xml:space="preserve"> Воронежской области</w:t>
      </w:r>
      <w:r w:rsidR="005B7557">
        <w:rPr>
          <w:szCs w:val="28"/>
        </w:rPr>
        <w:t xml:space="preserve"> </w:t>
      </w:r>
      <w:proofErr w:type="spellStart"/>
      <w:r w:rsidR="00763EBF" w:rsidRPr="00746B20">
        <w:rPr>
          <w:b/>
          <w:szCs w:val="28"/>
        </w:rPr>
        <w:t>п</w:t>
      </w:r>
      <w:proofErr w:type="spellEnd"/>
      <w:r w:rsidR="00763EBF" w:rsidRPr="00746B20">
        <w:rPr>
          <w:b/>
          <w:szCs w:val="28"/>
        </w:rPr>
        <w:t xml:space="preserve"> о с т а н о в л я е т:</w:t>
      </w:r>
    </w:p>
    <w:p w:rsidR="00786524" w:rsidRPr="00746B20" w:rsidRDefault="00786524" w:rsidP="007A6A0C">
      <w:pPr>
        <w:spacing w:before="220" w:line="276" w:lineRule="auto"/>
        <w:ind w:firstLine="567"/>
        <w:contextualSpacing/>
        <w:jc w:val="both"/>
        <w:rPr>
          <w:szCs w:val="28"/>
        </w:rPr>
      </w:pPr>
      <w:r w:rsidRPr="00746B20">
        <w:rPr>
          <w:szCs w:val="28"/>
        </w:rPr>
        <w:t>1. Утвердить прилагаемы</w:t>
      </w:r>
      <w:r w:rsidR="00B31A5C">
        <w:rPr>
          <w:szCs w:val="28"/>
        </w:rPr>
        <w:t>й</w:t>
      </w:r>
      <w:r w:rsidRPr="00746B20">
        <w:rPr>
          <w:szCs w:val="28"/>
        </w:rPr>
        <w:t xml:space="preserve"> П</w:t>
      </w:r>
      <w:r w:rsidR="00B31A5C">
        <w:rPr>
          <w:szCs w:val="28"/>
        </w:rPr>
        <w:t>орядок</w:t>
      </w:r>
      <w:r w:rsidRPr="00746B20">
        <w:rPr>
          <w:szCs w:val="28"/>
        </w:rPr>
        <w:t xml:space="preserve"> предоставления</w:t>
      </w:r>
      <w:r w:rsidR="003A3E2F" w:rsidRPr="00746B20">
        <w:rPr>
          <w:szCs w:val="28"/>
        </w:rPr>
        <w:t xml:space="preserve">, использования и возврата </w:t>
      </w:r>
      <w:r w:rsidR="006673E6" w:rsidRPr="00746B20">
        <w:rPr>
          <w:szCs w:val="28"/>
        </w:rPr>
        <w:t>бюджетных кредитов из бюджета Богучарского муниципального района Воронежской области бюджетам поселений Богучарского муниципального района</w:t>
      </w:r>
      <w:r w:rsidRPr="00746B20">
        <w:rPr>
          <w:szCs w:val="28"/>
        </w:rPr>
        <w:t>.</w:t>
      </w:r>
    </w:p>
    <w:p w:rsidR="006673E6" w:rsidRPr="00746B20" w:rsidRDefault="00786524" w:rsidP="007A6A0C">
      <w:pPr>
        <w:spacing w:before="220" w:line="276" w:lineRule="auto"/>
        <w:ind w:firstLine="567"/>
        <w:contextualSpacing/>
        <w:jc w:val="both"/>
        <w:rPr>
          <w:szCs w:val="28"/>
        </w:rPr>
      </w:pPr>
      <w:r w:rsidRPr="00746B20">
        <w:rPr>
          <w:szCs w:val="28"/>
        </w:rPr>
        <w:t xml:space="preserve">2. Признать утратившими силу </w:t>
      </w:r>
      <w:r w:rsidR="006673E6" w:rsidRPr="00746B20">
        <w:rPr>
          <w:szCs w:val="28"/>
        </w:rPr>
        <w:t>постановление администрации Богучарского муниципального района Воронежской области от15.02.2018№</w:t>
      </w:r>
      <w:r w:rsidR="005B7557">
        <w:rPr>
          <w:szCs w:val="28"/>
        </w:rPr>
        <w:t xml:space="preserve"> </w:t>
      </w:r>
      <w:r w:rsidR="006673E6" w:rsidRPr="00746B20">
        <w:rPr>
          <w:szCs w:val="28"/>
        </w:rPr>
        <w:t xml:space="preserve">96 «Об утверждении  Порядка предоставления, использования и возврата бюджетных </w:t>
      </w:r>
      <w:proofErr w:type="gramStart"/>
      <w:r w:rsidR="006673E6" w:rsidRPr="00746B20">
        <w:rPr>
          <w:szCs w:val="28"/>
        </w:rPr>
        <w:t>кредитов</w:t>
      </w:r>
      <w:proofErr w:type="gramEnd"/>
      <w:r w:rsidR="005B7557">
        <w:rPr>
          <w:szCs w:val="28"/>
        </w:rPr>
        <w:t xml:space="preserve"> </w:t>
      </w:r>
      <w:r w:rsidR="003A3E2F" w:rsidRPr="00746B20">
        <w:rPr>
          <w:szCs w:val="28"/>
        </w:rPr>
        <w:t xml:space="preserve">полученных </w:t>
      </w:r>
      <w:r w:rsidR="006673E6" w:rsidRPr="00746B20">
        <w:rPr>
          <w:szCs w:val="28"/>
        </w:rPr>
        <w:t>из бюджета Богучарского муниципального района Воронежской области поселени</w:t>
      </w:r>
      <w:r w:rsidR="003A3E2F" w:rsidRPr="00746B20">
        <w:rPr>
          <w:szCs w:val="28"/>
        </w:rPr>
        <w:t xml:space="preserve">ями </w:t>
      </w:r>
      <w:r w:rsidR="006673E6" w:rsidRPr="00746B20">
        <w:rPr>
          <w:szCs w:val="28"/>
        </w:rPr>
        <w:t>Богучарского муниципального района</w:t>
      </w:r>
      <w:r w:rsidR="003A3E2F" w:rsidRPr="00746B20">
        <w:rPr>
          <w:szCs w:val="28"/>
        </w:rPr>
        <w:t>».</w:t>
      </w:r>
    </w:p>
    <w:p w:rsidR="00C9589E" w:rsidRPr="00746B20" w:rsidRDefault="00C9589E" w:rsidP="007A6A0C">
      <w:pPr>
        <w:spacing w:before="220" w:line="276" w:lineRule="auto"/>
        <w:ind w:firstLine="567"/>
        <w:contextualSpacing/>
        <w:jc w:val="both"/>
        <w:rPr>
          <w:szCs w:val="28"/>
        </w:rPr>
      </w:pPr>
      <w:r w:rsidRPr="00746B20">
        <w:rPr>
          <w:szCs w:val="28"/>
        </w:rPr>
        <w:t xml:space="preserve">3. </w:t>
      </w:r>
      <w:r w:rsidR="00D44C5D" w:rsidRPr="00746B20">
        <w:rPr>
          <w:szCs w:val="28"/>
        </w:rPr>
        <w:t>Д</w:t>
      </w:r>
      <w:r w:rsidRPr="00746B20">
        <w:rPr>
          <w:szCs w:val="28"/>
        </w:rPr>
        <w:t xml:space="preserve">анное постановление </w:t>
      </w:r>
      <w:r w:rsidR="00D44C5D" w:rsidRPr="00746B20">
        <w:rPr>
          <w:szCs w:val="28"/>
        </w:rPr>
        <w:t xml:space="preserve">вступает в силу со дня его опубликования </w:t>
      </w:r>
      <w:r w:rsidRPr="00746B20">
        <w:rPr>
          <w:szCs w:val="28"/>
        </w:rPr>
        <w:t>в Вестнике органов местного самоуправления Бог</w:t>
      </w:r>
      <w:r w:rsidR="00D44C5D" w:rsidRPr="00746B20">
        <w:rPr>
          <w:szCs w:val="28"/>
        </w:rPr>
        <w:t xml:space="preserve">учарского муниципального района и подлежит </w:t>
      </w:r>
      <w:r w:rsidR="008B652C" w:rsidRPr="00746B20">
        <w:rPr>
          <w:szCs w:val="28"/>
        </w:rPr>
        <w:t>размещению</w:t>
      </w:r>
      <w:r w:rsidRPr="00746B20">
        <w:rPr>
          <w:szCs w:val="28"/>
        </w:rPr>
        <w:t xml:space="preserve"> на официальном сайте администрации Богучарского муниципального района в сети «Интернет».</w:t>
      </w:r>
    </w:p>
    <w:p w:rsidR="00C9589E" w:rsidRPr="00746B20" w:rsidRDefault="00C9589E" w:rsidP="007A6A0C">
      <w:pPr>
        <w:spacing w:line="276" w:lineRule="auto"/>
        <w:jc w:val="both"/>
        <w:rPr>
          <w:szCs w:val="28"/>
        </w:rPr>
      </w:pPr>
      <w:r w:rsidRPr="00746B20">
        <w:rPr>
          <w:szCs w:val="28"/>
        </w:rPr>
        <w:t xml:space="preserve">         4.</w:t>
      </w:r>
      <w:proofErr w:type="gramStart"/>
      <w:r w:rsidRPr="00746B20">
        <w:rPr>
          <w:szCs w:val="28"/>
        </w:rPr>
        <w:t>Контроль за</w:t>
      </w:r>
      <w:proofErr w:type="gramEnd"/>
      <w:r w:rsidRPr="00746B20">
        <w:rPr>
          <w:szCs w:val="28"/>
        </w:rPr>
        <w:t xml:space="preserve"> выполнением настоящего постановления оставляю за собой.</w:t>
      </w:r>
    </w:p>
    <w:p w:rsidR="00746B20" w:rsidRPr="00746B20" w:rsidRDefault="00746B20" w:rsidP="007A6A0C">
      <w:pPr>
        <w:spacing w:line="276" w:lineRule="auto"/>
        <w:jc w:val="both"/>
        <w:rPr>
          <w:szCs w:val="28"/>
        </w:rPr>
      </w:pPr>
    </w:p>
    <w:p w:rsidR="00C9589E" w:rsidRPr="00746B20" w:rsidRDefault="00C9589E" w:rsidP="00C9589E">
      <w:pPr>
        <w:jc w:val="both"/>
        <w:rPr>
          <w:szCs w:val="28"/>
        </w:rPr>
      </w:pPr>
    </w:p>
    <w:p w:rsidR="00EF739D" w:rsidRDefault="00EF739D" w:rsidP="00C9589E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="00C9589E" w:rsidRPr="00746B20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r w:rsidR="00C9589E" w:rsidRPr="00746B20">
        <w:rPr>
          <w:b/>
          <w:szCs w:val="28"/>
        </w:rPr>
        <w:t>Богучарского</w:t>
      </w:r>
    </w:p>
    <w:p w:rsidR="00746B20" w:rsidRPr="00746B20" w:rsidRDefault="00C9589E">
      <w:pPr>
        <w:jc w:val="both"/>
        <w:rPr>
          <w:b/>
          <w:sz w:val="26"/>
          <w:szCs w:val="26"/>
        </w:rPr>
      </w:pPr>
      <w:r w:rsidRPr="00746B20">
        <w:rPr>
          <w:b/>
          <w:szCs w:val="28"/>
        </w:rPr>
        <w:t>муниципального района</w:t>
      </w:r>
      <w:r w:rsidR="003A3E2F" w:rsidRPr="00746B20">
        <w:rPr>
          <w:b/>
          <w:szCs w:val="28"/>
        </w:rPr>
        <w:tab/>
      </w:r>
      <w:r w:rsidR="003A3E2F" w:rsidRPr="00746B20">
        <w:rPr>
          <w:b/>
          <w:szCs w:val="28"/>
        </w:rPr>
        <w:tab/>
      </w:r>
      <w:r w:rsidR="003A3E2F" w:rsidRPr="00746B20">
        <w:rPr>
          <w:b/>
          <w:szCs w:val="28"/>
        </w:rPr>
        <w:tab/>
      </w:r>
      <w:r w:rsidR="003A3E2F" w:rsidRPr="00746B20">
        <w:rPr>
          <w:b/>
          <w:szCs w:val="28"/>
        </w:rPr>
        <w:tab/>
      </w:r>
      <w:r w:rsidR="00EF739D">
        <w:rPr>
          <w:b/>
          <w:szCs w:val="28"/>
        </w:rPr>
        <w:t>В.В. Кузнецов</w:t>
      </w:r>
    </w:p>
    <w:p w:rsidR="00C449FB" w:rsidRPr="00C449FB" w:rsidRDefault="00C449FB" w:rsidP="00C449F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bookmarkStart w:id="0" w:name="P42"/>
      <w:bookmarkEnd w:id="0"/>
      <w:r w:rsidRPr="00C449FB">
        <w:rPr>
          <w:sz w:val="26"/>
          <w:szCs w:val="26"/>
        </w:rPr>
        <w:lastRenderedPageBreak/>
        <w:t xml:space="preserve">Приложение </w:t>
      </w:r>
    </w:p>
    <w:p w:rsidR="00C449FB" w:rsidRPr="00C449FB" w:rsidRDefault="00C449FB" w:rsidP="00C449FB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>к постановлению администрации</w:t>
      </w:r>
    </w:p>
    <w:p w:rsidR="00C449FB" w:rsidRPr="00C449FB" w:rsidRDefault="00C449FB" w:rsidP="00C449FB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>Богучарского муниципального</w:t>
      </w:r>
    </w:p>
    <w:p w:rsidR="00F5514F" w:rsidRDefault="00F5514F" w:rsidP="00F5514F">
      <w:pPr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="00C449FB" w:rsidRPr="00C449FB">
        <w:rPr>
          <w:sz w:val="26"/>
          <w:szCs w:val="26"/>
        </w:rPr>
        <w:t>айона</w:t>
      </w:r>
    </w:p>
    <w:p w:rsidR="00F5514F" w:rsidRPr="00F5514F" w:rsidRDefault="00F5514F" w:rsidP="00F5514F">
      <w:pPr>
        <w:jc w:val="right"/>
        <w:rPr>
          <w:sz w:val="26"/>
          <w:szCs w:val="26"/>
        </w:rPr>
      </w:pPr>
      <w:r w:rsidRPr="005B7557">
        <w:rPr>
          <w:szCs w:val="28"/>
        </w:rPr>
        <w:t>от «12» декабря 2024 года  № 863</w:t>
      </w:r>
    </w:p>
    <w:p w:rsidR="00C449FB" w:rsidRDefault="00C449FB" w:rsidP="00C449FB">
      <w:pPr>
        <w:jc w:val="right"/>
        <w:rPr>
          <w:szCs w:val="28"/>
          <w:lang w:eastAsia="en-US" w:bidi="en-US"/>
        </w:rPr>
      </w:pPr>
    </w:p>
    <w:p w:rsidR="00C449FB" w:rsidRPr="00C449FB" w:rsidRDefault="00C449FB" w:rsidP="00C449FB">
      <w:pPr>
        <w:jc w:val="right"/>
        <w:rPr>
          <w:szCs w:val="28"/>
          <w:lang w:eastAsia="en-US" w:bidi="en-US"/>
        </w:rPr>
      </w:pPr>
    </w:p>
    <w:p w:rsidR="00786524" w:rsidRPr="00F90496" w:rsidRDefault="00786524" w:rsidP="00786524">
      <w:pPr>
        <w:jc w:val="center"/>
        <w:rPr>
          <w:sz w:val="26"/>
          <w:szCs w:val="26"/>
        </w:rPr>
      </w:pPr>
      <w:r w:rsidRPr="00F90496">
        <w:rPr>
          <w:sz w:val="26"/>
          <w:szCs w:val="26"/>
        </w:rPr>
        <w:t>П</w:t>
      </w:r>
      <w:r w:rsidR="00B31A5C">
        <w:rPr>
          <w:sz w:val="26"/>
          <w:szCs w:val="26"/>
        </w:rPr>
        <w:t>ОРЯДОК</w:t>
      </w:r>
    </w:p>
    <w:p w:rsidR="003A3E2F" w:rsidRPr="00F90496" w:rsidRDefault="00786524" w:rsidP="00786524">
      <w:pPr>
        <w:jc w:val="center"/>
        <w:rPr>
          <w:sz w:val="26"/>
          <w:szCs w:val="26"/>
        </w:rPr>
      </w:pPr>
      <w:r w:rsidRPr="00F90496">
        <w:rPr>
          <w:sz w:val="26"/>
          <w:szCs w:val="26"/>
        </w:rPr>
        <w:t>ПРЕДОСТАВЛЕНИЯ</w:t>
      </w:r>
      <w:r w:rsidR="003A3E2F" w:rsidRPr="00F90496">
        <w:rPr>
          <w:sz w:val="26"/>
          <w:szCs w:val="26"/>
        </w:rPr>
        <w:t>, ИСПОЛЬЗОВАНИЯ</w:t>
      </w:r>
    </w:p>
    <w:p w:rsidR="001763CD" w:rsidRPr="00F90496" w:rsidRDefault="003A3E2F" w:rsidP="00786524">
      <w:pPr>
        <w:jc w:val="center"/>
        <w:rPr>
          <w:sz w:val="26"/>
          <w:szCs w:val="26"/>
        </w:rPr>
      </w:pPr>
      <w:r w:rsidRPr="00F90496">
        <w:rPr>
          <w:sz w:val="26"/>
          <w:szCs w:val="26"/>
        </w:rPr>
        <w:t xml:space="preserve"> И ВОЗВРАТА БЮДЖЕТНЫХ КРЕДИТОВ </w:t>
      </w:r>
      <w:r w:rsidR="00786524" w:rsidRPr="00F90496">
        <w:rPr>
          <w:sz w:val="26"/>
          <w:szCs w:val="26"/>
        </w:rPr>
        <w:t>ИЗ БЮДЖЕТА</w:t>
      </w:r>
    </w:p>
    <w:p w:rsidR="001763CD" w:rsidRPr="00F90496" w:rsidRDefault="003A3E2F" w:rsidP="00786524">
      <w:pPr>
        <w:jc w:val="center"/>
        <w:rPr>
          <w:sz w:val="26"/>
          <w:szCs w:val="26"/>
        </w:rPr>
      </w:pPr>
      <w:r w:rsidRPr="00F90496">
        <w:rPr>
          <w:sz w:val="26"/>
          <w:szCs w:val="26"/>
        </w:rPr>
        <w:t>БОГУЧАРСКОГО МУНИЦИПАЛЬНОГО РАЙОНА</w:t>
      </w:r>
    </w:p>
    <w:p w:rsidR="001763CD" w:rsidRPr="00F90496" w:rsidRDefault="00786524" w:rsidP="00786524">
      <w:pPr>
        <w:jc w:val="center"/>
        <w:rPr>
          <w:sz w:val="26"/>
          <w:szCs w:val="26"/>
        </w:rPr>
      </w:pPr>
      <w:r w:rsidRPr="00F90496">
        <w:rPr>
          <w:sz w:val="26"/>
          <w:szCs w:val="26"/>
        </w:rPr>
        <w:t>ВОРОНЕЖСКОЙ ОБЛАСТИ</w:t>
      </w:r>
      <w:r w:rsidR="003A3E2F" w:rsidRPr="00F90496">
        <w:rPr>
          <w:sz w:val="26"/>
          <w:szCs w:val="26"/>
        </w:rPr>
        <w:t xml:space="preserve">БЮДЖЕТАМ ПОСЕЛЕНИЙ </w:t>
      </w:r>
    </w:p>
    <w:p w:rsidR="00786524" w:rsidRPr="00F90496" w:rsidRDefault="003A3E2F" w:rsidP="00786524">
      <w:pPr>
        <w:jc w:val="center"/>
        <w:rPr>
          <w:sz w:val="26"/>
          <w:szCs w:val="26"/>
        </w:rPr>
      </w:pPr>
      <w:r w:rsidRPr="00F90496">
        <w:rPr>
          <w:sz w:val="26"/>
          <w:szCs w:val="26"/>
        </w:rPr>
        <w:t xml:space="preserve">БОГУЧАРСКОГО МУНИЦИПАЛЬНОГО РАЙОНА </w:t>
      </w:r>
    </w:p>
    <w:p w:rsidR="00786524" w:rsidRPr="00F90496" w:rsidRDefault="00786524" w:rsidP="00786524">
      <w:pPr>
        <w:spacing w:after="1"/>
        <w:rPr>
          <w:sz w:val="26"/>
          <w:szCs w:val="26"/>
        </w:rPr>
      </w:pPr>
    </w:p>
    <w:p w:rsidR="00786524" w:rsidRPr="00F90496" w:rsidRDefault="00786524" w:rsidP="00786524">
      <w:pPr>
        <w:jc w:val="both"/>
        <w:rPr>
          <w:sz w:val="26"/>
          <w:szCs w:val="26"/>
        </w:rPr>
      </w:pPr>
    </w:p>
    <w:p w:rsidR="00786524" w:rsidRPr="00F90496" w:rsidRDefault="00786524" w:rsidP="00786524">
      <w:pPr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1. Настоящи</w:t>
      </w:r>
      <w:r w:rsidR="00B31A5C">
        <w:rPr>
          <w:sz w:val="26"/>
          <w:szCs w:val="26"/>
        </w:rPr>
        <w:t>й</w:t>
      </w:r>
      <w:r w:rsidRPr="00F90496">
        <w:rPr>
          <w:sz w:val="26"/>
          <w:szCs w:val="26"/>
        </w:rPr>
        <w:t xml:space="preserve"> П</w:t>
      </w:r>
      <w:r w:rsidR="00B31A5C">
        <w:rPr>
          <w:sz w:val="26"/>
          <w:szCs w:val="26"/>
        </w:rPr>
        <w:t>орядок</w:t>
      </w:r>
      <w:r w:rsidRPr="00F90496">
        <w:rPr>
          <w:sz w:val="26"/>
          <w:szCs w:val="26"/>
        </w:rPr>
        <w:t xml:space="preserve"> определя</w:t>
      </w:r>
      <w:r w:rsidR="00B31A5C">
        <w:rPr>
          <w:sz w:val="26"/>
          <w:szCs w:val="26"/>
        </w:rPr>
        <w:t>е</w:t>
      </w:r>
      <w:r w:rsidRPr="00F90496">
        <w:rPr>
          <w:sz w:val="26"/>
          <w:szCs w:val="26"/>
        </w:rPr>
        <w:t xml:space="preserve">т основания, условия, порядок </w:t>
      </w:r>
      <w:r w:rsidR="003A3E2F" w:rsidRPr="00F90496">
        <w:rPr>
          <w:sz w:val="26"/>
          <w:szCs w:val="26"/>
        </w:rPr>
        <w:t>предоставления, использования и возврата бюджетных кредитов из бюджета Богучарского муниципального района Воронежской области бюджетам поселений Богучарского муниципального района</w:t>
      </w:r>
      <w:r w:rsidRPr="00F90496">
        <w:rPr>
          <w:sz w:val="26"/>
          <w:szCs w:val="26"/>
        </w:rPr>
        <w:t>.</w:t>
      </w:r>
    </w:p>
    <w:p w:rsidR="00786524" w:rsidRPr="00F90496" w:rsidRDefault="00786524" w:rsidP="001763CD">
      <w:pPr>
        <w:spacing w:before="220"/>
        <w:ind w:firstLine="540"/>
        <w:jc w:val="both"/>
        <w:rPr>
          <w:sz w:val="26"/>
          <w:szCs w:val="26"/>
        </w:rPr>
      </w:pPr>
      <w:bookmarkStart w:id="1" w:name="P53"/>
      <w:bookmarkEnd w:id="1"/>
      <w:r w:rsidRPr="00F90496">
        <w:rPr>
          <w:sz w:val="26"/>
          <w:szCs w:val="26"/>
        </w:rPr>
        <w:t xml:space="preserve">2. Бюджетные кредиты предоставляются на цели, установленные  </w:t>
      </w:r>
      <w:r w:rsidR="001763CD" w:rsidRPr="00F90496">
        <w:rPr>
          <w:sz w:val="26"/>
          <w:szCs w:val="26"/>
        </w:rPr>
        <w:t xml:space="preserve">решением Совета народных депутатов Богучарского муниципального района Воронежской области «О  бюджете Богучарского муниципального района </w:t>
      </w:r>
      <w:r w:rsidRPr="00F90496">
        <w:rPr>
          <w:sz w:val="26"/>
          <w:szCs w:val="26"/>
        </w:rPr>
        <w:t>на соответствующий финансовый год и плановый период</w:t>
      </w:r>
      <w:r w:rsidR="001763CD" w:rsidRPr="00F90496">
        <w:rPr>
          <w:sz w:val="26"/>
          <w:szCs w:val="26"/>
        </w:rPr>
        <w:t>»</w:t>
      </w:r>
      <w:r w:rsidRPr="00F90496">
        <w:rPr>
          <w:sz w:val="26"/>
          <w:szCs w:val="26"/>
        </w:rPr>
        <w:t>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3. Основанием для рассмотрения вопроса о выделении бюджетного кредита является предоставление в финансов</w:t>
      </w:r>
      <w:r w:rsidR="001763CD" w:rsidRPr="00F90496">
        <w:rPr>
          <w:sz w:val="26"/>
          <w:szCs w:val="26"/>
        </w:rPr>
        <w:t>ый отдел</w:t>
      </w:r>
      <w:r w:rsidR="005B7557">
        <w:rPr>
          <w:sz w:val="26"/>
          <w:szCs w:val="26"/>
        </w:rPr>
        <w:t xml:space="preserve"> </w:t>
      </w:r>
      <w:r w:rsidR="001763CD" w:rsidRPr="00F90496">
        <w:rPr>
          <w:sz w:val="26"/>
          <w:szCs w:val="26"/>
        </w:rPr>
        <w:t xml:space="preserve">администрации Богучарского муниципального района Воронежской области </w:t>
      </w:r>
      <w:r w:rsidRPr="00F90496">
        <w:rPr>
          <w:sz w:val="26"/>
          <w:szCs w:val="26"/>
        </w:rPr>
        <w:t xml:space="preserve">заявки </w:t>
      </w:r>
      <w:r w:rsidR="00F4509F" w:rsidRPr="00F90496">
        <w:rPr>
          <w:sz w:val="26"/>
          <w:szCs w:val="26"/>
        </w:rPr>
        <w:t>муниципального образования Богучарского муниципального района</w:t>
      </w:r>
      <w:r w:rsidRPr="00F90496">
        <w:rPr>
          <w:sz w:val="26"/>
          <w:szCs w:val="26"/>
        </w:rPr>
        <w:t xml:space="preserve"> Воронежской области на получение бюджетного кредита из бюджета </w:t>
      </w:r>
      <w:r w:rsidR="00F4509F" w:rsidRPr="00F90496">
        <w:rPr>
          <w:sz w:val="26"/>
          <w:szCs w:val="26"/>
        </w:rPr>
        <w:t xml:space="preserve">Богучарского муниципального района </w:t>
      </w:r>
      <w:r w:rsidRPr="00F90496">
        <w:rPr>
          <w:sz w:val="26"/>
          <w:szCs w:val="26"/>
        </w:rPr>
        <w:t xml:space="preserve">и комплекта документов, предусмотренных в </w:t>
      </w:r>
      <w:hyperlink w:anchor="P79">
        <w:r w:rsidRPr="00F90496">
          <w:rPr>
            <w:color w:val="0000FF"/>
            <w:sz w:val="26"/>
            <w:szCs w:val="26"/>
          </w:rPr>
          <w:t>пункте 7</w:t>
        </w:r>
      </w:hyperlink>
      <w:r w:rsidRPr="00F90496">
        <w:rPr>
          <w:sz w:val="26"/>
          <w:szCs w:val="26"/>
        </w:rPr>
        <w:t xml:space="preserve"> настоящих Правил.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4. </w:t>
      </w:r>
      <w:r w:rsidR="00F4509F" w:rsidRPr="00F90496">
        <w:rPr>
          <w:sz w:val="26"/>
          <w:szCs w:val="26"/>
        </w:rPr>
        <w:t xml:space="preserve">Муниципальное образование Богучарского муниципального района </w:t>
      </w:r>
      <w:r w:rsidRPr="00F90496">
        <w:rPr>
          <w:sz w:val="26"/>
          <w:szCs w:val="26"/>
        </w:rPr>
        <w:t xml:space="preserve">Воронежской области обращается в </w:t>
      </w:r>
      <w:r w:rsidR="00F4509F" w:rsidRPr="00F90496">
        <w:rPr>
          <w:sz w:val="26"/>
          <w:szCs w:val="26"/>
        </w:rPr>
        <w:t xml:space="preserve">финансовый отдел администрации Богучарского муниципального района Воронежской области </w:t>
      </w:r>
      <w:r w:rsidRPr="00F90496">
        <w:rPr>
          <w:sz w:val="26"/>
          <w:szCs w:val="26"/>
        </w:rPr>
        <w:t>за предоставлением бюджетных кредитов только при наличии следующих условий: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а) наличие или прогнозируемое возникновение временных кассовых разрывов бюджетов муниципальных образований;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б) наличие стихийных бедствий и техногенных аварий;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в) наличие прогнозируемого дефицита бюджета муниципального образования.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5. Бюджетный кредит не предоставляется муниципальному образованию, имеющему просроченную (неурегулированную) задолженность по денежным обязательствам перед </w:t>
      </w:r>
      <w:r w:rsidR="00F4509F" w:rsidRPr="00F90496">
        <w:rPr>
          <w:sz w:val="26"/>
          <w:szCs w:val="26"/>
        </w:rPr>
        <w:t>Богучарским муниципальным районом Воронежской области.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6. Предоставление бюджетных кредитов осуществляется при условии принятия муниципальным образованием следующих обязательств: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lastRenderedPageBreak/>
        <w:t xml:space="preserve">а) согласование с </w:t>
      </w:r>
      <w:r w:rsidR="00F4509F" w:rsidRPr="00F90496">
        <w:rPr>
          <w:sz w:val="26"/>
          <w:szCs w:val="26"/>
        </w:rPr>
        <w:t xml:space="preserve">финансовым </w:t>
      </w:r>
      <w:proofErr w:type="spellStart"/>
      <w:r w:rsidR="00F4509F" w:rsidRPr="00F90496">
        <w:rPr>
          <w:sz w:val="26"/>
          <w:szCs w:val="26"/>
        </w:rPr>
        <w:t>отделомадминистрации</w:t>
      </w:r>
      <w:proofErr w:type="spellEnd"/>
      <w:r w:rsidR="00F4509F" w:rsidRPr="00F90496">
        <w:rPr>
          <w:sz w:val="26"/>
          <w:szCs w:val="26"/>
        </w:rPr>
        <w:t xml:space="preserve"> Богучарского муниципального района Воронежской области </w:t>
      </w:r>
      <w:r w:rsidRPr="00F90496">
        <w:rPr>
          <w:sz w:val="26"/>
          <w:szCs w:val="26"/>
        </w:rPr>
        <w:t>в сфере финансов (до внесения в представительный орган местного самоуправления) предполагаемых изменений в решение о бюджете муниципального образования;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б) обеспечение уровня дефицита бюджета муниципального образования в соответствии с требованиями бюджетного законодательства;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в) 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г) недопущение принятия и исполнения расходных обязательств, не отнесенных </w:t>
      </w:r>
      <w:hyperlink r:id="rId8">
        <w:r w:rsidRPr="00F90496">
          <w:rPr>
            <w:color w:val="0000FF"/>
            <w:sz w:val="26"/>
            <w:szCs w:val="26"/>
          </w:rPr>
          <w:t>Конституцией</w:t>
        </w:r>
      </w:hyperlink>
      <w:r w:rsidRPr="00F90496">
        <w:rPr>
          <w:sz w:val="26"/>
          <w:szCs w:val="26"/>
        </w:rPr>
        <w:t xml:space="preserve"> Российской Федерации, федеральными законами и законами Воронежской области к вопросам местного значения муниципального образования;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д) обеспечение отсутствия просроченной кредиторской задолженности бюджета муниципального образования;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е) утверждение и обеспечение реализации плана мероприятий по оздоровлению муниципальных финансов, включающего мероприятия, направленные на рост доходов, оптимизацию расходов бюджета муниципального образования и сокращение муниципального долга;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ж) привлечение в бюджет муниципального образования кредитов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з) утверждение бюджетных ассигнований для погашения бюджетного кредита и процентов за пользование бюджетным кредитом в решении о бюджете муниципального образования на соответствующий финансовый год;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В случае неисполнения муниципальным образованием обязательств, предусмотренных настоящим пунктом, высшее должностное лицо муниципального образования (глава местной администрации) применяет меры дисциплинарной ответственности в соответствии с законодательством Российской Федерации к должностным лицам местного самоуправления, чьи действия (бездействие) привели к нарушению указанных обязательств.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bookmarkStart w:id="2" w:name="P79"/>
      <w:bookmarkEnd w:id="2"/>
      <w:r w:rsidRPr="00F90496">
        <w:rPr>
          <w:sz w:val="26"/>
          <w:szCs w:val="26"/>
        </w:rPr>
        <w:t xml:space="preserve">7. В целях получения бюджетных кредитов администрация муниципального образования Воронежской области представляет в </w:t>
      </w:r>
      <w:r w:rsidR="00B13CB4" w:rsidRPr="00F90496">
        <w:rPr>
          <w:sz w:val="26"/>
          <w:szCs w:val="26"/>
        </w:rPr>
        <w:t xml:space="preserve">финансовый отдел администрации Богучарского муниципального района Воронежской области </w:t>
      </w:r>
      <w:r w:rsidRPr="00F90496">
        <w:rPr>
          <w:sz w:val="26"/>
          <w:szCs w:val="26"/>
        </w:rPr>
        <w:t>следующие документы: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bookmarkStart w:id="3" w:name="P81"/>
      <w:bookmarkEnd w:id="3"/>
      <w:r w:rsidRPr="00F90496">
        <w:rPr>
          <w:sz w:val="26"/>
          <w:szCs w:val="26"/>
        </w:rPr>
        <w:t>7.1. В целях получения бюджетных кредитов для покрытия временных кассовых разрывов, возникающих при исполнении местных бюджетов: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а) заявку на получение бюджетного кредита</w:t>
      </w:r>
      <w:r w:rsidR="00DD7B32" w:rsidRPr="00DD7B32">
        <w:rPr>
          <w:sz w:val="26"/>
          <w:szCs w:val="26"/>
        </w:rPr>
        <w:t>(Приложение 1)</w:t>
      </w:r>
      <w:r w:rsidRPr="00F90496">
        <w:rPr>
          <w:sz w:val="26"/>
          <w:szCs w:val="26"/>
        </w:rPr>
        <w:t>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proofErr w:type="gramStart"/>
      <w:r w:rsidRPr="00F90496">
        <w:rPr>
          <w:sz w:val="26"/>
          <w:szCs w:val="26"/>
        </w:rPr>
        <w:lastRenderedPageBreak/>
        <w:t>б) обоснование необходимости предоставления бюджетного кредита, сведения о поступивших доходах и произведенных расходах бюджета муниципального образования за истекший период текущего финансового года, прогноз по доходам, расходам и источникам финансирования дефицита бюджета муниципального образования на месяц, в котором предполагается предоставление бюджетного кредита, и (или) на текущий финансовый год, а также об источниках и сроках погашения бюджетного кредита</w:t>
      </w:r>
      <w:r w:rsidR="00DD7B32">
        <w:rPr>
          <w:sz w:val="26"/>
          <w:szCs w:val="26"/>
        </w:rPr>
        <w:t xml:space="preserve"> (Приложение 2)</w:t>
      </w:r>
      <w:r w:rsidRPr="00F90496">
        <w:rPr>
          <w:sz w:val="26"/>
          <w:szCs w:val="26"/>
        </w:rPr>
        <w:t>.</w:t>
      </w:r>
      <w:proofErr w:type="gramEnd"/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Решение о предоставлении бюджетных кредитов муниципальным образованиям для покрытия временных кассовых разрывов, возникающих при исполнении местных бюджетов, в том числе о сроках, на которые они предоставляются, принимается </w:t>
      </w:r>
      <w:r w:rsidR="00B13CB4" w:rsidRPr="00F90496">
        <w:rPr>
          <w:sz w:val="26"/>
          <w:szCs w:val="26"/>
        </w:rPr>
        <w:t xml:space="preserve">администрацией Богучарского муниципального района Воронежской области </w:t>
      </w:r>
      <w:r w:rsidRPr="00F90496">
        <w:rPr>
          <w:sz w:val="26"/>
          <w:szCs w:val="26"/>
        </w:rPr>
        <w:t xml:space="preserve">путем издания правового акта </w:t>
      </w:r>
      <w:r w:rsidR="00B13CB4" w:rsidRPr="00F90496">
        <w:rPr>
          <w:sz w:val="26"/>
          <w:szCs w:val="26"/>
        </w:rPr>
        <w:t xml:space="preserve">администрации Богучарского муниципального района </w:t>
      </w:r>
      <w:r w:rsidRPr="00F90496">
        <w:rPr>
          <w:sz w:val="26"/>
          <w:szCs w:val="26"/>
        </w:rPr>
        <w:t>Воронежской области.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bookmarkStart w:id="4" w:name="P87"/>
      <w:bookmarkEnd w:id="4"/>
      <w:r w:rsidRPr="00F90496">
        <w:rPr>
          <w:sz w:val="26"/>
          <w:szCs w:val="26"/>
        </w:rPr>
        <w:t>7.2. В целях получения бюджетных кредитов на осуществление мероприятий, связанных с ликвидацией последствий стихийных бедствий и техногенных аварий: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а) заявку на получение бюджетного кредита;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б) протокол заседания комиссии </w:t>
      </w:r>
      <w:r w:rsidR="00B13CB4" w:rsidRPr="00F90496">
        <w:rPr>
          <w:sz w:val="26"/>
          <w:szCs w:val="26"/>
        </w:rPr>
        <w:t>администрации Богучарского муниципального района</w:t>
      </w:r>
      <w:r w:rsidRPr="00F90496">
        <w:rPr>
          <w:sz w:val="26"/>
          <w:szCs w:val="26"/>
        </w:rPr>
        <w:t xml:space="preserve"> Воронежской области по предупреждению и ликвидации чрезвычайных ситуаций и обеспечению пожарной безопасности, подтверждающий факт стихийного бедствия или техногенной аварии, произошедших на территории муниципального образования;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в) обоснование объема средств, необходимых на осуществление мероприятий, связанных с ликвидацией последствий стихийных бедствий и техногенных аварий.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Решение о предоставлении бюджетных кредитов муниципальным образованиям на осуществление мероприятий, связанных с ликвидацией последствий стихийных бедствий и техногенных аварий, в том числе о сроках, на которые они предоставляются, и объемах предоставления кредитов, принимается </w:t>
      </w:r>
      <w:r w:rsidR="00B13CB4" w:rsidRPr="00F90496">
        <w:rPr>
          <w:sz w:val="26"/>
          <w:szCs w:val="26"/>
        </w:rPr>
        <w:t xml:space="preserve">администрацией Богучарского муниципального района Воронежской области путем издания </w:t>
      </w:r>
      <w:r w:rsidR="00540E69">
        <w:rPr>
          <w:sz w:val="26"/>
          <w:szCs w:val="26"/>
        </w:rPr>
        <w:t>распоряжения</w:t>
      </w:r>
      <w:r w:rsidR="00B13CB4" w:rsidRPr="00F90496">
        <w:rPr>
          <w:sz w:val="26"/>
          <w:szCs w:val="26"/>
        </w:rPr>
        <w:t xml:space="preserve"> администрации Богучарского муниципального района Воронежской области</w:t>
      </w:r>
      <w:r w:rsidRPr="00F90496">
        <w:rPr>
          <w:sz w:val="26"/>
          <w:szCs w:val="26"/>
        </w:rPr>
        <w:t>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bookmarkStart w:id="5" w:name="P95"/>
      <w:bookmarkEnd w:id="5"/>
      <w:r w:rsidRPr="00F90496">
        <w:rPr>
          <w:sz w:val="26"/>
          <w:szCs w:val="26"/>
        </w:rPr>
        <w:t>7.3. В целях получения бюджетных кредитов для частичного покрытия дефицитов бюджетов муниципальных образований: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а) заявку на получение бюджетного кредита;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proofErr w:type="gramStart"/>
      <w:r w:rsidRPr="00F90496">
        <w:rPr>
          <w:sz w:val="26"/>
          <w:szCs w:val="26"/>
        </w:rPr>
        <w:t>б) обоснование необходимости предоставления бюджетного кредита, сведения о поступивших доходах и произведенных расходах бюджета муниципального образования за истекший период текущего финансового года, прогноз по доходам, расходам и источникам финансирования дефицита бюджета муниципального образования на месяц, в котором предполагается предоставление бюджетного кредита, и на текущий финансовый год, а также сведения об источниках и сроках погашения бюджетного кредита.</w:t>
      </w:r>
      <w:proofErr w:type="gramEnd"/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Решение о предоставлении бюджетных кредитов муниципальным образованиям для частичного покрытия дефицитов бюджетов муниципальных образований, в том числе о сроках, на которые они предоставляются, и объемах предоставления кредитов, принимается </w:t>
      </w:r>
      <w:r w:rsidR="00B13CB4" w:rsidRPr="00F90496">
        <w:rPr>
          <w:sz w:val="26"/>
          <w:szCs w:val="26"/>
        </w:rPr>
        <w:t xml:space="preserve">администрацией Богучарского муниципального района Воронежской области </w:t>
      </w:r>
      <w:r w:rsidR="00B13CB4" w:rsidRPr="00F90496">
        <w:rPr>
          <w:sz w:val="26"/>
          <w:szCs w:val="26"/>
        </w:rPr>
        <w:lastRenderedPageBreak/>
        <w:t>путем издания правового акта администрации Богучарского муниципального района Воронежской области</w:t>
      </w:r>
      <w:r w:rsidRPr="00F90496">
        <w:rPr>
          <w:sz w:val="26"/>
          <w:szCs w:val="26"/>
        </w:rPr>
        <w:t>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8. Размер бюджетных кредитов определяется исходя из общего объема бюджетных ассигнований, предусмотренных в областном бюджете на текущий финансовый год, величины временных кассовых разрывов, возникающих при исполнении бюджетов муниципальных образований, объема расходов, связанных с ликвидацией последствий стихийных бедствий и техногенных аварий, величины дефицита бюджета муниципального образования.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9. </w:t>
      </w:r>
      <w:proofErr w:type="gramStart"/>
      <w:r w:rsidRPr="00F90496">
        <w:rPr>
          <w:sz w:val="26"/>
          <w:szCs w:val="26"/>
        </w:rPr>
        <w:t xml:space="preserve">В случае, предусмотренном </w:t>
      </w:r>
      <w:hyperlink w:anchor="P81">
        <w:r w:rsidRPr="00F90496">
          <w:rPr>
            <w:color w:val="0000FF"/>
            <w:sz w:val="26"/>
            <w:szCs w:val="26"/>
          </w:rPr>
          <w:t>подпунктом 7.1 пункта 7</w:t>
        </w:r>
      </w:hyperlink>
      <w:r w:rsidRPr="00F90496">
        <w:rPr>
          <w:sz w:val="26"/>
          <w:szCs w:val="26"/>
        </w:rPr>
        <w:t xml:space="preserve"> настоящ</w:t>
      </w:r>
      <w:r w:rsidR="00B31A5C">
        <w:rPr>
          <w:sz w:val="26"/>
          <w:szCs w:val="26"/>
        </w:rPr>
        <w:t>его</w:t>
      </w:r>
      <w:r w:rsidRPr="00F90496">
        <w:rPr>
          <w:sz w:val="26"/>
          <w:szCs w:val="26"/>
        </w:rPr>
        <w:t xml:space="preserve"> П</w:t>
      </w:r>
      <w:r w:rsidR="00B31A5C">
        <w:rPr>
          <w:sz w:val="26"/>
          <w:szCs w:val="26"/>
        </w:rPr>
        <w:t>орядка</w:t>
      </w:r>
      <w:r w:rsidRPr="00F90496">
        <w:rPr>
          <w:sz w:val="26"/>
          <w:szCs w:val="26"/>
        </w:rPr>
        <w:t xml:space="preserve">, </w:t>
      </w:r>
      <w:r w:rsidR="008940C6" w:rsidRPr="00F90496">
        <w:rPr>
          <w:sz w:val="26"/>
          <w:szCs w:val="26"/>
        </w:rPr>
        <w:t xml:space="preserve">финансовый отдел администрации Богучарского муниципального района Воронежской области </w:t>
      </w:r>
      <w:r w:rsidRPr="00F90496">
        <w:rPr>
          <w:sz w:val="26"/>
          <w:szCs w:val="26"/>
        </w:rPr>
        <w:t>после представления полного комплекта документов рассматривает их на предмет соответствия установленным требованиям и в течение 10 рабочих дней с даты поступления полного комплекта документов готовит письменное заключение о возможности или невозможности предоставления бюджетного кредита, на основании которого принимает решение о предоставлении или оботказе</w:t>
      </w:r>
      <w:proofErr w:type="gramEnd"/>
      <w:r w:rsidRPr="00F90496">
        <w:rPr>
          <w:sz w:val="26"/>
          <w:szCs w:val="26"/>
        </w:rPr>
        <w:t xml:space="preserve"> в предоставлении бюджетного кредита. В течение 5 рабочих дней после принятия решения о предоставлении бюджетных кредитов муниципальным образованиям </w:t>
      </w:r>
      <w:r w:rsidR="008940C6" w:rsidRPr="00F90496">
        <w:rPr>
          <w:sz w:val="26"/>
          <w:szCs w:val="26"/>
        </w:rPr>
        <w:t xml:space="preserve">финансовый отдел администрации Богучарского муниципального района Воронежской области </w:t>
      </w:r>
      <w:r w:rsidRPr="00F90496">
        <w:rPr>
          <w:sz w:val="26"/>
          <w:szCs w:val="26"/>
        </w:rPr>
        <w:t xml:space="preserve">предоставляет бюджету муниципального образования из </w:t>
      </w:r>
      <w:proofErr w:type="spellStart"/>
      <w:r w:rsidRPr="00F90496">
        <w:rPr>
          <w:sz w:val="26"/>
          <w:szCs w:val="26"/>
        </w:rPr>
        <w:t>бюджета</w:t>
      </w:r>
      <w:r w:rsidR="008940C6" w:rsidRPr="00F90496">
        <w:rPr>
          <w:sz w:val="26"/>
          <w:szCs w:val="26"/>
        </w:rPr>
        <w:t>Богучарского</w:t>
      </w:r>
      <w:proofErr w:type="spellEnd"/>
      <w:r w:rsidR="008940C6" w:rsidRPr="00F90496">
        <w:rPr>
          <w:sz w:val="26"/>
          <w:szCs w:val="26"/>
        </w:rPr>
        <w:t xml:space="preserve"> муниципального района Воронежской области</w:t>
      </w:r>
      <w:r w:rsidRPr="00F90496">
        <w:rPr>
          <w:sz w:val="26"/>
          <w:szCs w:val="26"/>
        </w:rPr>
        <w:t xml:space="preserve"> бюджетный кредит. В случае отказа в предоставлении бюджетных кредитов </w:t>
      </w:r>
      <w:r w:rsidR="008940C6" w:rsidRPr="00F90496">
        <w:rPr>
          <w:sz w:val="26"/>
          <w:szCs w:val="26"/>
        </w:rPr>
        <w:t xml:space="preserve">финансовый отдел администрации Богучарского муниципального района Воронежской области </w:t>
      </w:r>
      <w:r w:rsidRPr="00F90496">
        <w:rPr>
          <w:sz w:val="26"/>
          <w:szCs w:val="26"/>
        </w:rPr>
        <w:t>в течение 5 рабочих дней направляет администрации муниципального образования Воронежской области письменный ответ с указанием его причин.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В случаях, предусмотренных </w:t>
      </w:r>
      <w:hyperlink w:anchor="P87">
        <w:r w:rsidRPr="00F90496">
          <w:rPr>
            <w:color w:val="0000FF"/>
            <w:sz w:val="26"/>
            <w:szCs w:val="26"/>
          </w:rPr>
          <w:t>подпунктами 7.2</w:t>
        </w:r>
      </w:hyperlink>
      <w:r w:rsidRPr="00F90496">
        <w:rPr>
          <w:sz w:val="26"/>
          <w:szCs w:val="26"/>
        </w:rPr>
        <w:t xml:space="preserve"> и </w:t>
      </w:r>
      <w:hyperlink w:anchor="P95">
        <w:r w:rsidRPr="00F90496">
          <w:rPr>
            <w:color w:val="0000FF"/>
            <w:sz w:val="26"/>
            <w:szCs w:val="26"/>
          </w:rPr>
          <w:t>7.3 пункта 7</w:t>
        </w:r>
      </w:hyperlink>
      <w:r w:rsidRPr="00F90496">
        <w:rPr>
          <w:sz w:val="26"/>
          <w:szCs w:val="26"/>
        </w:rPr>
        <w:t xml:space="preserve"> настоящ</w:t>
      </w:r>
      <w:r w:rsidR="00B31A5C">
        <w:rPr>
          <w:sz w:val="26"/>
          <w:szCs w:val="26"/>
        </w:rPr>
        <w:t>его</w:t>
      </w:r>
      <w:r w:rsidRPr="00F90496">
        <w:rPr>
          <w:sz w:val="26"/>
          <w:szCs w:val="26"/>
        </w:rPr>
        <w:t xml:space="preserve"> П</w:t>
      </w:r>
      <w:r w:rsidR="00B31A5C">
        <w:rPr>
          <w:sz w:val="26"/>
          <w:szCs w:val="26"/>
        </w:rPr>
        <w:t>орядка</w:t>
      </w:r>
      <w:r w:rsidRPr="00F90496">
        <w:rPr>
          <w:sz w:val="26"/>
          <w:szCs w:val="26"/>
        </w:rPr>
        <w:t xml:space="preserve">, </w:t>
      </w:r>
      <w:r w:rsidR="008940C6" w:rsidRPr="00F90496">
        <w:rPr>
          <w:sz w:val="26"/>
          <w:szCs w:val="26"/>
        </w:rPr>
        <w:t xml:space="preserve">финансовый отдел администрации Богучарского муниципального района Воронежской области </w:t>
      </w:r>
      <w:r w:rsidRPr="00F90496">
        <w:rPr>
          <w:sz w:val="26"/>
          <w:szCs w:val="26"/>
        </w:rPr>
        <w:t xml:space="preserve">в течение 10 рабочих дней после представления полного комплекта документов готовит письменное заключение о возможности или невозможности предоставления бюджетного кредита. </w:t>
      </w:r>
      <w:proofErr w:type="gramStart"/>
      <w:r w:rsidRPr="00F90496">
        <w:rPr>
          <w:sz w:val="26"/>
          <w:szCs w:val="26"/>
        </w:rPr>
        <w:t xml:space="preserve">В случае отказа в предоставлении бюджетных кредитов </w:t>
      </w:r>
      <w:r w:rsidR="008940C6" w:rsidRPr="00F90496">
        <w:rPr>
          <w:sz w:val="26"/>
          <w:szCs w:val="26"/>
        </w:rPr>
        <w:t>финансовый отдел администрации Богучарского муниципального района Воронежской области</w:t>
      </w:r>
      <w:r w:rsidRPr="00F90496">
        <w:rPr>
          <w:sz w:val="26"/>
          <w:szCs w:val="26"/>
        </w:rPr>
        <w:t xml:space="preserve"> в течение 5 рабочих дней направляет администрации муниципального образования Воронежской области письменный ответ с указанием его причин, в случае положительного заключения - разрабатывает проект правового акта для принятия решения </w:t>
      </w:r>
      <w:proofErr w:type="spellStart"/>
      <w:r w:rsidR="008940C6" w:rsidRPr="00F90496">
        <w:rPr>
          <w:sz w:val="26"/>
          <w:szCs w:val="26"/>
        </w:rPr>
        <w:t>администраци</w:t>
      </w:r>
      <w:r w:rsidR="00F90496" w:rsidRPr="00F90496">
        <w:rPr>
          <w:sz w:val="26"/>
          <w:szCs w:val="26"/>
        </w:rPr>
        <w:t>ей</w:t>
      </w:r>
      <w:r w:rsidR="008940C6" w:rsidRPr="00F90496">
        <w:rPr>
          <w:sz w:val="26"/>
          <w:szCs w:val="26"/>
        </w:rPr>
        <w:t>Богучарского</w:t>
      </w:r>
      <w:proofErr w:type="spellEnd"/>
      <w:r w:rsidR="008940C6" w:rsidRPr="00F90496">
        <w:rPr>
          <w:sz w:val="26"/>
          <w:szCs w:val="26"/>
        </w:rPr>
        <w:t xml:space="preserve"> муниципального района</w:t>
      </w:r>
      <w:r w:rsidRPr="00F90496">
        <w:rPr>
          <w:sz w:val="26"/>
          <w:szCs w:val="26"/>
        </w:rPr>
        <w:t xml:space="preserve"> Воронежской области о предоставлении бюджетных кредитов муниципальным образованиям.</w:t>
      </w:r>
      <w:proofErr w:type="gramEnd"/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>Причинами для отказа в предоставлении бюджетных кредитов являются: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- представление неполного комплекта документов, предусмотренных </w:t>
      </w:r>
      <w:hyperlink w:anchor="P79">
        <w:r w:rsidRPr="00F90496">
          <w:rPr>
            <w:color w:val="0000FF"/>
            <w:sz w:val="26"/>
            <w:szCs w:val="26"/>
          </w:rPr>
          <w:t>пунктом 7</w:t>
        </w:r>
      </w:hyperlink>
      <w:r w:rsidRPr="00F90496">
        <w:rPr>
          <w:sz w:val="26"/>
          <w:szCs w:val="26"/>
        </w:rPr>
        <w:t xml:space="preserve"> настоящ</w:t>
      </w:r>
      <w:r w:rsidR="003D1FFD">
        <w:rPr>
          <w:sz w:val="26"/>
          <w:szCs w:val="26"/>
        </w:rPr>
        <w:t>его</w:t>
      </w:r>
      <w:r w:rsidRPr="00F90496">
        <w:rPr>
          <w:sz w:val="26"/>
          <w:szCs w:val="26"/>
        </w:rPr>
        <w:t xml:space="preserve"> П</w:t>
      </w:r>
      <w:r w:rsidR="003D1FFD">
        <w:rPr>
          <w:sz w:val="26"/>
          <w:szCs w:val="26"/>
        </w:rPr>
        <w:t>орядка</w:t>
      </w:r>
      <w:r w:rsidRPr="00F90496">
        <w:rPr>
          <w:sz w:val="26"/>
          <w:szCs w:val="26"/>
        </w:rPr>
        <w:t>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- отсутствие или недостаточность остатка бюджетных ассигнований для предоставления местным бюджетам бюджетных кредитов, предусмотренных </w:t>
      </w:r>
      <w:r w:rsidR="00F90496" w:rsidRPr="00F90496">
        <w:rPr>
          <w:sz w:val="26"/>
          <w:szCs w:val="26"/>
        </w:rPr>
        <w:t xml:space="preserve">решением Совета народных </w:t>
      </w:r>
      <w:proofErr w:type="spellStart"/>
      <w:r w:rsidR="00F90496" w:rsidRPr="00F90496">
        <w:rPr>
          <w:sz w:val="26"/>
          <w:szCs w:val="26"/>
        </w:rPr>
        <w:t>депутатов</w:t>
      </w:r>
      <w:r w:rsidR="00F90496">
        <w:rPr>
          <w:sz w:val="26"/>
          <w:szCs w:val="26"/>
        </w:rPr>
        <w:t>Богучарского</w:t>
      </w:r>
      <w:proofErr w:type="spellEnd"/>
      <w:r w:rsidR="00F90496">
        <w:rPr>
          <w:sz w:val="26"/>
          <w:szCs w:val="26"/>
        </w:rPr>
        <w:t xml:space="preserve"> муниципального </w:t>
      </w:r>
      <w:proofErr w:type="spellStart"/>
      <w:r w:rsidR="00F90496">
        <w:rPr>
          <w:sz w:val="26"/>
          <w:szCs w:val="26"/>
        </w:rPr>
        <w:t>района</w:t>
      </w:r>
      <w:r w:rsidRPr="00F90496">
        <w:rPr>
          <w:sz w:val="26"/>
          <w:szCs w:val="26"/>
        </w:rPr>
        <w:t>Воронежской</w:t>
      </w:r>
      <w:proofErr w:type="spellEnd"/>
      <w:r w:rsidRPr="00F90496">
        <w:rPr>
          <w:sz w:val="26"/>
          <w:szCs w:val="26"/>
        </w:rPr>
        <w:t xml:space="preserve"> области </w:t>
      </w:r>
      <w:r w:rsidR="00F90496">
        <w:rPr>
          <w:sz w:val="26"/>
          <w:szCs w:val="26"/>
        </w:rPr>
        <w:t>«</w:t>
      </w:r>
      <w:r w:rsidR="00F90496" w:rsidRPr="00F90496">
        <w:rPr>
          <w:sz w:val="26"/>
          <w:szCs w:val="26"/>
        </w:rPr>
        <w:t>О  бюджете Богучарского муниципального района на соответствующий фи</w:t>
      </w:r>
      <w:r w:rsidR="00F90496">
        <w:rPr>
          <w:sz w:val="26"/>
          <w:szCs w:val="26"/>
        </w:rPr>
        <w:t>нансовый год и плановый период»</w:t>
      </w:r>
      <w:r w:rsidRPr="00F90496">
        <w:rPr>
          <w:sz w:val="26"/>
          <w:szCs w:val="26"/>
        </w:rPr>
        <w:t>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lastRenderedPageBreak/>
        <w:t xml:space="preserve">- наличие просроченной (неурегулированной) задолженности по денежным обязательствам перед </w:t>
      </w:r>
      <w:r w:rsidR="00F90496" w:rsidRPr="00F90496">
        <w:rPr>
          <w:sz w:val="26"/>
          <w:szCs w:val="26"/>
        </w:rPr>
        <w:t>Богучарским муниципальным районом Воронежской области</w:t>
      </w:r>
      <w:r w:rsidRPr="00F90496">
        <w:rPr>
          <w:sz w:val="26"/>
          <w:szCs w:val="26"/>
        </w:rPr>
        <w:t>;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- несоответствие цели предоставления бюджетного кредита, указанной в заявке на получение бюджетного кредита, целям, </w:t>
      </w:r>
      <w:r w:rsidR="00F90496">
        <w:rPr>
          <w:sz w:val="26"/>
          <w:szCs w:val="26"/>
        </w:rPr>
        <w:t>предусмотренных</w:t>
      </w:r>
      <w:r w:rsidR="00F90496" w:rsidRPr="00F90496">
        <w:rPr>
          <w:sz w:val="26"/>
          <w:szCs w:val="26"/>
        </w:rPr>
        <w:t>решением Совета народных депутатов Богучарского муниципального района Воронежской области «О  бюджете Богучарского муниципального района на соответствующий фи</w:t>
      </w:r>
      <w:r w:rsidR="00F90496">
        <w:rPr>
          <w:sz w:val="26"/>
          <w:szCs w:val="26"/>
        </w:rPr>
        <w:t>нансовый год и плановый период»</w:t>
      </w:r>
      <w:r w:rsidRPr="00F90496">
        <w:rPr>
          <w:sz w:val="26"/>
          <w:szCs w:val="26"/>
        </w:rPr>
        <w:t>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10. Бюджетные кредиты муниципальным образованиям предоставляются на сроки и по процентной ставке, которые установлены в соответствии с </w:t>
      </w:r>
      <w:r w:rsidR="00F90496" w:rsidRPr="00F90496">
        <w:rPr>
          <w:sz w:val="26"/>
          <w:szCs w:val="26"/>
        </w:rPr>
        <w:t>решением Совета народных депутатов Богучарского муниципального района Воронежской области «О  бюджете Богучарского муниципального района на соответствующий финансовый год и плановый период»</w:t>
      </w:r>
      <w:r w:rsidRPr="00F90496">
        <w:rPr>
          <w:sz w:val="26"/>
          <w:szCs w:val="26"/>
        </w:rPr>
        <w:t>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bookmarkStart w:id="6" w:name="P117"/>
      <w:bookmarkEnd w:id="6"/>
      <w:r w:rsidRPr="00F90496">
        <w:rPr>
          <w:sz w:val="26"/>
          <w:szCs w:val="26"/>
        </w:rPr>
        <w:t xml:space="preserve">11. Предоставление бюджетных кредитов оформляется соглашением между </w:t>
      </w:r>
      <w:r w:rsidR="00F90496">
        <w:rPr>
          <w:sz w:val="26"/>
          <w:szCs w:val="26"/>
        </w:rPr>
        <w:t xml:space="preserve">администрацией </w:t>
      </w:r>
      <w:r w:rsidR="00F90496" w:rsidRPr="00F90496">
        <w:rPr>
          <w:sz w:val="26"/>
          <w:szCs w:val="26"/>
        </w:rPr>
        <w:t>Богучарского муниципального района</w:t>
      </w:r>
      <w:r w:rsidRPr="00F90496">
        <w:rPr>
          <w:sz w:val="26"/>
          <w:szCs w:val="26"/>
        </w:rPr>
        <w:t xml:space="preserve"> Воронежской области и администрацией муниципального образования </w:t>
      </w:r>
      <w:r w:rsidR="00F90496" w:rsidRPr="00F90496">
        <w:rPr>
          <w:sz w:val="26"/>
          <w:szCs w:val="26"/>
        </w:rPr>
        <w:t xml:space="preserve">Богучарского муниципального района </w:t>
      </w:r>
      <w:r w:rsidRPr="00F90496">
        <w:rPr>
          <w:sz w:val="26"/>
          <w:szCs w:val="26"/>
        </w:rPr>
        <w:t>Воронежской области</w:t>
      </w:r>
      <w:r w:rsidR="00D93A8E">
        <w:rPr>
          <w:sz w:val="26"/>
          <w:szCs w:val="26"/>
        </w:rPr>
        <w:t xml:space="preserve"> (Приложение </w:t>
      </w:r>
      <w:r w:rsidR="00DD7B32">
        <w:rPr>
          <w:sz w:val="26"/>
          <w:szCs w:val="26"/>
        </w:rPr>
        <w:t>3</w:t>
      </w:r>
      <w:r w:rsidR="00D93A8E">
        <w:rPr>
          <w:sz w:val="26"/>
          <w:szCs w:val="26"/>
        </w:rPr>
        <w:t>)</w:t>
      </w:r>
      <w:r w:rsidRPr="00F90496">
        <w:rPr>
          <w:sz w:val="26"/>
          <w:szCs w:val="26"/>
        </w:rPr>
        <w:t>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12. Бюджетные кредиты используются муниципальными образованиями на цели, предусмотренные </w:t>
      </w:r>
      <w:hyperlink w:anchor="P53">
        <w:r w:rsidRPr="00F90496">
          <w:rPr>
            <w:color w:val="0000FF"/>
            <w:sz w:val="26"/>
            <w:szCs w:val="26"/>
          </w:rPr>
          <w:t>пунктом 2</w:t>
        </w:r>
      </w:hyperlink>
      <w:r w:rsidRPr="00F90496">
        <w:rPr>
          <w:sz w:val="26"/>
          <w:szCs w:val="26"/>
        </w:rPr>
        <w:t xml:space="preserve"> настоящ</w:t>
      </w:r>
      <w:r w:rsidR="003D1FFD">
        <w:rPr>
          <w:sz w:val="26"/>
          <w:szCs w:val="26"/>
        </w:rPr>
        <w:t xml:space="preserve">его </w:t>
      </w:r>
      <w:r w:rsidRPr="00F90496">
        <w:rPr>
          <w:sz w:val="26"/>
          <w:szCs w:val="26"/>
        </w:rPr>
        <w:t>П</w:t>
      </w:r>
      <w:r w:rsidR="003D1FFD">
        <w:rPr>
          <w:sz w:val="26"/>
          <w:szCs w:val="26"/>
        </w:rPr>
        <w:t>орядка</w:t>
      </w:r>
      <w:r w:rsidRPr="00F90496">
        <w:rPr>
          <w:sz w:val="26"/>
          <w:szCs w:val="26"/>
        </w:rPr>
        <w:t>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13. Возврат бюджетных кредитов и уплата процентных платежей осуществляются муниципальным образованием в бюджет </w:t>
      </w:r>
      <w:r w:rsidR="00F90496" w:rsidRPr="00F90496">
        <w:rPr>
          <w:sz w:val="26"/>
          <w:szCs w:val="26"/>
        </w:rPr>
        <w:t xml:space="preserve">Богучарского муниципального района </w:t>
      </w:r>
      <w:r w:rsidRPr="00F90496">
        <w:rPr>
          <w:sz w:val="26"/>
          <w:szCs w:val="26"/>
        </w:rPr>
        <w:t xml:space="preserve">в порядке и сроки, которые установлены в соглашении, предусмотренном </w:t>
      </w:r>
      <w:hyperlink w:anchor="P117">
        <w:r w:rsidRPr="00F90496">
          <w:rPr>
            <w:color w:val="0000FF"/>
            <w:sz w:val="26"/>
            <w:szCs w:val="26"/>
          </w:rPr>
          <w:t>пунктом 11</w:t>
        </w:r>
      </w:hyperlink>
      <w:r w:rsidR="003D1FFD" w:rsidRPr="003D1FFD">
        <w:rPr>
          <w:sz w:val="26"/>
          <w:szCs w:val="26"/>
        </w:rPr>
        <w:t>настоящего Порядка</w:t>
      </w:r>
      <w:r w:rsidRPr="00F90496">
        <w:rPr>
          <w:sz w:val="26"/>
          <w:szCs w:val="26"/>
        </w:rPr>
        <w:t>.</w:t>
      </w:r>
    </w:p>
    <w:p w:rsidR="00786524" w:rsidRPr="00F90496" w:rsidRDefault="00786524" w:rsidP="00786524">
      <w:pPr>
        <w:spacing w:before="220"/>
        <w:ind w:firstLine="540"/>
        <w:jc w:val="both"/>
        <w:rPr>
          <w:sz w:val="26"/>
          <w:szCs w:val="26"/>
        </w:rPr>
      </w:pPr>
      <w:r w:rsidRPr="00F90496">
        <w:rPr>
          <w:sz w:val="26"/>
          <w:szCs w:val="26"/>
        </w:rPr>
        <w:t xml:space="preserve">14. Финансовый </w:t>
      </w:r>
      <w:proofErr w:type="gramStart"/>
      <w:r w:rsidRPr="00F90496">
        <w:rPr>
          <w:sz w:val="26"/>
          <w:szCs w:val="26"/>
        </w:rPr>
        <w:t>контроль за</w:t>
      </w:r>
      <w:proofErr w:type="gramEnd"/>
      <w:r w:rsidRPr="00F90496">
        <w:rPr>
          <w:sz w:val="26"/>
          <w:szCs w:val="26"/>
        </w:rPr>
        <w:t xml:space="preserve"> соблюдением муниципальными образованиями - получателями бюджетных кредитов срока возврата бюджетных средств и условий предоставления осуществляется </w:t>
      </w:r>
      <w:r w:rsidR="00F90496">
        <w:rPr>
          <w:sz w:val="26"/>
          <w:szCs w:val="26"/>
        </w:rPr>
        <w:t xml:space="preserve">финансовым отделом </w:t>
      </w:r>
      <w:proofErr w:type="spellStart"/>
      <w:r w:rsidR="00F90496" w:rsidRPr="00F90496">
        <w:rPr>
          <w:sz w:val="26"/>
          <w:szCs w:val="26"/>
        </w:rPr>
        <w:t>администраци</w:t>
      </w:r>
      <w:r w:rsidR="00F90496">
        <w:rPr>
          <w:sz w:val="26"/>
          <w:szCs w:val="26"/>
        </w:rPr>
        <w:t>и</w:t>
      </w:r>
      <w:r w:rsidR="00F90496" w:rsidRPr="00F90496">
        <w:rPr>
          <w:sz w:val="26"/>
          <w:szCs w:val="26"/>
        </w:rPr>
        <w:t>Богучарского</w:t>
      </w:r>
      <w:proofErr w:type="spellEnd"/>
      <w:r w:rsidR="00F90496" w:rsidRPr="00F90496">
        <w:rPr>
          <w:sz w:val="26"/>
          <w:szCs w:val="26"/>
        </w:rPr>
        <w:t xml:space="preserve"> муниципального района </w:t>
      </w:r>
      <w:r w:rsidRPr="00F90496">
        <w:rPr>
          <w:sz w:val="26"/>
          <w:szCs w:val="26"/>
        </w:rPr>
        <w:t>Воронежской области.</w:t>
      </w:r>
    </w:p>
    <w:p w:rsidR="005B3DF9" w:rsidRDefault="005B3DF9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93A8E" w:rsidRDefault="00D93A8E" w:rsidP="00786524">
      <w:pPr>
        <w:jc w:val="center"/>
        <w:rPr>
          <w:sz w:val="26"/>
          <w:szCs w:val="26"/>
        </w:rPr>
      </w:pP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>Приложение 1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 xml:space="preserve">к правилам 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>предоставления, использования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 xml:space="preserve">и возврата бюджетных кредитов 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>из бюджета Богучарского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 xml:space="preserve">муниципального района 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 xml:space="preserve">Воронежской области бюджетам 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>поселений Богучарского</w:t>
      </w:r>
    </w:p>
    <w:p w:rsidR="00DD7B32" w:rsidRDefault="00DD7B32" w:rsidP="00DD7B32">
      <w:pPr>
        <w:jc w:val="right"/>
        <w:rPr>
          <w:b/>
          <w:sz w:val="26"/>
          <w:szCs w:val="26"/>
        </w:rPr>
      </w:pPr>
      <w:r w:rsidRPr="00C449FB">
        <w:rPr>
          <w:sz w:val="26"/>
          <w:szCs w:val="26"/>
        </w:rPr>
        <w:t>муниципального района</w:t>
      </w:r>
    </w:p>
    <w:p w:rsidR="00DD7B32" w:rsidRDefault="00DD7B32" w:rsidP="00DD7B32">
      <w:pPr>
        <w:jc w:val="right"/>
        <w:rPr>
          <w:b/>
          <w:sz w:val="26"/>
          <w:szCs w:val="26"/>
        </w:rPr>
      </w:pPr>
    </w:p>
    <w:p w:rsidR="00DD7B32" w:rsidRDefault="00DD7B32" w:rsidP="00DD7B32">
      <w:pPr>
        <w:jc w:val="center"/>
        <w:rPr>
          <w:szCs w:val="28"/>
        </w:rPr>
      </w:pPr>
      <w:r>
        <w:rPr>
          <w:szCs w:val="28"/>
        </w:rPr>
        <w:t>На бланке администрации</w:t>
      </w:r>
    </w:p>
    <w:tbl>
      <w:tblPr>
        <w:tblW w:w="14211" w:type="dxa"/>
        <w:tblInd w:w="-106" w:type="dxa"/>
        <w:tblLook w:val="01E0"/>
      </w:tblPr>
      <w:tblGrid>
        <w:gridCol w:w="10314"/>
        <w:gridCol w:w="3897"/>
      </w:tblGrid>
      <w:tr w:rsidR="00DD7B32" w:rsidRPr="0092312C" w:rsidTr="009B2A5A">
        <w:tc>
          <w:tcPr>
            <w:tcW w:w="10314" w:type="dxa"/>
          </w:tcPr>
          <w:p w:rsidR="00DD7B32" w:rsidRDefault="00F12429" w:rsidP="009B2A5A">
            <w:pPr>
              <w:pStyle w:val="ad"/>
              <w:spacing w:before="120"/>
              <w:jc w:val="center"/>
              <w:rPr>
                <w:rFonts w:ascii="Times New Roman" w:hAnsi="Times New Roman" w:cs="Times New Roman"/>
                <w:spacing w:val="40"/>
                <w:sz w:val="16"/>
                <w:szCs w:val="16"/>
              </w:rPr>
            </w:pPr>
            <w:r w:rsidRPr="00F1242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404.7pt;margin-top:9pt;width:114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/jt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" filled="f" stroked="f">
                  <v:textbox>
                    <w:txbxContent>
                      <w:p w:rsidR="00B31A5C" w:rsidRPr="0028112B" w:rsidRDefault="00B31A5C" w:rsidP="00DD7B32"/>
                    </w:txbxContent>
                  </v:textbox>
                </v:shape>
              </w:pict>
            </w:r>
          </w:p>
          <w:p w:rsidR="00DD7B32" w:rsidRDefault="00DD7B32" w:rsidP="009B2A5A">
            <w:pPr>
              <w:pStyle w:val="ad"/>
              <w:spacing w:before="120"/>
              <w:jc w:val="center"/>
              <w:rPr>
                <w:rFonts w:ascii="Times New Roman" w:hAnsi="Times New Roman" w:cs="Times New Roman"/>
                <w:spacing w:val="40"/>
                <w:sz w:val="16"/>
                <w:szCs w:val="16"/>
              </w:rPr>
            </w:pPr>
          </w:p>
          <w:p w:rsidR="00DD7B32" w:rsidRPr="00DD4F50" w:rsidRDefault="00F12429" w:rsidP="009B2A5A">
            <w:pPr>
              <w:pStyle w:val="ad"/>
              <w:spacing w:line="360" w:lineRule="auto"/>
              <w:ind w:right="5588"/>
              <w:rPr>
                <w:rFonts w:ascii="Times New Roman" w:hAnsi="Times New Roman" w:cs="Times New Roman"/>
                <w:sz w:val="24"/>
                <w:szCs w:val="24"/>
              </w:rPr>
            </w:pPr>
            <w:r w:rsidRPr="00F12429">
              <w:rPr>
                <w:noProof/>
              </w:rPr>
              <w:pict>
                <v:shape id="Text Box 7" o:spid="_x0000_s1027" type="#_x0000_t202" style="position:absolute;margin-left:267.9pt;margin-top:17pt;width:250.8pt;height:1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pkuA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" filled="f" stroked="f">
                  <v:textbox>
                    <w:txbxContent>
                      <w:p w:rsidR="00B31A5C" w:rsidRDefault="00B31A5C" w:rsidP="00DD7B32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  <w:p w:rsidR="00B31A5C" w:rsidRDefault="00B31A5C" w:rsidP="00DD7B32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Главе </w:t>
                        </w:r>
                      </w:p>
                      <w:p w:rsidR="00B31A5C" w:rsidRPr="00884FF8" w:rsidRDefault="00B31A5C" w:rsidP="00DD7B32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Богучарского муниципального района</w:t>
                        </w:r>
                      </w:p>
                      <w:p w:rsidR="00B31A5C" w:rsidRPr="00884FF8" w:rsidRDefault="00B31A5C" w:rsidP="00DD7B32">
                        <w:pPr>
                          <w:jc w:val="center"/>
                          <w:rPr>
                            <w:szCs w:val="28"/>
                          </w:rPr>
                        </w:pPr>
                        <w:r w:rsidRPr="00884FF8">
                          <w:rPr>
                            <w:szCs w:val="28"/>
                          </w:rPr>
                          <w:t>Воронежской области</w:t>
                        </w:r>
                      </w:p>
                      <w:p w:rsidR="00B31A5C" w:rsidRPr="00884FF8" w:rsidRDefault="00B31A5C" w:rsidP="00DD7B32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  <w:p w:rsidR="00B31A5C" w:rsidRPr="00884FF8" w:rsidRDefault="00295BC5" w:rsidP="00DD7B32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________________________</w:t>
                        </w:r>
                      </w:p>
                    </w:txbxContent>
                  </v:textbox>
                </v:shape>
              </w:pict>
            </w:r>
            <w:r w:rsidRPr="00F12429">
              <w:rPr>
                <w:noProof/>
              </w:rPr>
              <w:pict>
                <v:group id="Group 8" o:spid="_x0000_s1037" style="position:absolute;margin-left:-1.4pt;margin-top:12.75pt;width:227.35pt;height:21.3pt;z-index:251659264" coordorigin="1134,2665" coordsize="4547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">
                  <v:group id="Group 9" o:spid="_x0000_s1038" style="position:absolute;left:1134;top:2665;width:4547;height:1" coordorigin="1134,2665" coordsize="4547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10" o:spid="_x0000_s1028" style="position:absolute;visibility:visible;mso-wrap-style:square" from="1134,2665" to="3288,2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3qjcMAAADaAAAADwAAAGRycy9kb3ducmV2LnhtbESPQWsCMRSE7wX/Q3hCbzVrLVVWo0hR&#10;KD0UVj3o7bF5bhY3L2sS1+2/bwoFj8PMfMMsVr1tREc+1I4VjEcZCOLS6ZorBYf99mUGIkRkjY1j&#10;UvBDAVbLwdMCc+3uXFC3i5VIEA45KjAxtrmUoTRkMYxcS5y8s/MWY5K+ktrjPcFtI1+z7F1arDkt&#10;GGzpw1B52d2sAn+K4VhcJ1/dW7W5fl+82dO5UOp52K/nICL18RH+b39qBV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N6o3DAAAA2gAAAA8AAAAAAAAAAAAA&#10;AAAAoQIAAGRycy9kb3ducmV2LnhtbFBLBQYAAAAABAAEAPkAAACRAwAAAAA=&#10;" strokeweight=".25pt"/>
                    <v:line id="Line 11" o:spid="_x0000_s1029" style="position:absolute;visibility:visible;mso-wrap-style:square" from="3583,2665" to="5681,2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</v:group>
                  <v:group id="Group 12" o:spid="_x0000_s1030" style="position:absolute;left:1707;top:3090;width:3974;height:1" coordorigin="1707,3090" coordsize="3974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Line 13" o:spid="_x0000_s1031" style="position:absolute;visibility:visible;mso-wrap-style:square" from="1707,3090" to="3246,3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rxc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DrxcUAAADbAAAADwAAAAAAAAAA&#10;AAAAAAChAgAAZHJzL2Rvd25yZXYueG1sUEsFBgAAAAAEAAQA+QAAAJMDAAAAAA==&#10;" strokeweight=".25pt"/>
                    <v:line id="Line 14" o:spid="_x0000_s1032" style="position:absolute;visibility:visible;mso-wrap-style:square" from="3583,3090" to="5681,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    </v:group>
                </v:group>
              </w:pict>
            </w:r>
            <w:r w:rsidR="00DD7B32" w:rsidRPr="00DD4F50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</w:p>
          <w:p w:rsidR="00DD7B32" w:rsidRPr="00D644AE" w:rsidRDefault="00DD7B32" w:rsidP="009B2A5A">
            <w:pPr>
              <w:pStyle w:val="ad"/>
              <w:tabs>
                <w:tab w:val="left" w:pos="2109"/>
              </w:tabs>
              <w:ind w:right="5591"/>
              <w:rPr>
                <w:rFonts w:ascii="Times New Roman" w:hAnsi="Times New Roman" w:cs="Times New Roman"/>
              </w:rPr>
            </w:pPr>
            <w:r w:rsidRPr="00DD4F50">
              <w:t xml:space="preserve">На № </w:t>
            </w:r>
            <w:r>
              <w:rPr>
                <w:rFonts w:ascii="Times New Roman" w:hAnsi="Times New Roman" w:cs="Times New Roman"/>
              </w:rPr>
              <w:t xml:space="preserve">                        от            </w:t>
            </w:r>
          </w:p>
          <w:p w:rsidR="00DD7B32" w:rsidRPr="00DD4F50" w:rsidRDefault="00F12429" w:rsidP="009B2A5A">
            <w:pPr>
              <w:pStyle w:val="ad"/>
              <w:tabs>
                <w:tab w:val="left" w:pos="567"/>
                <w:tab w:val="left" w:pos="7938"/>
              </w:tabs>
              <w:ind w:firstLine="741"/>
              <w:rPr>
                <w:rFonts w:ascii="Times New Roman" w:hAnsi="Times New Roman" w:cs="Times New Roman"/>
              </w:rPr>
            </w:pPr>
            <w:r w:rsidRPr="00F12429">
              <w:rPr>
                <w:noProof/>
              </w:rPr>
              <w:pict>
                <v:shape id="Text Box 15" o:spid="_x0000_s1036" type="#_x0000_t202" style="position:absolute;left:0;text-align:left;margin-left:-31.35pt;margin-top:-55.8pt;width:28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" filled="f" stroked="f">
                  <v:textbox style="layout-flow:vertical;mso-layout-flow-alt:bottom-to-top">
                    <w:txbxContent>
                      <w:p w:rsidR="00B31A5C" w:rsidRPr="00965D7D" w:rsidRDefault="00B31A5C" w:rsidP="00DD7B32"/>
                    </w:txbxContent>
                  </v:textbox>
                </v:shape>
              </w:pict>
            </w:r>
          </w:p>
          <w:p w:rsidR="00DD7B32" w:rsidRPr="00DD4F50" w:rsidRDefault="00F12429" w:rsidP="009B2A5A">
            <w:pPr>
              <w:pStyle w:val="ad"/>
              <w:tabs>
                <w:tab w:val="left" w:pos="567"/>
                <w:tab w:val="left" w:pos="7938"/>
              </w:tabs>
              <w:ind w:firstLine="741"/>
              <w:rPr>
                <w:rFonts w:ascii="Times New Roman" w:hAnsi="Times New Roman" w:cs="Times New Roman"/>
              </w:rPr>
            </w:pPr>
            <w:r w:rsidRPr="00F12429">
              <w:rPr>
                <w:noProof/>
              </w:rPr>
              <w:pict>
                <v:shape id="Text Box 16" o:spid="_x0000_s1035" type="#_x0000_t202" style="position:absolute;left:0;text-align:left;margin-left:-45.6pt;margin-top:14.8pt;width:28.5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" filled="f" stroked="f">
                  <v:textbox style="layout-flow:vertical;mso-layout-flow-alt:bottom-to-top">
                    <w:txbxContent>
                      <w:p w:rsidR="00B31A5C" w:rsidRPr="00965D7D" w:rsidRDefault="00B31A5C" w:rsidP="00DD7B32"/>
                    </w:txbxContent>
                  </v:textbox>
                </v:shape>
              </w:pict>
            </w:r>
          </w:p>
          <w:p w:rsidR="00DD7B32" w:rsidRDefault="00DD7B32" w:rsidP="009B2A5A">
            <w:pPr>
              <w:pStyle w:val="ad"/>
              <w:tabs>
                <w:tab w:val="left" w:pos="567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</w:p>
          <w:p w:rsidR="00DD7B32" w:rsidRDefault="00DD7B32" w:rsidP="009B2A5A">
            <w:pPr>
              <w:pStyle w:val="ad"/>
              <w:tabs>
                <w:tab w:val="left" w:pos="567"/>
                <w:tab w:val="left" w:pos="7938"/>
              </w:tabs>
              <w:jc w:val="center"/>
              <w:rPr>
                <w:rFonts w:ascii="Times New Roman" w:hAnsi="Times New Roman" w:cs="Times New Roman"/>
              </w:rPr>
            </w:pPr>
          </w:p>
          <w:p w:rsidR="00DD7B32" w:rsidRPr="00DD4F50" w:rsidRDefault="00F12429" w:rsidP="009B2A5A">
            <w:pPr>
              <w:pStyle w:val="ad"/>
              <w:tabs>
                <w:tab w:val="left" w:pos="567"/>
                <w:tab w:val="left" w:pos="7938"/>
              </w:tabs>
              <w:spacing w:line="360" w:lineRule="auto"/>
              <w:ind w:firstLine="743"/>
              <w:rPr>
                <w:rFonts w:ascii="Times New Roman" w:hAnsi="Times New Roman" w:cs="Times New Roman"/>
              </w:rPr>
            </w:pPr>
            <w:r w:rsidRPr="00F12429">
              <w:rPr>
                <w:noProof/>
              </w:rPr>
              <w:pict>
                <v:shape id="Text Box 17" o:spid="_x0000_s1034" type="#_x0000_t202" style="position:absolute;left:0;text-align:left;margin-left:236.55pt;margin-top:.65pt;width:153.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X2p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" filled="f" stroked="f">
                  <v:textbox>
                    <w:txbxContent>
                      <w:p w:rsidR="00B31A5C" w:rsidRPr="00965D7D" w:rsidRDefault="00B31A5C" w:rsidP="00DD7B32"/>
                    </w:txbxContent>
                  </v:textbox>
                </v:shape>
              </w:pict>
            </w:r>
            <w:r w:rsidRPr="00F12429">
              <w:rPr>
                <w:noProof/>
              </w:rPr>
              <w:pict>
                <v:shape id="Text Box 18" o:spid="_x0000_s1033" type="#_x0000_t202" style="position:absolute;left:0;text-align:left;margin-left:-5.7pt;margin-top:3.15pt;width:74.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qMugIAAME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" filled="f" stroked="f">
                  <v:textbox>
                    <w:txbxContent>
                      <w:p w:rsidR="00B31A5C" w:rsidRPr="00965D7D" w:rsidRDefault="00B31A5C" w:rsidP="00DD7B32"/>
                    </w:txbxContent>
                  </v:textbox>
                </v:shape>
              </w:pict>
            </w:r>
          </w:p>
          <w:p w:rsidR="00DD7B32" w:rsidRDefault="00DD7B32" w:rsidP="009B2A5A">
            <w:pPr>
              <w:rPr>
                <w:szCs w:val="28"/>
              </w:rPr>
            </w:pPr>
            <w:r w:rsidRPr="003D0F5D">
              <w:rPr>
                <w:szCs w:val="28"/>
              </w:rPr>
              <w:t>О предоставлении бюджетного кредита</w:t>
            </w:r>
          </w:p>
          <w:p w:rsidR="00DD7B32" w:rsidRDefault="00DD7B32" w:rsidP="009B2A5A">
            <w:pPr>
              <w:rPr>
                <w:szCs w:val="28"/>
              </w:rPr>
            </w:pPr>
            <w:r>
              <w:rPr>
                <w:szCs w:val="28"/>
              </w:rPr>
              <w:t>_________________________ поселению</w:t>
            </w:r>
          </w:p>
          <w:p w:rsidR="00DD7B32" w:rsidRDefault="00DD7B32" w:rsidP="009B2A5A">
            <w:pPr>
              <w:rPr>
                <w:szCs w:val="28"/>
              </w:rPr>
            </w:pPr>
            <w:r>
              <w:rPr>
                <w:szCs w:val="28"/>
              </w:rPr>
              <w:t>Богучарского муниципального  района</w:t>
            </w:r>
          </w:p>
          <w:p w:rsidR="00DD7B32" w:rsidRPr="003D0F5D" w:rsidRDefault="00DD7B32" w:rsidP="009B2A5A">
            <w:pPr>
              <w:rPr>
                <w:i/>
                <w:iCs/>
                <w:szCs w:val="28"/>
                <w:u w:val="single"/>
              </w:rPr>
            </w:pPr>
            <w:r>
              <w:rPr>
                <w:szCs w:val="28"/>
              </w:rPr>
              <w:t xml:space="preserve">Воронежской области </w:t>
            </w:r>
          </w:p>
        </w:tc>
        <w:tc>
          <w:tcPr>
            <w:tcW w:w="3897" w:type="dxa"/>
          </w:tcPr>
          <w:p w:rsidR="00DD7B32" w:rsidRPr="003D0F5D" w:rsidRDefault="00DD7B32" w:rsidP="009B2A5A">
            <w:pPr>
              <w:jc w:val="center"/>
              <w:rPr>
                <w:szCs w:val="28"/>
              </w:rPr>
            </w:pPr>
          </w:p>
          <w:p w:rsidR="00DD7B32" w:rsidRPr="003D0F5D" w:rsidRDefault="00DD7B32" w:rsidP="009B2A5A">
            <w:pPr>
              <w:jc w:val="center"/>
              <w:rPr>
                <w:szCs w:val="28"/>
              </w:rPr>
            </w:pPr>
          </w:p>
        </w:tc>
      </w:tr>
      <w:tr w:rsidR="00DD7B32" w:rsidRPr="003D0F5D" w:rsidTr="009B2A5A">
        <w:tc>
          <w:tcPr>
            <w:tcW w:w="10314" w:type="dxa"/>
          </w:tcPr>
          <w:p w:rsidR="00DD7B32" w:rsidRPr="003D0F5D" w:rsidRDefault="00DD7B32" w:rsidP="009B2A5A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DD7B32" w:rsidRPr="003D0F5D" w:rsidRDefault="00DD7B32" w:rsidP="009B2A5A">
            <w:pPr>
              <w:rPr>
                <w:sz w:val="24"/>
                <w:szCs w:val="24"/>
              </w:rPr>
            </w:pPr>
          </w:p>
        </w:tc>
      </w:tr>
    </w:tbl>
    <w:p w:rsidR="00DD7B32" w:rsidRPr="00B20427" w:rsidRDefault="00DD7B32" w:rsidP="00DD7B32">
      <w:pPr>
        <w:spacing w:line="300" w:lineRule="auto"/>
        <w:ind w:right="-83" w:firstLine="741"/>
        <w:jc w:val="both"/>
        <w:rPr>
          <w:szCs w:val="28"/>
        </w:rPr>
      </w:pPr>
      <w:r>
        <w:rPr>
          <w:szCs w:val="28"/>
        </w:rPr>
        <w:t xml:space="preserve">Для обеспечения финансирования расходов, связанных со сроком возврата  задолженности процентов по предоставленным кредитам в 20____ году, возникла потребность в привлечении бюджетного кредита из районного бюджета на покрытие временного кассового разрыва, возникающего при исполнении бюджета </w:t>
      </w:r>
      <w:r w:rsidR="00295BC5">
        <w:rPr>
          <w:szCs w:val="28"/>
        </w:rPr>
        <w:t>_____________________</w:t>
      </w:r>
      <w:r>
        <w:rPr>
          <w:szCs w:val="28"/>
        </w:rPr>
        <w:t xml:space="preserve"> сельского</w:t>
      </w:r>
      <w:r w:rsidRPr="00813A81">
        <w:rPr>
          <w:szCs w:val="28"/>
        </w:rPr>
        <w:t xml:space="preserve"> поселени</w:t>
      </w:r>
      <w:r>
        <w:rPr>
          <w:szCs w:val="28"/>
        </w:rPr>
        <w:t>я Богучарского  муниципального района.</w:t>
      </w:r>
    </w:p>
    <w:p w:rsidR="00DD7B32" w:rsidRPr="0092312C" w:rsidRDefault="00DD7B32" w:rsidP="00DD7B32">
      <w:pPr>
        <w:autoSpaceDE w:val="0"/>
        <w:autoSpaceDN w:val="0"/>
        <w:adjustRightInd w:val="0"/>
        <w:spacing w:line="341" w:lineRule="auto"/>
        <w:ind w:firstLine="720"/>
        <w:jc w:val="both"/>
        <w:rPr>
          <w:szCs w:val="28"/>
        </w:rPr>
      </w:pPr>
      <w:r>
        <w:rPr>
          <w:szCs w:val="28"/>
        </w:rPr>
        <w:t>По состоянию на 01.__.20____ г. уточненный план бюджета _________   _________</w:t>
      </w:r>
      <w:r w:rsidRPr="00813A81">
        <w:rPr>
          <w:szCs w:val="28"/>
        </w:rPr>
        <w:t xml:space="preserve"> поселения Богучарского  муниципального района</w:t>
      </w:r>
      <w:r>
        <w:rPr>
          <w:szCs w:val="28"/>
        </w:rPr>
        <w:t xml:space="preserve"> составляет по доходам  тыс. рублей,  в том числе по налоговым и неналоговым доходам тыс. рублей, по расходам тыс. рублей, дефицит бюджета тыс. рублей. Источниками покрытия дефицита являются остатки средств бюджетов тыс. рублей, кредиты от кредитных организаций 0 тыс. рублей</w:t>
      </w:r>
      <w:r>
        <w:rPr>
          <w:i/>
          <w:iCs/>
          <w:szCs w:val="28"/>
        </w:rPr>
        <w:t>.</w:t>
      </w:r>
    </w:p>
    <w:p w:rsidR="00DD7B32" w:rsidRDefault="00DD7B32" w:rsidP="00DD7B32">
      <w:pPr>
        <w:spacing w:line="300" w:lineRule="auto"/>
        <w:ind w:right="-83" w:firstLine="741"/>
        <w:jc w:val="both"/>
        <w:rPr>
          <w:szCs w:val="28"/>
        </w:rPr>
      </w:pPr>
      <w:proofErr w:type="gramStart"/>
      <w:r w:rsidRPr="0092312C">
        <w:rPr>
          <w:szCs w:val="28"/>
        </w:rPr>
        <w:t>За</w:t>
      </w:r>
      <w:proofErr w:type="gramEnd"/>
      <w:r>
        <w:rPr>
          <w:szCs w:val="28"/>
        </w:rPr>
        <w:t xml:space="preserve">____ </w:t>
      </w:r>
      <w:proofErr w:type="gramStart"/>
      <w:r>
        <w:rPr>
          <w:szCs w:val="28"/>
        </w:rPr>
        <w:t>месяца</w:t>
      </w:r>
      <w:proofErr w:type="gramEnd"/>
      <w:r>
        <w:rPr>
          <w:szCs w:val="28"/>
        </w:rPr>
        <w:t xml:space="preserve"> текущего </w:t>
      </w:r>
      <w:r w:rsidRPr="0092312C">
        <w:rPr>
          <w:szCs w:val="28"/>
        </w:rPr>
        <w:t>года поступило доходов в бюджет</w:t>
      </w:r>
      <w:r>
        <w:rPr>
          <w:szCs w:val="28"/>
        </w:rPr>
        <w:t>___________ _________</w:t>
      </w:r>
      <w:r w:rsidRPr="00813A81">
        <w:rPr>
          <w:szCs w:val="28"/>
        </w:rPr>
        <w:t xml:space="preserve"> поселения Богучарского  муниципального района</w:t>
      </w:r>
      <w:r>
        <w:rPr>
          <w:szCs w:val="28"/>
        </w:rPr>
        <w:t xml:space="preserve">  тыс. рублей</w:t>
      </w:r>
      <w:r w:rsidRPr="0092312C">
        <w:rPr>
          <w:szCs w:val="28"/>
        </w:rPr>
        <w:t xml:space="preserve">, в том </w:t>
      </w:r>
      <w:r w:rsidRPr="0092312C">
        <w:rPr>
          <w:szCs w:val="28"/>
        </w:rPr>
        <w:lastRenderedPageBreak/>
        <w:t xml:space="preserve">числе налоговых и неналоговых </w:t>
      </w:r>
      <w:r>
        <w:rPr>
          <w:szCs w:val="28"/>
        </w:rPr>
        <w:t xml:space="preserve"> тыс. рублей, к</w:t>
      </w:r>
      <w:r w:rsidRPr="0092312C">
        <w:rPr>
          <w:szCs w:val="28"/>
        </w:rPr>
        <w:t xml:space="preserve">ассовое исполнение по расходам сложилось в объеме </w:t>
      </w:r>
      <w:r>
        <w:rPr>
          <w:szCs w:val="28"/>
        </w:rPr>
        <w:t xml:space="preserve"> тыс. рублей</w:t>
      </w:r>
      <w:r w:rsidRPr="0092312C">
        <w:rPr>
          <w:szCs w:val="28"/>
        </w:rPr>
        <w:t xml:space="preserve">. </w:t>
      </w:r>
    </w:p>
    <w:p w:rsidR="00DD7B32" w:rsidRPr="0092312C" w:rsidRDefault="00DD7B32" w:rsidP="00DD7B32">
      <w:pPr>
        <w:widowControl w:val="0"/>
        <w:spacing w:line="341" w:lineRule="auto"/>
        <w:ind w:right="-85" w:firstLine="743"/>
        <w:jc w:val="both"/>
        <w:rPr>
          <w:szCs w:val="28"/>
        </w:rPr>
      </w:pPr>
      <w:r>
        <w:rPr>
          <w:szCs w:val="28"/>
        </w:rPr>
        <w:t>Задолженность по ранее предоставленным бюджетным кредитам и начисленным процентам по состоянию на 01.__.20____ г. составляет _____ тыс. рублей. Просроченная задолженность отсутствует.</w:t>
      </w:r>
    </w:p>
    <w:p w:rsidR="00DD7B32" w:rsidRDefault="00DD7B32" w:rsidP="00DD7B32">
      <w:pPr>
        <w:spacing w:line="341" w:lineRule="auto"/>
        <w:ind w:right="-83" w:firstLine="741"/>
        <w:jc w:val="both"/>
        <w:rPr>
          <w:szCs w:val="28"/>
        </w:rPr>
      </w:pPr>
      <w:proofErr w:type="gramStart"/>
      <w:r w:rsidRPr="0092312C">
        <w:rPr>
          <w:szCs w:val="28"/>
        </w:rPr>
        <w:t xml:space="preserve">Ожидаемое исполнение в </w:t>
      </w:r>
      <w:r>
        <w:rPr>
          <w:szCs w:val="28"/>
        </w:rPr>
        <w:t>______ 20___ года</w:t>
      </w:r>
      <w:r w:rsidRPr="0092312C">
        <w:rPr>
          <w:szCs w:val="28"/>
        </w:rPr>
        <w:t xml:space="preserve"> составит: по доходам – </w:t>
      </w:r>
      <w:r>
        <w:rPr>
          <w:szCs w:val="28"/>
        </w:rPr>
        <w:t xml:space="preserve"> тыс. </w:t>
      </w:r>
      <w:r w:rsidRPr="0092312C">
        <w:rPr>
          <w:szCs w:val="28"/>
        </w:rPr>
        <w:t xml:space="preserve"> рублей, в том числе налоговым и неналоговым </w:t>
      </w:r>
      <w:r>
        <w:rPr>
          <w:szCs w:val="28"/>
        </w:rPr>
        <w:t xml:space="preserve"> тыс. рублей</w:t>
      </w:r>
      <w:r w:rsidRPr="0092312C">
        <w:rPr>
          <w:szCs w:val="28"/>
        </w:rPr>
        <w:t xml:space="preserve">; по расходам – </w:t>
      </w:r>
      <w:r>
        <w:rPr>
          <w:szCs w:val="28"/>
        </w:rPr>
        <w:t xml:space="preserve"> тыс. рублей</w:t>
      </w:r>
      <w:r w:rsidRPr="0092312C">
        <w:rPr>
          <w:szCs w:val="28"/>
        </w:rPr>
        <w:t xml:space="preserve">; дефицит – </w:t>
      </w:r>
      <w:r>
        <w:rPr>
          <w:szCs w:val="28"/>
        </w:rPr>
        <w:t xml:space="preserve"> тыс. рублей</w:t>
      </w:r>
      <w:r w:rsidRPr="0092312C">
        <w:rPr>
          <w:szCs w:val="28"/>
        </w:rPr>
        <w:t>, источниками покрытия которого являютсяостатки средств на счетах бюджетов</w:t>
      </w:r>
      <w:r>
        <w:rPr>
          <w:szCs w:val="28"/>
        </w:rPr>
        <w:t xml:space="preserve">  тыс. рублей, кредиты банков 0 тыс. рублей</w:t>
      </w:r>
      <w:r w:rsidRPr="0092312C">
        <w:rPr>
          <w:szCs w:val="28"/>
        </w:rPr>
        <w:t>.</w:t>
      </w:r>
      <w:proofErr w:type="gramEnd"/>
    </w:p>
    <w:p w:rsidR="00DD7B32" w:rsidRDefault="00DD7B32" w:rsidP="00DD7B32">
      <w:pPr>
        <w:spacing w:line="341" w:lineRule="auto"/>
        <w:ind w:right="-83" w:firstLine="741"/>
        <w:jc w:val="both"/>
        <w:rPr>
          <w:szCs w:val="28"/>
        </w:rPr>
      </w:pPr>
      <w:proofErr w:type="gramStart"/>
      <w:r w:rsidRPr="0092312C">
        <w:rPr>
          <w:szCs w:val="28"/>
        </w:rPr>
        <w:t xml:space="preserve">Ожидаемое исполнение </w:t>
      </w:r>
      <w:r>
        <w:rPr>
          <w:szCs w:val="28"/>
        </w:rPr>
        <w:t>за 20____ год</w:t>
      </w:r>
      <w:r w:rsidRPr="0092312C">
        <w:rPr>
          <w:szCs w:val="28"/>
        </w:rPr>
        <w:t xml:space="preserve"> составит: по доходам </w:t>
      </w:r>
      <w:r>
        <w:rPr>
          <w:szCs w:val="28"/>
        </w:rPr>
        <w:t>–  тыс. рублей</w:t>
      </w:r>
      <w:r w:rsidRPr="0092312C">
        <w:rPr>
          <w:szCs w:val="28"/>
        </w:rPr>
        <w:t xml:space="preserve">, в том числе налоговым и неналоговым </w:t>
      </w:r>
      <w:r>
        <w:rPr>
          <w:szCs w:val="28"/>
        </w:rPr>
        <w:t xml:space="preserve"> тыс. рублей</w:t>
      </w:r>
      <w:r w:rsidRPr="0092312C">
        <w:rPr>
          <w:szCs w:val="28"/>
        </w:rPr>
        <w:t xml:space="preserve">; по расходам – </w:t>
      </w:r>
      <w:r>
        <w:rPr>
          <w:szCs w:val="28"/>
        </w:rPr>
        <w:t xml:space="preserve"> тыс. рублей</w:t>
      </w:r>
      <w:r w:rsidRPr="0092312C">
        <w:rPr>
          <w:szCs w:val="28"/>
        </w:rPr>
        <w:t xml:space="preserve">; дефицит – </w:t>
      </w:r>
      <w:r>
        <w:rPr>
          <w:szCs w:val="28"/>
        </w:rPr>
        <w:t xml:space="preserve"> тыс. рублей</w:t>
      </w:r>
      <w:r w:rsidRPr="0092312C">
        <w:rPr>
          <w:szCs w:val="28"/>
        </w:rPr>
        <w:t xml:space="preserve">, источниками покрытия которого являются </w:t>
      </w:r>
      <w:r>
        <w:rPr>
          <w:szCs w:val="28"/>
        </w:rPr>
        <w:t xml:space="preserve">кредиты от кредитных организаций _0 тыс. рублей, </w:t>
      </w:r>
      <w:r w:rsidRPr="0092312C">
        <w:rPr>
          <w:szCs w:val="28"/>
        </w:rPr>
        <w:t>остатки средств</w:t>
      </w:r>
      <w:r>
        <w:rPr>
          <w:szCs w:val="28"/>
        </w:rPr>
        <w:t xml:space="preserve">  тыс. рублей</w:t>
      </w:r>
      <w:r w:rsidRPr="0092312C">
        <w:rPr>
          <w:szCs w:val="28"/>
        </w:rPr>
        <w:t>.</w:t>
      </w:r>
      <w:proofErr w:type="gramEnd"/>
    </w:p>
    <w:p w:rsidR="00DD7B32" w:rsidRPr="001D385F" w:rsidRDefault="00DD7B32" w:rsidP="00DD7B32">
      <w:pPr>
        <w:spacing w:line="341" w:lineRule="auto"/>
        <w:ind w:right="-83" w:firstLine="741"/>
        <w:jc w:val="both"/>
        <w:rPr>
          <w:szCs w:val="28"/>
        </w:rPr>
      </w:pPr>
      <w:r>
        <w:rPr>
          <w:szCs w:val="28"/>
        </w:rPr>
        <w:t>Прошу Вас предоставить бюджетный кредит на покрытие временного кассового разрыва, возникающего при исполнении бюджета _______ __________</w:t>
      </w:r>
      <w:r w:rsidRPr="00813A81">
        <w:rPr>
          <w:szCs w:val="28"/>
        </w:rPr>
        <w:t xml:space="preserve"> поселения Богучарского  муниципального района </w:t>
      </w:r>
      <w:r>
        <w:rPr>
          <w:szCs w:val="28"/>
        </w:rPr>
        <w:t>в сумме _____ тыс. рублей.</w:t>
      </w:r>
    </w:p>
    <w:p w:rsidR="00DD7B32" w:rsidRDefault="00DD7B32" w:rsidP="00DD7B32">
      <w:pPr>
        <w:tabs>
          <w:tab w:val="right" w:pos="9355"/>
        </w:tabs>
        <w:rPr>
          <w:sz w:val="16"/>
          <w:szCs w:val="16"/>
        </w:rPr>
      </w:pPr>
    </w:p>
    <w:p w:rsidR="00DD7B32" w:rsidRPr="00611706" w:rsidRDefault="00DD7B32" w:rsidP="00DD7B32">
      <w:pPr>
        <w:tabs>
          <w:tab w:val="right" w:pos="9355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Сумма предоставленного бюджетного кредита и проценты по нему будут погашены в установленные сроки за счет собственных средств _________ </w:t>
      </w:r>
      <w:proofErr w:type="spellStart"/>
      <w:r>
        <w:rPr>
          <w:szCs w:val="28"/>
        </w:rPr>
        <w:t>_____бюджета</w:t>
      </w:r>
      <w:proofErr w:type="spellEnd"/>
      <w:r>
        <w:rPr>
          <w:szCs w:val="28"/>
        </w:rPr>
        <w:t xml:space="preserve"> Богучарского   района.              </w:t>
      </w:r>
    </w:p>
    <w:p w:rsidR="00DD7B32" w:rsidRPr="001D385F" w:rsidRDefault="00DD7B32" w:rsidP="00DD7B32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Cs w:val="28"/>
        </w:rPr>
      </w:pPr>
      <w:r>
        <w:rPr>
          <w:szCs w:val="28"/>
        </w:rPr>
        <w:t xml:space="preserve">    Согласны получить бюджетный кредит из районного бюджета на условиях установленных Решением Совета народных депутатов Богучарского муниципального района Воронежской области «О бюджете на                            20____ год и на плановый период 20____ и 20_____ годов» №____ от __.___.20__ года.</w:t>
      </w:r>
    </w:p>
    <w:p w:rsidR="00DD7B32" w:rsidRDefault="00DD7B32" w:rsidP="00DD7B32">
      <w:pPr>
        <w:spacing w:line="340" w:lineRule="auto"/>
        <w:ind w:right="-83" w:firstLine="741"/>
        <w:jc w:val="both"/>
        <w:rPr>
          <w:szCs w:val="28"/>
        </w:rPr>
      </w:pPr>
      <w:r>
        <w:rPr>
          <w:szCs w:val="28"/>
        </w:rPr>
        <w:t>В дальнейшем исполнение расходных обязательств________  _______</w:t>
      </w:r>
      <w:r w:rsidRPr="00C8741B">
        <w:rPr>
          <w:szCs w:val="28"/>
        </w:rPr>
        <w:t xml:space="preserve"> поселения </w:t>
      </w:r>
      <w:r>
        <w:rPr>
          <w:szCs w:val="28"/>
        </w:rPr>
        <w:t xml:space="preserve">Богучарского муниципального района в текущем году будет осуществляться за счет собственных средств бюджета </w:t>
      </w:r>
      <w:r w:rsidRPr="00C91042">
        <w:rPr>
          <w:szCs w:val="28"/>
        </w:rPr>
        <w:t xml:space="preserve">________  _______ </w:t>
      </w:r>
      <w:r w:rsidRPr="00C8741B">
        <w:rPr>
          <w:szCs w:val="28"/>
        </w:rPr>
        <w:t>поселения Богучарского  муниципального района</w:t>
      </w:r>
      <w:r>
        <w:rPr>
          <w:szCs w:val="28"/>
        </w:rPr>
        <w:t>.</w:t>
      </w:r>
    </w:p>
    <w:p w:rsidR="00DD7B32" w:rsidRDefault="00DD7B32" w:rsidP="00DD7B32">
      <w:pPr>
        <w:spacing w:line="276" w:lineRule="auto"/>
        <w:ind w:right="-83"/>
        <w:jc w:val="both"/>
        <w:rPr>
          <w:szCs w:val="28"/>
        </w:rPr>
      </w:pPr>
      <w:r>
        <w:rPr>
          <w:szCs w:val="28"/>
        </w:rPr>
        <w:t>Глава</w:t>
      </w:r>
      <w:r>
        <w:rPr>
          <w:szCs w:val="28"/>
        </w:rPr>
        <w:tab/>
      </w:r>
      <w:r>
        <w:rPr>
          <w:szCs w:val="28"/>
        </w:rPr>
        <w:tab/>
      </w:r>
    </w:p>
    <w:p w:rsidR="00DD7B32" w:rsidRDefault="00DD7B32" w:rsidP="00DD7B32">
      <w:pPr>
        <w:spacing w:line="276" w:lineRule="auto"/>
        <w:ind w:right="-83"/>
        <w:jc w:val="both"/>
        <w:rPr>
          <w:szCs w:val="28"/>
        </w:rPr>
      </w:pPr>
      <w:r w:rsidRPr="00C91042">
        <w:rPr>
          <w:szCs w:val="28"/>
        </w:rPr>
        <w:t xml:space="preserve">________  _______ </w:t>
      </w:r>
      <w:r w:rsidRPr="00C8741B">
        <w:rPr>
          <w:szCs w:val="28"/>
        </w:rPr>
        <w:t xml:space="preserve">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</w:t>
      </w:r>
    </w:p>
    <w:p w:rsidR="00DD7B32" w:rsidRDefault="00DD7B32" w:rsidP="00DD7B32">
      <w:pPr>
        <w:spacing w:line="276" w:lineRule="auto"/>
        <w:ind w:right="-83"/>
        <w:jc w:val="both"/>
        <w:rPr>
          <w:szCs w:val="28"/>
        </w:rPr>
      </w:pPr>
      <w:r w:rsidRPr="00C8741B">
        <w:rPr>
          <w:szCs w:val="28"/>
        </w:rPr>
        <w:t>Богучарского  муниципального района</w:t>
      </w:r>
    </w:p>
    <w:p w:rsidR="00DD7B32" w:rsidRDefault="00DD7B32" w:rsidP="00D93A8E">
      <w:pPr>
        <w:jc w:val="right"/>
        <w:rPr>
          <w:b/>
          <w:sz w:val="26"/>
          <w:szCs w:val="26"/>
        </w:rPr>
      </w:pPr>
    </w:p>
    <w:p w:rsidR="00D93A8E" w:rsidRPr="00C449FB" w:rsidRDefault="00D93A8E" w:rsidP="00D93A8E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lastRenderedPageBreak/>
        <w:t xml:space="preserve">Приложение </w:t>
      </w:r>
      <w:r w:rsidR="00DD7B32" w:rsidRPr="00C449FB">
        <w:rPr>
          <w:sz w:val="26"/>
          <w:szCs w:val="26"/>
        </w:rPr>
        <w:t>2</w:t>
      </w:r>
    </w:p>
    <w:p w:rsidR="00D93A8E" w:rsidRPr="00C449FB" w:rsidRDefault="00D93A8E" w:rsidP="00D93A8E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 xml:space="preserve">кправилам </w:t>
      </w:r>
    </w:p>
    <w:p w:rsidR="00D93A8E" w:rsidRPr="00C449FB" w:rsidRDefault="00D93A8E" w:rsidP="00D93A8E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>предоставления, использования</w:t>
      </w:r>
    </w:p>
    <w:p w:rsidR="00D93A8E" w:rsidRPr="00C449FB" w:rsidRDefault="00D93A8E" w:rsidP="00D93A8E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 xml:space="preserve">и возврата бюджетных кредитов </w:t>
      </w:r>
    </w:p>
    <w:p w:rsidR="00D93A8E" w:rsidRPr="00C449FB" w:rsidRDefault="00D93A8E" w:rsidP="00D93A8E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>из бюджета Богучарского</w:t>
      </w:r>
    </w:p>
    <w:p w:rsidR="00D93A8E" w:rsidRPr="00C449FB" w:rsidRDefault="00D93A8E" w:rsidP="00D93A8E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 xml:space="preserve">муниципального района </w:t>
      </w:r>
    </w:p>
    <w:p w:rsidR="00D93A8E" w:rsidRPr="00C449FB" w:rsidRDefault="00D93A8E" w:rsidP="00D93A8E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 xml:space="preserve">Воронежской области бюджетам </w:t>
      </w:r>
    </w:p>
    <w:p w:rsidR="00D93A8E" w:rsidRPr="00C449FB" w:rsidRDefault="00D93A8E" w:rsidP="00D93A8E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>поселений Богучарского</w:t>
      </w:r>
    </w:p>
    <w:p w:rsidR="00D93A8E" w:rsidRPr="00C449FB" w:rsidRDefault="00D93A8E" w:rsidP="00D93A8E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>муниципального района</w:t>
      </w:r>
    </w:p>
    <w:p w:rsidR="00DD7B32" w:rsidRDefault="00DD7B32" w:rsidP="00D93A8E">
      <w:pPr>
        <w:jc w:val="right"/>
        <w:rPr>
          <w:b/>
          <w:sz w:val="26"/>
          <w:szCs w:val="26"/>
        </w:rPr>
      </w:pPr>
    </w:p>
    <w:p w:rsidR="00DD7B32" w:rsidRDefault="00DD7B32" w:rsidP="00D93A8E">
      <w:pPr>
        <w:jc w:val="right"/>
        <w:rPr>
          <w:b/>
          <w:sz w:val="26"/>
          <w:szCs w:val="26"/>
        </w:rPr>
      </w:pPr>
    </w:p>
    <w:tbl>
      <w:tblPr>
        <w:tblW w:w="10051" w:type="dxa"/>
        <w:tblInd w:w="93" w:type="dxa"/>
        <w:tblLook w:val="04A0"/>
      </w:tblPr>
      <w:tblGrid>
        <w:gridCol w:w="2140"/>
        <w:gridCol w:w="439"/>
        <w:gridCol w:w="439"/>
        <w:gridCol w:w="483"/>
        <w:gridCol w:w="439"/>
        <w:gridCol w:w="439"/>
        <w:gridCol w:w="439"/>
        <w:gridCol w:w="439"/>
        <w:gridCol w:w="483"/>
        <w:gridCol w:w="483"/>
        <w:gridCol w:w="483"/>
        <w:gridCol w:w="528"/>
        <w:gridCol w:w="439"/>
        <w:gridCol w:w="439"/>
        <w:gridCol w:w="439"/>
        <w:gridCol w:w="439"/>
        <w:gridCol w:w="483"/>
        <w:gridCol w:w="578"/>
      </w:tblGrid>
      <w:tr w:rsidR="00FF397C" w:rsidRPr="00FF397C" w:rsidTr="00FF397C">
        <w:trPr>
          <w:trHeight w:val="390"/>
        </w:trPr>
        <w:tc>
          <w:tcPr>
            <w:tcW w:w="72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97C" w:rsidRDefault="00FF397C" w:rsidP="00FF397C">
            <w:pPr>
              <w:jc w:val="center"/>
              <w:rPr>
                <w:color w:val="000000"/>
                <w:sz w:val="24"/>
                <w:szCs w:val="24"/>
              </w:rPr>
            </w:pPr>
            <w:r w:rsidRPr="00FF397C">
              <w:rPr>
                <w:color w:val="000000"/>
                <w:sz w:val="24"/>
                <w:szCs w:val="24"/>
              </w:rPr>
              <w:t xml:space="preserve">Расчет </w:t>
            </w:r>
          </w:p>
          <w:p w:rsidR="00FF397C" w:rsidRPr="00FF397C" w:rsidRDefault="00FF397C" w:rsidP="00FF397C">
            <w:pPr>
              <w:jc w:val="center"/>
              <w:rPr>
                <w:color w:val="000000"/>
                <w:sz w:val="24"/>
                <w:szCs w:val="24"/>
              </w:rPr>
            </w:pPr>
            <w:r w:rsidRPr="00FF397C">
              <w:rPr>
                <w:color w:val="000000"/>
                <w:sz w:val="24"/>
                <w:szCs w:val="24"/>
              </w:rPr>
              <w:t xml:space="preserve">ожидаемого исполнения бюджета _____ ________ поселения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272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sz w:val="24"/>
                <w:szCs w:val="24"/>
              </w:rPr>
            </w:pPr>
            <w:r w:rsidRPr="00FF397C">
              <w:rPr>
                <w:sz w:val="24"/>
                <w:szCs w:val="24"/>
              </w:rPr>
              <w:t>тыс</w:t>
            </w:r>
            <w:proofErr w:type="gramStart"/>
            <w:r w:rsidRPr="00FF397C">
              <w:rPr>
                <w:sz w:val="24"/>
                <w:szCs w:val="24"/>
              </w:rPr>
              <w:t>.р</w:t>
            </w:r>
            <w:proofErr w:type="gramEnd"/>
            <w:r w:rsidRPr="00FF397C">
              <w:rPr>
                <w:sz w:val="24"/>
                <w:szCs w:val="24"/>
              </w:rPr>
              <w:t>ублей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sz w:val="24"/>
                <w:szCs w:val="24"/>
              </w:rPr>
            </w:pPr>
            <w:r w:rsidRPr="00FF397C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sz w:val="24"/>
                <w:szCs w:val="24"/>
              </w:rPr>
            </w:pPr>
            <w:r w:rsidRPr="00FF397C">
              <w:rPr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sz w:val="24"/>
                <w:szCs w:val="24"/>
              </w:rPr>
            </w:pPr>
            <w:r w:rsidRPr="00FF397C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sz w:val="24"/>
                <w:szCs w:val="24"/>
              </w:rPr>
            </w:pPr>
            <w:r w:rsidRPr="00FF397C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sz w:val="24"/>
                <w:szCs w:val="24"/>
              </w:rPr>
            </w:pPr>
            <w:r w:rsidRPr="00FF397C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397C" w:rsidRPr="00FF397C" w:rsidRDefault="00FF397C" w:rsidP="00FF397C">
            <w:pPr>
              <w:rPr>
                <w:sz w:val="24"/>
                <w:szCs w:val="24"/>
              </w:rPr>
            </w:pPr>
            <w:r w:rsidRPr="00FF397C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sz w:val="24"/>
                <w:szCs w:val="24"/>
              </w:rPr>
            </w:pPr>
            <w:r w:rsidRPr="00FF397C">
              <w:rPr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sz w:val="24"/>
                <w:szCs w:val="24"/>
              </w:rPr>
            </w:pPr>
            <w:r w:rsidRPr="00FF397C">
              <w:rPr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sz w:val="24"/>
                <w:szCs w:val="24"/>
              </w:rPr>
            </w:pPr>
            <w:r w:rsidRPr="00FF397C">
              <w:rPr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397C" w:rsidRPr="00FF397C" w:rsidRDefault="00FF397C" w:rsidP="00FF397C">
            <w:pPr>
              <w:rPr>
                <w:sz w:val="24"/>
                <w:szCs w:val="24"/>
              </w:rPr>
            </w:pPr>
            <w:r w:rsidRPr="00FF397C">
              <w:rPr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sz w:val="24"/>
                <w:szCs w:val="24"/>
              </w:rPr>
            </w:pPr>
            <w:r w:rsidRPr="00FF397C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  <w:r w:rsidRPr="00FF39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  <w:r w:rsidRPr="00FF39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  <w:r w:rsidRPr="00FF39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  <w:r w:rsidRPr="00FF39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  <w:r w:rsidRPr="00FF39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540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397C">
              <w:rPr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>Исполнено за прошлый 20___год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>Исполнено на 01.____ прошлого 20____ года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 xml:space="preserve">Исполнено за месяц, следующий за </w:t>
            </w:r>
            <w:proofErr w:type="gramStart"/>
            <w:r w:rsidRPr="00FF397C">
              <w:rPr>
                <w:sz w:val="16"/>
                <w:szCs w:val="16"/>
              </w:rPr>
              <w:t>отчетным</w:t>
            </w:r>
            <w:proofErr w:type="gramEnd"/>
            <w:r w:rsidRPr="00FF397C">
              <w:rPr>
                <w:sz w:val="16"/>
                <w:szCs w:val="16"/>
              </w:rPr>
              <w:t>,                          прошлого 20___года +1 месяц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 xml:space="preserve">Исполнено за второй месяц, следующий за </w:t>
            </w:r>
            <w:proofErr w:type="gramStart"/>
            <w:r w:rsidRPr="00FF397C">
              <w:rPr>
                <w:sz w:val="16"/>
                <w:szCs w:val="16"/>
              </w:rPr>
              <w:t>отчетным</w:t>
            </w:r>
            <w:proofErr w:type="gramEnd"/>
            <w:r w:rsidRPr="00FF397C">
              <w:rPr>
                <w:sz w:val="16"/>
                <w:szCs w:val="16"/>
              </w:rPr>
              <w:t>,                         прошлого 20___года +2 месяц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>Утвержденны</w:t>
            </w:r>
            <w:proofErr w:type="gramStart"/>
            <w:r w:rsidRPr="00FF397C">
              <w:rPr>
                <w:sz w:val="16"/>
                <w:szCs w:val="16"/>
              </w:rPr>
              <w:t>й(</w:t>
            </w:r>
            <w:proofErr w:type="gramEnd"/>
            <w:r w:rsidRPr="00FF397C">
              <w:rPr>
                <w:sz w:val="16"/>
                <w:szCs w:val="16"/>
              </w:rPr>
              <w:t>первоначальный) план на 20_____г.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>Уточненный  план на текущий год на 01.___.20____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>Отклонение уточненного плана на текущий год от исполнения за прошлый год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>% уточненного плана на текущий год от исполнения за прошлый год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>% уточненного плана на текущий год от утвержденного плана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>Исполнено на 01.___ текущего года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>% к соответствующему месяцу  прошлого года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 xml:space="preserve">Ожидаемое исполнение  текущего 20___ года    </w:t>
            </w:r>
            <w:proofErr w:type="spellStart"/>
            <w:r w:rsidRPr="00FF397C">
              <w:rPr>
                <w:sz w:val="16"/>
                <w:szCs w:val="16"/>
              </w:rPr>
              <w:t>след</w:t>
            </w:r>
            <w:proofErr w:type="gramStart"/>
            <w:r w:rsidRPr="00FF397C">
              <w:rPr>
                <w:sz w:val="16"/>
                <w:szCs w:val="16"/>
              </w:rPr>
              <w:t>.м</w:t>
            </w:r>
            <w:proofErr w:type="gramEnd"/>
            <w:r w:rsidRPr="00FF397C">
              <w:rPr>
                <w:sz w:val="16"/>
                <w:szCs w:val="16"/>
              </w:rPr>
              <w:t>есяц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 xml:space="preserve">Ожидаемое исполнение  текущего 20___ года    </w:t>
            </w:r>
            <w:proofErr w:type="spellStart"/>
            <w:r w:rsidRPr="00FF397C">
              <w:rPr>
                <w:sz w:val="16"/>
                <w:szCs w:val="16"/>
              </w:rPr>
              <w:t>след</w:t>
            </w:r>
            <w:proofErr w:type="gramStart"/>
            <w:r w:rsidRPr="00FF397C">
              <w:rPr>
                <w:sz w:val="16"/>
                <w:szCs w:val="16"/>
              </w:rPr>
              <w:t>.м</w:t>
            </w:r>
            <w:proofErr w:type="gramEnd"/>
            <w:r w:rsidRPr="00FF397C">
              <w:rPr>
                <w:sz w:val="16"/>
                <w:szCs w:val="16"/>
              </w:rPr>
              <w:t>есяц</w:t>
            </w:r>
            <w:proofErr w:type="spellEnd"/>
            <w:r w:rsidRPr="00FF397C">
              <w:rPr>
                <w:sz w:val="16"/>
                <w:szCs w:val="16"/>
              </w:rPr>
              <w:t xml:space="preserve"> +1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 xml:space="preserve">Ожидаемое исполнение  текущего 20___ года    </w:t>
            </w:r>
            <w:proofErr w:type="spellStart"/>
            <w:r w:rsidRPr="00FF397C">
              <w:rPr>
                <w:sz w:val="16"/>
                <w:szCs w:val="16"/>
              </w:rPr>
              <w:t>след</w:t>
            </w:r>
            <w:proofErr w:type="gramStart"/>
            <w:r w:rsidRPr="00FF397C">
              <w:rPr>
                <w:sz w:val="16"/>
                <w:szCs w:val="16"/>
              </w:rPr>
              <w:t>.м</w:t>
            </w:r>
            <w:proofErr w:type="gramEnd"/>
            <w:r w:rsidRPr="00FF397C">
              <w:rPr>
                <w:sz w:val="16"/>
                <w:szCs w:val="16"/>
              </w:rPr>
              <w:t>есяц</w:t>
            </w:r>
            <w:proofErr w:type="spellEnd"/>
            <w:r w:rsidRPr="00FF397C">
              <w:rPr>
                <w:sz w:val="16"/>
                <w:szCs w:val="16"/>
              </w:rPr>
              <w:t xml:space="preserve"> +2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 xml:space="preserve">Ожидаемое исполнение текущего 20___ года    </w:t>
            </w:r>
            <w:proofErr w:type="spellStart"/>
            <w:r w:rsidRPr="00FF397C">
              <w:rPr>
                <w:sz w:val="16"/>
                <w:szCs w:val="16"/>
              </w:rPr>
              <w:t>след</w:t>
            </w:r>
            <w:proofErr w:type="gramStart"/>
            <w:r w:rsidRPr="00FF397C">
              <w:rPr>
                <w:sz w:val="16"/>
                <w:szCs w:val="16"/>
              </w:rPr>
              <w:t>.м</w:t>
            </w:r>
            <w:proofErr w:type="gramEnd"/>
            <w:r w:rsidRPr="00FF397C">
              <w:rPr>
                <w:sz w:val="16"/>
                <w:szCs w:val="16"/>
              </w:rPr>
              <w:t>есяц</w:t>
            </w:r>
            <w:proofErr w:type="spellEnd"/>
            <w:r w:rsidRPr="00FF397C">
              <w:rPr>
                <w:sz w:val="16"/>
                <w:szCs w:val="16"/>
              </w:rPr>
              <w:t xml:space="preserve"> и т.д. до конца года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FF397C" w:rsidRPr="00FF397C" w:rsidRDefault="00FF397C" w:rsidP="00FF397C">
            <w:pPr>
              <w:jc w:val="center"/>
              <w:rPr>
                <w:sz w:val="16"/>
                <w:szCs w:val="16"/>
              </w:rPr>
            </w:pPr>
            <w:r w:rsidRPr="00FF397C">
              <w:rPr>
                <w:sz w:val="16"/>
                <w:szCs w:val="16"/>
              </w:rPr>
              <w:t>Ожидаемое исполнение за текущий 20____год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97C">
              <w:rPr>
                <w:rFonts w:ascii="Arial" w:hAnsi="Arial" w:cs="Arial"/>
                <w:sz w:val="16"/>
                <w:szCs w:val="16"/>
              </w:rPr>
              <w:t>Откл</w:t>
            </w:r>
            <w:proofErr w:type="spellEnd"/>
          </w:p>
        </w:tc>
      </w:tr>
      <w:tr w:rsidR="00FF397C" w:rsidRPr="00FF397C" w:rsidTr="00FF397C">
        <w:trPr>
          <w:trHeight w:val="34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397C">
              <w:rPr>
                <w:b/>
                <w:bCs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397C">
              <w:rPr>
                <w:b/>
                <w:bCs/>
                <w:color w:val="000000"/>
                <w:sz w:val="16"/>
                <w:szCs w:val="16"/>
              </w:rPr>
              <w:t>в т.ч. собственные доходы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3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3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возврат субвенций и субсидий прошлых лет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3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proofErr w:type="gramStart"/>
            <w:r w:rsidRPr="00FF397C">
              <w:rPr>
                <w:color w:val="000000"/>
                <w:sz w:val="16"/>
                <w:szCs w:val="16"/>
              </w:rPr>
              <w:t>налоговые</w:t>
            </w:r>
            <w:proofErr w:type="gramEnd"/>
            <w:r w:rsidRPr="00FF397C">
              <w:rPr>
                <w:color w:val="000000"/>
                <w:sz w:val="16"/>
                <w:szCs w:val="16"/>
              </w:rPr>
              <w:t xml:space="preserve"> и неналоговые </w:t>
            </w:r>
            <w:proofErr w:type="spellStart"/>
            <w:r w:rsidRPr="00FF397C">
              <w:rPr>
                <w:color w:val="000000"/>
                <w:sz w:val="16"/>
                <w:szCs w:val="16"/>
              </w:rPr>
              <w:t>доходоы</w:t>
            </w:r>
            <w:proofErr w:type="spellEnd"/>
            <w:r w:rsidRPr="00FF397C">
              <w:rPr>
                <w:color w:val="000000"/>
                <w:sz w:val="16"/>
                <w:szCs w:val="16"/>
              </w:rPr>
              <w:t xml:space="preserve"> без учета возврата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3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Безвозмездные перечисления (2 00)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48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 (2 02)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Безвозмездные перечисления на общее покрытие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Дотации,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FF397C">
              <w:rPr>
                <w:i/>
                <w:iCs/>
                <w:color w:val="000000"/>
                <w:sz w:val="16"/>
                <w:szCs w:val="16"/>
              </w:rPr>
              <w:t>на выравнивание бюджетной обеспеченности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FF397C">
              <w:rPr>
                <w:i/>
                <w:iCs/>
                <w:color w:val="000000"/>
                <w:sz w:val="16"/>
                <w:szCs w:val="16"/>
              </w:rPr>
              <w:lastRenderedPageBreak/>
              <w:t>на поддержку мер по обеспечению сбалансированности бюджетов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FF397C">
              <w:rPr>
                <w:i/>
                <w:iCs/>
                <w:color w:val="000000"/>
                <w:sz w:val="16"/>
                <w:szCs w:val="16"/>
              </w:rPr>
              <w:t>на стимулирование и поощрение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4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Субсидии,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66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FF397C">
              <w:rPr>
                <w:i/>
                <w:iCs/>
                <w:color w:val="000000"/>
                <w:sz w:val="16"/>
                <w:szCs w:val="16"/>
              </w:rPr>
              <w:t>в т.ч. субсидии для долевого финансирования приоритетных социально значимых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4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Субвенции в т</w:t>
            </w:r>
            <w:proofErr w:type="gramStart"/>
            <w:r w:rsidRPr="00FF397C">
              <w:rPr>
                <w:color w:val="000000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FF397C">
              <w:rPr>
                <w:i/>
                <w:iCs/>
                <w:color w:val="000000"/>
                <w:sz w:val="16"/>
                <w:szCs w:val="16"/>
              </w:rPr>
              <w:t xml:space="preserve">в т.ч. субвенции на осуществление полномочий по расчету и предоставлению дотаций поселениям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Иные безвозмездные поступления (2 03, 2 07, …)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79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Поступления в бюджеты муниципальных районов </w:t>
            </w:r>
            <w:proofErr w:type="gramStart"/>
            <w:r w:rsidRPr="00FF397C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FF397C">
              <w:rPr>
                <w:color w:val="000000"/>
                <w:sz w:val="16"/>
                <w:szCs w:val="16"/>
              </w:rPr>
              <w:t>перечисления из бюджетов муниципальных районов) по урегулированию расчетов между бюджетами бюджетной системы РФ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5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Средства от возврата остатков субсидий, субвенций и иных межбюджетных трансфертов, имеющих целевое назначение, прошлых лет (2 18, 2 19)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4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397C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0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397C">
              <w:rPr>
                <w:b/>
                <w:bCs/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3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F397C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Раздел I. Социально-значимые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0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Заработная плата и начисления на нее (КОСГУ 211,213),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0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FF397C">
              <w:rPr>
                <w:i/>
                <w:iCs/>
                <w:color w:val="000000"/>
                <w:sz w:val="16"/>
                <w:szCs w:val="16"/>
              </w:rPr>
              <w:t xml:space="preserve">       в т.ч. органы местного самоуправления  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4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Оплата коммунальных услуг (КОСГУ223),в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Социальное обеспечени</w:t>
            </w:r>
            <w:proofErr w:type="gramStart"/>
            <w:r w:rsidRPr="00FF397C">
              <w:rPr>
                <w:color w:val="000000"/>
                <w:sz w:val="16"/>
                <w:szCs w:val="16"/>
              </w:rPr>
              <w:t>е(</w:t>
            </w:r>
            <w:proofErr w:type="gramEnd"/>
            <w:r w:rsidRPr="00FF397C">
              <w:rPr>
                <w:color w:val="000000"/>
                <w:sz w:val="16"/>
                <w:szCs w:val="16"/>
              </w:rPr>
              <w:t>КОСГУ 260),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3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0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F397C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Раздел II. Первоочередные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Расходы на обслуживание </w:t>
            </w:r>
            <w:proofErr w:type="gramStart"/>
            <w:r w:rsidRPr="00FF397C">
              <w:rPr>
                <w:color w:val="000000"/>
                <w:sz w:val="16"/>
                <w:szCs w:val="16"/>
              </w:rPr>
              <w:t>гос. долга</w:t>
            </w:r>
            <w:proofErr w:type="gramEnd"/>
            <w:r w:rsidRPr="00FF397C">
              <w:rPr>
                <w:color w:val="000000"/>
                <w:sz w:val="16"/>
                <w:szCs w:val="16"/>
              </w:rPr>
              <w:t xml:space="preserve"> (КОСГУ 230),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3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FF397C">
              <w:rPr>
                <w:i/>
                <w:iCs/>
                <w:color w:val="000000"/>
                <w:sz w:val="16"/>
                <w:szCs w:val="16"/>
              </w:rPr>
              <w:t xml:space="preserve">Расходы на первоочередные нужды, из них:                 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4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прочие выплаты по заработной плате (КОСГУ 212),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3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услуги связи (КОСГУ 221),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lastRenderedPageBreak/>
              <w:t>транспортные услуги (КОСГУ 222),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арендная плата за пользование имуществом (КОСГУ 224),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Увеличение стоимости мат</w:t>
            </w:r>
            <w:proofErr w:type="gramStart"/>
            <w:r w:rsidRPr="00FF397C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FF397C">
              <w:rPr>
                <w:color w:val="000000"/>
                <w:sz w:val="16"/>
                <w:szCs w:val="16"/>
              </w:rPr>
              <w:t>апасов (КОСГУ 340),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3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            из них продукты питания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3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            медикаменты и перевязочные средства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4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            котельно-печное топливо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FF397C">
              <w:rPr>
                <w:i/>
                <w:iCs/>
                <w:color w:val="000000"/>
                <w:sz w:val="16"/>
                <w:szCs w:val="16"/>
              </w:rPr>
              <w:t>Расходы на прочие нужды, из них: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работы, услуги по содержанию имущества (КОСГУ 225),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3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52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      из них текущий ремонт и техническое обслуживание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4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прочие работы и услуги (КОСГУ 226),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4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69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предприятий (КОСГУ 242),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3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52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безвозмездные и безвозвратные перечисления бюджетам (КОСГУ 250),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в т.ч. на общее покрытие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прочие расходы (КОСГУ 290),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F397C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Раздел III.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Капитальные вложения в основные фонды  (КОСГУ 310) , в т.ч.                                                                                                                                               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27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   за счет собственных доходов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Другие расходы (за </w:t>
            </w:r>
            <w:proofErr w:type="spellStart"/>
            <w:r w:rsidRPr="00FF397C">
              <w:rPr>
                <w:color w:val="000000"/>
                <w:sz w:val="16"/>
                <w:szCs w:val="16"/>
              </w:rPr>
              <w:t>искл</w:t>
            </w:r>
            <w:proofErr w:type="spellEnd"/>
            <w:r w:rsidRPr="00FF397C">
              <w:rPr>
                <w:color w:val="000000"/>
                <w:sz w:val="16"/>
                <w:szCs w:val="16"/>
              </w:rPr>
              <w:t>. групп 1, 2 и 3.1)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0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397C">
              <w:rPr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gramStart"/>
            <w:r w:rsidRPr="00FF397C">
              <w:rPr>
                <w:b/>
                <w:bCs/>
                <w:color w:val="000000"/>
                <w:sz w:val="16"/>
                <w:szCs w:val="16"/>
              </w:rPr>
              <w:t xml:space="preserve"> (+)/</w:t>
            </w:r>
            <w:proofErr w:type="gramEnd"/>
            <w:r w:rsidRPr="00FF397C">
              <w:rPr>
                <w:b/>
                <w:bCs/>
                <w:color w:val="000000"/>
                <w:sz w:val="16"/>
                <w:szCs w:val="16"/>
              </w:rPr>
              <w:t>дефицит (-)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397C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Долговые обязательства в ценных бумагах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Бюджетные кредиты, полученные от других бюджетов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- получение бюджетных кредитов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- погашение бюджетных кредитов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lastRenderedPageBreak/>
              <w:t>Кредиты, полученные от кредитных организаций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- получение кредитов от кредитных организаций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- погашение кредитов от кредитных организаций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Бюджетные кредиты юридическим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4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- предоставление бюджетных кредитов юридическим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- возврат бюджетных кредитов, предоставленных юр. лицам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Бюджетные кредиты бюджетам поселений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- предоставление бюджетных кредитов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 - возврат бюджетных кредитов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Исполнение государственных и муниципальных гарантий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Акции и иные формы участия в капитале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Изменение остатков средств бюджетов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397C">
              <w:rPr>
                <w:b/>
                <w:bCs/>
                <w:color w:val="000000"/>
                <w:sz w:val="16"/>
                <w:szCs w:val="16"/>
              </w:rPr>
              <w:t>Итого недостаток средств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397C">
              <w:rPr>
                <w:b/>
                <w:bCs/>
                <w:color w:val="000000"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Остатки целевых средств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Остатки нецелевых средств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28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397C">
              <w:rPr>
                <w:b/>
                <w:bCs/>
                <w:color w:val="000000"/>
                <w:sz w:val="16"/>
                <w:szCs w:val="16"/>
              </w:rPr>
              <w:t>Просроченная кредиторская задолженность, в т.ч.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28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По заработной плате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28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По начислениям на заработную плату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По предоставлению субсидий населению на оплату жилья и коммунальных услуг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28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>По оплате коммунальных услуг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25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  <w:r w:rsidRPr="00FF397C">
              <w:rPr>
                <w:color w:val="000000"/>
                <w:sz w:val="16"/>
                <w:szCs w:val="16"/>
              </w:rPr>
              <w:t xml:space="preserve">Дох </w:t>
            </w:r>
            <w:proofErr w:type="gramStart"/>
            <w:r w:rsidRPr="00FF397C">
              <w:rPr>
                <w:color w:val="000000"/>
                <w:sz w:val="16"/>
                <w:szCs w:val="16"/>
              </w:rPr>
              <w:t>цел</w:t>
            </w:r>
            <w:proofErr w:type="gramEnd"/>
            <w:r w:rsidRPr="00FF397C"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F397C">
              <w:rPr>
                <w:color w:val="000000"/>
                <w:sz w:val="16"/>
                <w:szCs w:val="16"/>
              </w:rPr>
              <w:t>Расх</w:t>
            </w:r>
            <w:proofErr w:type="spellEnd"/>
            <w:r w:rsidRPr="00FF397C">
              <w:rPr>
                <w:color w:val="000000"/>
                <w:sz w:val="16"/>
                <w:szCs w:val="16"/>
              </w:rPr>
              <w:t xml:space="preserve"> цел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397C" w:rsidRPr="00FF397C" w:rsidTr="00FF397C">
        <w:trPr>
          <w:trHeight w:val="4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397C" w:rsidRPr="00FF397C" w:rsidRDefault="00FF397C" w:rsidP="00FF39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97C" w:rsidRPr="00FF397C" w:rsidRDefault="00FF397C" w:rsidP="00FF39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D7B32" w:rsidRDefault="00DD7B32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FF397C" w:rsidRDefault="00FF397C" w:rsidP="00D93A8E">
      <w:pPr>
        <w:jc w:val="right"/>
        <w:rPr>
          <w:b/>
          <w:sz w:val="26"/>
          <w:szCs w:val="26"/>
        </w:rPr>
      </w:pPr>
    </w:p>
    <w:p w:rsidR="00DD7B32" w:rsidRDefault="00DD7B32" w:rsidP="00D93A8E">
      <w:pPr>
        <w:jc w:val="right"/>
        <w:rPr>
          <w:b/>
          <w:sz w:val="26"/>
          <w:szCs w:val="26"/>
        </w:rPr>
      </w:pP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lastRenderedPageBreak/>
        <w:t>Приложение 3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 xml:space="preserve">к правилам 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>предоставления, использования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 xml:space="preserve">и возврата бюджетных кредитов 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>из бюджета Богучарского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 xml:space="preserve">муниципального района 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 xml:space="preserve">Воронежской области бюджетам </w:t>
      </w:r>
    </w:p>
    <w:p w:rsidR="00DD7B32" w:rsidRPr="00C449FB" w:rsidRDefault="00DD7B32" w:rsidP="00DD7B32">
      <w:pPr>
        <w:jc w:val="right"/>
        <w:rPr>
          <w:sz w:val="26"/>
          <w:szCs w:val="26"/>
        </w:rPr>
      </w:pPr>
      <w:r w:rsidRPr="00C449FB">
        <w:rPr>
          <w:sz w:val="26"/>
          <w:szCs w:val="26"/>
        </w:rPr>
        <w:t>поселений Богучарского</w:t>
      </w:r>
    </w:p>
    <w:p w:rsidR="00DD7B32" w:rsidRDefault="00DD7B32" w:rsidP="00DD7B32">
      <w:pPr>
        <w:jc w:val="right"/>
        <w:rPr>
          <w:b/>
          <w:sz w:val="26"/>
          <w:szCs w:val="26"/>
        </w:rPr>
      </w:pPr>
      <w:r w:rsidRPr="00C449FB">
        <w:rPr>
          <w:sz w:val="26"/>
          <w:szCs w:val="26"/>
        </w:rPr>
        <w:t>муниципального района</w:t>
      </w:r>
    </w:p>
    <w:p w:rsidR="00D93A8E" w:rsidRDefault="00D93A8E" w:rsidP="00D93A8E">
      <w:pPr>
        <w:jc w:val="right"/>
        <w:rPr>
          <w:b/>
          <w:sz w:val="26"/>
          <w:szCs w:val="26"/>
        </w:rPr>
      </w:pPr>
    </w:p>
    <w:p w:rsidR="00D93A8E" w:rsidRPr="00AD6B83" w:rsidRDefault="00D93A8E" w:rsidP="00AD6B83">
      <w:pPr>
        <w:pStyle w:val="1"/>
        <w:rPr>
          <w:sz w:val="24"/>
          <w:szCs w:val="24"/>
        </w:rPr>
      </w:pPr>
      <w:r w:rsidRPr="00AD6B83">
        <w:rPr>
          <w:sz w:val="24"/>
          <w:szCs w:val="24"/>
        </w:rPr>
        <w:t>СОГЛАШЕНИЕ № _____</w:t>
      </w:r>
    </w:p>
    <w:p w:rsidR="00D93A8E" w:rsidRPr="00AD6B83" w:rsidRDefault="00D93A8E" w:rsidP="00AD6B83">
      <w:pPr>
        <w:pStyle w:val="1"/>
        <w:rPr>
          <w:sz w:val="24"/>
          <w:szCs w:val="24"/>
        </w:rPr>
      </w:pPr>
    </w:p>
    <w:p w:rsidR="00D93A8E" w:rsidRPr="00AD6B83" w:rsidRDefault="00D93A8E" w:rsidP="00AD6B83">
      <w:pPr>
        <w:pStyle w:val="1"/>
        <w:rPr>
          <w:sz w:val="24"/>
          <w:szCs w:val="24"/>
        </w:rPr>
      </w:pPr>
      <w:r w:rsidRPr="00AD6B83">
        <w:rPr>
          <w:sz w:val="24"/>
          <w:szCs w:val="24"/>
        </w:rPr>
        <w:t xml:space="preserve">о предоставлении бюджету </w:t>
      </w:r>
      <w:r w:rsidR="00AD6B83">
        <w:rPr>
          <w:sz w:val="24"/>
          <w:szCs w:val="24"/>
        </w:rPr>
        <w:t>____________</w:t>
      </w:r>
      <w:r w:rsidRPr="00AD6B83">
        <w:rPr>
          <w:sz w:val="24"/>
          <w:szCs w:val="24"/>
        </w:rPr>
        <w:t xml:space="preserve"> поселения Богучарского  муниципального района бюджетного кредита на  покрытие временного кассового разрыва, возникающего при исполнении бюджета </w:t>
      </w:r>
      <w:r w:rsidR="00AD6B83">
        <w:rPr>
          <w:sz w:val="24"/>
          <w:szCs w:val="24"/>
        </w:rPr>
        <w:t>______________</w:t>
      </w:r>
      <w:r w:rsidRPr="00AD6B83">
        <w:rPr>
          <w:sz w:val="24"/>
          <w:szCs w:val="24"/>
        </w:rPr>
        <w:t xml:space="preserve"> поселения Богучарского муниципального района Воронежской области </w:t>
      </w:r>
    </w:p>
    <w:p w:rsidR="00D93A8E" w:rsidRPr="00AD6B83" w:rsidRDefault="00D93A8E" w:rsidP="00AD6B83">
      <w:pPr>
        <w:pStyle w:val="1"/>
        <w:rPr>
          <w:sz w:val="24"/>
          <w:szCs w:val="24"/>
        </w:rPr>
      </w:pPr>
    </w:p>
    <w:p w:rsidR="00D93A8E" w:rsidRPr="00AD6B83" w:rsidRDefault="00D93A8E" w:rsidP="00AD6B83">
      <w:pPr>
        <w:pStyle w:val="1"/>
        <w:rPr>
          <w:sz w:val="24"/>
          <w:szCs w:val="24"/>
        </w:rPr>
      </w:pPr>
      <w:r w:rsidRPr="00AD6B83">
        <w:rPr>
          <w:sz w:val="24"/>
          <w:szCs w:val="24"/>
        </w:rPr>
        <w:t>г. Богучар</w:t>
      </w:r>
      <w:r w:rsidRPr="00AD6B83">
        <w:rPr>
          <w:sz w:val="24"/>
          <w:szCs w:val="24"/>
        </w:rPr>
        <w:tab/>
      </w:r>
      <w:r w:rsidRPr="00AD6B83">
        <w:rPr>
          <w:sz w:val="24"/>
          <w:szCs w:val="24"/>
        </w:rPr>
        <w:tab/>
      </w:r>
      <w:r w:rsidRPr="00AD6B83">
        <w:rPr>
          <w:sz w:val="24"/>
          <w:szCs w:val="24"/>
        </w:rPr>
        <w:tab/>
      </w:r>
      <w:r w:rsidRPr="00AD6B83">
        <w:rPr>
          <w:sz w:val="24"/>
          <w:szCs w:val="24"/>
        </w:rPr>
        <w:tab/>
        <w:t xml:space="preserve">                                      «____» _________ 20</w:t>
      </w:r>
      <w:r w:rsidR="00AD6B83">
        <w:rPr>
          <w:sz w:val="24"/>
          <w:szCs w:val="24"/>
        </w:rPr>
        <w:t>____</w:t>
      </w:r>
      <w:r w:rsidRPr="00AD6B83">
        <w:rPr>
          <w:sz w:val="24"/>
          <w:szCs w:val="24"/>
        </w:rPr>
        <w:t xml:space="preserve"> г.</w:t>
      </w:r>
    </w:p>
    <w:p w:rsidR="00D93A8E" w:rsidRPr="00BA44C4" w:rsidRDefault="00D93A8E" w:rsidP="00D93A8E">
      <w:pPr>
        <w:rPr>
          <w:sz w:val="24"/>
          <w:szCs w:val="24"/>
        </w:rPr>
      </w:pPr>
    </w:p>
    <w:p w:rsidR="00D93A8E" w:rsidRPr="00A702A6" w:rsidRDefault="00D93A8E" w:rsidP="00D93A8E">
      <w:pPr>
        <w:tabs>
          <w:tab w:val="left" w:pos="5400"/>
        </w:tabs>
        <w:ind w:firstLine="709"/>
        <w:jc w:val="both"/>
        <w:rPr>
          <w:sz w:val="24"/>
          <w:szCs w:val="24"/>
        </w:rPr>
      </w:pPr>
      <w:proofErr w:type="gramStart"/>
      <w:r w:rsidRPr="00A702A6">
        <w:rPr>
          <w:sz w:val="24"/>
          <w:szCs w:val="24"/>
        </w:rPr>
        <w:t xml:space="preserve">Администрация Богучарского муниципального района Воронежской  области, именуемый в дальнейшем «Кредитор»,  в лице  главы Богучарского муниципального района Воронежской области </w:t>
      </w:r>
      <w:r w:rsidR="00EF0338">
        <w:rPr>
          <w:sz w:val="24"/>
          <w:szCs w:val="24"/>
        </w:rPr>
        <w:t>_____________________________</w:t>
      </w:r>
      <w:r w:rsidRPr="00A702A6">
        <w:rPr>
          <w:sz w:val="24"/>
          <w:szCs w:val="24"/>
        </w:rPr>
        <w:t xml:space="preserve">, действующей на основании Устава Богучарского муниципального района Воронежской области, утвержденного решением совета народных депутатов Богучарского муниципального района Воронежской области от 09.06.2005 № 101, с одной стороны, и администрация </w:t>
      </w:r>
      <w:proofErr w:type="spellStart"/>
      <w:r w:rsidR="00EF0338">
        <w:rPr>
          <w:sz w:val="24"/>
          <w:szCs w:val="24"/>
        </w:rPr>
        <w:t>_____________________</w:t>
      </w:r>
      <w:r w:rsidRPr="00A702A6">
        <w:rPr>
          <w:sz w:val="24"/>
          <w:szCs w:val="24"/>
        </w:rPr>
        <w:t>Богучарского</w:t>
      </w:r>
      <w:proofErr w:type="spellEnd"/>
      <w:r w:rsidRPr="00A702A6">
        <w:rPr>
          <w:sz w:val="24"/>
          <w:szCs w:val="24"/>
        </w:rPr>
        <w:t xml:space="preserve"> муниципального района Воронежской области, именуемая в дальнейшем «Заемщик», в лице главы</w:t>
      </w:r>
      <w:r w:rsidR="00FD030E">
        <w:rPr>
          <w:sz w:val="24"/>
          <w:szCs w:val="24"/>
        </w:rPr>
        <w:t>________________________________</w:t>
      </w:r>
      <w:r w:rsidRPr="00A702A6">
        <w:rPr>
          <w:sz w:val="24"/>
          <w:szCs w:val="24"/>
        </w:rPr>
        <w:t>, действующего на основанииУстава</w:t>
      </w:r>
      <w:proofErr w:type="gramEnd"/>
      <w:r w:rsidRPr="00A702A6">
        <w:rPr>
          <w:sz w:val="24"/>
          <w:szCs w:val="24"/>
        </w:rPr>
        <w:t xml:space="preserve"> </w:t>
      </w:r>
      <w:r w:rsidR="00FD030E">
        <w:rPr>
          <w:sz w:val="24"/>
          <w:szCs w:val="24"/>
        </w:rPr>
        <w:t>_______________</w:t>
      </w:r>
      <w:r w:rsidRPr="00A702A6">
        <w:rPr>
          <w:sz w:val="24"/>
          <w:szCs w:val="24"/>
        </w:rPr>
        <w:t xml:space="preserve">, </w:t>
      </w:r>
      <w:proofErr w:type="gramStart"/>
      <w:r w:rsidRPr="00A702A6">
        <w:rPr>
          <w:sz w:val="24"/>
          <w:szCs w:val="24"/>
        </w:rPr>
        <w:t xml:space="preserve">утвержденного решением Совета народных депутатов </w:t>
      </w:r>
      <w:proofErr w:type="spellStart"/>
      <w:r w:rsidR="00EF0338">
        <w:rPr>
          <w:sz w:val="24"/>
          <w:szCs w:val="24"/>
        </w:rPr>
        <w:t>___________________________</w:t>
      </w:r>
      <w:r w:rsidRPr="00A702A6">
        <w:rPr>
          <w:sz w:val="24"/>
          <w:szCs w:val="24"/>
        </w:rPr>
        <w:t>Богучарского</w:t>
      </w:r>
      <w:proofErr w:type="spellEnd"/>
      <w:r w:rsidRPr="00A702A6">
        <w:rPr>
          <w:sz w:val="24"/>
          <w:szCs w:val="24"/>
        </w:rPr>
        <w:t xml:space="preserve"> муниципального района  Воронежской области   от </w:t>
      </w:r>
      <w:r w:rsidR="00EF0338">
        <w:rPr>
          <w:sz w:val="24"/>
          <w:szCs w:val="24"/>
        </w:rPr>
        <w:t>___</w:t>
      </w:r>
      <w:r w:rsidRPr="00A702A6">
        <w:rPr>
          <w:sz w:val="24"/>
          <w:szCs w:val="24"/>
        </w:rPr>
        <w:t>.</w:t>
      </w:r>
      <w:r w:rsidR="00EF0338">
        <w:rPr>
          <w:sz w:val="24"/>
          <w:szCs w:val="24"/>
        </w:rPr>
        <w:t>___</w:t>
      </w:r>
      <w:r w:rsidRPr="00A702A6">
        <w:rPr>
          <w:sz w:val="24"/>
          <w:szCs w:val="24"/>
        </w:rPr>
        <w:t>.20</w:t>
      </w:r>
      <w:r w:rsidR="00EF0338">
        <w:rPr>
          <w:sz w:val="24"/>
          <w:szCs w:val="24"/>
        </w:rPr>
        <w:t>____</w:t>
      </w:r>
      <w:r w:rsidRPr="00A702A6">
        <w:rPr>
          <w:sz w:val="24"/>
          <w:szCs w:val="24"/>
        </w:rPr>
        <w:t xml:space="preserve"> г. № </w:t>
      </w:r>
      <w:r w:rsidR="00EF0338">
        <w:rPr>
          <w:sz w:val="24"/>
          <w:szCs w:val="24"/>
        </w:rPr>
        <w:t>____</w:t>
      </w:r>
      <w:r w:rsidRPr="00A702A6">
        <w:rPr>
          <w:sz w:val="24"/>
          <w:szCs w:val="24"/>
        </w:rPr>
        <w:t xml:space="preserve">, с другой стороны в соответствии с решением совета народных депутатов Богучарского муниципального района Воронежской области  от </w:t>
      </w:r>
      <w:r w:rsidR="00FF397C" w:rsidRPr="00A702A6">
        <w:rPr>
          <w:sz w:val="24"/>
          <w:szCs w:val="24"/>
        </w:rPr>
        <w:t>___</w:t>
      </w:r>
      <w:r w:rsidRPr="00A702A6">
        <w:rPr>
          <w:sz w:val="24"/>
          <w:szCs w:val="24"/>
        </w:rPr>
        <w:t>.12.20</w:t>
      </w:r>
      <w:r w:rsidR="00AD6B83" w:rsidRPr="00A702A6">
        <w:rPr>
          <w:sz w:val="24"/>
          <w:szCs w:val="24"/>
        </w:rPr>
        <w:t>_____</w:t>
      </w:r>
      <w:r w:rsidRPr="00A702A6">
        <w:rPr>
          <w:sz w:val="24"/>
          <w:szCs w:val="24"/>
        </w:rPr>
        <w:t>г. №</w:t>
      </w:r>
      <w:r w:rsidR="00AD6B83" w:rsidRPr="00A702A6">
        <w:rPr>
          <w:sz w:val="24"/>
          <w:szCs w:val="24"/>
        </w:rPr>
        <w:t>____</w:t>
      </w:r>
      <w:r w:rsidRPr="00A702A6">
        <w:rPr>
          <w:sz w:val="24"/>
          <w:szCs w:val="24"/>
        </w:rPr>
        <w:t xml:space="preserve"> «О  бюджете Богучарского  муниципального района на 20</w:t>
      </w:r>
      <w:r w:rsidR="00AD6B83" w:rsidRPr="00A702A6">
        <w:rPr>
          <w:sz w:val="24"/>
          <w:szCs w:val="24"/>
        </w:rPr>
        <w:t>____</w:t>
      </w:r>
      <w:r w:rsidRPr="00A702A6">
        <w:rPr>
          <w:sz w:val="24"/>
          <w:szCs w:val="24"/>
        </w:rPr>
        <w:t xml:space="preserve"> год и на плановый период 20</w:t>
      </w:r>
      <w:r w:rsidR="00AD6B83" w:rsidRPr="00A702A6">
        <w:rPr>
          <w:sz w:val="24"/>
          <w:szCs w:val="24"/>
        </w:rPr>
        <w:t>____</w:t>
      </w:r>
      <w:r w:rsidRPr="00A702A6">
        <w:rPr>
          <w:sz w:val="24"/>
          <w:szCs w:val="24"/>
        </w:rPr>
        <w:t xml:space="preserve"> и 20</w:t>
      </w:r>
      <w:r w:rsidR="00AD6B83" w:rsidRPr="00A702A6">
        <w:rPr>
          <w:sz w:val="24"/>
          <w:szCs w:val="24"/>
        </w:rPr>
        <w:t>____</w:t>
      </w:r>
      <w:r w:rsidRPr="00A702A6">
        <w:rPr>
          <w:sz w:val="24"/>
          <w:szCs w:val="24"/>
        </w:rPr>
        <w:t xml:space="preserve"> годов области», заключили настоящее Соглашение о нижеследующем:</w:t>
      </w:r>
      <w:proofErr w:type="gramEnd"/>
    </w:p>
    <w:p w:rsidR="00D93A8E" w:rsidRPr="00C2561C" w:rsidRDefault="00D93A8E" w:rsidP="00D93A8E">
      <w:pPr>
        <w:ind w:firstLine="709"/>
        <w:jc w:val="center"/>
        <w:rPr>
          <w:b/>
          <w:sz w:val="24"/>
          <w:szCs w:val="24"/>
        </w:rPr>
      </w:pPr>
    </w:p>
    <w:p w:rsidR="00D93A8E" w:rsidRPr="00C2561C" w:rsidRDefault="00D93A8E" w:rsidP="00D93A8E">
      <w:pPr>
        <w:ind w:firstLine="709"/>
        <w:jc w:val="center"/>
        <w:rPr>
          <w:b/>
          <w:sz w:val="24"/>
          <w:szCs w:val="24"/>
        </w:rPr>
      </w:pPr>
      <w:r w:rsidRPr="00C2561C">
        <w:rPr>
          <w:b/>
          <w:sz w:val="24"/>
          <w:szCs w:val="24"/>
        </w:rPr>
        <w:t xml:space="preserve">1. Предмет Соглашения </w:t>
      </w:r>
    </w:p>
    <w:p w:rsidR="00D93A8E" w:rsidRPr="00C2561C" w:rsidRDefault="00D93A8E" w:rsidP="00D93A8E">
      <w:pPr>
        <w:ind w:firstLine="709"/>
        <w:jc w:val="center"/>
        <w:rPr>
          <w:b/>
          <w:sz w:val="24"/>
          <w:szCs w:val="24"/>
          <w:u w:val="single"/>
        </w:rPr>
      </w:pPr>
    </w:p>
    <w:p w:rsidR="00D93A8E" w:rsidRPr="00C2561C" w:rsidRDefault="00D93A8E" w:rsidP="00D93A8E">
      <w:pPr>
        <w:ind w:firstLine="709"/>
        <w:jc w:val="both"/>
        <w:rPr>
          <w:sz w:val="24"/>
          <w:szCs w:val="24"/>
        </w:rPr>
      </w:pPr>
      <w:r w:rsidRPr="00C2561C">
        <w:rPr>
          <w:b/>
          <w:sz w:val="24"/>
          <w:szCs w:val="24"/>
        </w:rPr>
        <w:t>1.1.</w:t>
      </w:r>
      <w:r w:rsidRPr="00C2561C">
        <w:rPr>
          <w:sz w:val="24"/>
          <w:szCs w:val="24"/>
        </w:rPr>
        <w:t xml:space="preserve"> Кредитор предоставляет Заемщику из средств  </w:t>
      </w:r>
      <w:proofErr w:type="spellStart"/>
      <w:r w:rsidRPr="00C2561C">
        <w:rPr>
          <w:sz w:val="24"/>
          <w:szCs w:val="24"/>
        </w:rPr>
        <w:t>бюджета</w:t>
      </w:r>
      <w:r w:rsidRPr="00EB532D">
        <w:rPr>
          <w:sz w:val="24"/>
          <w:szCs w:val="24"/>
        </w:rPr>
        <w:t>Богучарского</w:t>
      </w:r>
      <w:proofErr w:type="spellEnd"/>
      <w:r w:rsidRPr="00EB532D">
        <w:rPr>
          <w:sz w:val="24"/>
          <w:szCs w:val="24"/>
        </w:rPr>
        <w:t xml:space="preserve"> муниципального района Воронежской области</w:t>
      </w:r>
      <w:r w:rsidRPr="00C2561C">
        <w:rPr>
          <w:sz w:val="24"/>
          <w:szCs w:val="24"/>
        </w:rPr>
        <w:t xml:space="preserve"> бюджетный кредит</w:t>
      </w:r>
      <w:r>
        <w:rPr>
          <w:sz w:val="24"/>
          <w:szCs w:val="24"/>
        </w:rPr>
        <w:t xml:space="preserve"> на  </w:t>
      </w:r>
      <w:r w:rsidRPr="00744843">
        <w:rPr>
          <w:sz w:val="24"/>
          <w:szCs w:val="24"/>
        </w:rPr>
        <w:t>покрытие временного кассового разрыва, возникающего при исполнении б</w:t>
      </w:r>
      <w:r>
        <w:rPr>
          <w:sz w:val="24"/>
          <w:szCs w:val="24"/>
        </w:rPr>
        <w:t xml:space="preserve">юджета </w:t>
      </w:r>
      <w:r w:rsidR="00FD030E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(далее – бюджетный кредит) в размере </w:t>
      </w:r>
      <w:r w:rsidR="00AD6B83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(</w:t>
      </w:r>
      <w:r w:rsidR="00AD6B83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рублей 00 копеек</w:t>
      </w:r>
      <w:r w:rsidRPr="00C2561C">
        <w:rPr>
          <w:sz w:val="24"/>
          <w:szCs w:val="24"/>
        </w:rPr>
        <w:t>) рублей.</w:t>
      </w:r>
    </w:p>
    <w:p w:rsidR="00D93A8E" w:rsidRPr="00C2561C" w:rsidRDefault="00D93A8E" w:rsidP="00A702A6">
      <w:pPr>
        <w:pStyle w:val="a9"/>
        <w:ind w:left="0" w:firstLine="992"/>
        <w:jc w:val="both"/>
        <w:rPr>
          <w:sz w:val="24"/>
          <w:szCs w:val="24"/>
        </w:rPr>
      </w:pPr>
      <w:r w:rsidRPr="00C2561C">
        <w:rPr>
          <w:b/>
          <w:sz w:val="24"/>
          <w:szCs w:val="24"/>
        </w:rPr>
        <w:t>1.2.</w:t>
      </w:r>
      <w:r w:rsidRPr="00C2561C">
        <w:rPr>
          <w:sz w:val="24"/>
          <w:szCs w:val="24"/>
        </w:rPr>
        <w:t xml:space="preserve"> Срок возврата бюджетного кредита </w:t>
      </w:r>
      <w:r>
        <w:rPr>
          <w:sz w:val="24"/>
          <w:szCs w:val="24"/>
        </w:rPr>
        <w:t>- «</w:t>
      </w:r>
      <w:r w:rsidR="00AD6B83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="00AD6B83">
        <w:rPr>
          <w:sz w:val="24"/>
          <w:szCs w:val="24"/>
        </w:rPr>
        <w:t>_______</w:t>
      </w:r>
      <w:r>
        <w:rPr>
          <w:sz w:val="24"/>
          <w:szCs w:val="24"/>
        </w:rPr>
        <w:t xml:space="preserve"> 20</w:t>
      </w:r>
      <w:r w:rsidR="00AD6B83">
        <w:rPr>
          <w:sz w:val="24"/>
          <w:szCs w:val="24"/>
        </w:rPr>
        <w:t>____</w:t>
      </w:r>
      <w:r w:rsidRPr="00C2561C">
        <w:rPr>
          <w:sz w:val="24"/>
          <w:szCs w:val="24"/>
        </w:rPr>
        <w:t xml:space="preserve">  года в соответствии с графиком возврата бюджетного кредита, выданного из </w:t>
      </w:r>
      <w:r w:rsidRPr="00AB0F9C">
        <w:rPr>
          <w:sz w:val="24"/>
          <w:szCs w:val="24"/>
        </w:rPr>
        <w:t>бюджета Богучарского муниципального района Воронежской области</w:t>
      </w:r>
      <w:r>
        <w:rPr>
          <w:sz w:val="24"/>
          <w:szCs w:val="24"/>
        </w:rPr>
        <w:t xml:space="preserve"> ( 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районный бюджет)на </w:t>
      </w:r>
      <w:r w:rsidRPr="00744843">
        <w:rPr>
          <w:sz w:val="24"/>
          <w:szCs w:val="24"/>
        </w:rPr>
        <w:t xml:space="preserve">покрытие временного кассового разрыва, возникающего при исполнении бюджета </w:t>
      </w:r>
      <w:r w:rsidR="00FD030E">
        <w:rPr>
          <w:sz w:val="24"/>
          <w:szCs w:val="24"/>
        </w:rPr>
        <w:t>________________</w:t>
      </w:r>
      <w:r w:rsidRPr="00C2561C">
        <w:rPr>
          <w:sz w:val="24"/>
          <w:szCs w:val="24"/>
        </w:rPr>
        <w:t>, а также процентов за пользование бюджетным кредитом (далее – график), который является неотъемлемой частью настоящего Соглашения.</w:t>
      </w:r>
    </w:p>
    <w:p w:rsidR="00D93A8E" w:rsidRPr="00C2561C" w:rsidRDefault="00D93A8E" w:rsidP="007A6A0C">
      <w:pPr>
        <w:pStyle w:val="a9"/>
        <w:ind w:firstLine="709"/>
        <w:jc w:val="both"/>
        <w:rPr>
          <w:sz w:val="24"/>
          <w:szCs w:val="24"/>
        </w:rPr>
      </w:pPr>
      <w:r w:rsidRPr="00C2561C">
        <w:rPr>
          <w:sz w:val="24"/>
          <w:szCs w:val="24"/>
        </w:rPr>
        <w:t>В случае если срок возврата бюджетного кредита является нерабочим днём, Заемщик обязан возвратить бюджетный кредит в рабочий день, предшествующий установленному настоящим Соглашением сроку возврата бюджетного кредита.</w:t>
      </w:r>
    </w:p>
    <w:p w:rsidR="00D93A8E" w:rsidRPr="00C2561C" w:rsidRDefault="00D93A8E" w:rsidP="00D93A8E">
      <w:pPr>
        <w:pStyle w:val="a9"/>
        <w:ind w:firstLine="709"/>
        <w:jc w:val="center"/>
        <w:rPr>
          <w:b/>
          <w:sz w:val="24"/>
          <w:szCs w:val="24"/>
        </w:rPr>
      </w:pPr>
    </w:p>
    <w:p w:rsidR="00D93A8E" w:rsidRPr="00C2561C" w:rsidRDefault="00D93A8E" w:rsidP="00D93A8E">
      <w:pPr>
        <w:pStyle w:val="a9"/>
        <w:ind w:firstLine="709"/>
        <w:jc w:val="center"/>
        <w:rPr>
          <w:b/>
          <w:sz w:val="24"/>
          <w:szCs w:val="24"/>
        </w:rPr>
      </w:pPr>
      <w:r w:rsidRPr="00C2561C">
        <w:rPr>
          <w:b/>
          <w:sz w:val="24"/>
          <w:szCs w:val="24"/>
        </w:rPr>
        <w:lastRenderedPageBreak/>
        <w:t>2. Порядок расчетов</w:t>
      </w:r>
    </w:p>
    <w:p w:rsidR="00D93A8E" w:rsidRPr="00C2561C" w:rsidRDefault="00D93A8E" w:rsidP="007A6A0C">
      <w:pPr>
        <w:pStyle w:val="a9"/>
        <w:ind w:firstLine="709"/>
        <w:jc w:val="both"/>
        <w:rPr>
          <w:sz w:val="24"/>
          <w:szCs w:val="24"/>
        </w:rPr>
      </w:pPr>
      <w:r w:rsidRPr="00C2561C">
        <w:rPr>
          <w:b/>
          <w:sz w:val="24"/>
          <w:szCs w:val="24"/>
        </w:rPr>
        <w:t xml:space="preserve">2.1. </w:t>
      </w:r>
      <w:r w:rsidRPr="00C2561C">
        <w:rPr>
          <w:sz w:val="24"/>
          <w:szCs w:val="24"/>
        </w:rPr>
        <w:t>За пользование бюджетным кредитом взимаются проценты за</w:t>
      </w:r>
      <w:r>
        <w:rPr>
          <w:sz w:val="24"/>
          <w:szCs w:val="24"/>
        </w:rPr>
        <w:t xml:space="preserve"> пользование бюджетным кредитом (</w:t>
      </w:r>
      <w:r w:rsidRPr="00C2561C">
        <w:rPr>
          <w:sz w:val="24"/>
          <w:szCs w:val="24"/>
        </w:rPr>
        <w:t>далее – проценты</w:t>
      </w:r>
      <w:r>
        <w:rPr>
          <w:sz w:val="24"/>
          <w:szCs w:val="24"/>
        </w:rPr>
        <w:t>)</w:t>
      </w:r>
      <w:r w:rsidRPr="00C2561C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 xml:space="preserve">0,1  процента </w:t>
      </w:r>
      <w:proofErr w:type="gramStart"/>
      <w:r>
        <w:rPr>
          <w:sz w:val="24"/>
          <w:szCs w:val="24"/>
        </w:rPr>
        <w:t>годовых</w:t>
      </w:r>
      <w:proofErr w:type="gramEnd"/>
      <w:r w:rsidRPr="00C2561C">
        <w:rPr>
          <w:sz w:val="24"/>
          <w:szCs w:val="24"/>
        </w:rPr>
        <w:t xml:space="preserve">. </w:t>
      </w:r>
    </w:p>
    <w:p w:rsidR="00D93A8E" w:rsidRPr="00C2561C" w:rsidRDefault="00D93A8E" w:rsidP="007A6A0C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Проценты </w:t>
      </w:r>
      <w:r w:rsidRPr="00C2561C">
        <w:rPr>
          <w:sz w:val="24"/>
          <w:szCs w:val="24"/>
        </w:rPr>
        <w:t>начисляются со дня</w:t>
      </w:r>
      <w:r>
        <w:rPr>
          <w:sz w:val="24"/>
          <w:szCs w:val="24"/>
        </w:rPr>
        <w:t>,</w:t>
      </w:r>
      <w:r w:rsidRPr="00C2561C">
        <w:rPr>
          <w:sz w:val="24"/>
          <w:szCs w:val="24"/>
        </w:rPr>
        <w:t xml:space="preserve"> следующего за днем списания сре</w:t>
      </w:r>
      <w:proofErr w:type="gramStart"/>
      <w:r w:rsidRPr="00C2561C">
        <w:rPr>
          <w:sz w:val="24"/>
          <w:szCs w:val="24"/>
        </w:rPr>
        <w:t>дств с л</w:t>
      </w:r>
      <w:proofErr w:type="gramEnd"/>
      <w:r w:rsidRPr="00C2561C">
        <w:rPr>
          <w:sz w:val="24"/>
          <w:szCs w:val="24"/>
        </w:rPr>
        <w:t>ицевого счета Кредитора. Датой погашения бюджетног</w:t>
      </w:r>
      <w:r>
        <w:rPr>
          <w:sz w:val="24"/>
          <w:szCs w:val="24"/>
        </w:rPr>
        <w:t xml:space="preserve">о кредита и уплаты процентов </w:t>
      </w:r>
      <w:r w:rsidRPr="00C2561C">
        <w:rPr>
          <w:sz w:val="24"/>
          <w:szCs w:val="24"/>
        </w:rPr>
        <w:t xml:space="preserve">считается дата зачисления бюджетного кредита и  процентов на счет Кредитора. </w:t>
      </w:r>
    </w:p>
    <w:p w:rsidR="00D93A8E" w:rsidRDefault="00D93A8E" w:rsidP="007A6A0C">
      <w:pPr>
        <w:pStyle w:val="a9"/>
        <w:ind w:firstLine="709"/>
        <w:jc w:val="both"/>
        <w:rPr>
          <w:color w:val="FF6600"/>
          <w:sz w:val="24"/>
          <w:szCs w:val="24"/>
        </w:rPr>
      </w:pPr>
      <w:r w:rsidRPr="00C2561C">
        <w:rPr>
          <w:sz w:val="24"/>
          <w:szCs w:val="24"/>
        </w:rPr>
        <w:t>Начисление процентов производится из расчета календарного (фактического) количества дней в году и месяце</w:t>
      </w:r>
      <w:r>
        <w:rPr>
          <w:sz w:val="24"/>
          <w:szCs w:val="24"/>
        </w:rPr>
        <w:t xml:space="preserve"> на дату погашения бюджетного кредита установленную пунктом 1.2 настоящего соглашения</w:t>
      </w:r>
      <w:r w:rsidRPr="00C2561C">
        <w:rPr>
          <w:sz w:val="24"/>
          <w:szCs w:val="24"/>
        </w:rPr>
        <w:t>.</w:t>
      </w:r>
    </w:p>
    <w:p w:rsidR="00D93A8E" w:rsidRPr="00C2561C" w:rsidRDefault="00D93A8E" w:rsidP="007A6A0C">
      <w:pPr>
        <w:pStyle w:val="a9"/>
        <w:ind w:firstLine="709"/>
        <w:jc w:val="both"/>
        <w:rPr>
          <w:sz w:val="24"/>
          <w:szCs w:val="24"/>
        </w:rPr>
      </w:pPr>
      <w:r w:rsidRPr="00C2561C">
        <w:rPr>
          <w:sz w:val="24"/>
          <w:szCs w:val="24"/>
        </w:rPr>
        <w:t>Проценты уплачиваются Заемщикомодин раз одновременно с погашением бюджетного кредита в срок, установленный пунктом 1.2 настоящего Соглашения</w:t>
      </w:r>
      <w:r>
        <w:rPr>
          <w:sz w:val="24"/>
          <w:szCs w:val="24"/>
        </w:rPr>
        <w:t>.</w:t>
      </w:r>
    </w:p>
    <w:p w:rsidR="00D93A8E" w:rsidRPr="00C2561C" w:rsidRDefault="00D93A8E" w:rsidP="007A6A0C">
      <w:pPr>
        <w:pStyle w:val="21"/>
        <w:spacing w:line="276" w:lineRule="auto"/>
        <w:ind w:firstLine="709"/>
        <w:jc w:val="both"/>
        <w:rPr>
          <w:sz w:val="24"/>
          <w:szCs w:val="24"/>
        </w:rPr>
      </w:pPr>
      <w:r w:rsidRPr="00C2561C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2</w:t>
      </w:r>
      <w:r w:rsidRPr="00C2561C">
        <w:rPr>
          <w:b/>
          <w:sz w:val="24"/>
          <w:szCs w:val="24"/>
        </w:rPr>
        <w:t xml:space="preserve">. </w:t>
      </w:r>
      <w:r w:rsidRPr="00C2561C">
        <w:rPr>
          <w:sz w:val="24"/>
          <w:szCs w:val="24"/>
        </w:rPr>
        <w:t>Возврат бюджетного кредита осуществляется с лицевого счета Заемщика № </w:t>
      </w:r>
      <w:r w:rsidRPr="00AD6B83">
        <w:rPr>
          <w:sz w:val="24"/>
          <w:szCs w:val="24"/>
        </w:rPr>
        <w:softHyphen/>
      </w:r>
      <w:r w:rsidRPr="00AD6B83">
        <w:rPr>
          <w:sz w:val="24"/>
          <w:szCs w:val="24"/>
        </w:rPr>
        <w:softHyphen/>
      </w:r>
      <w:r w:rsidRPr="00AD6B83">
        <w:rPr>
          <w:sz w:val="24"/>
          <w:szCs w:val="24"/>
        </w:rPr>
        <w:softHyphen/>
      </w:r>
      <w:r>
        <w:rPr>
          <w:sz w:val="24"/>
          <w:szCs w:val="24"/>
        </w:rPr>
        <w:t>02</w:t>
      </w:r>
      <w:r w:rsidRPr="008878DF">
        <w:rPr>
          <w:sz w:val="24"/>
          <w:szCs w:val="24"/>
        </w:rPr>
        <w:t>313</w:t>
      </w:r>
      <w:r w:rsidR="00AD6B83">
        <w:rPr>
          <w:sz w:val="24"/>
          <w:szCs w:val="24"/>
        </w:rPr>
        <w:t>________</w:t>
      </w:r>
      <w:r w:rsidRPr="00C2561C">
        <w:rPr>
          <w:sz w:val="24"/>
          <w:szCs w:val="24"/>
        </w:rPr>
        <w:t>, (</w:t>
      </w:r>
      <w:r>
        <w:rPr>
          <w:sz w:val="24"/>
          <w:szCs w:val="24"/>
        </w:rPr>
        <w:t>открытый на балансовом счете № 0323164320605</w:t>
      </w:r>
      <w:r w:rsidR="00AD6B83">
        <w:rPr>
          <w:sz w:val="24"/>
          <w:szCs w:val="24"/>
        </w:rPr>
        <w:t>_____</w:t>
      </w:r>
      <w:r>
        <w:rPr>
          <w:sz w:val="24"/>
          <w:szCs w:val="24"/>
        </w:rPr>
        <w:t>3100</w:t>
      </w:r>
      <w:r w:rsidRPr="00C2561C">
        <w:rPr>
          <w:sz w:val="24"/>
          <w:szCs w:val="24"/>
        </w:rPr>
        <w:t xml:space="preserve">, открытого в </w:t>
      </w:r>
      <w:r w:rsidRPr="00AB0F9C">
        <w:rPr>
          <w:sz w:val="24"/>
          <w:szCs w:val="24"/>
        </w:rPr>
        <w:t xml:space="preserve">отделении по Воронежской области Главного управления Центрального банка Российской Федерации по Центральному федеральному округу </w:t>
      </w:r>
      <w:r>
        <w:rPr>
          <w:sz w:val="24"/>
          <w:szCs w:val="24"/>
        </w:rPr>
        <w:t xml:space="preserve">//УФК по Воронежской </w:t>
      </w:r>
      <w:proofErr w:type="spellStart"/>
      <w:r>
        <w:rPr>
          <w:sz w:val="24"/>
          <w:szCs w:val="24"/>
        </w:rPr>
        <w:t>области</w:t>
      </w:r>
      <w:proofErr w:type="gramStart"/>
      <w:r>
        <w:rPr>
          <w:sz w:val="24"/>
          <w:szCs w:val="24"/>
        </w:rPr>
        <w:t>,к</w:t>
      </w:r>
      <w:proofErr w:type="spellEnd"/>
      <w:proofErr w:type="gramEnd"/>
      <w:r>
        <w:rPr>
          <w:sz w:val="24"/>
          <w:szCs w:val="24"/>
        </w:rPr>
        <w:t>/с 40102810945370000023</w:t>
      </w:r>
      <w:r w:rsidRPr="00C2561C">
        <w:rPr>
          <w:sz w:val="24"/>
          <w:szCs w:val="24"/>
        </w:rPr>
        <w:t xml:space="preserve">, БИК </w:t>
      </w:r>
      <w:r>
        <w:rPr>
          <w:sz w:val="24"/>
          <w:szCs w:val="24"/>
        </w:rPr>
        <w:t>012007084</w:t>
      </w:r>
      <w:r w:rsidRPr="00C2561C">
        <w:rPr>
          <w:sz w:val="24"/>
          <w:szCs w:val="24"/>
        </w:rPr>
        <w:t>, ИНН</w:t>
      </w:r>
      <w:r w:rsidRPr="00C2561C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360300</w:t>
      </w:r>
      <w:r w:rsidR="00AD6B83">
        <w:rPr>
          <w:sz w:val="24"/>
          <w:szCs w:val="24"/>
        </w:rPr>
        <w:t>______</w:t>
      </w:r>
      <w:r w:rsidRPr="00C2561C">
        <w:rPr>
          <w:sz w:val="24"/>
          <w:szCs w:val="24"/>
        </w:rPr>
        <w:t xml:space="preserve"> не позднее срока, установленного п. 1.2 настоящего Соглашения на лицевой счет Кредитора л/с № </w:t>
      </w:r>
      <w:r w:rsidRPr="00EB532D">
        <w:rPr>
          <w:sz w:val="24"/>
          <w:szCs w:val="24"/>
        </w:rPr>
        <w:t>02313022260</w:t>
      </w:r>
      <w:r w:rsidRPr="00C2561C">
        <w:rPr>
          <w:sz w:val="24"/>
          <w:szCs w:val="24"/>
        </w:rPr>
        <w:t xml:space="preserve"> в УФК по Воронежской области (</w:t>
      </w:r>
      <w:r w:rsidRPr="00EB532D">
        <w:rPr>
          <w:sz w:val="24"/>
          <w:szCs w:val="24"/>
        </w:rPr>
        <w:t>Финансовый отдел администрации Богучарского муниципального района</w:t>
      </w:r>
      <w:r w:rsidRPr="00C2561C">
        <w:rPr>
          <w:sz w:val="24"/>
          <w:szCs w:val="24"/>
        </w:rPr>
        <w:t xml:space="preserve">) </w:t>
      </w:r>
      <w:proofErr w:type="spellStart"/>
      <w:proofErr w:type="gramStart"/>
      <w:r w:rsidRPr="00C2561C">
        <w:rPr>
          <w:sz w:val="24"/>
          <w:szCs w:val="24"/>
        </w:rPr>
        <w:t>р</w:t>
      </w:r>
      <w:proofErr w:type="spellEnd"/>
      <w:proofErr w:type="gramEnd"/>
      <w:r w:rsidRPr="00C2561C">
        <w:rPr>
          <w:sz w:val="24"/>
          <w:szCs w:val="24"/>
        </w:rPr>
        <w:t>/с № </w:t>
      </w:r>
      <w:r>
        <w:rPr>
          <w:sz w:val="24"/>
          <w:szCs w:val="24"/>
        </w:rPr>
        <w:t>03231643206050003100</w:t>
      </w:r>
      <w:r w:rsidRPr="00C2561C">
        <w:rPr>
          <w:sz w:val="24"/>
          <w:szCs w:val="24"/>
        </w:rPr>
        <w:t xml:space="preserve">, открытый в отделении по Воронежской области Главного управления Центрального банка Российской Федерации по Центральному федеральному округу </w:t>
      </w:r>
      <w:r>
        <w:rPr>
          <w:sz w:val="24"/>
          <w:szCs w:val="24"/>
        </w:rPr>
        <w:t>// УФК по Воронежской области</w:t>
      </w:r>
      <w:r w:rsidRPr="00C2561C">
        <w:rPr>
          <w:sz w:val="24"/>
          <w:szCs w:val="24"/>
        </w:rPr>
        <w:t xml:space="preserve">, </w:t>
      </w:r>
      <w:r w:rsidRPr="003038E2">
        <w:rPr>
          <w:sz w:val="24"/>
          <w:szCs w:val="24"/>
        </w:rPr>
        <w:t>к/с 40102810945370000023</w:t>
      </w:r>
      <w:r>
        <w:rPr>
          <w:sz w:val="24"/>
          <w:szCs w:val="24"/>
        </w:rPr>
        <w:t>,</w:t>
      </w:r>
      <w:r w:rsidRPr="00C2561C">
        <w:rPr>
          <w:sz w:val="24"/>
          <w:szCs w:val="24"/>
        </w:rPr>
        <w:t xml:space="preserve">БИК </w:t>
      </w:r>
      <w:r>
        <w:rPr>
          <w:sz w:val="24"/>
          <w:szCs w:val="24"/>
        </w:rPr>
        <w:t>012007084</w:t>
      </w:r>
      <w:r w:rsidRPr="00C2561C">
        <w:rPr>
          <w:sz w:val="24"/>
          <w:szCs w:val="24"/>
        </w:rPr>
        <w:t>, ИНН 36</w:t>
      </w:r>
      <w:r>
        <w:rPr>
          <w:sz w:val="24"/>
          <w:szCs w:val="24"/>
        </w:rPr>
        <w:t xml:space="preserve">03003254 </w:t>
      </w:r>
      <w:r w:rsidRPr="00C2561C">
        <w:rPr>
          <w:sz w:val="24"/>
          <w:szCs w:val="24"/>
        </w:rPr>
        <w:t>по коду бюджетной класс</w:t>
      </w:r>
      <w:r>
        <w:rPr>
          <w:sz w:val="24"/>
          <w:szCs w:val="24"/>
        </w:rPr>
        <w:t>ификации Российской Федерации 92</w:t>
      </w:r>
      <w:r w:rsidRPr="00C2561C">
        <w:rPr>
          <w:sz w:val="24"/>
          <w:szCs w:val="24"/>
        </w:rPr>
        <w:t>7 01 06 05 02 0</w:t>
      </w:r>
      <w:r>
        <w:rPr>
          <w:sz w:val="24"/>
          <w:szCs w:val="24"/>
        </w:rPr>
        <w:t>5</w:t>
      </w:r>
      <w:r w:rsidRPr="00C2561C">
        <w:rPr>
          <w:sz w:val="24"/>
          <w:szCs w:val="24"/>
        </w:rPr>
        <w:t xml:space="preserve"> 0000 640 «Возврат бюджетных кредитов, предоставленных другим бюджетам бюджетной системы Российской Федерации из бюджетов </w:t>
      </w:r>
      <w:r>
        <w:rPr>
          <w:sz w:val="24"/>
          <w:szCs w:val="24"/>
        </w:rPr>
        <w:t>муниципальных районов</w:t>
      </w:r>
      <w:r w:rsidRPr="00C2561C">
        <w:rPr>
          <w:sz w:val="24"/>
          <w:szCs w:val="24"/>
        </w:rPr>
        <w:t xml:space="preserve"> Российской Федерации в валюте Российской Федерации». </w:t>
      </w:r>
    </w:p>
    <w:p w:rsidR="00D93A8E" w:rsidRPr="00C2561C" w:rsidRDefault="00D93A8E" w:rsidP="007A6A0C">
      <w:pPr>
        <w:pStyle w:val="21"/>
        <w:spacing w:line="276" w:lineRule="auto"/>
        <w:ind w:firstLine="709"/>
        <w:jc w:val="both"/>
        <w:rPr>
          <w:sz w:val="24"/>
          <w:szCs w:val="24"/>
        </w:rPr>
      </w:pPr>
      <w:r w:rsidRPr="00C2561C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3</w:t>
      </w:r>
      <w:r w:rsidRPr="00C2561C">
        <w:rPr>
          <w:sz w:val="24"/>
          <w:szCs w:val="24"/>
        </w:rPr>
        <w:t xml:space="preserve">. </w:t>
      </w:r>
      <w:proofErr w:type="gramStart"/>
      <w:r w:rsidRPr="00C2561C">
        <w:rPr>
          <w:sz w:val="24"/>
          <w:szCs w:val="24"/>
        </w:rPr>
        <w:t xml:space="preserve">Перечисление процентов производится на единый доходный счет № </w:t>
      </w:r>
      <w:r>
        <w:rPr>
          <w:sz w:val="24"/>
          <w:szCs w:val="24"/>
        </w:rPr>
        <w:t>03100643000000013100</w:t>
      </w:r>
      <w:r w:rsidRPr="003038E2">
        <w:rPr>
          <w:sz w:val="24"/>
          <w:szCs w:val="24"/>
        </w:rPr>
        <w:t>открытый в отделении по Воронежской области Главного управления Центрального банка Российской Федерации по Центральному федеральному округу // УФК по Воронежской области, к/с 40102810945370000023,БИК 012007084</w:t>
      </w:r>
      <w:r w:rsidRPr="00C2561C">
        <w:rPr>
          <w:sz w:val="24"/>
          <w:szCs w:val="24"/>
        </w:rPr>
        <w:t xml:space="preserve"> со счета заемщика   </w:t>
      </w:r>
      <w:r>
        <w:rPr>
          <w:sz w:val="24"/>
          <w:szCs w:val="24"/>
        </w:rPr>
        <w:t>№ 02</w:t>
      </w:r>
      <w:r w:rsidRPr="005162ED">
        <w:rPr>
          <w:sz w:val="24"/>
          <w:szCs w:val="24"/>
        </w:rPr>
        <w:t>3130</w:t>
      </w:r>
      <w:r w:rsidR="00AD6B83">
        <w:rPr>
          <w:sz w:val="24"/>
          <w:szCs w:val="24"/>
        </w:rPr>
        <w:t>____</w:t>
      </w:r>
      <w:r w:rsidRPr="005162ED">
        <w:rPr>
          <w:sz w:val="24"/>
          <w:szCs w:val="24"/>
        </w:rPr>
        <w:t xml:space="preserve">, </w:t>
      </w:r>
      <w:r w:rsidRPr="003038E2">
        <w:rPr>
          <w:sz w:val="24"/>
          <w:szCs w:val="24"/>
        </w:rPr>
        <w:t>открытый в отделении по Воронежской области Главного управления Центрального банка Российской Федерации по Центральному федеральному округу // УФК по Воронежской области, к/с 40102810945370000023,БИК</w:t>
      </w:r>
      <w:proofErr w:type="gramEnd"/>
      <w:r w:rsidRPr="003038E2">
        <w:rPr>
          <w:sz w:val="24"/>
          <w:szCs w:val="24"/>
        </w:rPr>
        <w:t xml:space="preserve"> 012007084</w:t>
      </w:r>
      <w:r>
        <w:rPr>
          <w:sz w:val="24"/>
          <w:szCs w:val="24"/>
        </w:rPr>
        <w:t>, ИНН 360300</w:t>
      </w:r>
      <w:r w:rsidR="00AD6B83">
        <w:rPr>
          <w:sz w:val="24"/>
          <w:szCs w:val="24"/>
        </w:rPr>
        <w:t>___</w:t>
      </w:r>
      <w:r w:rsidRPr="00C2561C">
        <w:rPr>
          <w:sz w:val="24"/>
          <w:szCs w:val="24"/>
        </w:rPr>
        <w:t xml:space="preserve">. </w:t>
      </w:r>
    </w:p>
    <w:p w:rsidR="00D93A8E" w:rsidRPr="00C2561C" w:rsidRDefault="00D93A8E" w:rsidP="00D93A8E">
      <w:pPr>
        <w:pStyle w:val="ab"/>
        <w:tabs>
          <w:tab w:val="clear" w:pos="4153"/>
          <w:tab w:val="clear" w:pos="8306"/>
          <w:tab w:val="left" w:pos="0"/>
        </w:tabs>
        <w:ind w:firstLine="709"/>
        <w:jc w:val="both"/>
        <w:outlineLvl w:val="0"/>
        <w:rPr>
          <w:color w:val="0000FF"/>
          <w:sz w:val="24"/>
          <w:szCs w:val="24"/>
        </w:rPr>
      </w:pPr>
      <w:r w:rsidRPr="00C2561C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4</w:t>
      </w:r>
      <w:r w:rsidRPr="00C2561C">
        <w:rPr>
          <w:b/>
          <w:bCs/>
          <w:sz w:val="24"/>
          <w:szCs w:val="24"/>
        </w:rPr>
        <w:t>.</w:t>
      </w:r>
      <w:r w:rsidRPr="00C2561C">
        <w:rPr>
          <w:sz w:val="24"/>
          <w:szCs w:val="24"/>
        </w:rPr>
        <w:t xml:space="preserve">  В расчетных документах, оформляемых в порядке, установленном приказом Минфина России от 12 ноября </w:t>
      </w:r>
      <w:smartTag w:uri="urn:schemas-microsoft-com:office:smarttags" w:element="metricconverter">
        <w:smartTagPr>
          <w:attr w:name="ProductID" w:val="2013 г"/>
        </w:smartTagPr>
        <w:r w:rsidRPr="00C2561C">
          <w:rPr>
            <w:sz w:val="24"/>
            <w:szCs w:val="24"/>
          </w:rPr>
          <w:t>2013 г</w:t>
        </w:r>
      </w:smartTag>
      <w:r w:rsidRPr="00C2561C">
        <w:rPr>
          <w:sz w:val="24"/>
          <w:szCs w:val="24"/>
        </w:rPr>
        <w:t>. № 107н, для осуществления перечисления процентов Заемщиком в поле 104 указывается показатель кода бюджетной классификации Российской Федераци</w:t>
      </w:r>
      <w:r>
        <w:rPr>
          <w:sz w:val="24"/>
          <w:szCs w:val="24"/>
        </w:rPr>
        <w:t>и 927 111 03050 05</w:t>
      </w:r>
      <w:r w:rsidRPr="00C2561C">
        <w:rPr>
          <w:sz w:val="24"/>
          <w:szCs w:val="24"/>
        </w:rPr>
        <w:t xml:space="preserve"> 0000 120</w:t>
      </w:r>
      <w:r w:rsidRPr="00C2561C">
        <w:rPr>
          <w:color w:val="0000FF"/>
          <w:sz w:val="24"/>
          <w:szCs w:val="24"/>
        </w:rPr>
        <w:t>.</w:t>
      </w:r>
    </w:p>
    <w:p w:rsidR="00D93A8E" w:rsidRPr="00C2561C" w:rsidRDefault="00D93A8E" w:rsidP="00D93A8E">
      <w:pPr>
        <w:pStyle w:val="ab"/>
        <w:tabs>
          <w:tab w:val="clear" w:pos="4153"/>
          <w:tab w:val="clear" w:pos="8306"/>
        </w:tabs>
        <w:ind w:firstLine="709"/>
        <w:jc w:val="both"/>
        <w:outlineLvl w:val="0"/>
        <w:rPr>
          <w:bCs/>
          <w:sz w:val="24"/>
          <w:szCs w:val="24"/>
        </w:rPr>
      </w:pPr>
      <w:r w:rsidRPr="00C2561C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5</w:t>
      </w:r>
      <w:r w:rsidRPr="00C2561C">
        <w:rPr>
          <w:b/>
          <w:sz w:val="24"/>
          <w:szCs w:val="24"/>
        </w:rPr>
        <w:t xml:space="preserve">. </w:t>
      </w:r>
      <w:r w:rsidRPr="00C2561C">
        <w:rPr>
          <w:bCs/>
          <w:sz w:val="24"/>
          <w:szCs w:val="24"/>
        </w:rPr>
        <w:t>Суммы, перечисленные Заемщиком в счет погашен</w:t>
      </w:r>
      <w:r>
        <w:rPr>
          <w:bCs/>
          <w:sz w:val="24"/>
          <w:szCs w:val="24"/>
        </w:rPr>
        <w:t>ия задолженности по настоящему С</w:t>
      </w:r>
      <w:r w:rsidRPr="00C2561C">
        <w:rPr>
          <w:bCs/>
          <w:sz w:val="24"/>
          <w:szCs w:val="24"/>
        </w:rPr>
        <w:t>оглашению, направляются независимо от назначения платежа, указанного в платежном документе, в следующей очередности: а) на уплату пени; б) на уплату процентов; в) на уплату основного долга.</w:t>
      </w:r>
    </w:p>
    <w:p w:rsidR="00D93A8E" w:rsidRPr="00C2561C" w:rsidRDefault="00D93A8E" w:rsidP="00D93A8E">
      <w:pPr>
        <w:pStyle w:val="ab"/>
        <w:tabs>
          <w:tab w:val="clear" w:pos="4153"/>
          <w:tab w:val="clear" w:pos="8306"/>
          <w:tab w:val="left" w:pos="0"/>
        </w:tabs>
        <w:ind w:firstLine="709"/>
        <w:jc w:val="center"/>
        <w:outlineLvl w:val="0"/>
        <w:rPr>
          <w:b/>
          <w:sz w:val="24"/>
          <w:szCs w:val="24"/>
        </w:rPr>
      </w:pPr>
    </w:p>
    <w:p w:rsidR="00D93A8E" w:rsidRPr="00C2561C" w:rsidRDefault="00D93A8E" w:rsidP="00D93A8E">
      <w:pPr>
        <w:pStyle w:val="ab"/>
        <w:tabs>
          <w:tab w:val="clear" w:pos="4153"/>
          <w:tab w:val="clear" w:pos="8306"/>
          <w:tab w:val="left" w:pos="0"/>
        </w:tabs>
        <w:ind w:firstLine="709"/>
        <w:jc w:val="center"/>
        <w:outlineLvl w:val="0"/>
        <w:rPr>
          <w:b/>
          <w:sz w:val="24"/>
          <w:szCs w:val="24"/>
        </w:rPr>
      </w:pPr>
      <w:r w:rsidRPr="00C2561C">
        <w:rPr>
          <w:b/>
          <w:sz w:val="24"/>
          <w:szCs w:val="24"/>
        </w:rPr>
        <w:t xml:space="preserve">3. Обязанности сторон </w:t>
      </w:r>
    </w:p>
    <w:p w:rsidR="00D93A8E" w:rsidRPr="00C2561C" w:rsidRDefault="00D93A8E" w:rsidP="00D93A8E">
      <w:pPr>
        <w:pStyle w:val="ab"/>
        <w:tabs>
          <w:tab w:val="clear" w:pos="4153"/>
          <w:tab w:val="clear" w:pos="8306"/>
          <w:tab w:val="left" w:pos="0"/>
        </w:tabs>
        <w:ind w:firstLine="709"/>
        <w:jc w:val="center"/>
        <w:outlineLvl w:val="0"/>
        <w:rPr>
          <w:sz w:val="24"/>
          <w:szCs w:val="24"/>
        </w:rPr>
      </w:pPr>
    </w:p>
    <w:p w:rsidR="00D93A8E" w:rsidRPr="00C2561C" w:rsidRDefault="00D93A8E" w:rsidP="00D93A8E">
      <w:pPr>
        <w:ind w:firstLine="709"/>
        <w:jc w:val="both"/>
        <w:rPr>
          <w:sz w:val="24"/>
          <w:szCs w:val="24"/>
        </w:rPr>
      </w:pPr>
      <w:r w:rsidRPr="00C2561C">
        <w:rPr>
          <w:b/>
          <w:sz w:val="24"/>
          <w:szCs w:val="24"/>
        </w:rPr>
        <w:t>3.1.</w:t>
      </w:r>
      <w:r w:rsidRPr="00C2561C">
        <w:rPr>
          <w:sz w:val="24"/>
          <w:szCs w:val="24"/>
        </w:rPr>
        <w:t xml:space="preserve"> Кредитор обязан:</w:t>
      </w:r>
    </w:p>
    <w:p w:rsidR="00D93A8E" w:rsidRPr="00C2561C" w:rsidRDefault="00D93A8E" w:rsidP="00D93A8E">
      <w:pPr>
        <w:ind w:firstLine="709"/>
        <w:jc w:val="both"/>
        <w:rPr>
          <w:sz w:val="24"/>
          <w:szCs w:val="24"/>
        </w:rPr>
      </w:pPr>
      <w:r w:rsidRPr="00C2561C">
        <w:rPr>
          <w:sz w:val="24"/>
          <w:szCs w:val="24"/>
        </w:rPr>
        <w:t>а) перечислить бюджетный кредит в порядке, установленном настоящим Соглашением;</w:t>
      </w:r>
    </w:p>
    <w:p w:rsidR="00D93A8E" w:rsidRPr="00C2561C" w:rsidRDefault="00D93A8E" w:rsidP="00EF739D">
      <w:pPr>
        <w:pStyle w:val="a9"/>
        <w:ind w:firstLine="709"/>
        <w:jc w:val="both"/>
        <w:rPr>
          <w:sz w:val="24"/>
          <w:szCs w:val="24"/>
        </w:rPr>
      </w:pPr>
      <w:r w:rsidRPr="00C2561C">
        <w:rPr>
          <w:sz w:val="24"/>
          <w:szCs w:val="24"/>
        </w:rPr>
        <w:lastRenderedPageBreak/>
        <w:t xml:space="preserve">б) осуществлять </w:t>
      </w:r>
      <w:proofErr w:type="gramStart"/>
      <w:r w:rsidRPr="00C2561C">
        <w:rPr>
          <w:sz w:val="24"/>
          <w:szCs w:val="24"/>
        </w:rPr>
        <w:t>контроль за</w:t>
      </w:r>
      <w:proofErr w:type="gramEnd"/>
      <w:r w:rsidRPr="00C2561C">
        <w:rPr>
          <w:sz w:val="24"/>
          <w:szCs w:val="24"/>
        </w:rPr>
        <w:t xml:space="preserve"> возвратом бюджетного кредита, процентов в сроки, предусмотренные пунктами 1.2 и 2.1 настоящего Соглашения. </w:t>
      </w:r>
    </w:p>
    <w:p w:rsidR="00D93A8E" w:rsidRPr="00C2561C" w:rsidRDefault="00D93A8E" w:rsidP="00EF739D">
      <w:pPr>
        <w:ind w:firstLine="709"/>
        <w:jc w:val="both"/>
        <w:rPr>
          <w:sz w:val="24"/>
          <w:szCs w:val="24"/>
        </w:rPr>
      </w:pPr>
      <w:r w:rsidRPr="00C2561C">
        <w:rPr>
          <w:b/>
          <w:sz w:val="24"/>
          <w:szCs w:val="24"/>
        </w:rPr>
        <w:t xml:space="preserve">3.2. </w:t>
      </w:r>
      <w:r w:rsidRPr="00C2561C">
        <w:rPr>
          <w:sz w:val="24"/>
          <w:szCs w:val="24"/>
        </w:rPr>
        <w:t>Заемщик обязан:</w:t>
      </w:r>
    </w:p>
    <w:p w:rsidR="00D93A8E" w:rsidRPr="00C2561C" w:rsidRDefault="00D93A8E" w:rsidP="00EF739D">
      <w:pPr>
        <w:pStyle w:val="a9"/>
        <w:ind w:firstLine="709"/>
        <w:jc w:val="both"/>
        <w:rPr>
          <w:sz w:val="24"/>
          <w:szCs w:val="24"/>
        </w:rPr>
      </w:pPr>
      <w:r w:rsidRPr="00C2561C">
        <w:rPr>
          <w:sz w:val="24"/>
          <w:szCs w:val="24"/>
        </w:rPr>
        <w:t>3.2.1. Возвратить в полном объеме бюджетный кредит, проценты за пользование им в сроки и объемах, установленных в соответствии с пунктами 1.1, 1.2, 2.1 настоящего Соглашения.</w:t>
      </w:r>
    </w:p>
    <w:p w:rsidR="00D93A8E" w:rsidRPr="00C2561C" w:rsidRDefault="00D93A8E" w:rsidP="00EF739D">
      <w:pPr>
        <w:pStyle w:val="a9"/>
        <w:ind w:firstLine="709"/>
        <w:jc w:val="both"/>
        <w:rPr>
          <w:sz w:val="24"/>
          <w:szCs w:val="24"/>
        </w:rPr>
      </w:pPr>
      <w:r w:rsidRPr="00C2561C">
        <w:rPr>
          <w:sz w:val="24"/>
          <w:szCs w:val="24"/>
        </w:rPr>
        <w:t>3.2.</w:t>
      </w:r>
      <w:r>
        <w:rPr>
          <w:sz w:val="24"/>
          <w:szCs w:val="24"/>
        </w:rPr>
        <w:t>2. Предоставлять по требованию К</w:t>
      </w:r>
      <w:r w:rsidRPr="00C2561C">
        <w:rPr>
          <w:sz w:val="24"/>
          <w:szCs w:val="24"/>
        </w:rPr>
        <w:t xml:space="preserve">редитора денежные документы, регистры бухгалтерского учета, отчеты, планы, сметы и иные документы, позволяющие осуществлять </w:t>
      </w:r>
      <w:proofErr w:type="gramStart"/>
      <w:r w:rsidRPr="00C2561C">
        <w:rPr>
          <w:sz w:val="24"/>
          <w:szCs w:val="24"/>
        </w:rPr>
        <w:t>контроль за</w:t>
      </w:r>
      <w:proofErr w:type="gramEnd"/>
      <w:r w:rsidRPr="00C2561C">
        <w:rPr>
          <w:sz w:val="24"/>
          <w:szCs w:val="24"/>
        </w:rPr>
        <w:t xml:space="preserve"> целевым использованием бюджетного кредита. </w:t>
      </w:r>
    </w:p>
    <w:p w:rsidR="00D93A8E" w:rsidRPr="00E922C4" w:rsidRDefault="00D93A8E" w:rsidP="00D93A8E">
      <w:pPr>
        <w:shd w:val="clear" w:color="auto" w:fill="FFFFFF"/>
        <w:tabs>
          <w:tab w:val="left" w:pos="1598"/>
        </w:tabs>
        <w:ind w:right="5" w:firstLine="709"/>
        <w:jc w:val="both"/>
        <w:rPr>
          <w:sz w:val="24"/>
          <w:szCs w:val="24"/>
        </w:rPr>
      </w:pPr>
      <w:r w:rsidRPr="00E922C4">
        <w:rPr>
          <w:sz w:val="24"/>
          <w:szCs w:val="24"/>
        </w:rPr>
        <w:t>3.2.3. Обеспечить выполнение следующих условий:</w:t>
      </w:r>
    </w:p>
    <w:p w:rsidR="00D93A8E" w:rsidRPr="002E575A" w:rsidRDefault="00D93A8E" w:rsidP="00D93A8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</w:t>
      </w:r>
      <w:r w:rsidRPr="002E575A">
        <w:rPr>
          <w:bCs/>
          <w:sz w:val="24"/>
          <w:szCs w:val="24"/>
        </w:rPr>
        <w:t xml:space="preserve"> согласование с исполнительным органом государственной власти Воронежской области в сфере финансов (до внесения в представительный орган местного самоуправления) предполагаемых изменений в решение о бюджете муниципального образования;</w:t>
      </w:r>
    </w:p>
    <w:p w:rsidR="00D93A8E" w:rsidRPr="002E575A" w:rsidRDefault="00D93A8E" w:rsidP="00D93A8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</w:t>
      </w:r>
      <w:r w:rsidRPr="002E575A">
        <w:rPr>
          <w:bCs/>
          <w:sz w:val="24"/>
          <w:szCs w:val="24"/>
        </w:rPr>
        <w:t xml:space="preserve"> обеспечение уровня дефицита бюджета муниципального образования в соответствии с требованиями бюджетного законодательства;</w:t>
      </w:r>
    </w:p>
    <w:p w:rsidR="00D93A8E" w:rsidRPr="002E575A" w:rsidRDefault="00D93A8E" w:rsidP="00D93A8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в)</w:t>
      </w:r>
      <w:r w:rsidRPr="002E575A">
        <w:rPr>
          <w:bCs/>
          <w:sz w:val="24"/>
          <w:szCs w:val="24"/>
        </w:rPr>
        <w:t xml:space="preserve"> 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самоуправления;</w:t>
      </w:r>
    </w:p>
    <w:p w:rsidR="00D93A8E" w:rsidRPr="002E575A" w:rsidRDefault="00D93A8E" w:rsidP="00D93A8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г)</w:t>
      </w:r>
      <w:r w:rsidRPr="002E575A">
        <w:rPr>
          <w:bCs/>
          <w:sz w:val="24"/>
          <w:szCs w:val="24"/>
        </w:rPr>
        <w:t xml:space="preserve"> недопущение принятия и исполнения расходных обязательств, не отнесенных Конституцией Российской Федерации, федеральными законами и законами Воронежской области к вопросам местного значения муниципального образования;</w:t>
      </w:r>
    </w:p>
    <w:p w:rsidR="00D93A8E" w:rsidRPr="002E575A" w:rsidRDefault="00D93A8E" w:rsidP="00D93A8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д)</w:t>
      </w:r>
      <w:r w:rsidRPr="002E575A">
        <w:rPr>
          <w:bCs/>
          <w:sz w:val="24"/>
          <w:szCs w:val="24"/>
        </w:rPr>
        <w:t xml:space="preserve"> обеспечение отсутствия просроченной кредиторской задолженности бюджета муниципального образования;</w:t>
      </w:r>
    </w:p>
    <w:p w:rsidR="00D93A8E" w:rsidRPr="002E575A" w:rsidRDefault="00D93A8E" w:rsidP="00D93A8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е)</w:t>
      </w:r>
      <w:r w:rsidRPr="002E575A">
        <w:rPr>
          <w:bCs/>
          <w:sz w:val="24"/>
          <w:szCs w:val="24"/>
        </w:rPr>
        <w:t xml:space="preserve"> утверждение и обеспечение реализации плана мероприятий по оздоровлению муниципальных финансов, включающего мероприятия, направленные на рост доходов, оптимизацию расходов бюджета муниципального образования и сокращение муниципального долга;</w:t>
      </w:r>
    </w:p>
    <w:p w:rsidR="00D93A8E" w:rsidRPr="002E575A" w:rsidRDefault="00D93A8E" w:rsidP="007A6A0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ж)</w:t>
      </w:r>
      <w:r w:rsidRPr="002E575A">
        <w:rPr>
          <w:bCs/>
          <w:sz w:val="24"/>
          <w:szCs w:val="24"/>
        </w:rPr>
        <w:t xml:space="preserve"> привлечение в бюджет муниципального образования кредитов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годовых;</w:t>
      </w:r>
    </w:p>
    <w:p w:rsidR="00D93A8E" w:rsidRDefault="00D93A8E" w:rsidP="007A6A0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з)утверждение бюджетных ассигнований</w:t>
      </w:r>
      <w:r w:rsidRPr="002E575A">
        <w:rPr>
          <w:bCs/>
          <w:sz w:val="24"/>
          <w:szCs w:val="24"/>
        </w:rPr>
        <w:t xml:space="preserve"> для погашения</w:t>
      </w:r>
      <w:r>
        <w:rPr>
          <w:bCs/>
          <w:sz w:val="24"/>
          <w:szCs w:val="24"/>
        </w:rPr>
        <w:t xml:space="preserve"> бюджетного кредита и процентов за пользование бюджетным кредитом </w:t>
      </w:r>
      <w:r w:rsidRPr="002E575A">
        <w:rPr>
          <w:bCs/>
          <w:sz w:val="24"/>
          <w:szCs w:val="24"/>
        </w:rPr>
        <w:t>в решении о бюджете муниципального образования на</w:t>
      </w:r>
      <w:r>
        <w:rPr>
          <w:bCs/>
          <w:sz w:val="24"/>
          <w:szCs w:val="24"/>
        </w:rPr>
        <w:t xml:space="preserve"> соответствующий финансовый год;</w:t>
      </w:r>
    </w:p>
    <w:p w:rsidR="00D93A8E" w:rsidRDefault="00D93A8E" w:rsidP="007A6A0C">
      <w:pPr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>
        <w:rPr>
          <w:bCs/>
          <w:sz w:val="24"/>
          <w:szCs w:val="24"/>
        </w:rPr>
        <w:t xml:space="preserve">и) </w:t>
      </w:r>
      <w:r w:rsidRPr="0028568B">
        <w:rPr>
          <w:rFonts w:eastAsia="Calibri"/>
          <w:sz w:val="24"/>
          <w:szCs w:val="24"/>
        </w:rPr>
        <w:t xml:space="preserve">предоставление </w:t>
      </w:r>
      <w:r w:rsidRPr="0028568B">
        <w:rPr>
          <w:spacing w:val="-1"/>
          <w:sz w:val="24"/>
          <w:szCs w:val="24"/>
        </w:rPr>
        <w:t xml:space="preserve">ежеквартально, не позднее 15 числа месяца, следующего за отчетным кварталом, до полного погашения задолженности по бюджетным кредитам в </w:t>
      </w:r>
      <w:r>
        <w:rPr>
          <w:spacing w:val="-1"/>
          <w:sz w:val="24"/>
          <w:szCs w:val="24"/>
        </w:rPr>
        <w:t>финансовый отдел администрации Богучарского муниципального района</w:t>
      </w:r>
      <w:r w:rsidRPr="0028568B">
        <w:rPr>
          <w:spacing w:val="-1"/>
          <w:sz w:val="24"/>
          <w:szCs w:val="24"/>
        </w:rPr>
        <w:t xml:space="preserve"> Воронежской области информации о выполнении обязательств предусмотренных подпунктами «а</w:t>
      </w:r>
      <w:proofErr w:type="gramStart"/>
      <w:r w:rsidRPr="0028568B">
        <w:rPr>
          <w:spacing w:val="-1"/>
          <w:sz w:val="24"/>
          <w:szCs w:val="24"/>
        </w:rPr>
        <w:t>»-</w:t>
      </w:r>
      <w:proofErr w:type="gramEnd"/>
      <w:r w:rsidRPr="0028568B">
        <w:rPr>
          <w:spacing w:val="-1"/>
          <w:sz w:val="24"/>
          <w:szCs w:val="24"/>
        </w:rPr>
        <w:t>«з» настоящего пункта.</w:t>
      </w:r>
    </w:p>
    <w:p w:rsidR="00D93A8E" w:rsidRDefault="00D93A8E" w:rsidP="007A6A0C">
      <w:pPr>
        <w:pStyle w:val="a9"/>
        <w:ind w:firstLine="709"/>
        <w:jc w:val="both"/>
        <w:rPr>
          <w:sz w:val="24"/>
          <w:szCs w:val="24"/>
        </w:rPr>
      </w:pPr>
      <w:r w:rsidRPr="00EE4D4D">
        <w:rPr>
          <w:sz w:val="24"/>
          <w:szCs w:val="24"/>
        </w:rPr>
        <w:t xml:space="preserve">В случае неисполнения муниципальным образованием обязательств, предусмотренных </w:t>
      </w:r>
      <w:r w:rsidRPr="00EE4D4D">
        <w:rPr>
          <w:spacing w:val="-1"/>
          <w:sz w:val="24"/>
          <w:szCs w:val="24"/>
        </w:rPr>
        <w:t xml:space="preserve">настоящим </w:t>
      </w:r>
      <w:r>
        <w:rPr>
          <w:spacing w:val="-1"/>
          <w:sz w:val="24"/>
          <w:szCs w:val="24"/>
        </w:rPr>
        <w:t>под</w:t>
      </w:r>
      <w:r w:rsidRPr="00EE4D4D">
        <w:rPr>
          <w:spacing w:val="-1"/>
          <w:sz w:val="24"/>
          <w:szCs w:val="24"/>
        </w:rPr>
        <w:t>пунктом</w:t>
      </w:r>
      <w:r w:rsidRPr="00EE4D4D">
        <w:rPr>
          <w:sz w:val="24"/>
          <w:szCs w:val="24"/>
        </w:rPr>
        <w:t>, высшее должностное лицо муниципального образования (глава местной администрации) применяет меры дисциплинарной ответственности в соответствии с законодательством Российской Федерации к должностным лицам местного самоуправления, чьи действия (бездействие) привели к нарушению указанных обязательств.</w:t>
      </w:r>
    </w:p>
    <w:p w:rsidR="00D93A8E" w:rsidRPr="00C2561C" w:rsidRDefault="00D93A8E" w:rsidP="007A6A0C">
      <w:pPr>
        <w:pStyle w:val="a9"/>
        <w:ind w:firstLine="709"/>
        <w:jc w:val="both"/>
        <w:rPr>
          <w:sz w:val="24"/>
          <w:szCs w:val="24"/>
        </w:rPr>
      </w:pPr>
      <w:r w:rsidRPr="00C45A97">
        <w:rPr>
          <w:sz w:val="24"/>
          <w:szCs w:val="24"/>
        </w:rPr>
        <w:t>3.2.</w:t>
      </w:r>
      <w:r>
        <w:rPr>
          <w:sz w:val="24"/>
          <w:szCs w:val="24"/>
        </w:rPr>
        <w:t>4</w:t>
      </w:r>
      <w:r w:rsidRPr="00C45A97">
        <w:rPr>
          <w:sz w:val="24"/>
          <w:szCs w:val="24"/>
        </w:rPr>
        <w:t>.</w:t>
      </w:r>
      <w:r>
        <w:rPr>
          <w:sz w:val="24"/>
          <w:szCs w:val="24"/>
        </w:rPr>
        <w:t>Сообщать Кредитору об</w:t>
      </w:r>
      <w:r w:rsidRPr="00C2561C">
        <w:rPr>
          <w:sz w:val="24"/>
          <w:szCs w:val="24"/>
        </w:rPr>
        <w:t xml:space="preserve"> изменени</w:t>
      </w:r>
      <w:r>
        <w:rPr>
          <w:sz w:val="24"/>
          <w:szCs w:val="24"/>
        </w:rPr>
        <w:t>и</w:t>
      </w:r>
      <w:r w:rsidRPr="00C2561C">
        <w:rPr>
          <w:sz w:val="24"/>
          <w:szCs w:val="24"/>
        </w:rPr>
        <w:t xml:space="preserve"> юридического адреса или платежных реквизитов Заемщика в течение трех рабочих дней с момента их изменения.</w:t>
      </w:r>
    </w:p>
    <w:p w:rsidR="00D93A8E" w:rsidRPr="00C2561C" w:rsidRDefault="00D93A8E" w:rsidP="00D93A8E">
      <w:pPr>
        <w:ind w:firstLine="709"/>
        <w:jc w:val="center"/>
        <w:outlineLvl w:val="0"/>
        <w:rPr>
          <w:b/>
          <w:sz w:val="24"/>
          <w:szCs w:val="24"/>
        </w:rPr>
      </w:pPr>
    </w:p>
    <w:p w:rsidR="00D93A8E" w:rsidRPr="00C2561C" w:rsidRDefault="00D93A8E" w:rsidP="00D93A8E">
      <w:pPr>
        <w:ind w:firstLine="709"/>
        <w:jc w:val="center"/>
        <w:outlineLvl w:val="0"/>
        <w:rPr>
          <w:b/>
          <w:sz w:val="24"/>
          <w:szCs w:val="24"/>
        </w:rPr>
      </w:pPr>
      <w:r w:rsidRPr="00C2561C">
        <w:rPr>
          <w:b/>
          <w:sz w:val="24"/>
          <w:szCs w:val="24"/>
        </w:rPr>
        <w:t>4. Права и ответственность сторон</w:t>
      </w:r>
    </w:p>
    <w:p w:rsidR="00D93A8E" w:rsidRPr="00C2561C" w:rsidRDefault="00D93A8E" w:rsidP="00D93A8E">
      <w:pPr>
        <w:ind w:firstLine="709"/>
        <w:jc w:val="center"/>
        <w:outlineLvl w:val="0"/>
        <w:rPr>
          <w:b/>
          <w:sz w:val="24"/>
          <w:szCs w:val="24"/>
        </w:rPr>
      </w:pPr>
    </w:p>
    <w:p w:rsidR="00D93A8E" w:rsidRPr="00C2561C" w:rsidRDefault="00D93A8E" w:rsidP="00D93A8E">
      <w:pPr>
        <w:pStyle w:val="a9"/>
        <w:ind w:firstLine="709"/>
        <w:rPr>
          <w:sz w:val="24"/>
          <w:szCs w:val="24"/>
        </w:rPr>
      </w:pPr>
      <w:r w:rsidRPr="00C2561C">
        <w:rPr>
          <w:b/>
          <w:sz w:val="24"/>
          <w:szCs w:val="24"/>
        </w:rPr>
        <w:t>4.1.</w:t>
      </w:r>
      <w:r w:rsidRPr="00C2561C">
        <w:rPr>
          <w:sz w:val="24"/>
          <w:szCs w:val="24"/>
        </w:rPr>
        <w:t xml:space="preserve"> Кредитор вправе:</w:t>
      </w:r>
    </w:p>
    <w:p w:rsidR="00D93A8E" w:rsidRPr="00C2561C" w:rsidRDefault="00D93A8E" w:rsidP="00D93A8E">
      <w:pPr>
        <w:pStyle w:val="a9"/>
        <w:widowControl w:val="0"/>
        <w:ind w:firstLine="709"/>
        <w:rPr>
          <w:sz w:val="24"/>
          <w:szCs w:val="24"/>
        </w:rPr>
      </w:pPr>
      <w:r w:rsidRPr="00C2561C">
        <w:rPr>
          <w:sz w:val="24"/>
          <w:szCs w:val="24"/>
        </w:rPr>
        <w:t xml:space="preserve">а) осуществлять </w:t>
      </w:r>
      <w:proofErr w:type="gramStart"/>
      <w:r w:rsidRPr="00C2561C">
        <w:rPr>
          <w:sz w:val="24"/>
          <w:szCs w:val="24"/>
        </w:rPr>
        <w:t>контроль за</w:t>
      </w:r>
      <w:proofErr w:type="gramEnd"/>
      <w:r w:rsidRPr="00C2561C">
        <w:rPr>
          <w:sz w:val="24"/>
          <w:szCs w:val="24"/>
        </w:rPr>
        <w:t xml:space="preserve"> целевым использованием бюджетного кредита Заемщиком, </w:t>
      </w:r>
      <w:r w:rsidRPr="00C2561C">
        <w:rPr>
          <w:sz w:val="24"/>
          <w:szCs w:val="24"/>
        </w:rPr>
        <w:lastRenderedPageBreak/>
        <w:t>возвратом бюджетного кредита и процентов в сроки, предусмотренные пунктами 1.2, 2.1. настоящего Соглашения;</w:t>
      </w:r>
    </w:p>
    <w:p w:rsidR="00D93A8E" w:rsidRPr="00C2561C" w:rsidRDefault="00D93A8E" w:rsidP="00D93A8E">
      <w:pPr>
        <w:ind w:firstLine="709"/>
        <w:jc w:val="both"/>
        <w:rPr>
          <w:sz w:val="24"/>
          <w:szCs w:val="24"/>
        </w:rPr>
      </w:pPr>
      <w:proofErr w:type="gramStart"/>
      <w:r w:rsidRPr="00C2561C">
        <w:rPr>
          <w:sz w:val="24"/>
          <w:szCs w:val="24"/>
        </w:rPr>
        <w:t xml:space="preserve">б) взыскать в бесспорном порядке с Заемщика бюджетный кредит в случае установления контрольными или правоохранительными органами факта нецелевого или неэффективного использования муниципальными образованиями Воронежской области средств бюджетных кредитов, данные средства, признанные использованными неэффективно или не по целевому назначению, перечисляются в доход </w:t>
      </w:r>
      <w:r>
        <w:rPr>
          <w:sz w:val="24"/>
          <w:szCs w:val="24"/>
        </w:rPr>
        <w:t>районного</w:t>
      </w:r>
      <w:r w:rsidRPr="00C2561C">
        <w:rPr>
          <w:sz w:val="24"/>
          <w:szCs w:val="24"/>
        </w:rPr>
        <w:t xml:space="preserve"> бюджета на единый доходный счет № </w:t>
      </w:r>
      <w:r>
        <w:rPr>
          <w:sz w:val="24"/>
          <w:szCs w:val="24"/>
        </w:rPr>
        <w:t>03100643000000013100</w:t>
      </w:r>
      <w:r w:rsidRPr="00A97B1F">
        <w:rPr>
          <w:sz w:val="24"/>
          <w:szCs w:val="24"/>
        </w:rPr>
        <w:t>открытый в отделении по Воронежской области Главного управления Центрального банка Российской Федерации по</w:t>
      </w:r>
      <w:proofErr w:type="gramEnd"/>
      <w:r w:rsidRPr="00A97B1F">
        <w:rPr>
          <w:sz w:val="24"/>
          <w:szCs w:val="24"/>
        </w:rPr>
        <w:t xml:space="preserve"> Центральному федеральному округу // УФК по Воронежской области, </w:t>
      </w:r>
      <w:proofErr w:type="gramStart"/>
      <w:r w:rsidRPr="00A97B1F">
        <w:rPr>
          <w:sz w:val="24"/>
          <w:szCs w:val="24"/>
        </w:rPr>
        <w:t>к</w:t>
      </w:r>
      <w:proofErr w:type="gramEnd"/>
      <w:r w:rsidRPr="00A97B1F">
        <w:rPr>
          <w:sz w:val="24"/>
          <w:szCs w:val="24"/>
        </w:rPr>
        <w:t>/с 40102810945370000023,БИК 012007084</w:t>
      </w:r>
      <w:r w:rsidRPr="00C2561C">
        <w:rPr>
          <w:sz w:val="24"/>
          <w:szCs w:val="24"/>
        </w:rPr>
        <w:t xml:space="preserve">; </w:t>
      </w:r>
    </w:p>
    <w:p w:rsidR="00D93A8E" w:rsidRPr="00E922C4" w:rsidRDefault="00D93A8E" w:rsidP="007A6A0C">
      <w:pPr>
        <w:ind w:firstLine="709"/>
        <w:jc w:val="both"/>
        <w:rPr>
          <w:sz w:val="24"/>
          <w:szCs w:val="24"/>
        </w:rPr>
      </w:pPr>
      <w:r w:rsidRPr="00D5668C">
        <w:rPr>
          <w:sz w:val="24"/>
          <w:szCs w:val="24"/>
        </w:rPr>
        <w:t xml:space="preserve">в) в случае нарушения Заемщиком срока возврата бюджетного кредита, начисленных процентов и пени произвести погашение задолженности Заемщика за счет дотаций местному бюджету, а также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бюджет </w:t>
      </w:r>
      <w:r w:rsidR="00EF0338">
        <w:rPr>
          <w:sz w:val="24"/>
          <w:szCs w:val="24"/>
        </w:rPr>
        <w:t>_______________________</w:t>
      </w:r>
      <w:r w:rsidRPr="00D5668C">
        <w:rPr>
          <w:sz w:val="24"/>
          <w:szCs w:val="24"/>
        </w:rPr>
        <w:t xml:space="preserve"> муниципального района.</w:t>
      </w:r>
      <w:r w:rsidRPr="00E922C4">
        <w:rPr>
          <w:sz w:val="24"/>
          <w:szCs w:val="24"/>
        </w:rPr>
        <w:t>Невозврат бюджетного кредита, процентов и пени влечет сокращение или прекращение предоставления Заемщику всех видо</w:t>
      </w:r>
      <w:r>
        <w:rPr>
          <w:sz w:val="24"/>
          <w:szCs w:val="24"/>
        </w:rPr>
        <w:t>в финансовой помощи из районного</w:t>
      </w:r>
      <w:r w:rsidRPr="00E922C4">
        <w:rPr>
          <w:sz w:val="24"/>
          <w:szCs w:val="24"/>
        </w:rPr>
        <w:t xml:space="preserve"> бюджета, в том числе предоставление отсрочек и рассрочек по уплате платежей в </w:t>
      </w:r>
      <w:r>
        <w:rPr>
          <w:sz w:val="24"/>
          <w:szCs w:val="24"/>
        </w:rPr>
        <w:t>районный</w:t>
      </w:r>
      <w:r w:rsidRPr="00E922C4">
        <w:rPr>
          <w:sz w:val="24"/>
          <w:szCs w:val="24"/>
        </w:rPr>
        <w:t xml:space="preserve"> бюджет; </w:t>
      </w:r>
    </w:p>
    <w:p w:rsidR="00D93A8E" w:rsidRPr="00E922C4" w:rsidRDefault="00D93A8E" w:rsidP="007A6A0C">
      <w:pPr>
        <w:pStyle w:val="a9"/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E922C4">
        <w:rPr>
          <w:sz w:val="24"/>
          <w:szCs w:val="24"/>
        </w:rPr>
        <w:t xml:space="preserve">г) за просрочку возврата  бюджетного кредита и процентов с Заемщика  взыскать пени в размере 1/300 действующей ставки рефинансирования Центрального Банка Российской Федерации за каждый день просрочки в доход </w:t>
      </w:r>
      <w:r>
        <w:rPr>
          <w:sz w:val="24"/>
          <w:szCs w:val="24"/>
        </w:rPr>
        <w:t>районного</w:t>
      </w:r>
      <w:r w:rsidRPr="00E922C4">
        <w:rPr>
          <w:sz w:val="24"/>
          <w:szCs w:val="24"/>
        </w:rPr>
        <w:t xml:space="preserve"> бюджета на единый доходный счет № </w:t>
      </w:r>
      <w:r w:rsidRPr="00A97B1F">
        <w:rPr>
          <w:sz w:val="24"/>
          <w:szCs w:val="24"/>
        </w:rPr>
        <w:t>03100643000000013100 открытый в отделении по Воронежской области Главного управления Центрального банка Российской Федерации по Центральному федеральному округу // УФК по Воронежской области, к/с 40102810945370000023,БИК</w:t>
      </w:r>
      <w:proofErr w:type="gramEnd"/>
      <w:r w:rsidRPr="00A97B1F">
        <w:rPr>
          <w:sz w:val="24"/>
          <w:szCs w:val="24"/>
        </w:rPr>
        <w:t xml:space="preserve"> 012007084</w:t>
      </w:r>
      <w:r w:rsidRPr="00E922C4">
        <w:rPr>
          <w:sz w:val="24"/>
          <w:szCs w:val="24"/>
        </w:rPr>
        <w:t>;</w:t>
      </w:r>
    </w:p>
    <w:p w:rsidR="00D93A8E" w:rsidRDefault="00D93A8E" w:rsidP="00D93A8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922C4">
        <w:rPr>
          <w:b/>
          <w:bCs/>
          <w:sz w:val="24"/>
          <w:szCs w:val="24"/>
        </w:rPr>
        <w:t>4.2.</w:t>
      </w:r>
      <w:r w:rsidRPr="00CA6FAA">
        <w:rPr>
          <w:sz w:val="24"/>
          <w:szCs w:val="24"/>
        </w:rPr>
        <w:t xml:space="preserve">Неисполнение Заемщиком обязательств, предусмотренных </w:t>
      </w:r>
      <w:r w:rsidRPr="00CA6FAA">
        <w:rPr>
          <w:spacing w:val="-1"/>
          <w:sz w:val="24"/>
          <w:szCs w:val="24"/>
        </w:rPr>
        <w:t>пунктом 3.2 настоящего Соглашения</w:t>
      </w:r>
      <w:r w:rsidRPr="00CA6FAA">
        <w:rPr>
          <w:sz w:val="24"/>
          <w:szCs w:val="24"/>
        </w:rPr>
        <w:t>, влечет применение мер ответственности в соответствии с законодательством Российской Федерации</w:t>
      </w:r>
      <w:r>
        <w:rPr>
          <w:b/>
          <w:bCs/>
          <w:sz w:val="24"/>
          <w:szCs w:val="24"/>
        </w:rPr>
        <w:t>.</w:t>
      </w:r>
    </w:p>
    <w:p w:rsidR="00D93A8E" w:rsidRPr="00C2561C" w:rsidRDefault="00D93A8E" w:rsidP="00D93A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22C4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>3</w:t>
      </w:r>
      <w:r w:rsidRPr="00E922C4">
        <w:rPr>
          <w:b/>
          <w:bCs/>
          <w:sz w:val="24"/>
          <w:szCs w:val="24"/>
        </w:rPr>
        <w:t>.</w:t>
      </w:r>
      <w:r w:rsidRPr="00E922C4">
        <w:rPr>
          <w:sz w:val="24"/>
          <w:szCs w:val="24"/>
        </w:rPr>
        <w:t xml:space="preserve"> Заемщик вправе возвратить бюджетный кредит и проценты ранее указанного в пунктах 1.2, 2.1 настоящего Соглашения срока, письменно уведомив об этом   Кредитора за 3 (три) рабочих дня до предполагаемой</w:t>
      </w:r>
      <w:r>
        <w:rPr>
          <w:sz w:val="24"/>
          <w:szCs w:val="24"/>
        </w:rPr>
        <w:t xml:space="preserve"> даты погашения бюджетного кредита</w:t>
      </w:r>
      <w:r w:rsidRPr="00C2561C">
        <w:rPr>
          <w:sz w:val="24"/>
          <w:szCs w:val="24"/>
        </w:rPr>
        <w:t>.</w:t>
      </w:r>
    </w:p>
    <w:p w:rsidR="00D93A8E" w:rsidRPr="00C2561C" w:rsidRDefault="00D93A8E" w:rsidP="00D93A8E">
      <w:pPr>
        <w:pStyle w:val="a9"/>
        <w:ind w:firstLine="709"/>
        <w:jc w:val="center"/>
        <w:rPr>
          <w:b/>
          <w:sz w:val="24"/>
          <w:szCs w:val="24"/>
        </w:rPr>
      </w:pPr>
    </w:p>
    <w:p w:rsidR="00D93A8E" w:rsidRPr="00C2561C" w:rsidRDefault="00D93A8E" w:rsidP="00D93A8E">
      <w:pPr>
        <w:pStyle w:val="a9"/>
        <w:ind w:firstLine="709"/>
        <w:jc w:val="center"/>
        <w:rPr>
          <w:b/>
          <w:sz w:val="24"/>
          <w:szCs w:val="24"/>
        </w:rPr>
      </w:pPr>
      <w:r w:rsidRPr="00C2561C">
        <w:rPr>
          <w:b/>
          <w:sz w:val="24"/>
          <w:szCs w:val="24"/>
        </w:rPr>
        <w:t>5. Внесение изменений и дополнений в Соглашение</w:t>
      </w:r>
    </w:p>
    <w:p w:rsidR="00D93A8E" w:rsidRPr="00C2561C" w:rsidRDefault="00D93A8E" w:rsidP="007A6A0C">
      <w:pPr>
        <w:pStyle w:val="a9"/>
        <w:ind w:firstLine="709"/>
        <w:jc w:val="both"/>
        <w:rPr>
          <w:sz w:val="24"/>
          <w:szCs w:val="24"/>
        </w:rPr>
      </w:pPr>
      <w:r w:rsidRPr="00C2561C">
        <w:rPr>
          <w:b/>
          <w:sz w:val="24"/>
          <w:szCs w:val="24"/>
        </w:rPr>
        <w:t xml:space="preserve">5.1. </w:t>
      </w:r>
      <w:r w:rsidRPr="00C2561C">
        <w:rPr>
          <w:sz w:val="24"/>
          <w:szCs w:val="24"/>
        </w:rPr>
        <w:t>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дополнения, путем заключения в письменной форме дополнительного соглашения, являющегося неотъемлемой частью настоящего Соглашения.</w:t>
      </w:r>
    </w:p>
    <w:p w:rsidR="00D93A8E" w:rsidRPr="00C2561C" w:rsidRDefault="00D93A8E" w:rsidP="00D93A8E">
      <w:pPr>
        <w:pStyle w:val="a9"/>
        <w:ind w:firstLine="709"/>
        <w:jc w:val="center"/>
        <w:rPr>
          <w:b/>
          <w:sz w:val="24"/>
          <w:szCs w:val="24"/>
        </w:rPr>
      </w:pPr>
    </w:p>
    <w:p w:rsidR="00D93A8E" w:rsidRPr="00C2561C" w:rsidRDefault="00D93A8E" w:rsidP="00D93A8E">
      <w:pPr>
        <w:pStyle w:val="a9"/>
        <w:ind w:firstLine="709"/>
        <w:jc w:val="center"/>
        <w:rPr>
          <w:b/>
          <w:sz w:val="24"/>
          <w:szCs w:val="24"/>
        </w:rPr>
      </w:pPr>
      <w:r w:rsidRPr="00C2561C">
        <w:rPr>
          <w:b/>
          <w:sz w:val="24"/>
          <w:szCs w:val="24"/>
        </w:rPr>
        <w:t>6. Срок действия Соглашения</w:t>
      </w:r>
    </w:p>
    <w:p w:rsidR="00D93A8E" w:rsidRPr="00C2561C" w:rsidRDefault="00D93A8E" w:rsidP="007A6A0C">
      <w:pPr>
        <w:pStyle w:val="a9"/>
        <w:ind w:firstLine="709"/>
        <w:jc w:val="both"/>
        <w:rPr>
          <w:sz w:val="24"/>
          <w:szCs w:val="24"/>
        </w:rPr>
      </w:pPr>
      <w:r w:rsidRPr="00C2561C">
        <w:rPr>
          <w:b/>
          <w:sz w:val="24"/>
          <w:szCs w:val="24"/>
        </w:rPr>
        <w:t xml:space="preserve">6.1. </w:t>
      </w:r>
      <w:r w:rsidRPr="00C2561C">
        <w:rPr>
          <w:sz w:val="24"/>
          <w:szCs w:val="24"/>
        </w:rPr>
        <w:t>Настоящее Соглашение вступает в силу с момента его подписания Сторонами и действует до полного погашения Заемщиком</w:t>
      </w:r>
      <w:r>
        <w:rPr>
          <w:sz w:val="24"/>
          <w:szCs w:val="24"/>
        </w:rPr>
        <w:t xml:space="preserve"> бюджетного кредита, процентов</w:t>
      </w:r>
      <w:r w:rsidRPr="00C2561C">
        <w:rPr>
          <w:sz w:val="24"/>
          <w:szCs w:val="24"/>
        </w:rPr>
        <w:t>, а также начисленных пени.</w:t>
      </w:r>
    </w:p>
    <w:p w:rsidR="00D93A8E" w:rsidRPr="00C2561C" w:rsidRDefault="00D93A8E" w:rsidP="00D93A8E">
      <w:pPr>
        <w:pStyle w:val="a9"/>
        <w:ind w:firstLine="709"/>
        <w:jc w:val="center"/>
        <w:rPr>
          <w:b/>
          <w:sz w:val="24"/>
          <w:szCs w:val="24"/>
        </w:rPr>
      </w:pPr>
      <w:r w:rsidRPr="00C2561C">
        <w:rPr>
          <w:b/>
          <w:sz w:val="24"/>
          <w:szCs w:val="24"/>
        </w:rPr>
        <w:t>7. Разрешение споров</w:t>
      </w:r>
    </w:p>
    <w:p w:rsidR="00D93A8E" w:rsidRPr="00C2561C" w:rsidRDefault="00D93A8E" w:rsidP="007A6A0C">
      <w:pPr>
        <w:pStyle w:val="a9"/>
        <w:ind w:firstLine="709"/>
        <w:jc w:val="both"/>
        <w:rPr>
          <w:sz w:val="24"/>
          <w:szCs w:val="24"/>
        </w:rPr>
      </w:pPr>
      <w:r w:rsidRPr="00C2561C">
        <w:rPr>
          <w:b/>
          <w:sz w:val="24"/>
          <w:szCs w:val="24"/>
        </w:rPr>
        <w:t xml:space="preserve">7.1. </w:t>
      </w:r>
      <w:r w:rsidRPr="00C2561C">
        <w:rPr>
          <w:sz w:val="24"/>
          <w:szCs w:val="24"/>
        </w:rPr>
        <w:t>Неурегулированные Сторонами споры и разногласия, возникшие при исполнении настоящего Соглашения или в связи с ним, рассматриваютсяв порядке, предусмотренном законодательством Российской Федерации.</w:t>
      </w:r>
    </w:p>
    <w:p w:rsidR="00D93A8E" w:rsidRDefault="00D93A8E" w:rsidP="00D93A8E">
      <w:pPr>
        <w:pStyle w:val="a9"/>
        <w:ind w:firstLine="709"/>
        <w:jc w:val="center"/>
        <w:rPr>
          <w:b/>
          <w:sz w:val="24"/>
          <w:szCs w:val="24"/>
        </w:rPr>
      </w:pPr>
    </w:p>
    <w:p w:rsidR="00EF739D" w:rsidRPr="00C2561C" w:rsidRDefault="00EF739D" w:rsidP="00D93A8E">
      <w:pPr>
        <w:pStyle w:val="a9"/>
        <w:ind w:firstLine="709"/>
        <w:jc w:val="center"/>
        <w:rPr>
          <w:b/>
          <w:sz w:val="24"/>
          <w:szCs w:val="24"/>
        </w:rPr>
      </w:pPr>
    </w:p>
    <w:p w:rsidR="00D93A8E" w:rsidRPr="00C2561C" w:rsidRDefault="00D93A8E" w:rsidP="00D93A8E">
      <w:pPr>
        <w:pStyle w:val="a9"/>
        <w:ind w:firstLine="709"/>
        <w:jc w:val="center"/>
        <w:rPr>
          <w:b/>
          <w:sz w:val="24"/>
          <w:szCs w:val="24"/>
        </w:rPr>
      </w:pPr>
      <w:r w:rsidRPr="00C2561C">
        <w:rPr>
          <w:b/>
          <w:sz w:val="24"/>
          <w:szCs w:val="24"/>
        </w:rPr>
        <w:lastRenderedPageBreak/>
        <w:t>8. Другие условия</w:t>
      </w:r>
    </w:p>
    <w:p w:rsidR="00D93A8E" w:rsidRDefault="00D93A8E" w:rsidP="007A6A0C">
      <w:pPr>
        <w:pStyle w:val="a9"/>
        <w:keepLines/>
        <w:ind w:firstLine="709"/>
        <w:jc w:val="both"/>
        <w:rPr>
          <w:sz w:val="24"/>
          <w:szCs w:val="24"/>
        </w:rPr>
      </w:pPr>
      <w:r w:rsidRPr="00C2561C">
        <w:rPr>
          <w:b/>
          <w:sz w:val="24"/>
          <w:szCs w:val="24"/>
        </w:rPr>
        <w:t xml:space="preserve">8.1. </w:t>
      </w:r>
      <w:r w:rsidRPr="00C2561C">
        <w:rPr>
          <w:sz w:val="24"/>
          <w:szCs w:val="24"/>
        </w:rPr>
        <w:t xml:space="preserve">Настоящее Соглашение составлено в двух экземплярах на </w:t>
      </w:r>
      <w:r w:rsidR="00EF739D">
        <w:rPr>
          <w:sz w:val="24"/>
          <w:szCs w:val="24"/>
        </w:rPr>
        <w:t>__</w:t>
      </w:r>
      <w:r w:rsidRPr="00C2561C">
        <w:rPr>
          <w:sz w:val="24"/>
          <w:szCs w:val="24"/>
        </w:rPr>
        <w:t xml:space="preserve"> листах, по одному для каждой стороны имеющих равную юридическую силу</w:t>
      </w:r>
      <w:r>
        <w:rPr>
          <w:sz w:val="24"/>
          <w:szCs w:val="24"/>
        </w:rPr>
        <w:t>.</w:t>
      </w:r>
    </w:p>
    <w:p w:rsidR="00D93A8E" w:rsidRPr="00C2561C" w:rsidRDefault="00D93A8E" w:rsidP="00D93A8E">
      <w:pPr>
        <w:pStyle w:val="a9"/>
        <w:keepLines/>
        <w:ind w:firstLine="709"/>
        <w:rPr>
          <w:sz w:val="24"/>
          <w:szCs w:val="24"/>
        </w:rPr>
      </w:pPr>
    </w:p>
    <w:p w:rsidR="00D93A8E" w:rsidRPr="00C2561C" w:rsidRDefault="00D93A8E" w:rsidP="00D93A8E">
      <w:pPr>
        <w:pStyle w:val="a9"/>
        <w:keepLines/>
        <w:ind w:firstLine="709"/>
        <w:jc w:val="center"/>
        <w:rPr>
          <w:b/>
          <w:sz w:val="24"/>
          <w:szCs w:val="24"/>
        </w:rPr>
      </w:pPr>
      <w:r w:rsidRPr="00C2561C">
        <w:rPr>
          <w:b/>
          <w:sz w:val="24"/>
          <w:szCs w:val="24"/>
        </w:rPr>
        <w:t>9. Юридические адреса и платежные реквизиты</w:t>
      </w:r>
    </w:p>
    <w:p w:rsidR="00D93A8E" w:rsidRPr="00C2561C" w:rsidRDefault="00D93A8E" w:rsidP="007A6A0C">
      <w:pPr>
        <w:autoSpaceDE w:val="0"/>
        <w:autoSpaceDN w:val="0"/>
        <w:adjustRightInd w:val="0"/>
        <w:ind w:right="176" w:firstLine="709"/>
        <w:jc w:val="both"/>
        <w:rPr>
          <w:sz w:val="24"/>
          <w:szCs w:val="24"/>
        </w:rPr>
      </w:pPr>
      <w:r w:rsidRPr="00C2561C">
        <w:rPr>
          <w:b/>
          <w:sz w:val="24"/>
          <w:szCs w:val="24"/>
        </w:rPr>
        <w:t>Кредитор:</w:t>
      </w:r>
      <w:r>
        <w:rPr>
          <w:sz w:val="24"/>
          <w:szCs w:val="24"/>
        </w:rPr>
        <w:t xml:space="preserve"> Администрация Богучарского муниципального района</w:t>
      </w:r>
      <w:r w:rsidRPr="00C2561C">
        <w:rPr>
          <w:sz w:val="24"/>
          <w:szCs w:val="24"/>
        </w:rPr>
        <w:t xml:space="preserve"> Воронежской области:</w:t>
      </w:r>
    </w:p>
    <w:p w:rsidR="00D93A8E" w:rsidRDefault="00D93A8E" w:rsidP="007A6A0C">
      <w:pPr>
        <w:autoSpaceDE w:val="0"/>
        <w:autoSpaceDN w:val="0"/>
        <w:adjustRightInd w:val="0"/>
        <w:ind w:right="176"/>
        <w:jc w:val="both"/>
        <w:rPr>
          <w:sz w:val="24"/>
          <w:szCs w:val="24"/>
        </w:rPr>
      </w:pPr>
      <w:r w:rsidRPr="005162ED">
        <w:rPr>
          <w:sz w:val="24"/>
          <w:szCs w:val="24"/>
        </w:rPr>
        <w:t>АДРЕС</w:t>
      </w:r>
      <w:r>
        <w:rPr>
          <w:sz w:val="24"/>
          <w:szCs w:val="24"/>
        </w:rPr>
        <w:t xml:space="preserve">: </w:t>
      </w:r>
      <w:r w:rsidRPr="00C2561C">
        <w:rPr>
          <w:sz w:val="24"/>
          <w:szCs w:val="24"/>
        </w:rPr>
        <w:t>396</w:t>
      </w:r>
      <w:r>
        <w:rPr>
          <w:sz w:val="24"/>
          <w:szCs w:val="24"/>
        </w:rPr>
        <w:t>790, г. Богучар</w:t>
      </w:r>
      <w:r w:rsidRPr="00C2561C">
        <w:rPr>
          <w:sz w:val="24"/>
          <w:szCs w:val="24"/>
        </w:rPr>
        <w:t>, ул. К</w:t>
      </w:r>
      <w:r>
        <w:rPr>
          <w:sz w:val="24"/>
          <w:szCs w:val="24"/>
        </w:rPr>
        <w:t>ирова, д.1</w:t>
      </w:r>
    </w:p>
    <w:p w:rsidR="00D93A8E" w:rsidRPr="00B865FE" w:rsidRDefault="00D93A8E" w:rsidP="007A6A0C">
      <w:pPr>
        <w:autoSpaceDE w:val="0"/>
        <w:autoSpaceDN w:val="0"/>
        <w:adjustRightInd w:val="0"/>
        <w:ind w:right="1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Реквизиты</w:t>
      </w:r>
      <w:r w:rsidRPr="00B865FE">
        <w:rPr>
          <w:sz w:val="24"/>
          <w:szCs w:val="24"/>
        </w:rPr>
        <w:t>:  УФК по Воронежской области (Финансовый отдел администрации Богучарского муниципального района)</w:t>
      </w:r>
      <w:r w:rsidRPr="005162ED">
        <w:rPr>
          <w:sz w:val="24"/>
          <w:szCs w:val="24"/>
        </w:rPr>
        <w:t>Лицевой счет  02313022260</w:t>
      </w:r>
    </w:p>
    <w:p w:rsidR="00D93A8E" w:rsidRDefault="00D93A8E" w:rsidP="007A6A0C">
      <w:pPr>
        <w:autoSpaceDE w:val="0"/>
        <w:autoSpaceDN w:val="0"/>
        <w:adjustRightInd w:val="0"/>
        <w:ind w:right="176"/>
        <w:jc w:val="both"/>
        <w:rPr>
          <w:sz w:val="24"/>
          <w:szCs w:val="24"/>
        </w:rPr>
      </w:pPr>
      <w:r w:rsidRPr="00B865FE">
        <w:rPr>
          <w:sz w:val="24"/>
          <w:szCs w:val="24"/>
        </w:rPr>
        <w:t>ИНН 3603003254КПП 360301001ОКТМО 20605000</w:t>
      </w:r>
      <w:r>
        <w:rPr>
          <w:sz w:val="24"/>
          <w:szCs w:val="24"/>
        </w:rPr>
        <w:t xml:space="preserve">   к</w:t>
      </w:r>
      <w:r w:rsidRPr="00B865FE">
        <w:rPr>
          <w:sz w:val="24"/>
          <w:szCs w:val="24"/>
        </w:rPr>
        <w:t>.с.</w:t>
      </w:r>
      <w:r>
        <w:rPr>
          <w:sz w:val="24"/>
          <w:szCs w:val="24"/>
        </w:rPr>
        <w:t>03231643206050003100</w:t>
      </w:r>
    </w:p>
    <w:p w:rsidR="00D93A8E" w:rsidRPr="00B865FE" w:rsidRDefault="00D93A8E" w:rsidP="007A6A0C">
      <w:pPr>
        <w:autoSpaceDE w:val="0"/>
        <w:autoSpaceDN w:val="0"/>
        <w:adjustRightInd w:val="0"/>
        <w:ind w:right="176"/>
        <w:jc w:val="both"/>
        <w:rPr>
          <w:sz w:val="24"/>
          <w:szCs w:val="24"/>
        </w:rPr>
      </w:pPr>
      <w:r>
        <w:rPr>
          <w:sz w:val="24"/>
          <w:szCs w:val="24"/>
        </w:rPr>
        <w:t>Е.К.С.40102810945370000023</w:t>
      </w:r>
    </w:p>
    <w:p w:rsidR="00D93A8E" w:rsidRPr="00B865FE" w:rsidRDefault="00D93A8E" w:rsidP="007A6A0C">
      <w:pPr>
        <w:autoSpaceDE w:val="0"/>
        <w:autoSpaceDN w:val="0"/>
        <w:adjustRightInd w:val="0"/>
        <w:ind w:right="176"/>
        <w:jc w:val="both"/>
        <w:rPr>
          <w:sz w:val="24"/>
          <w:szCs w:val="24"/>
        </w:rPr>
      </w:pPr>
      <w:r w:rsidRPr="00B865FE">
        <w:rPr>
          <w:sz w:val="24"/>
          <w:szCs w:val="24"/>
        </w:rPr>
        <w:t xml:space="preserve">Банк получателя: ОТДЕЛЕНИЕ ВОРОНЕЖ </w:t>
      </w:r>
      <w:r>
        <w:rPr>
          <w:sz w:val="24"/>
          <w:szCs w:val="24"/>
        </w:rPr>
        <w:t>БАНКА РОССИИ//УФК по Воронежской области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оронеж БИК 012007084</w:t>
      </w:r>
    </w:p>
    <w:p w:rsidR="00D93A8E" w:rsidRPr="00BA44C4" w:rsidRDefault="00D93A8E" w:rsidP="00D93A8E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D93A8E" w:rsidRDefault="00D93A8E" w:rsidP="00D93A8E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BA44C4">
        <w:rPr>
          <w:b/>
          <w:sz w:val="24"/>
          <w:szCs w:val="24"/>
        </w:rPr>
        <w:t>Заемщик</w:t>
      </w:r>
      <w:proofErr w:type="gramStart"/>
      <w:r w:rsidRPr="00BA44C4">
        <w:rPr>
          <w:b/>
          <w:sz w:val="24"/>
          <w:szCs w:val="24"/>
        </w:rPr>
        <w:t>:</w:t>
      </w:r>
      <w:r w:rsidRPr="00B865FE">
        <w:rPr>
          <w:sz w:val="24"/>
          <w:szCs w:val="24"/>
        </w:rPr>
        <w:t>У</w:t>
      </w:r>
      <w:proofErr w:type="gramEnd"/>
      <w:r w:rsidRPr="00B865FE">
        <w:rPr>
          <w:sz w:val="24"/>
          <w:szCs w:val="24"/>
        </w:rPr>
        <w:t>ФК по Воронежской области</w:t>
      </w:r>
      <w:r>
        <w:rPr>
          <w:sz w:val="24"/>
          <w:szCs w:val="24"/>
        </w:rPr>
        <w:t>(</w:t>
      </w:r>
      <w:r w:rsidRPr="00BA44C4">
        <w:rPr>
          <w:sz w:val="24"/>
          <w:szCs w:val="24"/>
        </w:rPr>
        <w:t>Адм</w:t>
      </w:r>
      <w:r>
        <w:rPr>
          <w:sz w:val="24"/>
          <w:szCs w:val="24"/>
        </w:rPr>
        <w:t xml:space="preserve">инистрация  </w:t>
      </w:r>
      <w:r w:rsidR="00AD6B83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поселения  Богучарского муниципального района) </w:t>
      </w:r>
    </w:p>
    <w:p w:rsidR="00D93A8E" w:rsidRDefault="00D93A8E" w:rsidP="00D93A8E">
      <w:pPr>
        <w:autoSpaceDE w:val="0"/>
        <w:autoSpaceDN w:val="0"/>
        <w:adjustRightInd w:val="0"/>
        <w:spacing w:line="288" w:lineRule="auto"/>
        <w:rPr>
          <w:b/>
          <w:color w:val="000000"/>
          <w:sz w:val="24"/>
          <w:szCs w:val="24"/>
        </w:rPr>
      </w:pPr>
    </w:p>
    <w:p w:rsidR="00D93A8E" w:rsidRPr="005C49DC" w:rsidRDefault="00D93A8E" w:rsidP="00D93A8E">
      <w:pPr>
        <w:autoSpaceDE w:val="0"/>
        <w:autoSpaceDN w:val="0"/>
        <w:adjustRightInd w:val="0"/>
        <w:spacing w:line="288" w:lineRule="auto"/>
        <w:rPr>
          <w:color w:val="000000"/>
          <w:sz w:val="24"/>
          <w:szCs w:val="24"/>
        </w:rPr>
      </w:pPr>
      <w:r w:rsidRPr="005C49DC">
        <w:rPr>
          <w:color w:val="000000"/>
          <w:sz w:val="24"/>
          <w:szCs w:val="24"/>
        </w:rPr>
        <w:t>АДРЕС: 3967</w:t>
      </w:r>
      <w:r w:rsidR="00AD6B83">
        <w:rPr>
          <w:color w:val="000000"/>
          <w:sz w:val="24"/>
          <w:szCs w:val="24"/>
        </w:rPr>
        <w:t>___</w:t>
      </w:r>
      <w:r w:rsidRPr="005C49DC">
        <w:rPr>
          <w:color w:val="000000"/>
          <w:sz w:val="24"/>
          <w:szCs w:val="24"/>
        </w:rPr>
        <w:t xml:space="preserve">,Воронежская область, </w:t>
      </w:r>
      <w:r w:rsidR="00AD6B83">
        <w:rPr>
          <w:color w:val="000000"/>
          <w:sz w:val="24"/>
          <w:szCs w:val="24"/>
        </w:rPr>
        <w:t>___________</w:t>
      </w:r>
      <w:r w:rsidRPr="005C49DC">
        <w:rPr>
          <w:color w:val="000000"/>
          <w:sz w:val="24"/>
          <w:szCs w:val="24"/>
        </w:rPr>
        <w:t xml:space="preserve">, улица </w:t>
      </w:r>
      <w:r w:rsidR="00AD6B83">
        <w:rPr>
          <w:color w:val="000000"/>
          <w:sz w:val="24"/>
          <w:szCs w:val="24"/>
        </w:rPr>
        <w:t>_____________</w:t>
      </w:r>
      <w:r w:rsidRPr="005C49DC">
        <w:rPr>
          <w:color w:val="000000"/>
          <w:sz w:val="24"/>
          <w:szCs w:val="24"/>
        </w:rPr>
        <w:t xml:space="preserve">, дом </w:t>
      </w:r>
      <w:r w:rsidR="00AD6B83">
        <w:rPr>
          <w:color w:val="000000"/>
          <w:sz w:val="24"/>
          <w:szCs w:val="24"/>
        </w:rPr>
        <w:t>______</w:t>
      </w:r>
    </w:p>
    <w:p w:rsidR="00D93A8E" w:rsidRDefault="00D93A8E" w:rsidP="00D93A8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D93A8E" w:rsidRDefault="00D93A8E" w:rsidP="00D93A8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162ED">
        <w:rPr>
          <w:sz w:val="24"/>
          <w:szCs w:val="24"/>
        </w:rPr>
        <w:t>Реквизиты</w:t>
      </w:r>
      <w:proofErr w:type="gramStart"/>
      <w:r w:rsidRPr="005162ED">
        <w:rPr>
          <w:sz w:val="24"/>
          <w:szCs w:val="24"/>
        </w:rPr>
        <w:t>:У</w:t>
      </w:r>
      <w:proofErr w:type="gramEnd"/>
      <w:r w:rsidRPr="005162ED">
        <w:rPr>
          <w:sz w:val="24"/>
          <w:szCs w:val="24"/>
        </w:rPr>
        <w:t>ФК по Воронежской област</w:t>
      </w:r>
      <w:r>
        <w:rPr>
          <w:sz w:val="24"/>
          <w:szCs w:val="24"/>
        </w:rPr>
        <w:t xml:space="preserve">и (Администрация </w:t>
      </w:r>
      <w:r w:rsidR="00AD6B83">
        <w:rPr>
          <w:sz w:val="24"/>
          <w:szCs w:val="24"/>
        </w:rPr>
        <w:t>__________________ поселения</w:t>
      </w:r>
      <w:r w:rsidRPr="005162ED">
        <w:rPr>
          <w:sz w:val="24"/>
          <w:szCs w:val="24"/>
        </w:rPr>
        <w:t>)</w:t>
      </w:r>
      <w:r w:rsidRPr="00E63AB5">
        <w:rPr>
          <w:sz w:val="24"/>
          <w:szCs w:val="24"/>
        </w:rPr>
        <w:t>л/с 0</w:t>
      </w:r>
      <w:r>
        <w:rPr>
          <w:sz w:val="24"/>
          <w:szCs w:val="24"/>
        </w:rPr>
        <w:t>2</w:t>
      </w:r>
      <w:r w:rsidRPr="00E63AB5">
        <w:rPr>
          <w:sz w:val="24"/>
          <w:szCs w:val="24"/>
        </w:rPr>
        <w:t>3130</w:t>
      </w:r>
      <w:r w:rsidR="00EF0338">
        <w:rPr>
          <w:sz w:val="24"/>
          <w:szCs w:val="24"/>
        </w:rPr>
        <w:t>__________</w:t>
      </w:r>
    </w:p>
    <w:p w:rsidR="00D93A8E" w:rsidRPr="006E7AC3" w:rsidRDefault="00D93A8E" w:rsidP="00D93A8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>.с</w:t>
      </w:r>
      <w:proofErr w:type="gramEnd"/>
      <w:r w:rsidRPr="006E7AC3">
        <w:rPr>
          <w:sz w:val="24"/>
          <w:szCs w:val="24"/>
        </w:rPr>
        <w:t>0323164320605</w:t>
      </w:r>
      <w:r w:rsidR="00AD6B83">
        <w:rPr>
          <w:sz w:val="24"/>
          <w:szCs w:val="24"/>
        </w:rPr>
        <w:t>______</w:t>
      </w:r>
      <w:r w:rsidRPr="006E7AC3">
        <w:rPr>
          <w:sz w:val="24"/>
          <w:szCs w:val="24"/>
        </w:rPr>
        <w:t>3100</w:t>
      </w:r>
      <w:r>
        <w:rPr>
          <w:sz w:val="24"/>
          <w:szCs w:val="24"/>
        </w:rPr>
        <w:t>,</w:t>
      </w:r>
      <w:r w:rsidRPr="006A179A">
        <w:rPr>
          <w:sz w:val="24"/>
          <w:szCs w:val="24"/>
        </w:rPr>
        <w:t xml:space="preserve">Е.К.С </w:t>
      </w:r>
      <w:r w:rsidRPr="006E7AC3">
        <w:rPr>
          <w:sz w:val="24"/>
          <w:szCs w:val="24"/>
        </w:rPr>
        <w:t>40102810945370000023</w:t>
      </w:r>
    </w:p>
    <w:p w:rsidR="00D93A8E" w:rsidRPr="00BA44C4" w:rsidRDefault="00D93A8E" w:rsidP="00D93A8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6E7AC3">
        <w:rPr>
          <w:sz w:val="24"/>
          <w:szCs w:val="24"/>
        </w:rPr>
        <w:t>Банк получателя: ОТДЕЛЕНИЕ ВОРОНЕЖ БАНКА РОССИИ//УФК по Воронежской области г</w:t>
      </w:r>
      <w:proofErr w:type="gramStart"/>
      <w:r w:rsidRPr="006E7AC3">
        <w:rPr>
          <w:sz w:val="24"/>
          <w:szCs w:val="24"/>
        </w:rPr>
        <w:t>.В</w:t>
      </w:r>
      <w:proofErr w:type="gramEnd"/>
      <w:r w:rsidRPr="006E7AC3">
        <w:rPr>
          <w:sz w:val="24"/>
          <w:szCs w:val="24"/>
        </w:rPr>
        <w:t>оронеж БИК 012007084</w:t>
      </w:r>
      <w:r>
        <w:rPr>
          <w:sz w:val="24"/>
          <w:szCs w:val="24"/>
        </w:rPr>
        <w:t xml:space="preserve"> ИНН 360300</w:t>
      </w:r>
      <w:r w:rsidR="00AD6B83">
        <w:rPr>
          <w:sz w:val="24"/>
          <w:szCs w:val="24"/>
        </w:rPr>
        <w:t>____</w:t>
      </w:r>
      <w:r>
        <w:rPr>
          <w:sz w:val="24"/>
          <w:szCs w:val="24"/>
        </w:rPr>
        <w:t xml:space="preserve"> КПП 360301001 </w:t>
      </w:r>
      <w:r w:rsidRPr="00BA44C4">
        <w:rPr>
          <w:sz w:val="24"/>
          <w:szCs w:val="24"/>
        </w:rPr>
        <w:t>ОКТ</w:t>
      </w:r>
      <w:r>
        <w:rPr>
          <w:sz w:val="24"/>
          <w:szCs w:val="24"/>
        </w:rPr>
        <w:t>МО 20605</w:t>
      </w:r>
      <w:r w:rsidR="00AD6B83">
        <w:rPr>
          <w:sz w:val="24"/>
          <w:szCs w:val="24"/>
        </w:rPr>
        <w:t>_____</w:t>
      </w:r>
    </w:p>
    <w:p w:rsidR="00D93A8E" w:rsidRPr="00BA44C4" w:rsidRDefault="00D93A8E" w:rsidP="00D93A8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</w:p>
    <w:p w:rsidR="00D93A8E" w:rsidRPr="00AD6B83" w:rsidRDefault="00D93A8E" w:rsidP="00AD6B83">
      <w:pPr>
        <w:pStyle w:val="1"/>
        <w:rPr>
          <w:sz w:val="24"/>
          <w:szCs w:val="24"/>
        </w:rPr>
      </w:pPr>
      <w:r w:rsidRPr="00AD6B83">
        <w:rPr>
          <w:sz w:val="24"/>
          <w:szCs w:val="24"/>
        </w:rPr>
        <w:t>Подписи сторон</w:t>
      </w:r>
    </w:p>
    <w:tbl>
      <w:tblPr>
        <w:tblW w:w="9621" w:type="dxa"/>
        <w:tblLayout w:type="fixed"/>
        <w:tblLook w:val="0000"/>
      </w:tblPr>
      <w:tblGrid>
        <w:gridCol w:w="4361"/>
        <w:gridCol w:w="709"/>
        <w:gridCol w:w="4551"/>
      </w:tblGrid>
      <w:tr w:rsidR="00D93A8E" w:rsidRPr="00BA44C4" w:rsidTr="009B2A5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BA44C4">
              <w:rPr>
                <w:sz w:val="24"/>
                <w:szCs w:val="24"/>
              </w:rPr>
              <w:t>От Кредитора: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5162ED" w:rsidRDefault="00D93A8E" w:rsidP="009B2A5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BA44C4">
              <w:rPr>
                <w:sz w:val="24"/>
                <w:szCs w:val="24"/>
              </w:rPr>
              <w:t>От Заемщика:</w:t>
            </w:r>
          </w:p>
        </w:tc>
      </w:tr>
      <w:tr w:rsidR="00D93A8E" w:rsidRPr="00BA44C4" w:rsidTr="009B2A5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Богучарского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AD6B83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AD6B83">
              <w:rPr>
                <w:sz w:val="24"/>
                <w:szCs w:val="24"/>
              </w:rPr>
              <w:t xml:space="preserve"> ________________</w:t>
            </w:r>
            <w:r>
              <w:rPr>
                <w:sz w:val="24"/>
                <w:szCs w:val="24"/>
              </w:rPr>
              <w:t xml:space="preserve"> поселения </w:t>
            </w:r>
          </w:p>
        </w:tc>
      </w:tr>
      <w:tr w:rsidR="00D93A8E" w:rsidRPr="00BA44C4" w:rsidTr="009B2A5A">
        <w:trPr>
          <w:trHeight w:val="111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BA44C4">
              <w:rPr>
                <w:sz w:val="24"/>
                <w:szCs w:val="24"/>
              </w:rPr>
              <w:t xml:space="preserve"> ____________   </w:t>
            </w:r>
            <w:r w:rsidR="00295BC5">
              <w:rPr>
                <w:sz w:val="24"/>
                <w:szCs w:val="24"/>
              </w:rPr>
              <w:t>_________________</w:t>
            </w:r>
          </w:p>
          <w:p w:rsidR="00D93A8E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AD6B83">
            <w:pPr>
              <w:autoSpaceDE w:val="0"/>
              <w:autoSpaceDN w:val="0"/>
              <w:adjustRightInd w:val="0"/>
              <w:spacing w:line="288" w:lineRule="auto"/>
              <w:ind w:right="333"/>
              <w:rPr>
                <w:sz w:val="24"/>
                <w:szCs w:val="24"/>
              </w:rPr>
            </w:pPr>
            <w:r w:rsidRPr="00BA44C4">
              <w:rPr>
                <w:sz w:val="24"/>
                <w:szCs w:val="24"/>
              </w:rPr>
              <w:t>___________</w:t>
            </w:r>
            <w:r w:rsidR="00AD6B83">
              <w:rPr>
                <w:sz w:val="24"/>
                <w:szCs w:val="24"/>
              </w:rPr>
              <w:t>___________________</w:t>
            </w:r>
          </w:p>
        </w:tc>
      </w:tr>
      <w:tr w:rsidR="00D93A8E" w:rsidRPr="00BA44C4" w:rsidTr="009B2A5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93A8E" w:rsidRDefault="00D93A8E" w:rsidP="009B2A5A">
            <w:pPr>
              <w:autoSpaceDE w:val="0"/>
              <w:autoSpaceDN w:val="0"/>
              <w:adjustRightInd w:val="0"/>
              <w:spacing w:line="28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финансового отдела</w:t>
            </w:r>
          </w:p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93A8E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B865FE">
              <w:rPr>
                <w:sz w:val="24"/>
                <w:szCs w:val="24"/>
              </w:rPr>
              <w:t>Главный бухгалтер</w:t>
            </w:r>
            <w:r>
              <w:rPr>
                <w:sz w:val="24"/>
                <w:szCs w:val="24"/>
              </w:rPr>
              <w:t xml:space="preserve"> администрациипоселения </w:t>
            </w:r>
          </w:p>
          <w:p w:rsidR="00D93A8E" w:rsidRPr="00BA44C4" w:rsidRDefault="00AD6B83" w:rsidP="00AD6B83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_______________</w:t>
            </w:r>
          </w:p>
        </w:tc>
      </w:tr>
      <w:tr w:rsidR="00D93A8E" w:rsidRPr="00BA44C4" w:rsidTr="009B2A5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93A8E" w:rsidRDefault="00D93A8E" w:rsidP="009B2A5A">
            <w:pPr>
              <w:tabs>
                <w:tab w:val="left" w:pos="4200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BA44C4">
              <w:rPr>
                <w:sz w:val="24"/>
                <w:szCs w:val="24"/>
              </w:rPr>
              <w:t xml:space="preserve"> ____________ </w:t>
            </w:r>
            <w:r w:rsidR="00295BC5">
              <w:rPr>
                <w:sz w:val="24"/>
                <w:szCs w:val="24"/>
              </w:rPr>
              <w:t>___________________</w:t>
            </w:r>
          </w:p>
          <w:p w:rsidR="00D93A8E" w:rsidRDefault="00D93A8E" w:rsidP="009B2A5A">
            <w:pPr>
              <w:tabs>
                <w:tab w:val="left" w:pos="4200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D93A8E" w:rsidRDefault="00D93A8E" w:rsidP="009B2A5A">
            <w:pPr>
              <w:tabs>
                <w:tab w:val="left" w:pos="4200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финансового отдела администрации Богучарского</w:t>
            </w:r>
          </w:p>
          <w:p w:rsidR="00D93A8E" w:rsidRDefault="00D93A8E" w:rsidP="009B2A5A">
            <w:pPr>
              <w:tabs>
                <w:tab w:val="left" w:pos="4200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D93A8E" w:rsidRPr="00BA44C4" w:rsidRDefault="00D93A8E" w:rsidP="00295BC5">
            <w:pPr>
              <w:tabs>
                <w:tab w:val="left" w:pos="4200"/>
              </w:tabs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="00295BC5">
              <w:rPr>
                <w:sz w:val="24"/>
                <w:szCs w:val="24"/>
              </w:rPr>
              <w:t xml:space="preserve">      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tabs>
                <w:tab w:val="left" w:pos="4002"/>
              </w:tabs>
              <w:autoSpaceDE w:val="0"/>
              <w:autoSpaceDN w:val="0"/>
              <w:adjustRightInd w:val="0"/>
              <w:spacing w:line="288" w:lineRule="auto"/>
              <w:ind w:right="333"/>
              <w:rPr>
                <w:sz w:val="24"/>
                <w:szCs w:val="24"/>
              </w:rPr>
            </w:pPr>
          </w:p>
        </w:tc>
      </w:tr>
      <w:tr w:rsidR="00D93A8E" w:rsidRPr="00BA44C4" w:rsidTr="009B2A5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ind w:right="333"/>
              <w:rPr>
                <w:sz w:val="24"/>
                <w:szCs w:val="24"/>
              </w:rPr>
            </w:pPr>
          </w:p>
        </w:tc>
      </w:tr>
      <w:tr w:rsidR="00D93A8E" w:rsidRPr="00BA44C4" w:rsidTr="009B2A5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tabs>
                <w:tab w:val="left" w:pos="45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2024</w:t>
            </w:r>
            <w:r w:rsidRPr="00BA44C4">
              <w:rPr>
                <w:sz w:val="24"/>
                <w:szCs w:val="24"/>
              </w:rPr>
              <w:t xml:space="preserve"> г.</w:t>
            </w:r>
          </w:p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BA44C4">
              <w:rPr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93A8E" w:rsidRPr="00BA44C4" w:rsidRDefault="00D93A8E" w:rsidP="009B2A5A">
            <w:pPr>
              <w:tabs>
                <w:tab w:val="left" w:pos="45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</w:rPr>
            </w:pPr>
            <w:r w:rsidRPr="00BA44C4">
              <w:rPr>
                <w:sz w:val="24"/>
                <w:szCs w:val="24"/>
              </w:rPr>
              <w:t xml:space="preserve">«___» _______________ </w:t>
            </w:r>
            <w:r>
              <w:rPr>
                <w:sz w:val="24"/>
                <w:szCs w:val="24"/>
              </w:rPr>
              <w:t>2024</w:t>
            </w:r>
            <w:r w:rsidRPr="00BA44C4">
              <w:rPr>
                <w:sz w:val="24"/>
                <w:szCs w:val="24"/>
              </w:rPr>
              <w:t xml:space="preserve"> г.</w:t>
            </w:r>
          </w:p>
          <w:p w:rsidR="00D93A8E" w:rsidRDefault="00D93A8E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  <w:r w:rsidRPr="00BA44C4">
              <w:rPr>
                <w:sz w:val="24"/>
                <w:szCs w:val="24"/>
              </w:rPr>
              <w:t xml:space="preserve">                        М.П.</w:t>
            </w:r>
          </w:p>
          <w:p w:rsidR="00AD6B83" w:rsidRPr="00BA44C4" w:rsidRDefault="00AD6B83" w:rsidP="009B2A5A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</w:tc>
      </w:tr>
    </w:tbl>
    <w:p w:rsidR="00D93A8E" w:rsidRDefault="00D93A8E" w:rsidP="00D93A8E">
      <w:pPr>
        <w:pStyle w:val="1"/>
        <w:spacing w:line="264" w:lineRule="auto"/>
        <w:rPr>
          <w:sz w:val="24"/>
          <w:szCs w:val="24"/>
        </w:rPr>
      </w:pPr>
    </w:p>
    <w:p w:rsidR="007A6A0C" w:rsidRDefault="007A6A0C" w:rsidP="007A6A0C"/>
    <w:p w:rsidR="00D93A8E" w:rsidRPr="00AD6B83" w:rsidRDefault="00D93A8E" w:rsidP="00D93A8E">
      <w:pPr>
        <w:pStyle w:val="1"/>
        <w:spacing w:line="264" w:lineRule="auto"/>
        <w:ind w:left="4248"/>
        <w:jc w:val="both"/>
        <w:rPr>
          <w:b w:val="0"/>
          <w:sz w:val="24"/>
          <w:szCs w:val="24"/>
        </w:rPr>
      </w:pPr>
      <w:r w:rsidRPr="00AD6B83">
        <w:rPr>
          <w:b w:val="0"/>
          <w:sz w:val="24"/>
          <w:szCs w:val="24"/>
        </w:rPr>
        <w:t xml:space="preserve">Приложение к Соглашению о предоставлении                бюджету </w:t>
      </w:r>
      <w:r w:rsidR="00AD6B83" w:rsidRPr="00AD6B83">
        <w:rPr>
          <w:b w:val="0"/>
          <w:sz w:val="24"/>
          <w:szCs w:val="24"/>
        </w:rPr>
        <w:t>_____________</w:t>
      </w:r>
      <w:r w:rsidRPr="00AD6B83">
        <w:rPr>
          <w:b w:val="0"/>
          <w:sz w:val="24"/>
          <w:szCs w:val="24"/>
        </w:rPr>
        <w:t xml:space="preserve"> поселения Богучарского  муниципального района бюджетного кредита из районного бюджета на  покрытие временного кассового разрыва, возникающего при исполнении бюджета </w:t>
      </w:r>
      <w:r w:rsidR="00AD6B83" w:rsidRPr="00AD6B83">
        <w:rPr>
          <w:b w:val="0"/>
          <w:sz w:val="24"/>
          <w:szCs w:val="24"/>
        </w:rPr>
        <w:t>______________</w:t>
      </w:r>
      <w:r w:rsidRPr="00AD6B83">
        <w:rPr>
          <w:b w:val="0"/>
          <w:sz w:val="24"/>
          <w:szCs w:val="24"/>
        </w:rPr>
        <w:t xml:space="preserve"> поселения Богучарского муниципального района Воронежской области от ______ 20</w:t>
      </w:r>
      <w:r w:rsidR="00AD6B83" w:rsidRPr="00AD6B83">
        <w:rPr>
          <w:b w:val="0"/>
          <w:sz w:val="24"/>
          <w:szCs w:val="24"/>
        </w:rPr>
        <w:t>___</w:t>
      </w:r>
      <w:r w:rsidRPr="00AD6B83">
        <w:rPr>
          <w:b w:val="0"/>
          <w:sz w:val="24"/>
          <w:szCs w:val="24"/>
        </w:rPr>
        <w:t xml:space="preserve"> г. № _____</w:t>
      </w:r>
    </w:p>
    <w:p w:rsidR="00D93A8E" w:rsidRPr="00BA44C4" w:rsidRDefault="00D93A8E" w:rsidP="00D93A8E">
      <w:pPr>
        <w:pStyle w:val="2"/>
        <w:spacing w:line="288" w:lineRule="auto"/>
        <w:rPr>
          <w:b w:val="0"/>
          <w:sz w:val="24"/>
          <w:szCs w:val="24"/>
        </w:rPr>
      </w:pPr>
    </w:p>
    <w:p w:rsidR="00D93A8E" w:rsidRPr="00AD6B83" w:rsidRDefault="00D93A8E" w:rsidP="00AD6B83">
      <w:pPr>
        <w:pStyle w:val="1"/>
        <w:rPr>
          <w:sz w:val="24"/>
          <w:szCs w:val="24"/>
        </w:rPr>
      </w:pPr>
      <w:r w:rsidRPr="00AD6B83">
        <w:rPr>
          <w:sz w:val="24"/>
          <w:szCs w:val="24"/>
        </w:rPr>
        <w:t xml:space="preserve">График </w:t>
      </w:r>
    </w:p>
    <w:p w:rsidR="00D93A8E" w:rsidRPr="00AD6B83" w:rsidRDefault="00D93A8E" w:rsidP="00AD6B83">
      <w:pPr>
        <w:pStyle w:val="1"/>
        <w:rPr>
          <w:sz w:val="24"/>
          <w:szCs w:val="24"/>
        </w:rPr>
      </w:pPr>
      <w:r w:rsidRPr="00AD6B83">
        <w:rPr>
          <w:sz w:val="24"/>
          <w:szCs w:val="24"/>
        </w:rPr>
        <w:t xml:space="preserve">возврата бюджетного кредита, выданного из районного бюджета </w:t>
      </w:r>
    </w:p>
    <w:p w:rsidR="00D93A8E" w:rsidRPr="00AD6B83" w:rsidRDefault="00D93A8E" w:rsidP="00AD6B83">
      <w:pPr>
        <w:pStyle w:val="1"/>
        <w:rPr>
          <w:sz w:val="24"/>
          <w:szCs w:val="24"/>
        </w:rPr>
      </w:pPr>
      <w:r w:rsidRPr="00AD6B83">
        <w:rPr>
          <w:sz w:val="24"/>
          <w:szCs w:val="24"/>
        </w:rPr>
        <w:t xml:space="preserve">на покрытие временного кассового разрыва, возникающего при исполнении бюджета </w:t>
      </w:r>
      <w:r w:rsidR="00AD6B83">
        <w:rPr>
          <w:sz w:val="24"/>
          <w:szCs w:val="24"/>
        </w:rPr>
        <w:t>____________</w:t>
      </w:r>
      <w:r w:rsidRPr="00AD6B83">
        <w:rPr>
          <w:sz w:val="24"/>
          <w:szCs w:val="24"/>
        </w:rPr>
        <w:t xml:space="preserve"> поселения Богучарского муниципального района Воронежской области,</w:t>
      </w:r>
    </w:p>
    <w:p w:rsidR="00D93A8E" w:rsidRPr="00AD6B83" w:rsidRDefault="00D93A8E" w:rsidP="00AD6B83">
      <w:pPr>
        <w:pStyle w:val="1"/>
        <w:rPr>
          <w:sz w:val="24"/>
          <w:szCs w:val="24"/>
        </w:rPr>
      </w:pPr>
      <w:r w:rsidRPr="00AD6B83">
        <w:rPr>
          <w:sz w:val="24"/>
          <w:szCs w:val="24"/>
        </w:rPr>
        <w:t>а также процентов за пользование бюджетным кредитом.</w:t>
      </w:r>
    </w:p>
    <w:p w:rsidR="00D93A8E" w:rsidRPr="00BA44C4" w:rsidRDefault="00D93A8E" w:rsidP="00D93A8E">
      <w:pPr>
        <w:spacing w:line="288" w:lineRule="auto"/>
        <w:jc w:val="right"/>
        <w:rPr>
          <w:sz w:val="24"/>
          <w:szCs w:val="24"/>
        </w:rPr>
      </w:pPr>
      <w:r w:rsidRPr="00BA44C4">
        <w:rPr>
          <w:sz w:val="24"/>
          <w:szCs w:val="24"/>
        </w:rPr>
        <w:t xml:space="preserve">                                                                                                                                          рублей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111"/>
      </w:tblGrid>
      <w:tr w:rsidR="00D93A8E" w:rsidRPr="00BA44C4" w:rsidTr="009B2A5A">
        <w:trPr>
          <w:trHeight w:val="614"/>
        </w:trPr>
        <w:tc>
          <w:tcPr>
            <w:tcW w:w="5495" w:type="dxa"/>
            <w:tcBorders>
              <w:top w:val="single" w:sz="4" w:space="0" w:color="auto"/>
            </w:tcBorders>
            <w:vAlign w:val="center"/>
          </w:tcPr>
          <w:p w:rsidR="00D93A8E" w:rsidRPr="00BA44C4" w:rsidRDefault="00D93A8E" w:rsidP="009B2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возврата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3A8E" w:rsidRPr="00BA44C4" w:rsidRDefault="00D93A8E" w:rsidP="00D93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________ 20____ г.</w:t>
            </w:r>
          </w:p>
        </w:tc>
      </w:tr>
      <w:tr w:rsidR="00D93A8E" w:rsidRPr="00BA44C4" w:rsidTr="009B2A5A">
        <w:trPr>
          <w:trHeight w:val="614"/>
        </w:trPr>
        <w:tc>
          <w:tcPr>
            <w:tcW w:w="5495" w:type="dxa"/>
            <w:vAlign w:val="center"/>
          </w:tcPr>
          <w:p w:rsidR="00D93A8E" w:rsidRPr="00BA44C4" w:rsidRDefault="00D93A8E" w:rsidP="009B2A5A">
            <w:pPr>
              <w:rPr>
                <w:sz w:val="24"/>
                <w:szCs w:val="24"/>
              </w:rPr>
            </w:pPr>
            <w:r w:rsidRPr="00BA44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умма бюджетного кредита </w:t>
            </w:r>
          </w:p>
        </w:tc>
        <w:tc>
          <w:tcPr>
            <w:tcW w:w="4111" w:type="dxa"/>
            <w:vAlign w:val="center"/>
          </w:tcPr>
          <w:p w:rsidR="00D93A8E" w:rsidRPr="00BA44C4" w:rsidRDefault="00D93A8E" w:rsidP="009B2A5A">
            <w:pPr>
              <w:jc w:val="center"/>
              <w:rPr>
                <w:sz w:val="24"/>
                <w:szCs w:val="24"/>
              </w:rPr>
            </w:pPr>
          </w:p>
        </w:tc>
      </w:tr>
      <w:tr w:rsidR="00D93A8E" w:rsidRPr="00BA44C4" w:rsidTr="009B2A5A">
        <w:trPr>
          <w:trHeight w:val="614"/>
        </w:trPr>
        <w:tc>
          <w:tcPr>
            <w:tcW w:w="5495" w:type="dxa"/>
            <w:vAlign w:val="center"/>
          </w:tcPr>
          <w:p w:rsidR="00D93A8E" w:rsidRPr="00BA44C4" w:rsidRDefault="00D93A8E" w:rsidP="009B2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A44C4">
              <w:rPr>
                <w:sz w:val="24"/>
                <w:szCs w:val="24"/>
              </w:rPr>
              <w:t>бщее количество календарных (фактич</w:t>
            </w:r>
            <w:r>
              <w:rPr>
                <w:sz w:val="24"/>
                <w:szCs w:val="24"/>
              </w:rPr>
              <w:t>ески</w:t>
            </w:r>
            <w:r w:rsidRPr="00BA44C4">
              <w:rPr>
                <w:sz w:val="24"/>
                <w:szCs w:val="24"/>
              </w:rPr>
              <w:t>х) дней</w:t>
            </w:r>
          </w:p>
        </w:tc>
        <w:tc>
          <w:tcPr>
            <w:tcW w:w="4111" w:type="dxa"/>
            <w:vAlign w:val="center"/>
          </w:tcPr>
          <w:p w:rsidR="00D93A8E" w:rsidRPr="00BA44C4" w:rsidRDefault="00D93A8E" w:rsidP="009B2A5A">
            <w:pPr>
              <w:jc w:val="center"/>
              <w:rPr>
                <w:sz w:val="24"/>
                <w:szCs w:val="24"/>
              </w:rPr>
            </w:pPr>
          </w:p>
        </w:tc>
      </w:tr>
      <w:tr w:rsidR="00D93A8E" w:rsidRPr="00BA44C4" w:rsidTr="009B2A5A">
        <w:trPr>
          <w:trHeight w:val="614"/>
        </w:trPr>
        <w:tc>
          <w:tcPr>
            <w:tcW w:w="5495" w:type="dxa"/>
            <w:vAlign w:val="center"/>
          </w:tcPr>
          <w:p w:rsidR="00D93A8E" w:rsidRPr="00BA44C4" w:rsidRDefault="00D93A8E" w:rsidP="009B2A5A">
            <w:pPr>
              <w:rPr>
                <w:sz w:val="24"/>
                <w:szCs w:val="24"/>
              </w:rPr>
            </w:pPr>
            <w:r w:rsidRPr="00BA44C4">
              <w:rPr>
                <w:sz w:val="24"/>
                <w:szCs w:val="24"/>
              </w:rPr>
              <w:t xml:space="preserve">Сумма начисленных процентов за пользование бюджетным кредитом </w:t>
            </w:r>
          </w:p>
        </w:tc>
        <w:tc>
          <w:tcPr>
            <w:tcW w:w="4111" w:type="dxa"/>
            <w:vAlign w:val="center"/>
          </w:tcPr>
          <w:p w:rsidR="00D93A8E" w:rsidRPr="00BA44C4" w:rsidRDefault="00D93A8E" w:rsidP="009B2A5A">
            <w:pPr>
              <w:jc w:val="center"/>
              <w:rPr>
                <w:sz w:val="24"/>
                <w:szCs w:val="24"/>
              </w:rPr>
            </w:pPr>
          </w:p>
        </w:tc>
      </w:tr>
      <w:tr w:rsidR="00D93A8E" w:rsidRPr="00BA44C4" w:rsidTr="009B2A5A">
        <w:trPr>
          <w:trHeight w:val="614"/>
        </w:trPr>
        <w:tc>
          <w:tcPr>
            <w:tcW w:w="5495" w:type="dxa"/>
            <w:vAlign w:val="center"/>
          </w:tcPr>
          <w:p w:rsidR="00D93A8E" w:rsidRPr="00BA44C4" w:rsidRDefault="00D93A8E" w:rsidP="009B2A5A">
            <w:pPr>
              <w:rPr>
                <w:sz w:val="24"/>
                <w:szCs w:val="24"/>
              </w:rPr>
            </w:pPr>
            <w:r w:rsidRPr="00BA44C4">
              <w:rPr>
                <w:sz w:val="24"/>
                <w:szCs w:val="24"/>
              </w:rPr>
              <w:t>Источники погашения</w:t>
            </w:r>
            <w:r>
              <w:rPr>
                <w:sz w:val="24"/>
                <w:szCs w:val="24"/>
              </w:rPr>
              <w:t>: собственные доходы</w:t>
            </w:r>
          </w:p>
        </w:tc>
        <w:tc>
          <w:tcPr>
            <w:tcW w:w="4111" w:type="dxa"/>
            <w:vAlign w:val="center"/>
          </w:tcPr>
          <w:p w:rsidR="00D93A8E" w:rsidRPr="00BA44C4" w:rsidRDefault="00D93A8E" w:rsidP="009B2A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3A8E" w:rsidRDefault="00D93A8E" w:rsidP="00D93A8E">
      <w:pPr>
        <w:pStyle w:val="2"/>
        <w:spacing w:line="288" w:lineRule="auto"/>
        <w:rPr>
          <w:bCs w:val="0"/>
          <w:sz w:val="24"/>
          <w:szCs w:val="24"/>
        </w:rPr>
      </w:pPr>
    </w:p>
    <w:p w:rsidR="00D93A8E" w:rsidRDefault="00D93A8E" w:rsidP="00D93A8E"/>
    <w:p w:rsidR="00D93A8E" w:rsidRDefault="00D93A8E" w:rsidP="00D93A8E"/>
    <w:p w:rsidR="00D93A8E" w:rsidRPr="00FB63C2" w:rsidRDefault="00D93A8E" w:rsidP="00D93A8E"/>
    <w:p w:rsidR="00D93A8E" w:rsidRPr="00BA44C4" w:rsidRDefault="00D93A8E" w:rsidP="00D93A8E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От Кредитора:От Заемщика:</w:t>
      </w:r>
    </w:p>
    <w:p w:rsidR="00D93A8E" w:rsidRDefault="00D93A8E" w:rsidP="00D93A8E">
      <w:pPr>
        <w:spacing w:before="10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Богучарского                                                                      Глава </w:t>
      </w:r>
    </w:p>
    <w:p w:rsidR="00D93A8E" w:rsidRDefault="00D93A8E" w:rsidP="00D93A8E">
      <w:pPr>
        <w:spacing w:before="10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района                                                             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_____________поселения</w:t>
      </w:r>
    </w:p>
    <w:p w:rsidR="00D93A8E" w:rsidRPr="00BA44C4" w:rsidRDefault="00D93A8E" w:rsidP="00D93A8E">
      <w:pPr>
        <w:spacing w:before="10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</w:t>
      </w:r>
      <w:r w:rsidR="000373E4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 xml:space="preserve">_________ ____________                                                                                                     </w:t>
      </w:r>
    </w:p>
    <w:p w:rsidR="00D93A8E" w:rsidRPr="00F90496" w:rsidRDefault="00D93A8E" w:rsidP="00D93A8E">
      <w:pPr>
        <w:jc w:val="right"/>
        <w:rPr>
          <w:sz w:val="26"/>
          <w:szCs w:val="26"/>
        </w:rPr>
      </w:pPr>
    </w:p>
    <w:sectPr w:rsidR="00D93A8E" w:rsidRPr="00F90496" w:rsidSect="00746B2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55" w:rsidRDefault="00C64855" w:rsidP="00C449FB">
      <w:r>
        <w:separator/>
      </w:r>
    </w:p>
  </w:endnote>
  <w:endnote w:type="continuationSeparator" w:id="1">
    <w:p w:rsidR="00C64855" w:rsidRDefault="00C64855" w:rsidP="00C44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55" w:rsidRDefault="00C64855" w:rsidP="00C449FB">
      <w:r>
        <w:separator/>
      </w:r>
    </w:p>
  </w:footnote>
  <w:footnote w:type="continuationSeparator" w:id="1">
    <w:p w:rsidR="00C64855" w:rsidRDefault="00C64855" w:rsidP="00C44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5E8"/>
    <w:rsid w:val="00022452"/>
    <w:rsid w:val="000373E4"/>
    <w:rsid w:val="00070871"/>
    <w:rsid w:val="0009629C"/>
    <w:rsid w:val="000F0714"/>
    <w:rsid w:val="00107450"/>
    <w:rsid w:val="00173A2E"/>
    <w:rsid w:val="001763CD"/>
    <w:rsid w:val="00244C5B"/>
    <w:rsid w:val="00280930"/>
    <w:rsid w:val="00295BC5"/>
    <w:rsid w:val="002C521D"/>
    <w:rsid w:val="00334A5C"/>
    <w:rsid w:val="00342FB3"/>
    <w:rsid w:val="003643F1"/>
    <w:rsid w:val="003A3E2F"/>
    <w:rsid w:val="003A6841"/>
    <w:rsid w:val="003D102F"/>
    <w:rsid w:val="003D1FFD"/>
    <w:rsid w:val="00426DF9"/>
    <w:rsid w:val="00540E69"/>
    <w:rsid w:val="0057377E"/>
    <w:rsid w:val="005A0D30"/>
    <w:rsid w:val="005B3DF9"/>
    <w:rsid w:val="005B7557"/>
    <w:rsid w:val="005C0520"/>
    <w:rsid w:val="006224AD"/>
    <w:rsid w:val="0062676A"/>
    <w:rsid w:val="00633118"/>
    <w:rsid w:val="00633DAE"/>
    <w:rsid w:val="006477C3"/>
    <w:rsid w:val="006673E6"/>
    <w:rsid w:val="00687125"/>
    <w:rsid w:val="0071167E"/>
    <w:rsid w:val="00744AE4"/>
    <w:rsid w:val="00746B20"/>
    <w:rsid w:val="00751B0A"/>
    <w:rsid w:val="00754CFB"/>
    <w:rsid w:val="00763EBF"/>
    <w:rsid w:val="00783610"/>
    <w:rsid w:val="00786524"/>
    <w:rsid w:val="007A6A0C"/>
    <w:rsid w:val="007A751F"/>
    <w:rsid w:val="007B5C56"/>
    <w:rsid w:val="007C22B5"/>
    <w:rsid w:val="008119ED"/>
    <w:rsid w:val="00842D8E"/>
    <w:rsid w:val="00856E7F"/>
    <w:rsid w:val="008711C6"/>
    <w:rsid w:val="008940C6"/>
    <w:rsid w:val="008B652C"/>
    <w:rsid w:val="008D0773"/>
    <w:rsid w:val="008D4112"/>
    <w:rsid w:val="008E51DA"/>
    <w:rsid w:val="0093677B"/>
    <w:rsid w:val="00984923"/>
    <w:rsid w:val="009B2A5A"/>
    <w:rsid w:val="009C0731"/>
    <w:rsid w:val="009D19F4"/>
    <w:rsid w:val="00A1684A"/>
    <w:rsid w:val="00A41682"/>
    <w:rsid w:val="00A702A6"/>
    <w:rsid w:val="00AD6B83"/>
    <w:rsid w:val="00AE6CAB"/>
    <w:rsid w:val="00B03819"/>
    <w:rsid w:val="00B13CB4"/>
    <w:rsid w:val="00B26383"/>
    <w:rsid w:val="00B31A5C"/>
    <w:rsid w:val="00B73FC1"/>
    <w:rsid w:val="00BA40E6"/>
    <w:rsid w:val="00BE3BB4"/>
    <w:rsid w:val="00BF57DE"/>
    <w:rsid w:val="00C449FB"/>
    <w:rsid w:val="00C62B87"/>
    <w:rsid w:val="00C64855"/>
    <w:rsid w:val="00C6749A"/>
    <w:rsid w:val="00C9589E"/>
    <w:rsid w:val="00CB0925"/>
    <w:rsid w:val="00CE2467"/>
    <w:rsid w:val="00D14630"/>
    <w:rsid w:val="00D31131"/>
    <w:rsid w:val="00D44C5D"/>
    <w:rsid w:val="00D6031D"/>
    <w:rsid w:val="00D93A8E"/>
    <w:rsid w:val="00DB5F9D"/>
    <w:rsid w:val="00DD33B8"/>
    <w:rsid w:val="00DD3CC1"/>
    <w:rsid w:val="00DD7B32"/>
    <w:rsid w:val="00DF0420"/>
    <w:rsid w:val="00E45D4D"/>
    <w:rsid w:val="00E905E8"/>
    <w:rsid w:val="00EF0338"/>
    <w:rsid w:val="00EF739D"/>
    <w:rsid w:val="00F12429"/>
    <w:rsid w:val="00F1321D"/>
    <w:rsid w:val="00F36AE0"/>
    <w:rsid w:val="00F4509F"/>
    <w:rsid w:val="00F5514F"/>
    <w:rsid w:val="00F90496"/>
    <w:rsid w:val="00FB2E5A"/>
    <w:rsid w:val="00FC6A82"/>
    <w:rsid w:val="00FD030E"/>
    <w:rsid w:val="00FF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84A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8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A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05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684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1684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16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1684A"/>
    <w:pPr>
      <w:jc w:val="both"/>
    </w:pPr>
  </w:style>
  <w:style w:type="character" w:customStyle="1" w:styleId="a6">
    <w:name w:val="Основной текст Знак"/>
    <w:basedOn w:val="a0"/>
    <w:link w:val="a5"/>
    <w:rsid w:val="00A16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8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8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589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93A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93A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93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93A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93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D93A8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D93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бычный.Название подразделения"/>
    <w:uiPriority w:val="99"/>
    <w:rsid w:val="00DD7B32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FF397C"/>
    <w:rPr>
      <w:color w:val="E1FFFF"/>
      <w:u w:val="single"/>
    </w:rPr>
  </w:style>
  <w:style w:type="character" w:styleId="af">
    <w:name w:val="FollowedHyperlink"/>
    <w:basedOn w:val="a0"/>
    <w:uiPriority w:val="99"/>
    <w:semiHidden/>
    <w:unhideWhenUsed/>
    <w:rsid w:val="00FF397C"/>
    <w:rPr>
      <w:color w:val="800080"/>
      <w:u w:val="single"/>
    </w:rPr>
  </w:style>
  <w:style w:type="paragraph" w:customStyle="1" w:styleId="xl67">
    <w:name w:val="xl67"/>
    <w:basedOn w:val="a"/>
    <w:rsid w:val="00FF397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FF397C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FF397C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70">
    <w:name w:val="xl70"/>
    <w:basedOn w:val="a"/>
    <w:rsid w:val="00FF397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F397C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F397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F397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F397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F3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FF3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F3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F3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16"/>
      <w:szCs w:val="16"/>
    </w:rPr>
  </w:style>
  <w:style w:type="paragraph" w:customStyle="1" w:styleId="xl85">
    <w:name w:val="xl85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86">
    <w:name w:val="xl86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7">
    <w:name w:val="xl87"/>
    <w:basedOn w:val="a"/>
    <w:rsid w:val="00FF3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FF39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91">
    <w:name w:val="xl91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92">
    <w:name w:val="xl92"/>
    <w:basedOn w:val="a"/>
    <w:rsid w:val="00FF397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FF397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500" w:firstLine="500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xl97">
    <w:name w:val="xl97"/>
    <w:basedOn w:val="a"/>
    <w:rsid w:val="00FF397C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FF397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FF397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449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449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84A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8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A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05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684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1684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16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1684A"/>
    <w:pPr>
      <w:jc w:val="both"/>
    </w:pPr>
  </w:style>
  <w:style w:type="character" w:customStyle="1" w:styleId="a6">
    <w:name w:val="Основной текст Знак"/>
    <w:basedOn w:val="a0"/>
    <w:link w:val="a5"/>
    <w:rsid w:val="00A16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8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8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589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93A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93A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93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93A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93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D93A8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D93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бычный.Название подразделения"/>
    <w:uiPriority w:val="99"/>
    <w:rsid w:val="00DD7B32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FF397C"/>
    <w:rPr>
      <w:color w:val="E1FFFF"/>
      <w:u w:val="single"/>
    </w:rPr>
  </w:style>
  <w:style w:type="character" w:styleId="af">
    <w:name w:val="FollowedHyperlink"/>
    <w:basedOn w:val="a0"/>
    <w:uiPriority w:val="99"/>
    <w:semiHidden/>
    <w:unhideWhenUsed/>
    <w:rsid w:val="00FF397C"/>
    <w:rPr>
      <w:color w:val="800080"/>
      <w:u w:val="single"/>
    </w:rPr>
  </w:style>
  <w:style w:type="paragraph" w:customStyle="1" w:styleId="xl67">
    <w:name w:val="xl67"/>
    <w:basedOn w:val="a"/>
    <w:rsid w:val="00FF397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FF397C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FF397C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70">
    <w:name w:val="xl70"/>
    <w:basedOn w:val="a"/>
    <w:rsid w:val="00FF397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F397C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F397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F397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F397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F3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FF3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F3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F3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16"/>
      <w:szCs w:val="16"/>
    </w:rPr>
  </w:style>
  <w:style w:type="paragraph" w:customStyle="1" w:styleId="xl85">
    <w:name w:val="xl85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86">
    <w:name w:val="xl86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7">
    <w:name w:val="xl87"/>
    <w:basedOn w:val="a"/>
    <w:rsid w:val="00FF3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FF39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91">
    <w:name w:val="xl91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92">
    <w:name w:val="xl92"/>
    <w:basedOn w:val="a"/>
    <w:rsid w:val="00FF397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FF397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500" w:firstLine="500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FF3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xl97">
    <w:name w:val="xl97"/>
    <w:basedOn w:val="a"/>
    <w:rsid w:val="00FF397C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FF397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FF397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449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449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32CA-227F-4CB9-AA37-A71251B4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5921</Words>
  <Characters>33755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lDikaneva</cp:lastModifiedBy>
  <cp:revision>32</cp:revision>
  <cp:lastPrinted>2024-12-11T06:21:00Z</cp:lastPrinted>
  <dcterms:created xsi:type="dcterms:W3CDTF">2024-11-11T06:45:00Z</dcterms:created>
  <dcterms:modified xsi:type="dcterms:W3CDTF">2025-01-23T05:28:00Z</dcterms:modified>
</cp:coreProperties>
</file>