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2A2" w:rsidRDefault="003931ED" w:rsidP="00BC02A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7CE">
        <w:rPr>
          <w:rFonts w:ascii="Times New Roman" w:hAnsi="Times New Roman" w:cs="Times New Roman"/>
          <w:b/>
          <w:sz w:val="28"/>
          <w:szCs w:val="28"/>
        </w:rPr>
        <w:t>О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б</w:t>
      </w:r>
      <w:r w:rsidRPr="000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у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в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идов работ и объекты, на которых отбываются </w:t>
      </w:r>
      <w:r w:rsidR="00A136EB">
        <w:rPr>
          <w:rFonts w:ascii="Times New Roman" w:hAnsi="Times New Roman" w:cs="Times New Roman"/>
          <w:b/>
          <w:bCs/>
          <w:sz w:val="28"/>
          <w:szCs w:val="28"/>
        </w:rPr>
        <w:t>административные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«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>обязательны</w:t>
      </w:r>
      <w:r w:rsidR="00747C0C">
        <w:rPr>
          <w:rFonts w:ascii="Times New Roman" w:hAnsi="Times New Roman" w:cs="Times New Roman"/>
          <w:b/>
          <w:sz w:val="28"/>
          <w:szCs w:val="28"/>
        </w:rPr>
        <w:t>е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47C0C">
        <w:rPr>
          <w:rFonts w:ascii="Times New Roman" w:hAnsi="Times New Roman" w:cs="Times New Roman"/>
          <w:b/>
          <w:sz w:val="28"/>
          <w:szCs w:val="28"/>
        </w:rPr>
        <w:t>ы</w:t>
      </w:r>
      <w:r w:rsidRPr="000237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BC02A2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A2" w:rsidRPr="00B0147A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A136EB" w:rsidRDefault="00BC02A2" w:rsidP="00A13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136EB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 с</w:t>
      </w:r>
      <w:r w:rsidR="00A136EB" w:rsidRPr="00A136EB">
        <w:rPr>
          <w:rFonts w:ascii="Times New Roman" w:hAnsi="Times New Roman" w:cs="Times New Roman"/>
          <w:sz w:val="28"/>
          <w:szCs w:val="28"/>
        </w:rPr>
        <w:t xml:space="preserve"> ч. 2 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136EB" w:rsidRPr="00A136EB">
        <w:rPr>
          <w:rFonts w:ascii="Times New Roman" w:hAnsi="Times New Roman" w:cs="Times New Roman"/>
          <w:sz w:val="28"/>
          <w:szCs w:val="28"/>
        </w:rPr>
        <w:t>32.13 "Кодекс Российской Федерации об административных правонарушениях"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, по согласованию </w:t>
      </w:r>
      <w:r w:rsidR="000237CE" w:rsidRPr="00A136EB">
        <w:rPr>
          <w:rFonts w:ascii="Times New Roman" w:hAnsi="Times New Roman" w:cs="Times New Roman"/>
          <w:sz w:val="28"/>
          <w:szCs w:val="28"/>
        </w:rPr>
        <w:t xml:space="preserve">с </w:t>
      </w:r>
      <w:r w:rsidR="00A136EB" w:rsidRPr="00A136EB">
        <w:rPr>
          <w:rFonts w:ascii="Times New Roman" w:hAnsi="Times New Roman" w:cs="Times New Roman"/>
          <w:sz w:val="28"/>
          <w:szCs w:val="28"/>
        </w:rPr>
        <w:t>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, </w:t>
      </w:r>
      <w:r w:rsidR="00FB50FC" w:rsidRPr="00A136EB">
        <w:rPr>
          <w:rFonts w:ascii="Times New Roman" w:hAnsi="Times New Roman" w:cs="Times New Roman"/>
          <w:sz w:val="28"/>
          <w:szCs w:val="28"/>
        </w:rPr>
        <w:t>администрация Богучарского муниципального района</w:t>
      </w:r>
      <w:r w:rsidR="00953519" w:rsidRPr="00A136EB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931ED" w:rsidRPr="00A136EB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="00953519" w:rsidRPr="00A136EB">
        <w:rPr>
          <w:rFonts w:ascii="Times New Roman" w:hAnsi="Times New Roman" w:cs="Times New Roman"/>
          <w:b/>
          <w:spacing w:val="70"/>
          <w:sz w:val="28"/>
          <w:szCs w:val="28"/>
        </w:rPr>
        <w:t>:</w:t>
      </w:r>
      <w:proofErr w:type="gramEnd"/>
    </w:p>
    <w:p w:rsidR="001A6851" w:rsidRPr="00BC02A2" w:rsidRDefault="00953519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на которых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Богучарского района Воронежской области, 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отбываются </w:t>
      </w:r>
      <w:r w:rsidR="00A136EB">
        <w:rPr>
          <w:rFonts w:ascii="Times New Roman" w:hAnsi="Times New Roman" w:cs="Times New Roman"/>
          <w:bCs/>
          <w:sz w:val="28"/>
          <w:szCs w:val="28"/>
        </w:rPr>
        <w:t>административные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931" w:rsidRPr="00BC02A2">
        <w:rPr>
          <w:rFonts w:ascii="Times New Roman" w:hAnsi="Times New Roman" w:cs="Times New Roman"/>
          <w:sz w:val="28"/>
          <w:szCs w:val="28"/>
        </w:rPr>
        <w:t>наказания в виде «обязательны</w:t>
      </w:r>
      <w:r w:rsidR="00747C0C" w:rsidRPr="00BC02A2">
        <w:rPr>
          <w:rFonts w:ascii="Times New Roman" w:hAnsi="Times New Roman" w:cs="Times New Roman"/>
          <w:sz w:val="28"/>
          <w:szCs w:val="28"/>
        </w:rPr>
        <w:t>е</w:t>
      </w:r>
      <w:r w:rsidR="00E85931" w:rsidRPr="00BC02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7C0C" w:rsidRPr="00BC02A2">
        <w:rPr>
          <w:rFonts w:ascii="Times New Roman" w:hAnsi="Times New Roman" w:cs="Times New Roman"/>
          <w:sz w:val="28"/>
          <w:szCs w:val="28"/>
        </w:rPr>
        <w:t>ы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согласно приложению</w:t>
      </w:r>
      <w:r w:rsidR="00747C0C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</w:t>
      </w:r>
      <w:r w:rsidR="00BC02A2" w:rsidRPr="00BC02A2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1BCF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2</w:t>
      </w:r>
      <w:r w:rsidR="003931ED" w:rsidRPr="00BC02A2">
        <w:rPr>
          <w:rFonts w:ascii="Times New Roman" w:hAnsi="Times New Roman" w:cs="Times New Roman"/>
          <w:sz w:val="28"/>
          <w:szCs w:val="28"/>
        </w:rPr>
        <w:t xml:space="preserve">. </w:t>
      </w:r>
      <w:r w:rsidRPr="00BC02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BC02A2">
        <w:rPr>
          <w:rFonts w:ascii="Times New Roman" w:hAnsi="Times New Roman" w:cs="Times New Roman"/>
          <w:sz w:val="28"/>
          <w:szCs w:val="28"/>
        </w:rPr>
        <w:t>в</w:t>
      </w:r>
      <w:r w:rsidRPr="00BC02A2">
        <w:rPr>
          <w:rFonts w:ascii="Times New Roman" w:hAnsi="Times New Roman" w:cs="Times New Roman"/>
          <w:bCs/>
          <w:sz w:val="28"/>
          <w:szCs w:val="28"/>
        </w:rPr>
        <w:t xml:space="preserve">идов </w:t>
      </w:r>
      <w:r w:rsidR="00BC02A2" w:rsidRPr="00BC02A2">
        <w:rPr>
          <w:rFonts w:ascii="Times New Roman" w:hAnsi="Times New Roman" w:cs="Times New Roman"/>
          <w:bCs/>
          <w:sz w:val="28"/>
          <w:szCs w:val="28"/>
        </w:rPr>
        <w:t xml:space="preserve">обязательных </w:t>
      </w:r>
      <w:r w:rsidRPr="00BC02A2">
        <w:rPr>
          <w:rFonts w:ascii="Times New Roman" w:hAnsi="Times New Roman" w:cs="Times New Roman"/>
          <w:bCs/>
          <w:sz w:val="28"/>
          <w:szCs w:val="28"/>
        </w:rPr>
        <w:t>работ</w:t>
      </w:r>
      <w:r w:rsidRPr="00BC02A2">
        <w:rPr>
          <w:rFonts w:ascii="Times New Roman" w:hAnsi="Times New Roman" w:cs="Times New Roman"/>
          <w:sz w:val="28"/>
          <w:szCs w:val="28"/>
        </w:rPr>
        <w:t xml:space="preserve">, </w:t>
      </w:r>
      <w:r w:rsidR="00FA1BCF" w:rsidRPr="00BC02A2">
        <w:rPr>
          <w:rFonts w:ascii="Times New Roman" w:hAnsi="Times New Roman" w:cs="Times New Roman"/>
          <w:sz w:val="28"/>
          <w:szCs w:val="28"/>
        </w:rPr>
        <w:t>согласно приложению № 2 к данному постановлению.</w:t>
      </w:r>
    </w:p>
    <w:p w:rsidR="00E85931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Богучарского муниципального района от </w:t>
      </w:r>
      <w:r w:rsidR="00A136EB">
        <w:rPr>
          <w:rFonts w:ascii="Times New Roman" w:hAnsi="Times New Roman" w:cs="Times New Roman"/>
          <w:sz w:val="28"/>
          <w:szCs w:val="28"/>
        </w:rPr>
        <w:t>10</w:t>
      </w:r>
      <w:r w:rsidRPr="00BC02A2">
        <w:rPr>
          <w:rFonts w:ascii="Times New Roman" w:hAnsi="Times New Roman" w:cs="Times New Roman"/>
          <w:sz w:val="28"/>
          <w:szCs w:val="28"/>
        </w:rPr>
        <w:t>.0</w:t>
      </w:r>
      <w:r w:rsidR="00A136EB">
        <w:rPr>
          <w:rFonts w:ascii="Times New Roman" w:hAnsi="Times New Roman" w:cs="Times New Roman"/>
          <w:sz w:val="28"/>
          <w:szCs w:val="28"/>
        </w:rPr>
        <w:t>5</w:t>
      </w:r>
      <w:r w:rsidRPr="00BC02A2">
        <w:rPr>
          <w:rFonts w:ascii="Times New Roman" w:hAnsi="Times New Roman" w:cs="Times New Roman"/>
          <w:sz w:val="28"/>
          <w:szCs w:val="28"/>
        </w:rPr>
        <w:t>.201</w:t>
      </w:r>
      <w:r w:rsidR="00A136EB">
        <w:rPr>
          <w:rFonts w:ascii="Times New Roman" w:hAnsi="Times New Roman" w:cs="Times New Roman"/>
          <w:sz w:val="28"/>
          <w:szCs w:val="28"/>
        </w:rPr>
        <w:t>7</w:t>
      </w:r>
      <w:r w:rsidRPr="00BC02A2">
        <w:rPr>
          <w:rFonts w:ascii="Times New Roman" w:hAnsi="Times New Roman" w:cs="Times New Roman"/>
          <w:sz w:val="28"/>
          <w:szCs w:val="28"/>
        </w:rPr>
        <w:t xml:space="preserve"> № </w:t>
      </w:r>
      <w:r w:rsidR="00A136EB">
        <w:rPr>
          <w:rFonts w:ascii="Times New Roman" w:hAnsi="Times New Roman" w:cs="Times New Roman"/>
          <w:sz w:val="28"/>
          <w:szCs w:val="28"/>
        </w:rPr>
        <w:t>236</w:t>
      </w:r>
      <w:r w:rsidRPr="00BC02A2">
        <w:rPr>
          <w:rFonts w:ascii="Times New Roman" w:hAnsi="Times New Roman" w:cs="Times New Roman"/>
          <w:sz w:val="28"/>
          <w:szCs w:val="28"/>
        </w:rPr>
        <w:t xml:space="preserve"> «Об </w:t>
      </w:r>
      <w:r w:rsidR="00A136EB">
        <w:rPr>
          <w:rFonts w:ascii="Times New Roman" w:hAnsi="Times New Roman" w:cs="Times New Roman"/>
          <w:sz w:val="28"/>
          <w:szCs w:val="28"/>
        </w:rPr>
        <w:t>утверждения перечня организаций</w:t>
      </w:r>
      <w:r w:rsidRPr="00BC02A2">
        <w:rPr>
          <w:rFonts w:ascii="Times New Roman" w:hAnsi="Times New Roman" w:cs="Times New Roman"/>
          <w:sz w:val="28"/>
          <w:szCs w:val="28"/>
        </w:rPr>
        <w:t xml:space="preserve"> и видов работ, </w:t>
      </w:r>
      <w:r w:rsidR="00A136EB">
        <w:rPr>
          <w:rFonts w:ascii="Times New Roman" w:hAnsi="Times New Roman" w:cs="Times New Roman"/>
          <w:sz w:val="28"/>
          <w:szCs w:val="28"/>
        </w:rPr>
        <w:t xml:space="preserve">для </w:t>
      </w:r>
      <w:r w:rsidRPr="00BC02A2">
        <w:rPr>
          <w:rFonts w:ascii="Times New Roman" w:hAnsi="Times New Roman" w:cs="Times New Roman"/>
          <w:sz w:val="28"/>
          <w:szCs w:val="28"/>
        </w:rPr>
        <w:t>отбыва</w:t>
      </w:r>
      <w:r w:rsidR="00A136EB">
        <w:rPr>
          <w:rFonts w:ascii="Times New Roman" w:hAnsi="Times New Roman" w:cs="Times New Roman"/>
          <w:sz w:val="28"/>
          <w:szCs w:val="28"/>
        </w:rPr>
        <w:t xml:space="preserve">ния административного </w:t>
      </w:r>
      <w:r w:rsidRPr="00BC02A2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 w:rsidR="00A136EB">
        <w:rPr>
          <w:rFonts w:ascii="Times New Roman" w:hAnsi="Times New Roman" w:cs="Times New Roman"/>
          <w:sz w:val="28"/>
          <w:szCs w:val="28"/>
        </w:rPr>
        <w:t>»</w:t>
      </w:r>
      <w:r w:rsidRPr="00BC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06" w:rsidRPr="00BC02A2" w:rsidRDefault="00E85931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4</w:t>
      </w:r>
      <w:r w:rsidR="009823AB" w:rsidRPr="00BC0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AB" w:rsidRPr="00BC0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AB" w:rsidRPr="00BC02A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C02A2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D02932" w:rsidRPr="00BC02A2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D02932" w:rsidRPr="00BC02A2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823AB" w:rsidRPr="001A6851" w:rsidRDefault="009823AB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C04096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Pr="00B0147A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1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A50BD4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 xml:space="preserve">024 года № </w:t>
      </w:r>
      <w:r>
        <w:rPr>
          <w:rFonts w:ascii="Times New Roman" w:hAnsi="Times New Roman" w:cs="Times New Roman"/>
          <w:b/>
          <w:sz w:val="28"/>
          <w:szCs w:val="28"/>
        </w:rPr>
        <w:t>605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931" w:rsidRPr="00BC02A2" w:rsidRDefault="00FA171D" w:rsidP="00E85931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еречень </w:t>
      </w:r>
    </w:p>
    <w:p w:rsidR="00D02932" w:rsidRPr="00BC02A2" w:rsidRDefault="00F0497E" w:rsidP="00E85931">
      <w:pPr>
        <w:pStyle w:val="aa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>бъектов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 на которых 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отбываются </w:t>
      </w:r>
      <w:r w:rsidR="00926366">
        <w:rPr>
          <w:rFonts w:ascii="Times New Roman" w:hAnsi="Times New Roman"/>
          <w:bCs/>
          <w:sz w:val="28"/>
          <w:szCs w:val="28"/>
        </w:rPr>
        <w:t>административные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 </w:t>
      </w:r>
      <w:r w:rsidR="00E85931" w:rsidRPr="00BC02A2">
        <w:rPr>
          <w:rFonts w:ascii="Times New Roman" w:hAnsi="Times New Roman"/>
          <w:sz w:val="28"/>
          <w:szCs w:val="28"/>
        </w:rPr>
        <w:t>наказания в виде «обязательны</w:t>
      </w:r>
      <w:r w:rsidR="00534FF6" w:rsidRPr="00BC02A2">
        <w:rPr>
          <w:rFonts w:ascii="Times New Roman" w:hAnsi="Times New Roman"/>
          <w:sz w:val="28"/>
          <w:szCs w:val="28"/>
        </w:rPr>
        <w:t>е</w:t>
      </w:r>
      <w:r w:rsidR="00E85931" w:rsidRPr="00BC02A2">
        <w:rPr>
          <w:rFonts w:ascii="Times New Roman" w:hAnsi="Times New Roman"/>
          <w:sz w:val="28"/>
          <w:szCs w:val="28"/>
        </w:rPr>
        <w:t xml:space="preserve"> работ</w:t>
      </w:r>
      <w:r w:rsidR="00534FF6" w:rsidRPr="00BC02A2">
        <w:rPr>
          <w:rFonts w:ascii="Times New Roman" w:hAnsi="Times New Roman"/>
          <w:sz w:val="28"/>
          <w:szCs w:val="28"/>
        </w:rPr>
        <w:t>ы</w:t>
      </w:r>
      <w:r w:rsidR="00E85931" w:rsidRPr="00BC02A2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E85931" w:rsidRPr="00567EF6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Администрация Дьяченковского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Администрация Залиманского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Администрация Липчанского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Медовского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5. Администрация Монастырщинского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Администрация Первомайского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Администрация Луговского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Администрация Подколодновского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9. Администрация Поповского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10. Администрация Радченского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11. Администрация Суходонецкого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12. Администрация Твердохлебовского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13.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14. Администрация городского поселения – город Богучар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FA171D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567EF6">
        <w:rPr>
          <w:rFonts w:ascii="Times New Roman" w:hAnsi="Times New Roman"/>
          <w:sz w:val="28"/>
          <w:szCs w:val="28"/>
        </w:rPr>
        <w:t>"ДОМОУПРАВЛЕНИЕ"</w:t>
      </w:r>
      <w:r>
        <w:rPr>
          <w:rFonts w:ascii="Times New Roman" w:hAnsi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FA171D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D02932" w:rsidRPr="00567EF6">
        <w:rPr>
          <w:rFonts w:ascii="Times New Roman" w:hAnsi="Times New Roman"/>
          <w:sz w:val="28"/>
          <w:szCs w:val="28"/>
        </w:rPr>
        <w:t>«</w:t>
      </w:r>
      <w:r w:rsidR="00B0147A" w:rsidRPr="00567EF6">
        <w:rPr>
          <w:rFonts w:ascii="Times New Roman" w:hAnsi="Times New Roman"/>
          <w:sz w:val="28"/>
          <w:szCs w:val="28"/>
        </w:rPr>
        <w:t>БОГУЧАРБЫТСЕРВИС</w:t>
      </w:r>
      <w:r w:rsidR="00D02932" w:rsidRPr="00567EF6">
        <w:rPr>
          <w:rFonts w:ascii="Times New Roman" w:hAnsi="Times New Roman"/>
          <w:sz w:val="28"/>
          <w:szCs w:val="28"/>
        </w:rPr>
        <w:t>».</w:t>
      </w:r>
    </w:p>
    <w:p w:rsidR="00907FDC" w:rsidRPr="00567EF6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147A" w:rsidRPr="00567EF6">
        <w:rPr>
          <w:rFonts w:ascii="Times New Roman" w:hAnsi="Times New Roman" w:cs="Times New Roman"/>
          <w:sz w:val="28"/>
          <w:szCs w:val="28"/>
        </w:rPr>
        <w:t xml:space="preserve">. </w:t>
      </w:r>
      <w:r w:rsidR="00907FDC" w:rsidRPr="00567EF6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D4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43A7" w:rsidRPr="00567EF6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AE14D4" w:rsidRPr="00567E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C02A2" w:rsidRPr="00567EF6" w:rsidRDefault="00BC02A2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Отдел МВД России по Богучарскому району Воронежской области.</w:t>
      </w: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E85931" w:rsidRDefault="00E8593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BC02A2" w:rsidRDefault="00BC02A2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2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05FB3" w:rsidRPr="00CE21EB" w:rsidRDefault="00A50BD4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«15» октября 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605</w:t>
      </w:r>
    </w:p>
    <w:p w:rsidR="00405FB3" w:rsidRDefault="00405FB3" w:rsidP="00405FB3">
      <w:pPr>
        <w:tabs>
          <w:tab w:val="left" w:pos="5040"/>
        </w:tabs>
        <w:ind w:left="4536"/>
        <w:rPr>
          <w:rFonts w:cs="Arial"/>
        </w:rPr>
      </w:pPr>
    </w:p>
    <w:p w:rsidR="00E85931" w:rsidRDefault="00E85931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A2" w:rsidRPr="00567EF6" w:rsidRDefault="00405FB3" w:rsidP="00BC02A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405FB3" w:rsidRPr="00567EF6" w:rsidRDefault="00405FB3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обязательных работ</w:t>
      </w:r>
    </w:p>
    <w:p w:rsidR="00405FB3" w:rsidRPr="00567EF6" w:rsidRDefault="00405FB3" w:rsidP="0056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Уборка территории предприятий, организаций, улиц и площадей от мусора, опавших листьев, снега.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Санитарная очистка территории предприятий, организаций, улиц и площадей и контейнерных площадок от бытовых отходов.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Уборка производственных и служебных помещений.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Озеленительные работы: посадка деревьев, цветов и других зеленых насаждений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оборудование газонов и клумб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обрезка и побелка деревьев</w:t>
      </w:r>
      <w:r w:rsidR="00BC02A2">
        <w:rPr>
          <w:rFonts w:ascii="Times New Roman" w:hAnsi="Times New Roman" w:cs="Times New Roman"/>
          <w:sz w:val="28"/>
          <w:szCs w:val="28"/>
        </w:rPr>
        <w:t>, кустарников;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покос и стрижка травы.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567EF6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567EF6">
        <w:rPr>
          <w:rFonts w:ascii="Times New Roman" w:hAnsi="Times New Roman" w:cs="Times New Roman"/>
          <w:sz w:val="28"/>
          <w:szCs w:val="28"/>
        </w:rPr>
        <w:t xml:space="preserve"> – разгрузочные</w:t>
      </w:r>
      <w:proofErr w:type="gramEnd"/>
      <w:r w:rsidRPr="00567EF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Малярные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Подсобные строительные работы.</w:t>
      </w:r>
    </w:p>
    <w:p w:rsidR="00405FB3" w:rsidRPr="00567EF6" w:rsidRDefault="00405FB3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Земляные работы.</w:t>
      </w:r>
    </w:p>
    <w:p w:rsidR="00405FB3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9. </w:t>
      </w:r>
      <w:r w:rsidR="001A6851">
        <w:rPr>
          <w:rFonts w:ascii="Times New Roman" w:hAnsi="Times New Roman"/>
          <w:sz w:val="28"/>
          <w:szCs w:val="28"/>
        </w:rPr>
        <w:t>П</w:t>
      </w:r>
      <w:r w:rsidR="00405FB3" w:rsidRPr="00567EF6">
        <w:rPr>
          <w:rFonts w:ascii="Times New Roman" w:hAnsi="Times New Roman"/>
          <w:sz w:val="28"/>
          <w:szCs w:val="28"/>
        </w:rPr>
        <w:t>одсобные работы при благоустройстве тротуаров и проездных путей; окраска элементов благоустройства дорог; </w:t>
      </w:r>
      <w:r w:rsidRPr="00567EF6">
        <w:rPr>
          <w:rFonts w:ascii="Times New Roman" w:hAnsi="Times New Roman"/>
          <w:sz w:val="28"/>
          <w:szCs w:val="28"/>
        </w:rPr>
        <w:t>очистка дорожных покрытий в местах, н</w:t>
      </w:r>
      <w:r w:rsidR="001A6851">
        <w:rPr>
          <w:rFonts w:ascii="Times New Roman" w:hAnsi="Times New Roman"/>
          <w:sz w:val="28"/>
          <w:szCs w:val="28"/>
        </w:rPr>
        <w:t>едоступных для дорожной техники.</w:t>
      </w:r>
    </w:p>
    <w:p w:rsidR="00567EF6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10. </w:t>
      </w:r>
      <w:r w:rsidR="001A6851">
        <w:rPr>
          <w:rFonts w:ascii="Times New Roman" w:hAnsi="Times New Roman"/>
          <w:sz w:val="28"/>
          <w:szCs w:val="28"/>
        </w:rPr>
        <w:t>Б</w:t>
      </w:r>
      <w:r w:rsidRPr="00567EF6">
        <w:rPr>
          <w:rFonts w:ascii="Times New Roman" w:hAnsi="Times New Roman"/>
          <w:sz w:val="28"/>
          <w:szCs w:val="28"/>
        </w:rPr>
        <w:t>лагоустройство</w:t>
      </w:r>
      <w:r w:rsidR="001A6851">
        <w:rPr>
          <w:rFonts w:ascii="Times New Roman" w:hAnsi="Times New Roman"/>
          <w:sz w:val="28"/>
          <w:szCs w:val="28"/>
        </w:rPr>
        <w:t xml:space="preserve"> кладбищ.</w:t>
      </w:r>
    </w:p>
    <w:p w:rsidR="00567EF6" w:rsidRPr="00567EF6" w:rsidRDefault="00567EF6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11. </w:t>
      </w:r>
      <w:r w:rsidR="001A6851">
        <w:rPr>
          <w:rFonts w:ascii="Times New Roman" w:hAnsi="Times New Roman" w:cs="Times New Roman"/>
          <w:sz w:val="28"/>
          <w:szCs w:val="28"/>
        </w:rPr>
        <w:t>Б</w:t>
      </w:r>
      <w:r w:rsidRPr="00567EF6">
        <w:rPr>
          <w:rFonts w:ascii="Times New Roman" w:hAnsi="Times New Roman" w:cs="Times New Roman"/>
          <w:sz w:val="28"/>
          <w:szCs w:val="28"/>
        </w:rPr>
        <w:t>лагоустройство спортивных и детских площадок.</w:t>
      </w:r>
    </w:p>
    <w:p w:rsidR="00405FB3" w:rsidRPr="00567EF6" w:rsidRDefault="00405FB3" w:rsidP="00567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FB3" w:rsidRPr="00567EF6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153"/>
    <w:multiLevelType w:val="hybridMultilevel"/>
    <w:tmpl w:val="5BF8A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00B4"/>
    <w:multiLevelType w:val="multilevel"/>
    <w:tmpl w:val="43D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63B"/>
    <w:rsid w:val="000237CE"/>
    <w:rsid w:val="00126C37"/>
    <w:rsid w:val="00127406"/>
    <w:rsid w:val="001A6851"/>
    <w:rsid w:val="0023790F"/>
    <w:rsid w:val="00276FD4"/>
    <w:rsid w:val="00280136"/>
    <w:rsid w:val="002D08EE"/>
    <w:rsid w:val="003931ED"/>
    <w:rsid w:val="003A36A0"/>
    <w:rsid w:val="003C54ED"/>
    <w:rsid w:val="003F17D0"/>
    <w:rsid w:val="00405FB3"/>
    <w:rsid w:val="00497748"/>
    <w:rsid w:val="004E1DA1"/>
    <w:rsid w:val="00534FF6"/>
    <w:rsid w:val="00567EF6"/>
    <w:rsid w:val="0058704B"/>
    <w:rsid w:val="006E1C06"/>
    <w:rsid w:val="007057B4"/>
    <w:rsid w:val="00747C0C"/>
    <w:rsid w:val="00792A09"/>
    <w:rsid w:val="007F67A9"/>
    <w:rsid w:val="00814B67"/>
    <w:rsid w:val="0086621F"/>
    <w:rsid w:val="00907FDC"/>
    <w:rsid w:val="00926366"/>
    <w:rsid w:val="00953519"/>
    <w:rsid w:val="009823AB"/>
    <w:rsid w:val="00986579"/>
    <w:rsid w:val="0099223E"/>
    <w:rsid w:val="00A136EB"/>
    <w:rsid w:val="00A27AF7"/>
    <w:rsid w:val="00A50BD4"/>
    <w:rsid w:val="00AA033D"/>
    <w:rsid w:val="00AD776A"/>
    <w:rsid w:val="00AE14D4"/>
    <w:rsid w:val="00AF7A76"/>
    <w:rsid w:val="00B0147A"/>
    <w:rsid w:val="00BC02A2"/>
    <w:rsid w:val="00BF6C08"/>
    <w:rsid w:val="00C04096"/>
    <w:rsid w:val="00C14311"/>
    <w:rsid w:val="00C542C3"/>
    <w:rsid w:val="00CA409B"/>
    <w:rsid w:val="00CE21EB"/>
    <w:rsid w:val="00CF0073"/>
    <w:rsid w:val="00D02932"/>
    <w:rsid w:val="00D543A7"/>
    <w:rsid w:val="00DC22E0"/>
    <w:rsid w:val="00DD763B"/>
    <w:rsid w:val="00E12B93"/>
    <w:rsid w:val="00E85931"/>
    <w:rsid w:val="00EC55D5"/>
    <w:rsid w:val="00F0497E"/>
    <w:rsid w:val="00F256E3"/>
    <w:rsid w:val="00F74457"/>
    <w:rsid w:val="00FA171D"/>
    <w:rsid w:val="00FA1BCF"/>
    <w:rsid w:val="00FB50FC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  <w:style w:type="paragraph" w:customStyle="1" w:styleId="futurismarkdown-paragraph">
    <w:name w:val="futurismarkdown-paragraph"/>
    <w:basedOn w:val="a"/>
    <w:rsid w:val="004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116633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26</cp:revision>
  <cp:lastPrinted>2024-10-15T07:00:00Z</cp:lastPrinted>
  <dcterms:created xsi:type="dcterms:W3CDTF">2019-08-19T13:00:00Z</dcterms:created>
  <dcterms:modified xsi:type="dcterms:W3CDTF">2024-10-31T06:21:00Z</dcterms:modified>
</cp:coreProperties>
</file>