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19" w:rsidRPr="00B54E82" w:rsidRDefault="00953519" w:rsidP="00953519">
      <w:pPr>
        <w:spacing w:after="0" w:line="240" w:lineRule="auto"/>
        <w:jc w:val="center"/>
        <w:rPr>
          <w:rFonts w:ascii="Times New Roman" w:eastAsia="Times New Roman" w:hAnsi="Times New Roman" w:cs="Times New Roman"/>
          <w:sz w:val="28"/>
          <w:szCs w:val="28"/>
          <w:lang w:eastAsia="ru-RU"/>
        </w:rPr>
      </w:pPr>
      <w:r w:rsidRPr="00B54E82">
        <w:rPr>
          <w:rFonts w:ascii="Times New Roman" w:eastAsia="Times New Roman" w:hAnsi="Times New Roman" w:cs="Times New Roman"/>
          <w:noProof/>
          <w:sz w:val="28"/>
          <w:szCs w:val="28"/>
          <w:lang w:eastAsia="ru-RU"/>
        </w:rPr>
        <w:drawing>
          <wp:inline distT="0" distB="0" distL="0" distR="0">
            <wp:extent cx="666750" cy="819150"/>
            <wp:effectExtent l="0" t="0" r="0" b="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19150"/>
                    </a:xfrm>
                    <a:prstGeom prst="rect">
                      <a:avLst/>
                    </a:prstGeom>
                    <a:noFill/>
                    <a:ln>
                      <a:noFill/>
                    </a:ln>
                  </pic:spPr>
                </pic:pic>
              </a:graphicData>
            </a:graphic>
          </wp:inline>
        </w:drawing>
      </w:r>
    </w:p>
    <w:p w:rsidR="00953519" w:rsidRPr="00B54E82" w:rsidRDefault="00953519" w:rsidP="00953519">
      <w:pPr>
        <w:widowControl w:val="0"/>
        <w:spacing w:after="0" w:line="240" w:lineRule="auto"/>
        <w:jc w:val="center"/>
        <w:rPr>
          <w:rFonts w:ascii="Times New Roman" w:eastAsia="Times New Roman" w:hAnsi="Times New Roman" w:cs="Times New Roman"/>
          <w:b/>
          <w:bCs/>
          <w:kern w:val="32"/>
          <w:sz w:val="28"/>
          <w:szCs w:val="28"/>
          <w:lang w:eastAsia="ru-RU"/>
        </w:rPr>
      </w:pPr>
      <w:r w:rsidRPr="00B54E82">
        <w:rPr>
          <w:rFonts w:ascii="Times New Roman" w:eastAsia="Times New Roman" w:hAnsi="Times New Roman" w:cs="Times New Roman"/>
          <w:b/>
          <w:bCs/>
          <w:kern w:val="32"/>
          <w:sz w:val="28"/>
          <w:szCs w:val="28"/>
          <w:lang w:eastAsia="ru-RU"/>
        </w:rPr>
        <w:t>АДМИНИСТРАЦИЯ</w:t>
      </w:r>
    </w:p>
    <w:p w:rsidR="00953519" w:rsidRPr="00B54E82" w:rsidRDefault="00953519" w:rsidP="00953519">
      <w:pPr>
        <w:widowControl w:val="0"/>
        <w:spacing w:after="0" w:line="240" w:lineRule="auto"/>
        <w:jc w:val="center"/>
        <w:rPr>
          <w:rFonts w:ascii="Times New Roman" w:eastAsia="Times New Roman" w:hAnsi="Times New Roman" w:cs="Times New Roman"/>
          <w:b/>
          <w:bCs/>
          <w:kern w:val="32"/>
          <w:sz w:val="28"/>
          <w:szCs w:val="28"/>
          <w:lang w:eastAsia="ru-RU"/>
        </w:rPr>
      </w:pPr>
      <w:r w:rsidRPr="00B54E82">
        <w:rPr>
          <w:rFonts w:ascii="Times New Roman" w:eastAsia="Times New Roman" w:hAnsi="Times New Roman" w:cs="Times New Roman"/>
          <w:b/>
          <w:bCs/>
          <w:kern w:val="32"/>
          <w:sz w:val="28"/>
          <w:szCs w:val="28"/>
          <w:lang w:eastAsia="ru-RU"/>
        </w:rPr>
        <w:t>БОГУЧАРСКОГО МУНИЦИПАЛЬНОГО РАЙОНА</w:t>
      </w:r>
    </w:p>
    <w:p w:rsidR="00953519" w:rsidRPr="00B54E82" w:rsidRDefault="00953519" w:rsidP="00953519">
      <w:pPr>
        <w:widowControl w:val="0"/>
        <w:spacing w:after="0" w:line="240" w:lineRule="auto"/>
        <w:jc w:val="center"/>
        <w:rPr>
          <w:rFonts w:ascii="Times New Roman" w:eastAsia="Times New Roman" w:hAnsi="Times New Roman" w:cs="Times New Roman"/>
          <w:b/>
          <w:sz w:val="28"/>
          <w:szCs w:val="28"/>
          <w:lang w:eastAsia="ru-RU"/>
        </w:rPr>
      </w:pPr>
      <w:r w:rsidRPr="00B54E82">
        <w:rPr>
          <w:rFonts w:ascii="Times New Roman" w:eastAsia="Times New Roman" w:hAnsi="Times New Roman" w:cs="Times New Roman"/>
          <w:b/>
          <w:sz w:val="28"/>
          <w:szCs w:val="28"/>
          <w:lang w:eastAsia="ru-RU"/>
        </w:rPr>
        <w:t>ВОРОНЕЖСКОЙ ОБЛАСТИ</w:t>
      </w:r>
    </w:p>
    <w:p w:rsidR="00953519" w:rsidRPr="00B54E82" w:rsidRDefault="00953519" w:rsidP="00953519">
      <w:pPr>
        <w:widowControl w:val="0"/>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B54E82">
        <w:rPr>
          <w:rFonts w:ascii="Times New Roman" w:eastAsia="Times New Roman" w:hAnsi="Times New Roman" w:cs="Times New Roman"/>
          <w:b/>
          <w:sz w:val="28"/>
          <w:szCs w:val="28"/>
          <w:lang w:eastAsia="ru-RU"/>
        </w:rPr>
        <w:t>ПОСТАНОВЛЕНИЕ</w:t>
      </w:r>
    </w:p>
    <w:p w:rsidR="00953519" w:rsidRPr="00B54E82"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3519" w:rsidRPr="00564EC2"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EC2">
        <w:rPr>
          <w:rFonts w:ascii="Times New Roman" w:eastAsia="Times New Roman" w:hAnsi="Times New Roman" w:cs="Times New Roman"/>
          <w:sz w:val="28"/>
          <w:szCs w:val="28"/>
          <w:lang w:eastAsia="ru-RU"/>
        </w:rPr>
        <w:t>от «</w:t>
      </w:r>
      <w:r w:rsidR="008F10AD" w:rsidRPr="00564EC2">
        <w:rPr>
          <w:rFonts w:ascii="Times New Roman" w:eastAsia="Times New Roman" w:hAnsi="Times New Roman" w:cs="Times New Roman"/>
          <w:sz w:val="28"/>
          <w:szCs w:val="28"/>
          <w:lang w:eastAsia="ru-RU"/>
        </w:rPr>
        <w:t>15</w:t>
      </w:r>
      <w:r w:rsidRPr="00564EC2">
        <w:rPr>
          <w:rFonts w:ascii="Times New Roman" w:eastAsia="Times New Roman" w:hAnsi="Times New Roman" w:cs="Times New Roman"/>
          <w:sz w:val="28"/>
          <w:szCs w:val="28"/>
          <w:lang w:eastAsia="ru-RU"/>
        </w:rPr>
        <w:t xml:space="preserve">» </w:t>
      </w:r>
      <w:r w:rsidR="008F10AD" w:rsidRPr="00564EC2">
        <w:rPr>
          <w:rFonts w:ascii="Times New Roman" w:eastAsia="Times New Roman" w:hAnsi="Times New Roman" w:cs="Times New Roman"/>
          <w:sz w:val="28"/>
          <w:szCs w:val="28"/>
          <w:lang w:eastAsia="ru-RU"/>
        </w:rPr>
        <w:t>октября</w:t>
      </w:r>
      <w:r w:rsidRPr="00564EC2">
        <w:rPr>
          <w:rFonts w:ascii="Times New Roman" w:eastAsia="Times New Roman" w:hAnsi="Times New Roman" w:cs="Times New Roman"/>
          <w:sz w:val="28"/>
          <w:szCs w:val="28"/>
          <w:lang w:eastAsia="ru-RU"/>
        </w:rPr>
        <w:t xml:space="preserve"> 20</w:t>
      </w:r>
      <w:r w:rsidR="00126C37" w:rsidRPr="00564EC2">
        <w:rPr>
          <w:rFonts w:ascii="Times New Roman" w:eastAsia="Times New Roman" w:hAnsi="Times New Roman" w:cs="Times New Roman"/>
          <w:sz w:val="28"/>
          <w:szCs w:val="28"/>
          <w:lang w:eastAsia="ru-RU"/>
        </w:rPr>
        <w:t>24</w:t>
      </w:r>
      <w:r w:rsidRPr="00564EC2">
        <w:rPr>
          <w:rFonts w:ascii="Times New Roman" w:eastAsia="Times New Roman" w:hAnsi="Times New Roman" w:cs="Times New Roman"/>
          <w:sz w:val="28"/>
          <w:szCs w:val="28"/>
          <w:lang w:eastAsia="ru-RU"/>
        </w:rPr>
        <w:t xml:space="preserve"> г</w:t>
      </w:r>
      <w:r w:rsidR="003931ED" w:rsidRPr="00564EC2">
        <w:rPr>
          <w:rFonts w:ascii="Times New Roman" w:eastAsia="Times New Roman" w:hAnsi="Times New Roman" w:cs="Times New Roman"/>
          <w:sz w:val="28"/>
          <w:szCs w:val="28"/>
          <w:lang w:eastAsia="ru-RU"/>
        </w:rPr>
        <w:t>ода</w:t>
      </w:r>
      <w:r w:rsidRPr="00564EC2">
        <w:rPr>
          <w:rFonts w:ascii="Times New Roman" w:eastAsia="Times New Roman" w:hAnsi="Times New Roman" w:cs="Times New Roman"/>
          <w:sz w:val="28"/>
          <w:szCs w:val="28"/>
          <w:lang w:eastAsia="ru-RU"/>
        </w:rPr>
        <w:t xml:space="preserve"> № </w:t>
      </w:r>
      <w:bookmarkStart w:id="0" w:name="_GoBack"/>
      <w:bookmarkEnd w:id="0"/>
      <w:r w:rsidR="008F10AD" w:rsidRPr="00564EC2">
        <w:rPr>
          <w:rFonts w:ascii="Times New Roman" w:eastAsia="Times New Roman" w:hAnsi="Times New Roman" w:cs="Times New Roman"/>
          <w:sz w:val="28"/>
          <w:szCs w:val="28"/>
          <w:lang w:eastAsia="ru-RU"/>
        </w:rPr>
        <w:t>596</w:t>
      </w:r>
    </w:p>
    <w:p w:rsidR="00953519" w:rsidRPr="00564EC2" w:rsidRDefault="008F0748"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EC2">
        <w:rPr>
          <w:rFonts w:ascii="Times New Roman" w:eastAsia="Times New Roman" w:hAnsi="Times New Roman" w:cs="Times New Roman"/>
          <w:sz w:val="28"/>
          <w:szCs w:val="28"/>
          <w:lang w:eastAsia="ru-RU"/>
        </w:rPr>
        <w:t xml:space="preserve">        </w:t>
      </w:r>
      <w:r w:rsidR="00953519" w:rsidRPr="00564EC2">
        <w:rPr>
          <w:rFonts w:ascii="Times New Roman" w:eastAsia="Times New Roman" w:hAnsi="Times New Roman" w:cs="Times New Roman"/>
          <w:sz w:val="28"/>
          <w:szCs w:val="28"/>
          <w:lang w:eastAsia="ru-RU"/>
        </w:rPr>
        <w:t>г. Богучар</w:t>
      </w:r>
    </w:p>
    <w:p w:rsidR="00953519" w:rsidRPr="00B54E82" w:rsidRDefault="00953519" w:rsidP="00953519">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53519" w:rsidRPr="00B54E82" w:rsidRDefault="003931ED" w:rsidP="00FB50FC">
      <w:pPr>
        <w:widowControl w:val="0"/>
        <w:autoSpaceDE w:val="0"/>
        <w:autoSpaceDN w:val="0"/>
        <w:ind w:right="3685"/>
        <w:jc w:val="both"/>
        <w:rPr>
          <w:rFonts w:ascii="Times New Roman" w:eastAsia="Times New Roman" w:hAnsi="Times New Roman" w:cs="Times New Roman"/>
          <w:b/>
          <w:kern w:val="28"/>
          <w:sz w:val="28"/>
          <w:szCs w:val="28"/>
          <w:bdr w:val="none" w:sz="0" w:space="0" w:color="auto" w:frame="1"/>
          <w:lang w:eastAsia="ru-RU"/>
        </w:rPr>
      </w:pPr>
      <w:r w:rsidRPr="00B54E82">
        <w:rPr>
          <w:rFonts w:ascii="Times New Roman" w:hAnsi="Times New Roman" w:cs="Times New Roman"/>
          <w:b/>
          <w:sz w:val="28"/>
          <w:szCs w:val="28"/>
        </w:rPr>
        <w:t xml:space="preserve">О внесении изменений в постановление администрации Богучарского муниципального района от </w:t>
      </w:r>
      <w:r w:rsidR="00FB50FC" w:rsidRPr="00B54E82">
        <w:rPr>
          <w:rFonts w:ascii="Times New Roman" w:hAnsi="Times New Roman" w:cs="Times New Roman"/>
          <w:b/>
          <w:sz w:val="28"/>
          <w:szCs w:val="28"/>
        </w:rPr>
        <w:t>0</w:t>
      </w:r>
      <w:r w:rsidR="0004292E" w:rsidRPr="00B54E82">
        <w:rPr>
          <w:rFonts w:ascii="Times New Roman" w:hAnsi="Times New Roman" w:cs="Times New Roman"/>
          <w:b/>
          <w:sz w:val="28"/>
          <w:szCs w:val="28"/>
        </w:rPr>
        <w:t>2</w:t>
      </w:r>
      <w:r w:rsidRPr="00B54E82">
        <w:rPr>
          <w:rFonts w:ascii="Times New Roman" w:hAnsi="Times New Roman" w:cs="Times New Roman"/>
          <w:b/>
          <w:sz w:val="28"/>
          <w:szCs w:val="28"/>
        </w:rPr>
        <w:t>.0</w:t>
      </w:r>
      <w:r w:rsidR="0004292E" w:rsidRPr="00B54E82">
        <w:rPr>
          <w:rFonts w:ascii="Times New Roman" w:hAnsi="Times New Roman" w:cs="Times New Roman"/>
          <w:b/>
          <w:sz w:val="28"/>
          <w:szCs w:val="28"/>
        </w:rPr>
        <w:t>5</w:t>
      </w:r>
      <w:r w:rsidRPr="00B54E82">
        <w:rPr>
          <w:rFonts w:ascii="Times New Roman" w:hAnsi="Times New Roman" w:cs="Times New Roman"/>
          <w:b/>
          <w:sz w:val="28"/>
          <w:szCs w:val="28"/>
        </w:rPr>
        <w:t xml:space="preserve">.2024 № </w:t>
      </w:r>
      <w:r w:rsidR="0004292E" w:rsidRPr="00B54E82">
        <w:rPr>
          <w:rFonts w:ascii="Times New Roman" w:hAnsi="Times New Roman" w:cs="Times New Roman"/>
          <w:b/>
          <w:sz w:val="28"/>
          <w:szCs w:val="28"/>
        </w:rPr>
        <w:t>230</w:t>
      </w:r>
      <w:r w:rsidRPr="00B54E82">
        <w:rPr>
          <w:rFonts w:ascii="Times New Roman" w:hAnsi="Times New Roman" w:cs="Times New Roman"/>
          <w:b/>
          <w:sz w:val="28"/>
          <w:szCs w:val="28"/>
        </w:rPr>
        <w:t xml:space="preserve"> «</w:t>
      </w:r>
      <w:r w:rsidR="0004292E" w:rsidRPr="00B54E82">
        <w:rPr>
          <w:rFonts w:ascii="Times New Roman" w:hAnsi="Times New Roman" w:cs="Times New Roman"/>
          <w:b/>
          <w:bCs/>
          <w:kern w:val="28"/>
          <w:sz w:val="28"/>
          <w:szCs w:val="28"/>
        </w:rPr>
        <w:t>Об утверждении Порядка предоставления субсидий из бюджета Богучарского муниципального района на финансовое возмещение части затрат, связанных с организацией отдыха и оздоровления детей некоммерческим организациям, осуществляющим деятельность на территории Богучарского муниципального района</w:t>
      </w:r>
      <w:r w:rsidRPr="00B54E82">
        <w:rPr>
          <w:rFonts w:ascii="Times New Roman" w:eastAsia="Times New Roman" w:hAnsi="Times New Roman" w:cs="Times New Roman"/>
          <w:b/>
          <w:kern w:val="28"/>
          <w:sz w:val="28"/>
          <w:szCs w:val="28"/>
          <w:bdr w:val="none" w:sz="0" w:space="0" w:color="auto" w:frame="1"/>
          <w:lang w:eastAsia="ru-RU"/>
        </w:rPr>
        <w:t>»</w:t>
      </w:r>
    </w:p>
    <w:p w:rsidR="00953519" w:rsidRPr="00B54E82" w:rsidRDefault="00953519" w:rsidP="00953519">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953519" w:rsidRPr="00B54E82" w:rsidRDefault="0004292E" w:rsidP="000D21AC">
      <w:pPr>
        <w:tabs>
          <w:tab w:val="left" w:pos="851"/>
        </w:tabs>
        <w:spacing w:after="0" w:line="240" w:lineRule="auto"/>
        <w:ind w:firstLine="709"/>
        <w:jc w:val="both"/>
        <w:rPr>
          <w:rFonts w:ascii="Times New Roman" w:hAnsi="Times New Roman" w:cs="Times New Roman"/>
          <w:b/>
          <w:sz w:val="28"/>
          <w:szCs w:val="28"/>
        </w:rPr>
      </w:pPr>
      <w:proofErr w:type="gramStart"/>
      <w:r w:rsidRPr="00B54E82">
        <w:rPr>
          <w:rFonts w:ascii="Times New Roman" w:hAnsi="Times New Roman" w:cs="Times New Roman"/>
          <w:sz w:val="28"/>
          <w:szCs w:val="28"/>
        </w:rPr>
        <w:t>В соответствии со статьёй 78 Бюджетного кодекса Российской Федерации, п.11ч. 1 статьи 15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25.10.2023</w:t>
      </w:r>
      <w:r w:rsidR="008F0748" w:rsidRPr="00B54E82">
        <w:rPr>
          <w:rFonts w:ascii="Times New Roman" w:hAnsi="Times New Roman" w:cs="Times New Roman"/>
          <w:sz w:val="28"/>
          <w:szCs w:val="28"/>
        </w:rPr>
        <w:t xml:space="preserve"> </w:t>
      </w:r>
      <w:r w:rsidRPr="00B54E82">
        <w:rPr>
          <w:rFonts w:ascii="Times New Roman" w:hAnsi="Times New Roman" w:cs="Times New Roman"/>
          <w:sz w:val="28"/>
          <w:szCs w:val="28"/>
        </w:rPr>
        <w:t>№ 1782</w:t>
      </w:r>
      <w:r w:rsidR="008F0748" w:rsidRPr="00B54E82">
        <w:rPr>
          <w:rFonts w:ascii="Times New Roman" w:hAnsi="Times New Roman" w:cs="Times New Roman"/>
          <w:sz w:val="28"/>
          <w:szCs w:val="28"/>
        </w:rPr>
        <w:t xml:space="preserve"> </w:t>
      </w:r>
      <w:r w:rsidRPr="00B54E82">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proofErr w:type="gramEnd"/>
      <w:r w:rsidRPr="00B54E82">
        <w:rPr>
          <w:rFonts w:ascii="Times New Roman" w:hAnsi="Times New Roman" w:cs="Times New Roman"/>
          <w:sz w:val="28"/>
          <w:szCs w:val="28"/>
        </w:rPr>
        <w:t xml:space="preserve"> </w:t>
      </w:r>
      <w:proofErr w:type="gramStart"/>
      <w:r w:rsidRPr="00B54E82">
        <w:rPr>
          <w:rFonts w:ascii="Times New Roman" w:hAnsi="Times New Roman" w:cs="Times New Roman"/>
          <w:sz w:val="28"/>
          <w:szCs w:val="28"/>
        </w:rPr>
        <w:t xml:space="preserve">в форме субсидий, юридическим лицам, индивидуальным предпринимателям, а также физическим лицам- производителям товаров, работ, услуг, и проведения отборов получателей указанных субсидий, в том числе грантов в форме субсидий»», решением Совета народных депутатов Богучарского муниципального района Воронежской области о бюджете Богучарского муниципального района на очередной год и на плановый период, администрация Богучарского муниципального района </w:t>
      </w:r>
      <w:r w:rsidR="003931ED" w:rsidRPr="00B54E82">
        <w:rPr>
          <w:rFonts w:ascii="Times New Roman" w:eastAsia="Times New Roman" w:hAnsi="Times New Roman" w:cs="Times New Roman"/>
          <w:b/>
          <w:spacing w:val="70"/>
          <w:sz w:val="28"/>
          <w:szCs w:val="28"/>
          <w:lang w:eastAsia="ru-RU"/>
        </w:rPr>
        <w:t>постановляет</w:t>
      </w:r>
      <w:r w:rsidR="00953519" w:rsidRPr="00B54E82">
        <w:rPr>
          <w:rFonts w:ascii="Times New Roman" w:eastAsia="Times New Roman" w:hAnsi="Times New Roman" w:cs="Times New Roman"/>
          <w:b/>
          <w:sz w:val="28"/>
          <w:szCs w:val="28"/>
          <w:lang w:eastAsia="ru-RU"/>
        </w:rPr>
        <w:t>:</w:t>
      </w:r>
      <w:proofErr w:type="gramEnd"/>
    </w:p>
    <w:p w:rsidR="003931ED" w:rsidRPr="00B54E82" w:rsidRDefault="00953519" w:rsidP="000D21AC">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eastAsia="Times New Roman" w:hAnsi="Times New Roman" w:cs="Times New Roman"/>
          <w:sz w:val="28"/>
          <w:szCs w:val="28"/>
        </w:rPr>
        <w:t xml:space="preserve">1. </w:t>
      </w:r>
      <w:r w:rsidR="003931ED" w:rsidRPr="00B54E82">
        <w:rPr>
          <w:rFonts w:ascii="Times New Roman" w:hAnsi="Times New Roman" w:cs="Times New Roman"/>
          <w:sz w:val="28"/>
          <w:szCs w:val="28"/>
        </w:rPr>
        <w:t xml:space="preserve">Внести следующие изменения в постановление </w:t>
      </w:r>
      <w:r w:rsidR="00FB50FC" w:rsidRPr="00B54E82">
        <w:rPr>
          <w:rFonts w:ascii="Times New Roman" w:hAnsi="Times New Roman" w:cs="Times New Roman"/>
          <w:sz w:val="28"/>
          <w:szCs w:val="28"/>
        </w:rPr>
        <w:t>администрации Богучар</w:t>
      </w:r>
      <w:r w:rsidR="0004292E" w:rsidRPr="00B54E82">
        <w:rPr>
          <w:rFonts w:ascii="Times New Roman" w:hAnsi="Times New Roman" w:cs="Times New Roman"/>
          <w:sz w:val="28"/>
          <w:szCs w:val="28"/>
        </w:rPr>
        <w:t>ского муниципального района от 02</w:t>
      </w:r>
      <w:r w:rsidR="00FB50FC" w:rsidRPr="00B54E82">
        <w:rPr>
          <w:rFonts w:ascii="Times New Roman" w:hAnsi="Times New Roman" w:cs="Times New Roman"/>
          <w:sz w:val="28"/>
          <w:szCs w:val="28"/>
        </w:rPr>
        <w:t>.0</w:t>
      </w:r>
      <w:r w:rsidR="0004292E" w:rsidRPr="00B54E82">
        <w:rPr>
          <w:rFonts w:ascii="Times New Roman" w:hAnsi="Times New Roman" w:cs="Times New Roman"/>
          <w:sz w:val="28"/>
          <w:szCs w:val="28"/>
        </w:rPr>
        <w:t>5</w:t>
      </w:r>
      <w:r w:rsidR="00FB50FC" w:rsidRPr="00B54E82">
        <w:rPr>
          <w:rFonts w:ascii="Times New Roman" w:hAnsi="Times New Roman" w:cs="Times New Roman"/>
          <w:sz w:val="28"/>
          <w:szCs w:val="28"/>
        </w:rPr>
        <w:t xml:space="preserve">.2024 № </w:t>
      </w:r>
      <w:r w:rsidR="0004292E" w:rsidRPr="00B54E82">
        <w:rPr>
          <w:rFonts w:ascii="Times New Roman" w:hAnsi="Times New Roman" w:cs="Times New Roman"/>
          <w:sz w:val="28"/>
          <w:szCs w:val="28"/>
        </w:rPr>
        <w:t>230</w:t>
      </w:r>
      <w:r w:rsidR="00FB50FC" w:rsidRPr="00B54E82">
        <w:rPr>
          <w:rFonts w:ascii="Times New Roman" w:hAnsi="Times New Roman" w:cs="Times New Roman"/>
          <w:sz w:val="28"/>
          <w:szCs w:val="28"/>
        </w:rPr>
        <w:t xml:space="preserve"> «</w:t>
      </w:r>
      <w:r w:rsidR="0004292E" w:rsidRPr="00B54E82">
        <w:rPr>
          <w:rFonts w:ascii="Times New Roman" w:hAnsi="Times New Roman" w:cs="Times New Roman"/>
          <w:bCs/>
          <w:kern w:val="28"/>
          <w:sz w:val="28"/>
          <w:szCs w:val="28"/>
        </w:rPr>
        <w:t>Об утверждении Порядка предоставления субсидий из бюджета Богучарского муниципального района на финансовое возмещение части затрат, связанных с организацией отдыха и оздоровления детей некоммерческим организациям, осуществляющим деятельность на территории Богучарского муниципального района</w:t>
      </w:r>
      <w:r w:rsidR="00FB50FC" w:rsidRPr="00B54E82">
        <w:rPr>
          <w:rFonts w:ascii="Times New Roman" w:hAnsi="Times New Roman" w:cs="Times New Roman"/>
          <w:bCs/>
          <w:kern w:val="28"/>
          <w:sz w:val="28"/>
          <w:szCs w:val="28"/>
        </w:rPr>
        <w:t>»</w:t>
      </w:r>
      <w:r w:rsidR="003931ED" w:rsidRPr="00B54E82">
        <w:rPr>
          <w:rFonts w:ascii="Times New Roman" w:hAnsi="Times New Roman" w:cs="Times New Roman"/>
          <w:sz w:val="28"/>
          <w:szCs w:val="28"/>
        </w:rPr>
        <w:t>:</w:t>
      </w:r>
    </w:p>
    <w:p w:rsidR="003931ED" w:rsidRPr="00B54E82" w:rsidRDefault="003931ED" w:rsidP="000D21AC">
      <w:pPr>
        <w:pStyle w:val="1"/>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lastRenderedPageBreak/>
        <w:t xml:space="preserve">1.1. </w:t>
      </w:r>
      <w:r w:rsidR="00FB50FC" w:rsidRPr="00B54E82">
        <w:rPr>
          <w:rFonts w:ascii="Times New Roman" w:hAnsi="Times New Roman" w:cs="Times New Roman"/>
          <w:b w:val="0"/>
          <w:sz w:val="28"/>
          <w:szCs w:val="28"/>
        </w:rPr>
        <w:t>Приложение к постановлению № 1 «</w:t>
      </w:r>
      <w:r w:rsidR="0004292E" w:rsidRPr="00B54E82">
        <w:rPr>
          <w:rFonts w:ascii="Times New Roman" w:hAnsi="Times New Roman" w:cs="Times New Roman"/>
          <w:b w:val="0"/>
          <w:sz w:val="28"/>
          <w:szCs w:val="28"/>
        </w:rPr>
        <w:t>Порядок предоставления субсидий из бюджета Богучарского муниципального района на финансовое возмещение части затрат, связанных с организацией отдыха и оздоровления детей некоммерческим организациям на территории Богучарского муниципального района»</w:t>
      </w:r>
      <w:r w:rsidR="009310B7" w:rsidRPr="00B54E82">
        <w:rPr>
          <w:rFonts w:ascii="Times New Roman" w:hAnsi="Times New Roman" w:cs="Times New Roman"/>
          <w:b w:val="0"/>
          <w:sz w:val="28"/>
          <w:szCs w:val="28"/>
        </w:rPr>
        <w:t>,</w:t>
      </w:r>
      <w:r w:rsidR="00FB50FC" w:rsidRPr="00B54E82">
        <w:rPr>
          <w:rFonts w:ascii="Times New Roman" w:hAnsi="Times New Roman" w:cs="Times New Roman"/>
          <w:b w:val="0"/>
          <w:sz w:val="28"/>
          <w:szCs w:val="28"/>
        </w:rPr>
        <w:t xml:space="preserve"> </w:t>
      </w:r>
      <w:r w:rsidR="0004292E" w:rsidRPr="00B54E82">
        <w:rPr>
          <w:rFonts w:ascii="Times New Roman" w:hAnsi="Times New Roman" w:cs="Times New Roman"/>
          <w:b w:val="0"/>
          <w:sz w:val="28"/>
          <w:szCs w:val="28"/>
        </w:rPr>
        <w:t>изложить согласно приложению к данному постановлению.</w:t>
      </w:r>
    </w:p>
    <w:p w:rsidR="00127406" w:rsidRPr="00B54E82" w:rsidRDefault="009823AB" w:rsidP="000D21AC">
      <w:pPr>
        <w:widowControl w:val="0"/>
        <w:autoSpaceDE w:val="0"/>
        <w:autoSpaceDN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2. </w:t>
      </w:r>
      <w:proofErr w:type="gramStart"/>
      <w:r w:rsidRPr="00B54E82">
        <w:rPr>
          <w:rFonts w:ascii="Times New Roman" w:hAnsi="Times New Roman" w:cs="Times New Roman"/>
          <w:sz w:val="28"/>
          <w:szCs w:val="28"/>
        </w:rPr>
        <w:t>Контроль за</w:t>
      </w:r>
      <w:proofErr w:type="gramEnd"/>
      <w:r w:rsidRPr="00B54E82">
        <w:rPr>
          <w:rFonts w:ascii="Times New Roman" w:hAnsi="Times New Roman" w:cs="Times New Roman"/>
          <w:sz w:val="28"/>
          <w:szCs w:val="28"/>
        </w:rPr>
        <w:t xml:space="preserve"> выполнением данного постановления возложить на первого заместителя главы администрации Богучарского муниципального района Кожанова А.Ю. </w:t>
      </w:r>
    </w:p>
    <w:p w:rsidR="009823AB" w:rsidRPr="00B54E82" w:rsidRDefault="009823AB" w:rsidP="000D21AC">
      <w:pPr>
        <w:widowControl w:val="0"/>
        <w:autoSpaceDE w:val="0"/>
        <w:autoSpaceDN w:val="0"/>
        <w:spacing w:after="0" w:line="240" w:lineRule="auto"/>
        <w:ind w:firstLine="709"/>
        <w:jc w:val="both"/>
        <w:rPr>
          <w:rFonts w:ascii="Times New Roman" w:hAnsi="Times New Roman" w:cs="Times New Roman"/>
          <w:sz w:val="28"/>
          <w:szCs w:val="28"/>
        </w:rPr>
      </w:pPr>
    </w:p>
    <w:p w:rsidR="009823AB" w:rsidRPr="00B54E82" w:rsidRDefault="009823AB" w:rsidP="000D21AC">
      <w:pPr>
        <w:widowControl w:val="0"/>
        <w:autoSpaceDE w:val="0"/>
        <w:autoSpaceDN w:val="0"/>
        <w:spacing w:after="0" w:line="240" w:lineRule="auto"/>
        <w:ind w:firstLine="709"/>
        <w:jc w:val="both"/>
        <w:rPr>
          <w:rFonts w:ascii="Times New Roman" w:hAnsi="Times New Roman" w:cs="Times New Roman"/>
          <w:sz w:val="28"/>
          <w:szCs w:val="28"/>
        </w:rPr>
      </w:pPr>
    </w:p>
    <w:p w:rsidR="009823AB" w:rsidRPr="00B54E82" w:rsidRDefault="009823AB" w:rsidP="00EC55D5">
      <w:pPr>
        <w:widowControl w:val="0"/>
        <w:autoSpaceDE w:val="0"/>
        <w:autoSpaceDN w:val="0"/>
        <w:spacing w:after="0" w:line="240" w:lineRule="auto"/>
        <w:ind w:firstLine="851"/>
        <w:jc w:val="both"/>
        <w:rPr>
          <w:rFonts w:ascii="Times New Roman" w:hAnsi="Times New Roman" w:cs="Times New Roman"/>
          <w:b/>
          <w:sz w:val="28"/>
          <w:szCs w:val="28"/>
        </w:rPr>
      </w:pPr>
    </w:p>
    <w:p w:rsidR="000D21AC" w:rsidRPr="00B54E82" w:rsidRDefault="009823AB" w:rsidP="009823AB">
      <w:pPr>
        <w:widowControl w:val="0"/>
        <w:autoSpaceDE w:val="0"/>
        <w:autoSpaceDN w:val="0"/>
        <w:spacing w:after="0" w:line="240" w:lineRule="auto"/>
        <w:jc w:val="both"/>
        <w:rPr>
          <w:rFonts w:ascii="Times New Roman" w:hAnsi="Times New Roman" w:cs="Times New Roman"/>
          <w:sz w:val="28"/>
          <w:szCs w:val="28"/>
        </w:rPr>
      </w:pPr>
      <w:r w:rsidRPr="00B54E82">
        <w:rPr>
          <w:rFonts w:ascii="Times New Roman" w:hAnsi="Times New Roman" w:cs="Times New Roman"/>
          <w:sz w:val="28"/>
          <w:szCs w:val="28"/>
        </w:rPr>
        <w:t xml:space="preserve">Глава Богучарского </w:t>
      </w:r>
    </w:p>
    <w:p w:rsidR="009823AB" w:rsidRPr="00B54E82" w:rsidRDefault="009823AB" w:rsidP="009823AB">
      <w:pPr>
        <w:widowControl w:val="0"/>
        <w:autoSpaceDE w:val="0"/>
        <w:autoSpaceDN w:val="0"/>
        <w:spacing w:after="0" w:line="240" w:lineRule="auto"/>
        <w:jc w:val="both"/>
        <w:rPr>
          <w:rFonts w:ascii="Times New Roman" w:hAnsi="Times New Roman" w:cs="Times New Roman"/>
          <w:sz w:val="28"/>
          <w:szCs w:val="28"/>
        </w:rPr>
      </w:pPr>
      <w:r w:rsidRPr="00B54E82">
        <w:rPr>
          <w:rFonts w:ascii="Times New Roman" w:hAnsi="Times New Roman" w:cs="Times New Roman"/>
          <w:sz w:val="28"/>
          <w:szCs w:val="28"/>
        </w:rPr>
        <w:t xml:space="preserve">муниципального района </w:t>
      </w:r>
      <w:r w:rsidR="000D21AC" w:rsidRPr="00B54E82">
        <w:rPr>
          <w:rFonts w:ascii="Times New Roman" w:hAnsi="Times New Roman" w:cs="Times New Roman"/>
          <w:sz w:val="28"/>
          <w:szCs w:val="28"/>
        </w:rPr>
        <w:t xml:space="preserve">                            </w:t>
      </w:r>
      <w:r w:rsidRPr="00B54E82">
        <w:rPr>
          <w:rFonts w:ascii="Times New Roman" w:hAnsi="Times New Roman" w:cs="Times New Roman"/>
          <w:sz w:val="28"/>
          <w:szCs w:val="28"/>
        </w:rPr>
        <w:t xml:space="preserve">                                    В.В.</w:t>
      </w:r>
      <w:r w:rsidR="008F10AD">
        <w:rPr>
          <w:rFonts w:ascii="Times New Roman" w:hAnsi="Times New Roman" w:cs="Times New Roman"/>
          <w:sz w:val="28"/>
          <w:szCs w:val="28"/>
        </w:rPr>
        <w:t xml:space="preserve"> </w:t>
      </w:r>
      <w:r w:rsidRPr="00B54E82">
        <w:rPr>
          <w:rFonts w:ascii="Times New Roman" w:hAnsi="Times New Roman" w:cs="Times New Roman"/>
          <w:sz w:val="28"/>
          <w:szCs w:val="28"/>
        </w:rPr>
        <w:t>Кузнецов</w:t>
      </w: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b/>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9823AB" w:rsidRPr="00B54E82" w:rsidRDefault="009823AB" w:rsidP="00127406">
      <w:pPr>
        <w:widowControl w:val="0"/>
        <w:autoSpaceDE w:val="0"/>
        <w:autoSpaceDN w:val="0"/>
        <w:spacing w:after="0" w:line="240" w:lineRule="auto"/>
        <w:ind w:left="3969"/>
        <w:jc w:val="both"/>
        <w:rPr>
          <w:rFonts w:ascii="Times New Roman" w:hAnsi="Times New Roman" w:cs="Times New Roman"/>
          <w:sz w:val="28"/>
          <w:szCs w:val="28"/>
        </w:rPr>
      </w:pPr>
    </w:p>
    <w:p w:rsidR="007057B4" w:rsidRPr="00B54E82" w:rsidRDefault="007057B4" w:rsidP="00030F61">
      <w:pPr>
        <w:widowControl w:val="0"/>
        <w:autoSpaceDE w:val="0"/>
        <w:autoSpaceDN w:val="0"/>
        <w:spacing w:after="0" w:line="240" w:lineRule="auto"/>
        <w:ind w:left="4678"/>
        <w:jc w:val="both"/>
        <w:rPr>
          <w:rFonts w:ascii="Times New Roman" w:hAnsi="Times New Roman" w:cs="Times New Roman"/>
          <w:b/>
          <w:sz w:val="28"/>
          <w:szCs w:val="28"/>
        </w:rPr>
      </w:pPr>
      <w:r w:rsidRPr="00B54E82">
        <w:rPr>
          <w:rFonts w:ascii="Times New Roman" w:hAnsi="Times New Roman" w:cs="Times New Roman"/>
          <w:b/>
          <w:sz w:val="28"/>
          <w:szCs w:val="28"/>
        </w:rPr>
        <w:lastRenderedPageBreak/>
        <w:t xml:space="preserve">Приложение </w:t>
      </w:r>
    </w:p>
    <w:p w:rsidR="007057B4" w:rsidRPr="00B54E82" w:rsidRDefault="007057B4" w:rsidP="00030F61">
      <w:pPr>
        <w:widowControl w:val="0"/>
        <w:autoSpaceDE w:val="0"/>
        <w:autoSpaceDN w:val="0"/>
        <w:spacing w:after="0" w:line="240" w:lineRule="auto"/>
        <w:ind w:left="4678"/>
        <w:jc w:val="both"/>
        <w:rPr>
          <w:rFonts w:ascii="Times New Roman" w:hAnsi="Times New Roman" w:cs="Times New Roman"/>
          <w:b/>
          <w:sz w:val="28"/>
          <w:szCs w:val="28"/>
        </w:rPr>
      </w:pPr>
      <w:r w:rsidRPr="00B54E82">
        <w:rPr>
          <w:rFonts w:ascii="Times New Roman" w:hAnsi="Times New Roman" w:cs="Times New Roman"/>
          <w:b/>
          <w:sz w:val="28"/>
          <w:szCs w:val="28"/>
        </w:rPr>
        <w:t>к постановлению администрации</w:t>
      </w:r>
    </w:p>
    <w:p w:rsidR="00983FE7" w:rsidRDefault="007057B4" w:rsidP="00983FE7">
      <w:pPr>
        <w:widowControl w:val="0"/>
        <w:autoSpaceDE w:val="0"/>
        <w:autoSpaceDN w:val="0"/>
        <w:spacing w:after="0" w:line="240" w:lineRule="auto"/>
        <w:ind w:left="4678"/>
        <w:jc w:val="both"/>
        <w:rPr>
          <w:rFonts w:ascii="Times New Roman" w:hAnsi="Times New Roman" w:cs="Times New Roman"/>
          <w:b/>
          <w:sz w:val="28"/>
          <w:szCs w:val="28"/>
        </w:rPr>
      </w:pPr>
      <w:r w:rsidRPr="00B54E82">
        <w:rPr>
          <w:rFonts w:ascii="Times New Roman" w:hAnsi="Times New Roman" w:cs="Times New Roman"/>
          <w:b/>
          <w:sz w:val="28"/>
          <w:szCs w:val="28"/>
        </w:rPr>
        <w:t xml:space="preserve">Богучарского муниципального района </w:t>
      </w:r>
    </w:p>
    <w:p w:rsidR="00983FE7" w:rsidRPr="00B54E82" w:rsidRDefault="00983FE7" w:rsidP="00983FE7">
      <w:pPr>
        <w:widowControl w:val="0"/>
        <w:autoSpaceDE w:val="0"/>
        <w:autoSpaceDN w:val="0"/>
        <w:spacing w:after="0" w:line="240" w:lineRule="auto"/>
        <w:ind w:left="4678"/>
        <w:jc w:val="both"/>
        <w:rPr>
          <w:rFonts w:ascii="Times New Roman" w:eastAsia="Times New Roman" w:hAnsi="Times New Roman" w:cs="Times New Roman"/>
          <w:b/>
          <w:sz w:val="28"/>
          <w:szCs w:val="28"/>
          <w:lang w:eastAsia="ru-RU"/>
        </w:rPr>
      </w:pPr>
      <w:r w:rsidRPr="00B54E82">
        <w:rPr>
          <w:rFonts w:ascii="Times New Roman" w:eastAsia="Times New Roman" w:hAnsi="Times New Roman" w:cs="Times New Roman"/>
          <w:b/>
          <w:sz w:val="28"/>
          <w:szCs w:val="28"/>
          <w:lang w:eastAsia="ru-RU"/>
        </w:rPr>
        <w:t>от «</w:t>
      </w:r>
      <w:r>
        <w:rPr>
          <w:rFonts w:ascii="Times New Roman" w:eastAsia="Times New Roman" w:hAnsi="Times New Roman" w:cs="Times New Roman"/>
          <w:b/>
          <w:sz w:val="28"/>
          <w:szCs w:val="28"/>
          <w:lang w:eastAsia="ru-RU"/>
        </w:rPr>
        <w:t>15</w:t>
      </w:r>
      <w:r w:rsidRPr="00B54E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октября</w:t>
      </w:r>
      <w:r w:rsidRPr="00B54E82">
        <w:rPr>
          <w:rFonts w:ascii="Times New Roman" w:eastAsia="Times New Roman" w:hAnsi="Times New Roman" w:cs="Times New Roman"/>
          <w:b/>
          <w:sz w:val="28"/>
          <w:szCs w:val="28"/>
          <w:lang w:eastAsia="ru-RU"/>
        </w:rPr>
        <w:t xml:space="preserve"> 2024 года № </w:t>
      </w:r>
      <w:r>
        <w:rPr>
          <w:rFonts w:ascii="Times New Roman" w:eastAsia="Times New Roman" w:hAnsi="Times New Roman" w:cs="Times New Roman"/>
          <w:b/>
          <w:sz w:val="28"/>
          <w:szCs w:val="28"/>
          <w:lang w:eastAsia="ru-RU"/>
        </w:rPr>
        <w:t>596</w:t>
      </w:r>
    </w:p>
    <w:p w:rsidR="009823AB" w:rsidRPr="00B54E82" w:rsidRDefault="009823AB" w:rsidP="00030F61">
      <w:pPr>
        <w:widowControl w:val="0"/>
        <w:autoSpaceDE w:val="0"/>
        <w:autoSpaceDN w:val="0"/>
        <w:spacing w:after="0" w:line="240" w:lineRule="auto"/>
        <w:ind w:left="4678"/>
        <w:jc w:val="both"/>
        <w:rPr>
          <w:rFonts w:ascii="Times New Roman" w:hAnsi="Times New Roman" w:cs="Times New Roman"/>
          <w:b/>
          <w:sz w:val="28"/>
          <w:szCs w:val="28"/>
        </w:rPr>
      </w:pPr>
    </w:p>
    <w:p w:rsidR="00814B67" w:rsidRPr="00B54E82" w:rsidRDefault="00814B67" w:rsidP="00030F61">
      <w:pPr>
        <w:widowControl w:val="0"/>
        <w:autoSpaceDE w:val="0"/>
        <w:autoSpaceDN w:val="0"/>
        <w:spacing w:after="0" w:line="240" w:lineRule="auto"/>
        <w:ind w:firstLine="851"/>
        <w:jc w:val="both"/>
        <w:rPr>
          <w:rFonts w:ascii="Times New Roman" w:hAnsi="Times New Roman" w:cs="Times New Roman"/>
          <w:sz w:val="28"/>
          <w:szCs w:val="28"/>
        </w:rPr>
      </w:pPr>
    </w:p>
    <w:p w:rsidR="00E86033" w:rsidRPr="00B54E82" w:rsidRDefault="00E86033" w:rsidP="00030F61">
      <w:pPr>
        <w:pStyle w:val="1"/>
        <w:ind w:firstLine="709"/>
        <w:rPr>
          <w:rFonts w:ascii="Times New Roman" w:hAnsi="Times New Roman" w:cs="Times New Roman"/>
          <w:b w:val="0"/>
          <w:sz w:val="28"/>
          <w:szCs w:val="28"/>
        </w:rPr>
      </w:pPr>
      <w:r w:rsidRPr="00B54E82">
        <w:rPr>
          <w:rFonts w:ascii="Times New Roman" w:hAnsi="Times New Roman" w:cs="Times New Roman"/>
          <w:b w:val="0"/>
          <w:sz w:val="28"/>
          <w:szCs w:val="28"/>
        </w:rPr>
        <w:t>Порядок</w:t>
      </w:r>
    </w:p>
    <w:p w:rsidR="00E86033" w:rsidRPr="00B54E82" w:rsidRDefault="00E86033" w:rsidP="00030F61">
      <w:pPr>
        <w:pStyle w:val="1"/>
        <w:ind w:firstLine="709"/>
        <w:rPr>
          <w:rFonts w:ascii="Times New Roman" w:hAnsi="Times New Roman" w:cs="Times New Roman"/>
          <w:b w:val="0"/>
          <w:sz w:val="28"/>
          <w:szCs w:val="28"/>
        </w:rPr>
      </w:pPr>
      <w:r w:rsidRPr="00B54E82">
        <w:rPr>
          <w:rFonts w:ascii="Times New Roman" w:hAnsi="Times New Roman" w:cs="Times New Roman"/>
          <w:b w:val="0"/>
          <w:sz w:val="28"/>
          <w:szCs w:val="28"/>
        </w:rPr>
        <w:t>предоставления субсидий из бюджета Богучарского муниципального района на финансовое возмещение части затрат, связанных с организацией отдыха и оздоровления детей некоммерческим организациям на территории Богучарского муниципального района</w:t>
      </w:r>
    </w:p>
    <w:p w:rsidR="00E86033" w:rsidRPr="00B54E82" w:rsidRDefault="00E86033" w:rsidP="00030F61">
      <w:pPr>
        <w:spacing w:after="0" w:line="240" w:lineRule="auto"/>
        <w:ind w:firstLine="709"/>
        <w:jc w:val="center"/>
        <w:rPr>
          <w:rFonts w:ascii="Times New Roman" w:hAnsi="Times New Roman" w:cs="Times New Roman"/>
          <w:sz w:val="28"/>
          <w:szCs w:val="28"/>
        </w:rPr>
      </w:pPr>
    </w:p>
    <w:p w:rsidR="00E86033" w:rsidRPr="00B54E82" w:rsidRDefault="00E86033" w:rsidP="00030F61">
      <w:pPr>
        <w:pStyle w:val="1"/>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t>1. Общие положения о предоставлении субсидий</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sub_101"/>
      <w:r w:rsidRPr="00B54E82">
        <w:rPr>
          <w:rFonts w:ascii="Times New Roman" w:hAnsi="Times New Roman" w:cs="Times New Roman"/>
          <w:sz w:val="28"/>
          <w:szCs w:val="28"/>
        </w:rPr>
        <w:t xml:space="preserve">1.1. </w:t>
      </w:r>
      <w:proofErr w:type="gramStart"/>
      <w:r w:rsidRPr="00B54E82">
        <w:rPr>
          <w:rFonts w:ascii="Times New Roman" w:hAnsi="Times New Roman" w:cs="Times New Roman"/>
          <w:sz w:val="28"/>
          <w:szCs w:val="28"/>
        </w:rPr>
        <w:t>Настоящий Порядок предоставления субсидий из бюджета Богучарского муниципального района на финансовое возмещение части затрат, связанных с организацией отдыха и оздоровления детей некоммерческим организациям на территории Богучарского муниципального района</w:t>
      </w:r>
      <w:r w:rsidRPr="00B54E82">
        <w:rPr>
          <w:rFonts w:ascii="Times New Roman" w:eastAsia="Calibri" w:hAnsi="Times New Roman" w:cs="Times New Roman"/>
          <w:sz w:val="28"/>
          <w:szCs w:val="28"/>
        </w:rPr>
        <w:t xml:space="preserve"> (далее - Порядок, субсидии) определяет цели, условия и порядок предоставления субсидий из бюджета Богучарского муниципального района, категории и (или) критерии отбора лиц, имеющих право на получение субсидий, порядок возврата субсидий в случае нарушения</w:t>
      </w:r>
      <w:proofErr w:type="gramEnd"/>
      <w:r w:rsidRPr="00B54E82">
        <w:rPr>
          <w:rFonts w:ascii="Times New Roman" w:eastAsia="Calibri" w:hAnsi="Times New Roman" w:cs="Times New Roman"/>
          <w:sz w:val="28"/>
          <w:szCs w:val="28"/>
        </w:rPr>
        <w:t xml:space="preserve">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E86033" w:rsidRPr="00B54E82" w:rsidRDefault="00E86033" w:rsidP="00030F61">
      <w:pPr>
        <w:pStyle w:val="ConsPlusNormal"/>
        <w:ind w:firstLine="709"/>
        <w:jc w:val="both"/>
        <w:rPr>
          <w:rFonts w:ascii="Times New Roman" w:hAnsi="Times New Roman" w:cs="Times New Roman"/>
          <w:sz w:val="28"/>
          <w:szCs w:val="28"/>
        </w:rPr>
      </w:pPr>
      <w:bookmarkStart w:id="2" w:name="sub_102"/>
      <w:bookmarkEnd w:id="1"/>
      <w:r w:rsidRPr="00B54E82">
        <w:rPr>
          <w:rFonts w:ascii="Times New Roman" w:hAnsi="Times New Roman" w:cs="Times New Roman"/>
          <w:sz w:val="28"/>
          <w:szCs w:val="28"/>
        </w:rPr>
        <w:t xml:space="preserve">1.2. </w:t>
      </w:r>
      <w:proofErr w:type="gramStart"/>
      <w:r w:rsidRPr="00B54E82">
        <w:rPr>
          <w:rFonts w:ascii="Times New Roman" w:hAnsi="Times New Roman" w:cs="Times New Roman"/>
          <w:sz w:val="28"/>
          <w:szCs w:val="28"/>
        </w:rPr>
        <w:t>Целью предоставления Субсидий является возмещение части затрат некоммерческим организациям, осуществляющим деятельность на территории Богучарского муниципального района по организации отдыха и оздоровления детей, в целях обеспечения оздоровления и отдыха, духовного и физического развития детей и подростков Богучарского муниципального района в рамках муниципальной программы «Развитие образования, физической культуры и спорта Богучарского муниципального района».</w:t>
      </w:r>
      <w:proofErr w:type="gramEnd"/>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sub_103"/>
      <w:bookmarkEnd w:id="2"/>
      <w:r w:rsidRPr="00B54E82">
        <w:rPr>
          <w:rFonts w:ascii="Times New Roman" w:eastAsia="Calibri" w:hAnsi="Times New Roman" w:cs="Times New Roman"/>
          <w:sz w:val="28"/>
          <w:szCs w:val="28"/>
        </w:rPr>
        <w:t xml:space="preserve">1.3. </w:t>
      </w:r>
      <w:proofErr w:type="gramStart"/>
      <w:r w:rsidRPr="00B54E82">
        <w:rPr>
          <w:rFonts w:ascii="Times New Roman" w:eastAsia="Calibri" w:hAnsi="Times New Roman" w:cs="Times New Roman"/>
          <w:sz w:val="28"/>
          <w:szCs w:val="28"/>
        </w:rPr>
        <w:t>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w:t>
      </w:r>
      <w:r w:rsidR="00EA5F5C" w:rsidRPr="00B54E82">
        <w:rPr>
          <w:rFonts w:ascii="Times New Roman" w:eastAsia="Calibri" w:hAnsi="Times New Roman" w:cs="Times New Roman"/>
          <w:sz w:val="28"/>
          <w:szCs w:val="28"/>
        </w:rPr>
        <w:t xml:space="preserve"> </w:t>
      </w:r>
      <w:r w:rsidRPr="00B54E82">
        <w:rPr>
          <w:rFonts w:ascii="Times New Roman" w:eastAsia="Calibri" w:hAnsi="Times New Roman" w:cs="Times New Roman"/>
          <w:sz w:val="28"/>
          <w:szCs w:val="28"/>
        </w:rPr>
        <w:t>Отдел по образованию, опеке и попечительству администрации Богучарского муниципального района Воронежской области (далее – Отдел).</w:t>
      </w:r>
      <w:proofErr w:type="gramEnd"/>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1.4. </w:t>
      </w:r>
      <w:r w:rsidRPr="00B54E82">
        <w:rPr>
          <w:rFonts w:ascii="Times New Roman" w:hAnsi="Times New Roman" w:cs="Times New Roman"/>
          <w:sz w:val="28"/>
          <w:szCs w:val="28"/>
        </w:rPr>
        <w:t>Право на получение Субсидий имеют некоммерческие организации, осуществляющие деятельность по организации отдыха и оздоровлению детей</w:t>
      </w:r>
      <w:r w:rsidRPr="00B54E82">
        <w:rPr>
          <w:rFonts w:ascii="Times New Roman" w:eastAsia="Calibri" w:hAnsi="Times New Roman" w:cs="Times New Roman"/>
          <w:sz w:val="28"/>
          <w:szCs w:val="28"/>
        </w:rPr>
        <w:t xml:space="preserve"> (далее - получатели субсидий, участники отбора), поставленные на учет в налоговых органах Воронежской области, осуществляющие деятельность на территории Богучарского муниципального района и соответствующие на дату подачи заявки на участие в отборе следующим требованиям:</w:t>
      </w:r>
    </w:p>
    <w:p w:rsidR="00E86033" w:rsidRPr="00B54E82" w:rsidRDefault="00893D80" w:rsidP="00030F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E82">
        <w:rPr>
          <w:rFonts w:ascii="Times New Roman" w:hAnsi="Times New Roman" w:cs="Times New Roman"/>
          <w:sz w:val="28"/>
          <w:szCs w:val="28"/>
        </w:rPr>
        <w:lastRenderedPageBreak/>
        <w:t>получатель субсидии (участник отбора)</w:t>
      </w:r>
      <w:r w:rsidR="00E86033" w:rsidRPr="00B54E82">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00E86033" w:rsidRPr="00B54E82">
        <w:rPr>
          <w:rFonts w:ascii="Times New Roman" w:hAnsi="Times New Roman" w:cs="Times New Roman"/>
          <w:sz w:val="28"/>
          <w:szCs w:val="28"/>
        </w:rPr>
        <w:t>офшорного</w:t>
      </w:r>
      <w:proofErr w:type="spellEnd"/>
      <w:r w:rsidR="00E86033" w:rsidRPr="00B54E82">
        <w:rPr>
          <w:rFonts w:ascii="Times New Roman" w:hAnsi="Times New Roman" w:cs="Times New Roman"/>
          <w:sz w:val="28"/>
          <w:szCs w:val="28"/>
        </w:rPr>
        <w:t xml:space="preserve">) владения активами в Российской Федерации (далее - </w:t>
      </w:r>
      <w:proofErr w:type="spellStart"/>
      <w:r w:rsidR="00E86033" w:rsidRPr="00B54E82">
        <w:rPr>
          <w:rFonts w:ascii="Times New Roman" w:hAnsi="Times New Roman" w:cs="Times New Roman"/>
          <w:sz w:val="28"/>
          <w:szCs w:val="28"/>
        </w:rPr>
        <w:t>офшорные</w:t>
      </w:r>
      <w:proofErr w:type="spellEnd"/>
      <w:r w:rsidR="00E86033" w:rsidRPr="00B54E82">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E86033" w:rsidRPr="00B54E82">
        <w:rPr>
          <w:rFonts w:ascii="Times New Roman" w:hAnsi="Times New Roman" w:cs="Times New Roman"/>
          <w:sz w:val="28"/>
          <w:szCs w:val="28"/>
        </w:rPr>
        <w:t xml:space="preserve"> </w:t>
      </w:r>
      <w:proofErr w:type="spellStart"/>
      <w:r w:rsidR="00E86033" w:rsidRPr="00B54E82">
        <w:rPr>
          <w:rFonts w:ascii="Times New Roman" w:hAnsi="Times New Roman" w:cs="Times New Roman"/>
          <w:sz w:val="28"/>
          <w:szCs w:val="28"/>
        </w:rPr>
        <w:t>офшорных</w:t>
      </w:r>
      <w:proofErr w:type="spellEnd"/>
      <w:r w:rsidR="00E86033" w:rsidRPr="00B54E82">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E86033" w:rsidRPr="00B54E82">
        <w:rPr>
          <w:rFonts w:ascii="Times New Roman" w:hAnsi="Times New Roman" w:cs="Times New Roman"/>
          <w:sz w:val="28"/>
          <w:szCs w:val="28"/>
        </w:rPr>
        <w:t xml:space="preserve">При расчете доли участия </w:t>
      </w:r>
      <w:proofErr w:type="spellStart"/>
      <w:r w:rsidR="00E86033" w:rsidRPr="00B54E82">
        <w:rPr>
          <w:rFonts w:ascii="Times New Roman" w:hAnsi="Times New Roman" w:cs="Times New Roman"/>
          <w:sz w:val="28"/>
          <w:szCs w:val="28"/>
        </w:rPr>
        <w:t>офшорных</w:t>
      </w:r>
      <w:proofErr w:type="spellEnd"/>
      <w:r w:rsidR="00E86033" w:rsidRPr="00B54E82">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00E86033" w:rsidRPr="00B54E82">
        <w:rPr>
          <w:rFonts w:ascii="Times New Roman" w:hAnsi="Times New Roman" w:cs="Times New Roman"/>
          <w:sz w:val="28"/>
          <w:szCs w:val="28"/>
        </w:rPr>
        <w:t>офшорных</w:t>
      </w:r>
      <w:proofErr w:type="spellEnd"/>
      <w:r w:rsidR="00E86033" w:rsidRPr="00B54E82">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E86033" w:rsidRPr="00B54E82">
        <w:rPr>
          <w:rFonts w:ascii="Times New Roman" w:hAnsi="Times New Roman" w:cs="Times New Roman"/>
          <w:sz w:val="28"/>
          <w:szCs w:val="28"/>
        </w:rPr>
        <w:t>офшорных</w:t>
      </w:r>
      <w:proofErr w:type="spellEnd"/>
      <w:r w:rsidR="00E86033" w:rsidRPr="00B54E82">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00E86033" w:rsidRPr="00B54E82">
        <w:rPr>
          <w:rFonts w:ascii="Times New Roman" w:hAnsi="Times New Roman" w:cs="Times New Roman"/>
          <w:sz w:val="28"/>
          <w:szCs w:val="28"/>
        </w:rPr>
        <w:t xml:space="preserve"> акционерных обществ;</w:t>
      </w:r>
    </w:p>
    <w:p w:rsidR="00E86033" w:rsidRPr="00B54E82" w:rsidRDefault="00893D80"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получатель субсидии (участник отбора) </w:t>
      </w:r>
      <w:r w:rsidR="00E86033" w:rsidRPr="00B54E82">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6033" w:rsidRPr="00B54E82" w:rsidRDefault="00893D80" w:rsidP="00030F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E82">
        <w:rPr>
          <w:rFonts w:ascii="Times New Roman" w:hAnsi="Times New Roman" w:cs="Times New Roman"/>
          <w:sz w:val="28"/>
          <w:szCs w:val="28"/>
        </w:rPr>
        <w:t xml:space="preserve">получатель субсидии (участник отбора) </w:t>
      </w:r>
      <w:r w:rsidR="00E86033" w:rsidRPr="00B54E82">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86033" w:rsidRPr="00B54E82" w:rsidRDefault="00893D80"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получатель субсидии (участник отбора) </w:t>
      </w:r>
      <w:r w:rsidR="00E86033" w:rsidRPr="00B54E82">
        <w:rPr>
          <w:rFonts w:ascii="Times New Roman" w:hAnsi="Times New Roman" w:cs="Times New Roman"/>
          <w:sz w:val="28"/>
          <w:szCs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86033" w:rsidRPr="00B54E82" w:rsidRDefault="00893D80" w:rsidP="00030F61">
      <w:pPr>
        <w:autoSpaceDE w:val="0"/>
        <w:autoSpaceDN w:val="0"/>
        <w:adjustRightInd w:val="0"/>
        <w:spacing w:after="0" w:line="240" w:lineRule="auto"/>
        <w:ind w:firstLine="709"/>
        <w:jc w:val="both"/>
        <w:rPr>
          <w:rFonts w:ascii="Times New Roman" w:hAnsi="Times New Roman" w:cs="Times New Roman"/>
          <w:sz w:val="28"/>
          <w:szCs w:val="28"/>
        </w:rPr>
      </w:pPr>
      <w:bookmarkStart w:id="4" w:name="Par87"/>
      <w:bookmarkEnd w:id="4"/>
      <w:r w:rsidRPr="00B54E82">
        <w:rPr>
          <w:rFonts w:ascii="Times New Roman" w:hAnsi="Times New Roman" w:cs="Times New Roman"/>
          <w:sz w:val="28"/>
          <w:szCs w:val="28"/>
        </w:rPr>
        <w:t xml:space="preserve">получатель субсидии (участник отбора) </w:t>
      </w:r>
      <w:r w:rsidR="00E86033" w:rsidRPr="00B54E82">
        <w:rPr>
          <w:rFonts w:ascii="Times New Roman" w:hAnsi="Times New Roman" w:cs="Times New Roman"/>
          <w:sz w:val="28"/>
          <w:szCs w:val="28"/>
        </w:rPr>
        <w:t xml:space="preserve">не является иностранным агентом в соответствии с Федеральным законом «О </w:t>
      </w:r>
      <w:proofErr w:type="gramStart"/>
      <w:r w:rsidR="00E86033" w:rsidRPr="00B54E82">
        <w:rPr>
          <w:rFonts w:ascii="Times New Roman" w:hAnsi="Times New Roman" w:cs="Times New Roman"/>
          <w:sz w:val="28"/>
          <w:szCs w:val="28"/>
        </w:rPr>
        <w:t>контроле за</w:t>
      </w:r>
      <w:proofErr w:type="gramEnd"/>
      <w:r w:rsidR="00E86033" w:rsidRPr="00B54E82">
        <w:rPr>
          <w:rFonts w:ascii="Times New Roman" w:hAnsi="Times New Roman" w:cs="Times New Roman"/>
          <w:sz w:val="28"/>
          <w:szCs w:val="28"/>
        </w:rPr>
        <w:t xml:space="preserve"> деятельностью лиц, находящихся под иностранным влиянием»;</w:t>
      </w:r>
    </w:p>
    <w:p w:rsidR="00893D80" w:rsidRPr="00B54E82" w:rsidRDefault="00893D80" w:rsidP="00030F61">
      <w:pPr>
        <w:autoSpaceDE w:val="0"/>
        <w:autoSpaceDN w:val="0"/>
        <w:adjustRightInd w:val="0"/>
        <w:spacing w:after="0" w:line="240" w:lineRule="auto"/>
        <w:ind w:firstLine="540"/>
        <w:jc w:val="both"/>
        <w:rPr>
          <w:rFonts w:ascii="Times New Roman" w:hAnsi="Times New Roman" w:cs="Times New Roman"/>
          <w:sz w:val="28"/>
          <w:szCs w:val="28"/>
        </w:rPr>
      </w:pPr>
      <w:r w:rsidRPr="00B54E82">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7" w:history="1">
        <w:r w:rsidRPr="00B54E82">
          <w:rPr>
            <w:rFonts w:ascii="Times New Roman" w:hAnsi="Times New Roman" w:cs="Times New Roman"/>
            <w:sz w:val="28"/>
            <w:szCs w:val="28"/>
          </w:rPr>
          <w:t>пунктом 3 статьи 47</w:t>
        </w:r>
      </w:hyperlink>
      <w:r w:rsidRPr="00B54E82">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6033" w:rsidRPr="00B54E82" w:rsidRDefault="00674003" w:rsidP="00030F61">
      <w:pPr>
        <w:autoSpaceDE w:val="0"/>
        <w:autoSpaceDN w:val="0"/>
        <w:adjustRightInd w:val="0"/>
        <w:spacing w:after="0" w:line="240" w:lineRule="auto"/>
        <w:ind w:firstLine="709"/>
        <w:jc w:val="both"/>
        <w:rPr>
          <w:rFonts w:ascii="Times New Roman" w:hAnsi="Times New Roman" w:cs="Times New Roman"/>
          <w:sz w:val="28"/>
          <w:szCs w:val="28"/>
        </w:rPr>
      </w:pPr>
      <w:bookmarkStart w:id="5" w:name="Par88"/>
      <w:bookmarkEnd w:id="5"/>
      <w:proofErr w:type="gramStart"/>
      <w:r w:rsidRPr="00B54E82">
        <w:rPr>
          <w:rFonts w:ascii="Times New Roman" w:hAnsi="Times New Roman" w:cs="Times New Roman"/>
          <w:sz w:val="28"/>
          <w:szCs w:val="28"/>
        </w:rPr>
        <w:t xml:space="preserve">у получателя субсидии (участника отбора) </w:t>
      </w:r>
      <w:r w:rsidR="00E86033" w:rsidRPr="00B54E82">
        <w:rPr>
          <w:rFonts w:ascii="Times New Roman" w:hAnsi="Times New Roman" w:cs="Times New Roman"/>
          <w:sz w:val="28"/>
          <w:szCs w:val="28"/>
        </w:rPr>
        <w:t>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00E86033" w:rsidRPr="00B54E82">
        <w:rPr>
          <w:rFonts w:ascii="Times New Roman" w:hAnsi="Times New Roman" w:cs="Times New Roman"/>
          <w:sz w:val="28"/>
          <w:szCs w:val="28"/>
        </w:rPr>
        <w:t xml:space="preserve"> </w:t>
      </w:r>
      <w:r w:rsidR="00E86033" w:rsidRPr="00B54E82">
        <w:rPr>
          <w:rFonts w:ascii="Times New Roman" w:hAnsi="Times New Roman" w:cs="Times New Roman"/>
          <w:sz w:val="28"/>
          <w:szCs w:val="28"/>
        </w:rPr>
        <w:lastRenderedPageBreak/>
        <w:t>исполнительным органом субъекта Российской Федерации (местной администрацией);</w:t>
      </w:r>
    </w:p>
    <w:p w:rsidR="00E86033" w:rsidRPr="00B54E82" w:rsidRDefault="0067400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получатель субсидии (участник отбора)</w:t>
      </w:r>
      <w:r w:rsidR="00E86033" w:rsidRPr="00B54E82">
        <w:rPr>
          <w:rFonts w:ascii="Times New Roman" w:hAnsi="Times New Roman" w:cs="Times New Roman"/>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bookmarkStart w:id="6" w:name="Par91"/>
      <w:bookmarkEnd w:id="6"/>
      <w:proofErr w:type="gramStart"/>
      <w:r w:rsidRPr="00B54E82">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 участники отбора понесли затраты в текущем году, а также в году, предшествующему текущему году,</w:t>
      </w:r>
      <w:r w:rsidR="0023484F" w:rsidRPr="00B54E82">
        <w:rPr>
          <w:rFonts w:ascii="Times New Roman" w:eastAsia="Calibri" w:hAnsi="Times New Roman" w:cs="Times New Roman"/>
          <w:sz w:val="28"/>
          <w:szCs w:val="28"/>
        </w:rPr>
        <w:t xml:space="preserve"> </w:t>
      </w:r>
      <w:r w:rsidRPr="00B54E82">
        <w:rPr>
          <w:rFonts w:ascii="Times New Roman" w:hAnsi="Times New Roman" w:cs="Times New Roman"/>
          <w:sz w:val="28"/>
          <w:szCs w:val="28"/>
        </w:rPr>
        <w:t>по выполнению работ, оказанию услуг</w:t>
      </w:r>
      <w:r w:rsidR="00893D80" w:rsidRPr="00B54E82">
        <w:rPr>
          <w:rFonts w:ascii="Times New Roman" w:hAnsi="Times New Roman" w:cs="Times New Roman"/>
          <w:sz w:val="28"/>
          <w:szCs w:val="28"/>
        </w:rPr>
        <w:t xml:space="preserve"> </w:t>
      </w:r>
      <w:r w:rsidRPr="00B54E82">
        <w:rPr>
          <w:rFonts w:ascii="Times New Roman" w:hAnsi="Times New Roman" w:cs="Times New Roman"/>
          <w:sz w:val="28"/>
          <w:szCs w:val="28"/>
        </w:rPr>
        <w:t>на территории Богучарского муниципального района Воронежской области;</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 </w:t>
      </w:r>
      <w:proofErr w:type="gramStart"/>
      <w:r w:rsidRPr="00B54E82">
        <w:rPr>
          <w:rFonts w:ascii="Times New Roman" w:eastAsia="Calibri" w:hAnsi="Times New Roman" w:cs="Times New Roman"/>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B54E82">
        <w:rPr>
          <w:rFonts w:ascii="Times New Roman" w:eastAsia="Calibri"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 в случае возникновения обстоятельств, приводящих к невозможности достижения значений результатов предоставления субсидии, в </w:t>
      </w:r>
      <w:proofErr w:type="gramStart"/>
      <w:r w:rsidRPr="00B54E82">
        <w:rPr>
          <w:rFonts w:ascii="Times New Roman" w:eastAsia="Calibri" w:hAnsi="Times New Roman" w:cs="Times New Roman"/>
          <w:sz w:val="28"/>
          <w:szCs w:val="28"/>
        </w:rPr>
        <w:t>целях</w:t>
      </w:r>
      <w:proofErr w:type="gramEnd"/>
      <w:r w:rsidRPr="00B54E82">
        <w:rPr>
          <w:rFonts w:ascii="Times New Roman" w:eastAsia="Calibri" w:hAnsi="Times New Roman" w:cs="Times New Roman"/>
          <w:sz w:val="28"/>
          <w:szCs w:val="2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B54E82">
        <w:rPr>
          <w:rFonts w:ascii="Times New Roman" w:eastAsia="Calibri" w:hAnsi="Times New Roman" w:cs="Times New Roman"/>
          <w:sz w:val="28"/>
          <w:szCs w:val="28"/>
        </w:rPr>
        <w:t>невозможности достижения результата предоставления субсидии</w:t>
      </w:r>
      <w:proofErr w:type="gramEnd"/>
      <w:r w:rsidRPr="00B54E82">
        <w:rPr>
          <w:rFonts w:ascii="Times New Roman" w:eastAsia="Calibri" w:hAnsi="Times New Roman" w:cs="Times New Roman"/>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а) участник отбора понес затраты в текущем году, а также в году, предшествующему текущему году,</w:t>
      </w:r>
      <w:r w:rsidR="00893D80" w:rsidRPr="00B54E82">
        <w:rPr>
          <w:rFonts w:ascii="Times New Roman" w:eastAsia="Calibri" w:hAnsi="Times New Roman" w:cs="Times New Roman"/>
          <w:sz w:val="28"/>
          <w:szCs w:val="28"/>
        </w:rPr>
        <w:t xml:space="preserve"> </w:t>
      </w:r>
      <w:r w:rsidRPr="00B54E82">
        <w:rPr>
          <w:rFonts w:ascii="Times New Roman" w:hAnsi="Times New Roman" w:cs="Times New Roman"/>
          <w:sz w:val="28"/>
          <w:szCs w:val="28"/>
        </w:rPr>
        <w:t xml:space="preserve">по организации отдыха и оздоровлению </w:t>
      </w:r>
      <w:r w:rsidRPr="00B54E82">
        <w:rPr>
          <w:rFonts w:ascii="Times New Roman" w:hAnsi="Times New Roman" w:cs="Times New Roman"/>
          <w:sz w:val="28"/>
          <w:szCs w:val="28"/>
        </w:rPr>
        <w:lastRenderedPageBreak/>
        <w:t>детей на территории Богучарского муниципального района Воронежской области;</w:t>
      </w:r>
    </w:p>
    <w:p w:rsidR="00E86033" w:rsidRPr="00B54E82" w:rsidRDefault="00030F61"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б</w:t>
      </w:r>
      <w:r w:rsidR="00E86033" w:rsidRPr="00B54E82">
        <w:rPr>
          <w:rFonts w:ascii="Times New Roman" w:eastAsia="Calibri" w:hAnsi="Times New Roman" w:cs="Times New Roman"/>
          <w:sz w:val="28"/>
          <w:szCs w:val="28"/>
        </w:rPr>
        <w:t xml:space="preserve">) участник отбора имеет в наличии мощности для осуществления деятельности по </w:t>
      </w:r>
      <w:r w:rsidR="00E86033" w:rsidRPr="00B54E82">
        <w:rPr>
          <w:rFonts w:ascii="Times New Roman" w:hAnsi="Times New Roman" w:cs="Times New Roman"/>
          <w:sz w:val="28"/>
          <w:szCs w:val="28"/>
        </w:rPr>
        <w:t>организации отдыха и оздоровлению детей на территории Богучарского муниципального района</w:t>
      </w:r>
      <w:r w:rsidR="00E86033" w:rsidRPr="00B54E82">
        <w:rPr>
          <w:rFonts w:ascii="Times New Roman" w:eastAsia="Calibri" w:hAnsi="Times New Roman" w:cs="Times New Roman"/>
          <w:sz w:val="28"/>
          <w:szCs w:val="28"/>
        </w:rPr>
        <w:t xml:space="preserve"> в соответствии с пунктом 2.4. настоящего Порядка.</w:t>
      </w:r>
    </w:p>
    <w:p w:rsidR="00E86033" w:rsidRPr="00B54E82" w:rsidRDefault="00030F61"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54E82">
        <w:rPr>
          <w:rFonts w:ascii="Times New Roman" w:eastAsia="Calibri" w:hAnsi="Times New Roman" w:cs="Times New Roman"/>
          <w:sz w:val="28"/>
          <w:szCs w:val="28"/>
        </w:rPr>
        <w:t>в</w:t>
      </w:r>
      <w:r w:rsidR="00E86033" w:rsidRPr="00B54E82">
        <w:rPr>
          <w:rFonts w:ascii="Times New Roman" w:eastAsia="Calibri" w:hAnsi="Times New Roman" w:cs="Times New Roman"/>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E86033" w:rsidRPr="00B54E82">
        <w:rPr>
          <w:rFonts w:ascii="Times New Roman" w:eastAsia="Calibri" w:hAnsi="Times New Roman" w:cs="Times New Roman"/>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86033" w:rsidRPr="00B54E82" w:rsidRDefault="00030F61"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г</w:t>
      </w:r>
      <w:r w:rsidR="00E86033" w:rsidRPr="00B54E82">
        <w:rPr>
          <w:rFonts w:ascii="Times New Roman" w:eastAsia="Calibri" w:hAnsi="Times New Roman" w:cs="Times New Roman"/>
          <w:sz w:val="28"/>
          <w:szCs w:val="28"/>
        </w:rPr>
        <w:t xml:space="preserve">) в случае возникновения обстоятельств, приводящих к невозможности достижения значений результатов предоставления субсидии, в </w:t>
      </w:r>
      <w:proofErr w:type="gramStart"/>
      <w:r w:rsidR="00E86033" w:rsidRPr="00B54E82">
        <w:rPr>
          <w:rFonts w:ascii="Times New Roman" w:eastAsia="Calibri" w:hAnsi="Times New Roman" w:cs="Times New Roman"/>
          <w:sz w:val="28"/>
          <w:szCs w:val="28"/>
        </w:rPr>
        <w:t>целях</w:t>
      </w:r>
      <w:proofErr w:type="gramEnd"/>
      <w:r w:rsidR="00E86033" w:rsidRPr="00B54E82">
        <w:rPr>
          <w:rFonts w:ascii="Times New Roman" w:eastAsia="Calibri" w:hAnsi="Times New Roman" w:cs="Times New Roman"/>
          <w:sz w:val="28"/>
          <w:szCs w:val="2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00E86033" w:rsidRPr="00B54E82">
        <w:rPr>
          <w:rFonts w:ascii="Times New Roman" w:eastAsia="Calibri" w:hAnsi="Times New Roman" w:cs="Times New Roman"/>
          <w:sz w:val="28"/>
          <w:szCs w:val="28"/>
        </w:rPr>
        <w:t>невозможности достижения результата предоставления субсидии</w:t>
      </w:r>
      <w:proofErr w:type="gramEnd"/>
      <w:r w:rsidR="00E86033" w:rsidRPr="00B54E82">
        <w:rPr>
          <w:rFonts w:ascii="Times New Roman" w:eastAsia="Calibri" w:hAnsi="Times New Roman" w:cs="Times New Roman"/>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1.5. Отбор получателей субсидии проводится способом запроса предложений.</w:t>
      </w:r>
    </w:p>
    <w:bookmarkEnd w:id="3"/>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1.6. Субсидии предоставляются в пределах утвержденных лимитов бюджетных ассигнований на данные цели в местном бюджете.</w:t>
      </w:r>
    </w:p>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2. Порядок проведения отбора получателей субсидий для предоставления субсидий (далее отбор)</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hAnsi="Times New Roman" w:cs="Times New Roman"/>
          <w:sz w:val="28"/>
          <w:szCs w:val="28"/>
        </w:rPr>
        <w:t xml:space="preserve">2.1. </w:t>
      </w:r>
      <w:r w:rsidRPr="00B54E82">
        <w:rPr>
          <w:rFonts w:ascii="Times New Roman" w:eastAsia="Calibri" w:hAnsi="Times New Roman" w:cs="Times New Roman"/>
          <w:sz w:val="28"/>
          <w:szCs w:val="28"/>
        </w:rPr>
        <w:t>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eastAsia="Calibri" w:hAnsi="Times New Roman" w:cs="Times New Roman"/>
          <w:sz w:val="28"/>
          <w:szCs w:val="28"/>
        </w:rPr>
        <w:t xml:space="preserve">2.2. Объявление о проведении отбора размещается </w:t>
      </w:r>
      <w:r w:rsidRPr="00B54E82">
        <w:rPr>
          <w:rFonts w:ascii="Times New Roman" w:hAnsi="Times New Roman" w:cs="Times New Roman"/>
          <w:sz w:val="28"/>
          <w:szCs w:val="28"/>
        </w:rPr>
        <w:t xml:space="preserve">на официальном сайте администрации Богучарского муниципального района Воронежской </w:t>
      </w:r>
      <w:r w:rsidRPr="00B54E82">
        <w:rPr>
          <w:rFonts w:ascii="Times New Roman" w:hAnsi="Times New Roman" w:cs="Times New Roman"/>
          <w:sz w:val="28"/>
          <w:szCs w:val="28"/>
        </w:rPr>
        <w:lastRenderedPageBreak/>
        <w:t>области в сети Интернет</w:t>
      </w:r>
      <w:r w:rsidRPr="00B54E82">
        <w:rPr>
          <w:rFonts w:ascii="Times New Roman" w:eastAsia="Calibri" w:hAnsi="Times New Roman" w:cs="Times New Roman"/>
          <w:sz w:val="28"/>
          <w:szCs w:val="28"/>
        </w:rPr>
        <w:t xml:space="preserve"> с указанием всей необходимой информации для участников отбора.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2.3. Участник отбора на 1-е число месяца, в котором подана заявка на получение субсидий, должен соответствовать требования, установленным пунктом 1.4. настоящего Порядка, а также дополнительным требованиям, установленным пунктом 2.4. настоящего Порядка.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2.4. Дополнительные требования к участникам отбора: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наличие опыта, необходимого для достижения результатов предоставления субсидии;</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наличие кадрового состава, необходимого для достижения результатов предоставления субсидии;</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наличие материально-технической базы, необходимой для достижения результатов предоставления субсидии;</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eastAsia="Calibri" w:hAnsi="Times New Roman" w:cs="Times New Roman"/>
          <w:sz w:val="28"/>
          <w:szCs w:val="28"/>
        </w:rPr>
        <w:t xml:space="preserve">Перечень документов, подтверждающих соответствие участника отбора требованиям, предусмотренным настоящим пунктом: договора по </w:t>
      </w:r>
      <w:r w:rsidRPr="00B54E82">
        <w:rPr>
          <w:rFonts w:ascii="Times New Roman" w:hAnsi="Times New Roman" w:cs="Times New Roman"/>
          <w:sz w:val="28"/>
          <w:szCs w:val="28"/>
        </w:rPr>
        <w:t>организации отдыха и оздоровлению детей на территории Богучарского муниципального района</w:t>
      </w:r>
      <w:r w:rsidRPr="00B54E82">
        <w:rPr>
          <w:rFonts w:ascii="Times New Roman" w:eastAsia="Calibri" w:hAnsi="Times New Roman" w:cs="Times New Roman"/>
          <w:sz w:val="28"/>
          <w:szCs w:val="28"/>
        </w:rPr>
        <w:t>, штатное расписание организации, другие документы на усмотрение участника отбора.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hAnsi="Times New Roman" w:cs="Times New Roman"/>
          <w:sz w:val="28"/>
          <w:szCs w:val="28"/>
        </w:rPr>
        <w:t>2.5. Для</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 xml:space="preserve">получения субсидии получатель субсидии предоставляет в Отдел в срок, установленный Отделом </w:t>
      </w:r>
      <w:r w:rsidRPr="00B54E82">
        <w:rPr>
          <w:rFonts w:ascii="Times New Roman" w:eastAsia="Calibri" w:hAnsi="Times New Roman" w:cs="Times New Roman"/>
          <w:sz w:val="28"/>
          <w:szCs w:val="28"/>
        </w:rPr>
        <w:t>в объявлении о проведении отбора, заявку на участие в отборе по форме согласно приложению N 1 к настоящему Порядку (далее - заявка) с приложением документов, указанных в пункте 3.1. настоящего Порядка.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Участник отбора вправе в любое время отозвать поданную заявку, направив соответствующее заявление в Отдел. </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Основанием для возврата заявки является поступление в течение срока проведения отбора от участника отбора в Отдел заявления об отзыве заявки. Отозванные участником отбора заявки возвращаются Отделом в течение 2 рабочих дней со дня поступления соответствующего заявления в Отдел.</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Участник отбора вправе в течение срока проведения отбора внести изменения в поданную заявку, направив уточненную заявку в Отдел.</w:t>
      </w:r>
    </w:p>
    <w:p w:rsidR="00994209" w:rsidRPr="00B54E82" w:rsidRDefault="00994209"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Участник отбора получателей субсидий до даты окончания приема заявок, указанной в объявлении о проведении отбора получателей субсидий, вправе внести изменения в поданную заявку путем направления в </w:t>
      </w:r>
      <w:r w:rsidR="001B1504" w:rsidRPr="00B54E82">
        <w:rPr>
          <w:rFonts w:ascii="Times New Roman" w:hAnsi="Times New Roman" w:cs="Times New Roman"/>
          <w:sz w:val="28"/>
          <w:szCs w:val="28"/>
        </w:rPr>
        <w:t>Отдел</w:t>
      </w:r>
      <w:r w:rsidRPr="00B54E82">
        <w:rPr>
          <w:rFonts w:ascii="Times New Roman" w:hAnsi="Times New Roman" w:cs="Times New Roman"/>
          <w:sz w:val="28"/>
          <w:szCs w:val="28"/>
        </w:rPr>
        <w:t xml:space="preserve"> изменений (дополнений) к ней сопроводительным письмом, подписанным уполномоченным лицом, на бумажном носителе почтой или нарочным.</w:t>
      </w:r>
    </w:p>
    <w:p w:rsidR="00994209" w:rsidRPr="00B54E82" w:rsidRDefault="00994209"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При наличии оснований заявки могут быть возвращены участникам отбора получателей субсидии на доработку в период проведения приема заявок. </w:t>
      </w:r>
    </w:p>
    <w:p w:rsidR="00994209" w:rsidRPr="00B54E82" w:rsidRDefault="00994209"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Возврат на доработку заявок осуществляется путем их направления участнику отбора получателей субсидии на адрес, указанный в заявке, или непосредственно уполномоченному лицу участника отбора.</w:t>
      </w:r>
    </w:p>
    <w:p w:rsidR="00994209" w:rsidRPr="00B54E82" w:rsidRDefault="00994209"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Основанием для возврата заявки на доработку является наличие в направленной заявке и документах недостатков технического характера (отсутствие подписи уполномоченного лица, направленные документы низкого качества и не позволяет понять их содержание).</w:t>
      </w:r>
    </w:p>
    <w:p w:rsidR="00994209" w:rsidRPr="00B54E82" w:rsidRDefault="00994209"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После возврата заявки на доработку участник отбора должен направить скорректированную заявку в срок не позднее даты окончания приема заявок.</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lastRenderedPageBreak/>
        <w:t>Участник отбора в период срока подачи заявок вправе обратиться в Отдел с письменным заявлением о разъяснении условий объявления о проведении отбора. Отдел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2.6. </w:t>
      </w:r>
      <w:proofErr w:type="gramStart"/>
      <w:r w:rsidRPr="00B54E82">
        <w:rPr>
          <w:rFonts w:ascii="Times New Roman" w:eastAsia="Calibri" w:hAnsi="Times New Roman" w:cs="Times New Roman"/>
          <w:sz w:val="28"/>
          <w:szCs w:val="28"/>
        </w:rPr>
        <w:t>Рассмотрение</w:t>
      </w:r>
      <w:r w:rsidR="00994209" w:rsidRPr="00B54E82">
        <w:rPr>
          <w:rFonts w:ascii="Times New Roman" w:eastAsia="Calibri" w:hAnsi="Times New Roman" w:cs="Times New Roman"/>
          <w:sz w:val="28"/>
          <w:szCs w:val="28"/>
        </w:rPr>
        <w:t xml:space="preserve"> </w:t>
      </w:r>
      <w:r w:rsidRPr="00B54E82">
        <w:rPr>
          <w:rFonts w:ascii="Times New Roman" w:eastAsia="Calibri" w:hAnsi="Times New Roman" w:cs="Times New Roman"/>
          <w:sz w:val="28"/>
          <w:szCs w:val="28"/>
        </w:rPr>
        <w:t>представленных участниками отбора документов на предмет их соответствия установленным в объявлении о проведении отбора требованиям осуществляет комиссия а</w:t>
      </w:r>
      <w:r w:rsidRPr="00B54E82">
        <w:rPr>
          <w:rFonts w:ascii="Times New Roman" w:hAnsi="Times New Roman" w:cs="Times New Roman"/>
          <w:sz w:val="28"/>
          <w:szCs w:val="28"/>
        </w:rPr>
        <w:t>дминистрации по определению некоммерческих организаций, осуществляющих деятельность на территории Богучарского муниципального района на финансовое возмещение части затрат, связанных с организацией и оздоровлением детей в Богучарском районе, которая в</w:t>
      </w:r>
      <w:r w:rsidR="00994209" w:rsidRPr="00B54E82">
        <w:rPr>
          <w:rFonts w:ascii="Times New Roman" w:hAnsi="Times New Roman" w:cs="Times New Roman"/>
          <w:sz w:val="28"/>
          <w:szCs w:val="28"/>
        </w:rPr>
        <w:t xml:space="preserve"> </w:t>
      </w:r>
      <w:r w:rsidRPr="00B54E82">
        <w:rPr>
          <w:rFonts w:ascii="Times New Roman" w:eastAsia="Calibri" w:hAnsi="Times New Roman" w:cs="Times New Roman"/>
          <w:sz w:val="28"/>
          <w:szCs w:val="28"/>
        </w:rPr>
        <w:t>срок, не превышающий 15 рабочих дней, принимает решение о принятии заявки к рассмотрению либо</w:t>
      </w:r>
      <w:proofErr w:type="gramEnd"/>
      <w:r w:rsidRPr="00B54E82">
        <w:rPr>
          <w:rFonts w:ascii="Times New Roman" w:eastAsia="Calibri" w:hAnsi="Times New Roman" w:cs="Times New Roman"/>
          <w:sz w:val="28"/>
          <w:szCs w:val="28"/>
        </w:rPr>
        <w:t xml:space="preserve"> ее</w:t>
      </w:r>
      <w:r w:rsidR="00994209" w:rsidRPr="00B54E82">
        <w:rPr>
          <w:rFonts w:ascii="Times New Roman" w:eastAsia="Calibri" w:hAnsi="Times New Roman" w:cs="Times New Roman"/>
          <w:sz w:val="28"/>
          <w:szCs w:val="28"/>
        </w:rPr>
        <w:t xml:space="preserve"> </w:t>
      </w:r>
      <w:proofErr w:type="gramStart"/>
      <w:r w:rsidRPr="00B54E82">
        <w:rPr>
          <w:rFonts w:ascii="Times New Roman" w:eastAsia="Calibri" w:hAnsi="Times New Roman" w:cs="Times New Roman"/>
          <w:sz w:val="28"/>
          <w:szCs w:val="28"/>
        </w:rPr>
        <w:t>отклонении</w:t>
      </w:r>
      <w:proofErr w:type="gramEnd"/>
      <w:r w:rsidRPr="00B54E82">
        <w:rPr>
          <w:rFonts w:ascii="Times New Roman" w:eastAsia="Calibri" w:hAnsi="Times New Roman" w:cs="Times New Roman"/>
          <w:sz w:val="28"/>
          <w:szCs w:val="28"/>
        </w:rPr>
        <w:t>.</w:t>
      </w:r>
    </w:p>
    <w:p w:rsidR="00DD59EA" w:rsidRPr="00B54E82" w:rsidRDefault="00DD59EA" w:rsidP="00030F61">
      <w:pPr>
        <w:widowControl w:val="0"/>
        <w:autoSpaceDE w:val="0"/>
        <w:autoSpaceDN w:val="0"/>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2.6.1. Победителями отбора получателей субсидий признаются участники отбора, включенные в список юридических лиц, прошедших отбор, в пределах объема распределяемой субсидии, указанного в объявлении о проведении отбора. </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В случае</w:t>
      </w:r>
      <w:proofErr w:type="gramStart"/>
      <w:r w:rsidRPr="00B54E82">
        <w:rPr>
          <w:rFonts w:ascii="Times New Roman" w:hAnsi="Times New Roman" w:cs="Times New Roman"/>
          <w:sz w:val="28"/>
          <w:szCs w:val="28"/>
        </w:rPr>
        <w:t>,</w:t>
      </w:r>
      <w:proofErr w:type="gramEnd"/>
      <w:r w:rsidRPr="00B54E82">
        <w:rPr>
          <w:rFonts w:ascii="Times New Roman" w:hAnsi="Times New Roman" w:cs="Times New Roman"/>
          <w:sz w:val="28"/>
          <w:szCs w:val="28"/>
        </w:rPr>
        <w:t xml:space="preserve"> если по результатам отбора определен единственный получатель субсидии с объемом запрашиваемых средств меньше лимитов бюджетных обязательств, то размер субсидии равен размеру запрашиваемых средств, указанных в заявке.</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В случае</w:t>
      </w:r>
      <w:proofErr w:type="gramStart"/>
      <w:r w:rsidRPr="00B54E82">
        <w:rPr>
          <w:rFonts w:ascii="Times New Roman" w:hAnsi="Times New Roman" w:cs="Times New Roman"/>
          <w:sz w:val="28"/>
          <w:szCs w:val="28"/>
        </w:rPr>
        <w:t>,</w:t>
      </w:r>
      <w:proofErr w:type="gramEnd"/>
      <w:r w:rsidRPr="00B54E82">
        <w:rPr>
          <w:rFonts w:ascii="Times New Roman" w:hAnsi="Times New Roman" w:cs="Times New Roman"/>
          <w:sz w:val="28"/>
          <w:szCs w:val="28"/>
        </w:rPr>
        <w:t xml:space="preserve"> если по результатам отбора определен единственный получатель субсидии с объемом запрашиваемых средств больше лимитов бюджетных обязательств, то размер субсидии равен размеру лимитов.</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В случае</w:t>
      </w:r>
      <w:proofErr w:type="gramStart"/>
      <w:r w:rsidRPr="00B54E82">
        <w:rPr>
          <w:rFonts w:ascii="Times New Roman" w:hAnsi="Times New Roman" w:cs="Times New Roman"/>
          <w:sz w:val="28"/>
          <w:szCs w:val="28"/>
        </w:rPr>
        <w:t>,</w:t>
      </w:r>
      <w:proofErr w:type="gramEnd"/>
      <w:r w:rsidRPr="00B54E82">
        <w:rPr>
          <w:rFonts w:ascii="Times New Roman" w:hAnsi="Times New Roman" w:cs="Times New Roman"/>
          <w:sz w:val="28"/>
          <w:szCs w:val="28"/>
        </w:rPr>
        <w:t xml:space="preserve"> если по результатам отбора определено несколько получателей субсидии с общим объемом запрашиваемых средств меньше лимитов бюджетных обязательств, то размер субсидии конкретного получателя равен размеру запрашиваемых средств, указанных в заявке.</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В случае если по результатам отбора определено несколько получателей субсидии с общим объемом запрашиваемых средств больше лимитов бюджетных обязательств, то размер субсидии конкретного получателя рассчитывается по формуле:</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А - общая сумма средств, указанная в заявках всех участников;</w:t>
      </w:r>
    </w:p>
    <w:p w:rsidR="00DD59EA" w:rsidRPr="00B54E82" w:rsidRDefault="00DD59EA" w:rsidP="00030F61">
      <w:pPr>
        <w:spacing w:after="0" w:line="240" w:lineRule="auto"/>
        <w:ind w:firstLine="851"/>
        <w:jc w:val="both"/>
        <w:rPr>
          <w:rFonts w:ascii="Times New Roman" w:hAnsi="Times New Roman" w:cs="Times New Roman"/>
          <w:sz w:val="28"/>
          <w:szCs w:val="28"/>
        </w:rPr>
      </w:pPr>
      <w:proofErr w:type="gramStart"/>
      <w:r w:rsidRPr="00B54E82">
        <w:rPr>
          <w:rFonts w:ascii="Times New Roman" w:hAnsi="Times New Roman" w:cs="Times New Roman"/>
          <w:sz w:val="28"/>
          <w:szCs w:val="28"/>
        </w:rPr>
        <w:t>В</w:t>
      </w:r>
      <w:proofErr w:type="gramEnd"/>
      <w:r w:rsidRPr="00B54E82">
        <w:rPr>
          <w:rFonts w:ascii="Times New Roman" w:hAnsi="Times New Roman" w:cs="Times New Roman"/>
          <w:sz w:val="28"/>
          <w:szCs w:val="28"/>
        </w:rPr>
        <w:t xml:space="preserve"> - </w:t>
      </w:r>
      <w:proofErr w:type="gramStart"/>
      <w:r w:rsidRPr="00B54E82">
        <w:rPr>
          <w:rFonts w:ascii="Times New Roman" w:hAnsi="Times New Roman" w:cs="Times New Roman"/>
          <w:sz w:val="28"/>
          <w:szCs w:val="28"/>
        </w:rPr>
        <w:t>сумма</w:t>
      </w:r>
      <w:proofErr w:type="gramEnd"/>
      <w:r w:rsidRPr="00B54E82">
        <w:rPr>
          <w:rFonts w:ascii="Times New Roman" w:hAnsi="Times New Roman" w:cs="Times New Roman"/>
          <w:sz w:val="28"/>
          <w:szCs w:val="28"/>
        </w:rPr>
        <w:t xml:space="preserve"> денежных средств, указанная в заявке участника;</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С - объем бюджетных ассигнований;</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Х - размер субсидии конкретного получателя.</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По результатам отбора получателей субсидий с победителем (победителями) отбора получателей субсидий заключается соглашение о представлении субсидии в соответствии с настоящим Порядком.</w:t>
      </w:r>
    </w:p>
    <w:p w:rsidR="00DD59EA" w:rsidRPr="00B54E82" w:rsidRDefault="00DD59EA" w:rsidP="00030F61">
      <w:pPr>
        <w:spacing w:after="0" w:line="240" w:lineRule="auto"/>
        <w:ind w:firstLine="851"/>
        <w:jc w:val="both"/>
        <w:rPr>
          <w:rFonts w:ascii="Times New Roman" w:hAnsi="Times New Roman" w:cs="Times New Roman"/>
          <w:sz w:val="28"/>
          <w:szCs w:val="28"/>
        </w:rPr>
      </w:pPr>
      <w:proofErr w:type="gramStart"/>
      <w:r w:rsidRPr="00B54E82">
        <w:rPr>
          <w:rFonts w:ascii="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w:t>
      </w:r>
      <w:proofErr w:type="gramEnd"/>
    </w:p>
    <w:p w:rsidR="00DD59EA" w:rsidRPr="00B54E82" w:rsidRDefault="00DD59EA" w:rsidP="00030F61">
      <w:pPr>
        <w:spacing w:after="0" w:line="240" w:lineRule="auto"/>
        <w:ind w:firstLine="851"/>
        <w:jc w:val="both"/>
        <w:rPr>
          <w:rFonts w:ascii="Times New Roman" w:hAnsi="Times New Roman" w:cs="Times New Roman"/>
          <w:sz w:val="28"/>
          <w:szCs w:val="28"/>
        </w:rPr>
      </w:pPr>
      <w:proofErr w:type="gramStart"/>
      <w:r w:rsidRPr="00B54E82">
        <w:rPr>
          <w:rFonts w:ascii="Times New Roman" w:hAnsi="Times New Roman" w:cs="Times New Roman"/>
          <w:sz w:val="28"/>
          <w:szCs w:val="28"/>
        </w:rPr>
        <w:t xml:space="preserve">В случаях увеличения Комиссией лимитов бюджетных обязательств на предоставление субсидии в пределах текущего финансового года, отказа </w:t>
      </w:r>
      <w:r w:rsidRPr="00B54E82">
        <w:rPr>
          <w:rFonts w:ascii="Times New Roman" w:hAnsi="Times New Roman" w:cs="Times New Roman"/>
          <w:sz w:val="28"/>
          <w:szCs w:val="28"/>
        </w:rPr>
        <w:lastRenderedPageBreak/>
        <w:t>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w:t>
      </w:r>
      <w:proofErr w:type="gramEnd"/>
      <w:r w:rsidRPr="00B54E82">
        <w:rPr>
          <w:rFonts w:ascii="Times New Roman" w:hAnsi="Times New Roman" w:cs="Times New Roman"/>
          <w:sz w:val="28"/>
          <w:szCs w:val="28"/>
        </w:rPr>
        <w:t xml:space="preserve">,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w:t>
      </w:r>
      <w:proofErr w:type="gramStart"/>
      <w:r w:rsidRPr="00B54E82">
        <w:rPr>
          <w:rFonts w:ascii="Times New Roman" w:hAnsi="Times New Roman" w:cs="Times New Roman"/>
          <w:sz w:val="28"/>
          <w:szCs w:val="28"/>
        </w:rPr>
        <w:t>субсидий</w:t>
      </w:r>
      <w:proofErr w:type="gramEnd"/>
      <w:r w:rsidRPr="00B54E82">
        <w:rPr>
          <w:rFonts w:ascii="Times New Roman" w:hAnsi="Times New Roman" w:cs="Times New Roman"/>
          <w:sz w:val="28"/>
          <w:szCs w:val="28"/>
        </w:rPr>
        <w:t xml:space="preserve"> с учетом присвоенного ранее номера в списке или по решению Комиссии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 </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2.7. Основания для отклонения заявки участника отбора на стадии рассмотрения и оценки заявок:</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несоответствие участника отбора требованиям, установленным в пунктах</w:t>
      </w:r>
      <w:r w:rsidR="00DD59EA" w:rsidRPr="00B54E82">
        <w:rPr>
          <w:rFonts w:ascii="Times New Roman" w:eastAsia="Calibri" w:hAnsi="Times New Roman" w:cs="Times New Roman"/>
          <w:sz w:val="28"/>
          <w:szCs w:val="28"/>
        </w:rPr>
        <w:t xml:space="preserve"> </w:t>
      </w:r>
      <w:r w:rsidRPr="00B54E82">
        <w:rPr>
          <w:rFonts w:ascii="Times New Roman" w:eastAsia="Calibri" w:hAnsi="Times New Roman" w:cs="Times New Roman"/>
          <w:sz w:val="28"/>
          <w:szCs w:val="28"/>
        </w:rPr>
        <w:t>1.4. и 2.4. настоящего Порядка;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подача участником отбора заявки после даты, определенной для подачи заявок.</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2.8. Порядок и случаи </w:t>
      </w:r>
      <w:proofErr w:type="gramStart"/>
      <w:r w:rsidRPr="00B54E82">
        <w:rPr>
          <w:rFonts w:ascii="Times New Roman" w:hAnsi="Times New Roman" w:cs="Times New Roman"/>
          <w:sz w:val="28"/>
          <w:szCs w:val="28"/>
        </w:rPr>
        <w:t>отмены проведения отбора получателей субсидии</w:t>
      </w:r>
      <w:proofErr w:type="gramEnd"/>
      <w:r w:rsidRPr="00B54E82">
        <w:rPr>
          <w:rFonts w:ascii="Times New Roman" w:hAnsi="Times New Roman" w:cs="Times New Roman"/>
          <w:sz w:val="28"/>
          <w:szCs w:val="28"/>
        </w:rPr>
        <w:t>:</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а) обнуление лимитов бюджетных обязательств; </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б) изменение нормативной базы, утверждающей порядок предоставления субсидии. </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 xml:space="preserve">2.9. В случае принятия Комиссией решения об отмене проведения отбора получателей субсидии Комиссия формирует и размещает на официальном сайте администрации объявление об отмене проведения отбора получателей субсидий (объявление об отмене) на не </w:t>
      </w:r>
      <w:proofErr w:type="gramStart"/>
      <w:r w:rsidRPr="00B54E82">
        <w:rPr>
          <w:rFonts w:ascii="Times New Roman" w:hAnsi="Times New Roman" w:cs="Times New Roman"/>
          <w:sz w:val="28"/>
          <w:szCs w:val="28"/>
        </w:rPr>
        <w:t>позднее</w:t>
      </w:r>
      <w:proofErr w:type="gramEnd"/>
      <w:r w:rsidRPr="00B54E82">
        <w:rPr>
          <w:rFonts w:ascii="Times New Roman" w:hAnsi="Times New Roman" w:cs="Times New Roman"/>
          <w:sz w:val="28"/>
          <w:szCs w:val="28"/>
        </w:rPr>
        <w:t xml:space="preserve"> чем за один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субсидий. </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2.10. Участники отбора получателей субсидий, подавшие заявки, информируются об отмене проведения отбора получателей субсидий путем направления уведомлений на адреса, указанные в заявке.</w:t>
      </w:r>
    </w:p>
    <w:p w:rsidR="00DD59EA" w:rsidRPr="00B54E82" w:rsidRDefault="00DD59EA" w:rsidP="00030F61">
      <w:pPr>
        <w:spacing w:after="0" w:line="240" w:lineRule="auto"/>
        <w:ind w:firstLine="851"/>
        <w:jc w:val="both"/>
        <w:rPr>
          <w:rFonts w:ascii="Times New Roman" w:hAnsi="Times New Roman" w:cs="Times New Roman"/>
          <w:sz w:val="28"/>
          <w:szCs w:val="28"/>
        </w:rPr>
      </w:pPr>
      <w:r w:rsidRPr="00B54E82">
        <w:rPr>
          <w:rFonts w:ascii="Times New Roman" w:hAnsi="Times New Roman" w:cs="Times New Roman"/>
          <w:sz w:val="28"/>
          <w:szCs w:val="28"/>
        </w:rPr>
        <w:t>2.11. Отбор получателей субсидий считается отмененным со дня размещения объявления о его отмене на официальном сайте администрации.</w:t>
      </w:r>
    </w:p>
    <w:p w:rsidR="00DD59EA" w:rsidRPr="00B54E82" w:rsidRDefault="00DD59EA" w:rsidP="00030F61">
      <w:pPr>
        <w:spacing w:after="0" w:line="240" w:lineRule="auto"/>
        <w:ind w:firstLine="851"/>
        <w:jc w:val="both"/>
        <w:rPr>
          <w:rFonts w:ascii="Times New Roman" w:eastAsia="Calibri" w:hAnsi="Times New Roman" w:cs="Times New Roman"/>
          <w:sz w:val="28"/>
          <w:szCs w:val="28"/>
        </w:rPr>
      </w:pPr>
      <w:r w:rsidRPr="00B54E82">
        <w:rPr>
          <w:rFonts w:ascii="Times New Roman" w:hAnsi="Times New Roman" w:cs="Times New Roman"/>
          <w:sz w:val="28"/>
          <w:szCs w:val="28"/>
        </w:rPr>
        <w:t xml:space="preserve">2.12. После окончания </w:t>
      </w:r>
      <w:proofErr w:type="gramStart"/>
      <w:r w:rsidRPr="00B54E82">
        <w:rPr>
          <w:rFonts w:ascii="Times New Roman" w:hAnsi="Times New Roman" w:cs="Times New Roman"/>
          <w:sz w:val="28"/>
          <w:szCs w:val="28"/>
        </w:rPr>
        <w:t>срока отмены проведения отбора получателей субсидий</w:t>
      </w:r>
      <w:proofErr w:type="gramEnd"/>
      <w:r w:rsidRPr="00B54E82">
        <w:rPr>
          <w:rFonts w:ascii="Times New Roman" w:hAnsi="Times New Roman" w:cs="Times New Roman"/>
          <w:sz w:val="28"/>
          <w:szCs w:val="28"/>
        </w:rPr>
        <w:t xml:space="preserve"> в соответствии с абзацем первым настоящего пункта и до заключения соглашения с победителем (победителями) отбора получателей субсидий Комиссия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E86033" w:rsidRPr="00B54E82" w:rsidRDefault="00E86033" w:rsidP="00030F61">
      <w:pPr>
        <w:pStyle w:val="1"/>
        <w:ind w:firstLine="709"/>
        <w:jc w:val="both"/>
        <w:rPr>
          <w:rFonts w:ascii="Times New Roman" w:hAnsi="Times New Roman" w:cs="Times New Roman"/>
          <w:b w:val="0"/>
          <w:sz w:val="28"/>
          <w:szCs w:val="28"/>
        </w:rPr>
      </w:pPr>
      <w:bookmarkStart w:id="7" w:name="sub_20"/>
      <w:r w:rsidRPr="00B54E82">
        <w:rPr>
          <w:rFonts w:ascii="Times New Roman" w:hAnsi="Times New Roman" w:cs="Times New Roman"/>
          <w:b w:val="0"/>
          <w:sz w:val="28"/>
          <w:szCs w:val="28"/>
        </w:rPr>
        <w:t>3. Условия и порядок предоставления субсидий</w:t>
      </w:r>
      <w:bookmarkEnd w:id="7"/>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3.1.</w:t>
      </w:r>
      <w:bookmarkStart w:id="8" w:name="sub_202"/>
      <w:r w:rsidRPr="00B54E82">
        <w:rPr>
          <w:rFonts w:ascii="Times New Roman" w:hAnsi="Times New Roman" w:cs="Times New Roman"/>
          <w:sz w:val="28"/>
          <w:szCs w:val="28"/>
        </w:rPr>
        <w:t>Участник отбора одновременно с предоставлением заявки представляет в Отдел следующие документы:</w:t>
      </w:r>
    </w:p>
    <w:p w:rsidR="00E86033" w:rsidRPr="00B54E82" w:rsidRDefault="00E86033" w:rsidP="00030F61">
      <w:pPr>
        <w:pStyle w:val="ConsPlusNormal"/>
        <w:ind w:firstLine="709"/>
        <w:jc w:val="both"/>
        <w:rPr>
          <w:rFonts w:ascii="Times New Roman" w:hAnsi="Times New Roman" w:cs="Times New Roman"/>
          <w:sz w:val="28"/>
          <w:szCs w:val="28"/>
        </w:rPr>
      </w:pPr>
      <w:bookmarkStart w:id="9" w:name="sub_2023"/>
      <w:bookmarkEnd w:id="8"/>
      <w:r w:rsidRPr="00B54E82">
        <w:rPr>
          <w:rFonts w:ascii="Times New Roman" w:hAnsi="Times New Roman" w:cs="Times New Roman"/>
          <w:sz w:val="28"/>
          <w:szCs w:val="28"/>
        </w:rPr>
        <w:lastRenderedPageBreak/>
        <w:t xml:space="preserve">1) справку-расчет потребности финансирования на возмещение части затрат, в связи с оказанием услуг </w:t>
      </w:r>
      <w:r w:rsidRPr="00B54E82">
        <w:rPr>
          <w:rFonts w:ascii="Times New Roman" w:eastAsia="Calibri" w:hAnsi="Times New Roman" w:cs="Times New Roman"/>
          <w:sz w:val="28"/>
          <w:szCs w:val="28"/>
        </w:rPr>
        <w:t xml:space="preserve">по </w:t>
      </w:r>
      <w:r w:rsidRPr="00B54E82">
        <w:rPr>
          <w:rFonts w:ascii="Times New Roman" w:hAnsi="Times New Roman" w:cs="Times New Roman"/>
          <w:sz w:val="28"/>
          <w:szCs w:val="28"/>
        </w:rPr>
        <w:t>организации отдыха и оздоровлению детей на территории Богучарского муниципального района из муниципального</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бюджета по форме согласно приложению N 2 к настоящему Порядку;</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 xml:space="preserve">2) </w:t>
      </w:r>
      <w:r w:rsidRPr="00B54E82">
        <w:rPr>
          <w:rStyle w:val="ae"/>
          <w:rFonts w:ascii="Times New Roman" w:hAnsi="Times New Roman" w:cs="Times New Roman"/>
          <w:b w:val="0"/>
          <w:bCs/>
          <w:color w:val="auto"/>
          <w:sz w:val="28"/>
          <w:szCs w:val="28"/>
        </w:rPr>
        <w:t xml:space="preserve">сведения о сложившихся убытках организации по форме согласно приложению </w:t>
      </w:r>
      <w:r w:rsidRPr="00B54E82">
        <w:rPr>
          <w:rStyle w:val="ae"/>
          <w:rFonts w:ascii="Times New Roman" w:hAnsi="Times New Roman" w:cs="Times New Roman"/>
          <w:b w:val="0"/>
          <w:bCs/>
          <w:color w:val="auto"/>
          <w:sz w:val="28"/>
          <w:szCs w:val="28"/>
          <w:lang w:val="en-US"/>
        </w:rPr>
        <w:t>N</w:t>
      </w:r>
      <w:r w:rsidRPr="00B54E82">
        <w:rPr>
          <w:rStyle w:val="ae"/>
          <w:rFonts w:ascii="Times New Roman" w:hAnsi="Times New Roman" w:cs="Times New Roman"/>
          <w:b w:val="0"/>
          <w:bCs/>
          <w:color w:val="auto"/>
          <w:sz w:val="28"/>
          <w:szCs w:val="28"/>
        </w:rPr>
        <w:t xml:space="preserve"> 3 к настоящему Порядку;</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w:t>
      </w:r>
    </w:p>
    <w:p w:rsidR="00E86033" w:rsidRPr="00B54E82" w:rsidRDefault="00E86033" w:rsidP="00030F61">
      <w:pPr>
        <w:pStyle w:val="ConsPlusNormal"/>
        <w:ind w:firstLine="709"/>
        <w:jc w:val="both"/>
        <w:rPr>
          <w:rFonts w:ascii="Times New Roman" w:hAnsi="Times New Roman" w:cs="Times New Roman"/>
          <w:sz w:val="28"/>
          <w:szCs w:val="28"/>
        </w:rPr>
      </w:pPr>
      <w:proofErr w:type="gramStart"/>
      <w:r w:rsidRPr="00B54E82">
        <w:rPr>
          <w:rFonts w:ascii="Times New Roman" w:hAnsi="Times New Roman" w:cs="Times New Roman"/>
          <w:sz w:val="28"/>
          <w:szCs w:val="28"/>
        </w:rPr>
        <w:t>4) отчетность о финансово-экономическом состоянии получателя субсидии за период, предшествующий периоду получения субсидий, по форме, утвержденной Отделом (за исключением получателей субсидий, поставленных на учет в налоговых органах и начавших свою производственную деятельность в отчетном финансовому году или году получения субсидии), в случае отсутствия отчетности в Отделе, по форме согласно приложению № 4 к настоящему Порядку;</w:t>
      </w:r>
      <w:proofErr w:type="gramEnd"/>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5) документы, указанные в п.2.4. настоящего Порядка.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w:t>
      </w:r>
      <w:proofErr w:type="gramStart"/>
      <w:r w:rsidRPr="00B54E82">
        <w:rPr>
          <w:rFonts w:ascii="Times New Roman" w:hAnsi="Times New Roman" w:cs="Times New Roman"/>
          <w:sz w:val="28"/>
          <w:szCs w:val="28"/>
        </w:rPr>
        <w:t>заверение документов</w:t>
      </w:r>
      <w:proofErr w:type="gramEnd"/>
      <w:r w:rsidRPr="00B54E82">
        <w:rPr>
          <w:rFonts w:ascii="Times New Roman" w:hAnsi="Times New Roman" w:cs="Times New Roman"/>
          <w:sz w:val="28"/>
          <w:szCs w:val="28"/>
        </w:rPr>
        <w:t>, указанных в настоящем пункте.</w:t>
      </w:r>
    </w:p>
    <w:p w:rsidR="00E86033" w:rsidRPr="00B54E82" w:rsidRDefault="00E86033" w:rsidP="00030F61">
      <w:pPr>
        <w:pStyle w:val="ConsPlusNormal"/>
        <w:ind w:firstLine="709"/>
        <w:jc w:val="both"/>
        <w:rPr>
          <w:rFonts w:ascii="Times New Roman" w:hAnsi="Times New Roman" w:cs="Times New Roman"/>
          <w:sz w:val="28"/>
          <w:szCs w:val="28"/>
        </w:rPr>
      </w:pPr>
      <w:proofErr w:type="gramStart"/>
      <w:r w:rsidRPr="00B54E82">
        <w:rPr>
          <w:rFonts w:ascii="Times New Roman" w:hAnsi="Times New Roman" w:cs="Times New Roman"/>
          <w:sz w:val="28"/>
          <w:szCs w:val="28"/>
        </w:rPr>
        <w:t>Отдел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 реестре дисквалифицированных лиц.</w:t>
      </w:r>
      <w:proofErr w:type="gramEnd"/>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Условием предоставления субсидии является согласие участника отбора на осуществление Отделом и органами муниципального финансового контроля проверок соблюдения получателем субсидий условий, цели и порядка предоставления субсидии.</w:t>
      </w:r>
    </w:p>
    <w:p w:rsidR="00E86033" w:rsidRPr="00B54E82" w:rsidRDefault="00E86033" w:rsidP="00030F61">
      <w:pPr>
        <w:pStyle w:val="ConsPlusNormal"/>
        <w:ind w:firstLine="709"/>
        <w:jc w:val="both"/>
        <w:rPr>
          <w:rFonts w:ascii="Times New Roman" w:hAnsi="Times New Roman" w:cs="Times New Roman"/>
          <w:sz w:val="28"/>
          <w:szCs w:val="28"/>
        </w:rPr>
      </w:pPr>
      <w:bookmarkStart w:id="10" w:name="P109"/>
      <w:bookmarkEnd w:id="10"/>
      <w:r w:rsidRPr="00B54E82">
        <w:rPr>
          <w:rFonts w:ascii="Times New Roman" w:hAnsi="Times New Roman" w:cs="Times New Roman"/>
          <w:sz w:val="28"/>
          <w:szCs w:val="28"/>
        </w:rPr>
        <w:t xml:space="preserve">Представленные документы рассматриваются Комиссией по рассмотрению документов о предоставлении субсидий в целях финансового возмещения части затрат, образовавшихся в связи с оказанием услуг </w:t>
      </w:r>
      <w:proofErr w:type="spellStart"/>
      <w:r w:rsidRPr="00B54E82">
        <w:rPr>
          <w:rFonts w:ascii="Times New Roman" w:hAnsi="Times New Roman" w:cs="Times New Roman"/>
          <w:sz w:val="28"/>
          <w:szCs w:val="28"/>
        </w:rPr>
        <w:t>поорганизации</w:t>
      </w:r>
      <w:proofErr w:type="spellEnd"/>
      <w:r w:rsidRPr="00B54E82">
        <w:rPr>
          <w:rFonts w:ascii="Times New Roman" w:hAnsi="Times New Roman" w:cs="Times New Roman"/>
          <w:sz w:val="28"/>
          <w:szCs w:val="28"/>
        </w:rPr>
        <w:t xml:space="preserve"> отдыха и оздоровлению детей на территории Богучарского муниципального района (далее – Комиссия), которая, принимает решение по результатам рассмотрения заявки о предоставлении субсидий либо отказе в ее предоставлении.</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Субсидии предоставляются в порядке поступления заявок на участие в отборе.</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Участник отбора должен быть проинформирован о принятом решении.</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В случае отказа в предоставлении субсидий Отдел</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3.2. На основании решения Комиссии о предоставлении субсидий принимается распоряжение Администрации о предоставлении субсидии из бюджета Богучарского муниципального района.</w:t>
      </w:r>
    </w:p>
    <w:p w:rsidR="00E86033" w:rsidRPr="00B54E82" w:rsidRDefault="00E86033" w:rsidP="00030F61">
      <w:pPr>
        <w:pStyle w:val="ConsPlusNormal"/>
        <w:ind w:firstLine="709"/>
        <w:jc w:val="both"/>
        <w:rPr>
          <w:rFonts w:ascii="Times New Roman" w:hAnsi="Times New Roman" w:cs="Times New Roman"/>
          <w:sz w:val="28"/>
          <w:szCs w:val="28"/>
        </w:rPr>
      </w:pPr>
      <w:bookmarkStart w:id="11" w:name="P135"/>
      <w:bookmarkStart w:id="12" w:name="P136"/>
      <w:bookmarkEnd w:id="9"/>
      <w:bookmarkEnd w:id="11"/>
      <w:bookmarkEnd w:id="12"/>
      <w:r w:rsidRPr="00B54E82">
        <w:rPr>
          <w:rFonts w:ascii="Times New Roman" w:hAnsi="Times New Roman" w:cs="Times New Roman"/>
          <w:sz w:val="28"/>
          <w:szCs w:val="28"/>
        </w:rPr>
        <w:lastRenderedPageBreak/>
        <w:t>3.3. Основаниями для отказа участнику отбора в предоставлении субсидий являются:</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установление факта недостоверности представленной участником отбора информации;</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невыполнение целей и условий предоставления субсидий, установленных настоящим Порядком;</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отказ получателя субсидии от заключения Соглашения;</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уклонение получателя субсидии от заключения Соглашения в сроки, установленные пунктом 3.8. настоящего Порядка;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отсутствие лимитов бюджетных обязательств на предоставление субсидии.</w:t>
      </w:r>
    </w:p>
    <w:p w:rsidR="00E86033" w:rsidRPr="00B54E82" w:rsidRDefault="00E86033" w:rsidP="00030F61">
      <w:pPr>
        <w:spacing w:after="0" w:line="240" w:lineRule="auto"/>
        <w:ind w:firstLine="709"/>
        <w:jc w:val="both"/>
        <w:rPr>
          <w:rFonts w:ascii="Times New Roman" w:hAnsi="Times New Roman" w:cs="Times New Roman"/>
          <w:sz w:val="28"/>
          <w:szCs w:val="28"/>
        </w:rPr>
      </w:pPr>
      <w:bookmarkStart w:id="13" w:name="sub_301"/>
      <w:r w:rsidRPr="00B54E82">
        <w:rPr>
          <w:rFonts w:ascii="Times New Roman" w:hAnsi="Times New Roman" w:cs="Times New Roman"/>
          <w:sz w:val="28"/>
          <w:szCs w:val="28"/>
        </w:rPr>
        <w:t>3.4. Общий размер субсидий на очередной финансовый год определяется решением Совета народных депутатов о местном бюджете и другими нормативно-правовыми актами администрации Богучарского муниципального района.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3.5. Субсидии предоставляются участникам отбора на возмещение части затрат, образовавшихся в связи с оказанием услуг </w:t>
      </w:r>
      <w:r w:rsidRPr="00B54E82">
        <w:rPr>
          <w:rFonts w:ascii="Times New Roman" w:eastAsia="Calibri" w:hAnsi="Times New Roman" w:cs="Times New Roman"/>
          <w:sz w:val="28"/>
          <w:szCs w:val="28"/>
        </w:rPr>
        <w:t xml:space="preserve">по </w:t>
      </w:r>
      <w:r w:rsidRPr="00B54E82">
        <w:rPr>
          <w:rFonts w:ascii="Times New Roman" w:hAnsi="Times New Roman" w:cs="Times New Roman"/>
          <w:sz w:val="28"/>
          <w:szCs w:val="28"/>
        </w:rPr>
        <w:t>организации отдыха и оздоровлению детей на территории</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Богучарского муниципального района Воронежской области</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из муниципального</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бюджета.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3.6.</w:t>
      </w:r>
      <w:bookmarkEnd w:id="13"/>
      <w:r w:rsidRPr="00B54E82">
        <w:rPr>
          <w:rFonts w:ascii="Times New Roman" w:hAnsi="Times New Roman" w:cs="Times New Roman"/>
          <w:sz w:val="28"/>
          <w:szCs w:val="28"/>
        </w:rPr>
        <w:t xml:space="preserve"> Субсидия предоставляется на основе финансово-экономических показателей претендента по результатам работы за первый квартал, полугодие, девять месяцев, год.</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3.7. В случае нарушения участником отбора условий предоставления субсидии Отдел направляет участнику отбора требование о возврате субсидии. Субсидия подлежит возврату участником отбора в сроки, установленные пунктом 5.5. настоящего Порядка.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При нарушении срока возврата субсидии участником отбора Отдел принимает меры по взысканию указанных средств в местный бюджет в установленном законодательством порядке.</w:t>
      </w:r>
    </w:p>
    <w:p w:rsidR="00E86033" w:rsidRPr="00B54E82" w:rsidRDefault="00E86033" w:rsidP="00030F61">
      <w:pPr>
        <w:pStyle w:val="ConsPlusNormal"/>
        <w:ind w:firstLine="709"/>
        <w:jc w:val="both"/>
        <w:rPr>
          <w:rFonts w:ascii="Times New Roman" w:hAnsi="Times New Roman" w:cs="Times New Roman"/>
          <w:sz w:val="28"/>
          <w:szCs w:val="28"/>
        </w:rPr>
      </w:pPr>
      <w:bookmarkStart w:id="14" w:name="P131"/>
      <w:bookmarkEnd w:id="14"/>
      <w:r w:rsidRPr="00B54E82">
        <w:rPr>
          <w:rFonts w:ascii="Times New Roman" w:hAnsi="Times New Roman" w:cs="Times New Roman"/>
          <w:sz w:val="28"/>
          <w:szCs w:val="28"/>
        </w:rPr>
        <w:t xml:space="preserve">3.8. В случае принятия решения о предоставлении субсидии получатель обязан в течение 10 рабочих дней заключить с Отделом Соглашение о предоставлении субсидии. </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В случае </w:t>
      </w:r>
      <w:proofErr w:type="spellStart"/>
      <w:r w:rsidRPr="00B54E82">
        <w:rPr>
          <w:rFonts w:ascii="Times New Roman" w:hAnsi="Times New Roman" w:cs="Times New Roman"/>
          <w:sz w:val="28"/>
          <w:szCs w:val="28"/>
        </w:rPr>
        <w:t>незаключения</w:t>
      </w:r>
      <w:proofErr w:type="spellEnd"/>
      <w:r w:rsidRPr="00B54E82">
        <w:rPr>
          <w:rFonts w:ascii="Times New Roman" w:hAnsi="Times New Roman" w:cs="Times New Roman"/>
          <w:sz w:val="28"/>
          <w:szCs w:val="28"/>
        </w:rPr>
        <w:t xml:space="preserve">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w:t>
      </w:r>
    </w:p>
    <w:p w:rsidR="00E86033" w:rsidRPr="00B54E82" w:rsidRDefault="00E86033" w:rsidP="00030F61">
      <w:pPr>
        <w:spacing w:after="0" w:line="240" w:lineRule="auto"/>
        <w:ind w:firstLine="709"/>
        <w:jc w:val="both"/>
        <w:rPr>
          <w:rFonts w:ascii="Times New Roman" w:hAnsi="Times New Roman" w:cs="Times New Roman"/>
          <w:sz w:val="28"/>
          <w:szCs w:val="28"/>
        </w:rPr>
      </w:pPr>
      <w:bookmarkStart w:id="15" w:name="P134"/>
      <w:bookmarkEnd w:id="15"/>
      <w:r w:rsidRPr="00B54E82">
        <w:rPr>
          <w:rFonts w:ascii="Times New Roman" w:hAnsi="Times New Roman" w:cs="Times New Roman"/>
          <w:sz w:val="28"/>
          <w:szCs w:val="28"/>
        </w:rPr>
        <w:t>3.9. Результатом предоставления субсидии является достижение показателя результата предоставления субсидии - организация отдыха и оздоровлению детей (в том числе детей, находящихся под опекой (попечительством), детей, находящихся в приемных семьях, а также пасынков и падчериц) в т</w:t>
      </w:r>
      <w:proofErr w:type="gramStart"/>
      <w:r w:rsidRPr="00B54E82">
        <w:rPr>
          <w:rFonts w:ascii="Times New Roman" w:hAnsi="Times New Roman" w:cs="Times New Roman"/>
          <w:sz w:val="28"/>
          <w:szCs w:val="28"/>
        </w:rPr>
        <w:t>.ч</w:t>
      </w:r>
      <w:proofErr w:type="gramEnd"/>
      <w:r w:rsidRPr="00B54E82">
        <w:rPr>
          <w:rFonts w:ascii="Times New Roman" w:hAnsi="Times New Roman" w:cs="Times New Roman"/>
          <w:sz w:val="28"/>
          <w:szCs w:val="28"/>
        </w:rPr>
        <w:t xml:space="preserve">: работников бюджетных организаций - работники, состоящие в трудовых отношениях с учреждениями, основная деятельность которых финансируется из бюджетов различных уровней (федеральный бюджет и бюджеты государственных внебюджетных фондов </w:t>
      </w:r>
      <w:proofErr w:type="gramStart"/>
      <w:r w:rsidRPr="00B54E82">
        <w:rPr>
          <w:rFonts w:ascii="Times New Roman" w:hAnsi="Times New Roman" w:cs="Times New Roman"/>
          <w:sz w:val="28"/>
          <w:szCs w:val="28"/>
        </w:rPr>
        <w:t>Российской Федерации,</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бюджеты субъектов Российской Федерации и бюджеты территориальных государственных внебюджетных фондов, местные бюджеты) в зависимости от ведомственной принадлежности</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lastRenderedPageBreak/>
        <w:t>относятся граждане, состоящие в трудовых отношениях с учреждениями, финансируемыми за счет средств бюджета (федерального, регионального, муниципального), то есть работающие в органах государственной власти, органах местного самоуправления муниципальных образований, территориальных органах федеральных органов исполнительной власти, в государственных учреждениях, находящихся в ведении исполнительных</w:t>
      </w:r>
      <w:proofErr w:type="gramEnd"/>
      <w:r w:rsidRPr="00B54E82">
        <w:rPr>
          <w:rFonts w:ascii="Times New Roman" w:hAnsi="Times New Roman" w:cs="Times New Roman"/>
          <w:sz w:val="28"/>
          <w:szCs w:val="28"/>
        </w:rPr>
        <w:t xml:space="preserve"> органов государственной власти, а также государственных учреждениях, подведомственных федеральным органам исполнительной власти (или их территориальным органам)</w:t>
      </w:r>
      <w:proofErr w:type="gramStart"/>
      <w:r w:rsidRPr="00B54E82">
        <w:rPr>
          <w:rFonts w:ascii="Times New Roman" w:hAnsi="Times New Roman" w:cs="Times New Roman"/>
          <w:sz w:val="28"/>
          <w:szCs w:val="28"/>
        </w:rPr>
        <w:t>,м</w:t>
      </w:r>
      <w:proofErr w:type="gramEnd"/>
      <w:r w:rsidRPr="00B54E82">
        <w:rPr>
          <w:rFonts w:ascii="Times New Roman" w:hAnsi="Times New Roman" w:cs="Times New Roman"/>
          <w:sz w:val="28"/>
          <w:szCs w:val="28"/>
        </w:rPr>
        <w:t>униципальных учреждениях, находящихся в ведении органов местного самоуправления(далее - бюджетная организация), которые проживают или работают на территории Богучарского муниципального района Воронежской области р</w:t>
      </w:r>
      <w:r w:rsidRPr="00B54E82">
        <w:rPr>
          <w:rStyle w:val="FontStyle50"/>
          <w:color w:val="auto"/>
          <w:sz w:val="28"/>
          <w:szCs w:val="28"/>
        </w:rPr>
        <w:t>аботников иных организаций – работники, состоящие в трудовых отношениях с организациями, финансируемыми из внебюджетных источников.</w:t>
      </w:r>
    </w:p>
    <w:p w:rsidR="00E86033" w:rsidRPr="00B54E82" w:rsidRDefault="00E86033" w:rsidP="00030F61">
      <w:pPr>
        <w:pStyle w:val="ConsPlusNormal"/>
        <w:ind w:firstLine="709"/>
        <w:jc w:val="both"/>
        <w:rPr>
          <w:rFonts w:ascii="Times New Roman" w:hAnsi="Times New Roman" w:cs="Times New Roman"/>
          <w:spacing w:val="-2"/>
          <w:sz w:val="28"/>
          <w:szCs w:val="28"/>
        </w:rPr>
      </w:pPr>
      <w:proofErr w:type="gramStart"/>
      <w:r w:rsidRPr="00B54E82">
        <w:rPr>
          <w:rFonts w:ascii="Times New Roman" w:hAnsi="Times New Roman" w:cs="Times New Roman"/>
          <w:spacing w:val="-2"/>
          <w:sz w:val="28"/>
          <w:szCs w:val="28"/>
        </w:rPr>
        <w:t>Значения показателей результата предоставления субсидий для получателя субсидий устанавливаются Отделом в Соглашении в соответствии с показателями, установленными в муниципальной программе Богучарского муниципального района Воронежской области «Развитие образования, физической культуры и спорта Богучарского муниципального района».</w:t>
      </w:r>
      <w:proofErr w:type="gramEnd"/>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3.10. Отдел осуществляет перечисление</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субсидии</w:t>
      </w:r>
      <w:r w:rsidR="00994209" w:rsidRPr="00B54E82">
        <w:rPr>
          <w:rFonts w:ascii="Times New Roman" w:hAnsi="Times New Roman" w:cs="Times New Roman"/>
          <w:sz w:val="28"/>
          <w:szCs w:val="28"/>
        </w:rPr>
        <w:t xml:space="preserve"> </w:t>
      </w:r>
      <w:r w:rsidRPr="00B54E82">
        <w:rPr>
          <w:rFonts w:ascii="Times New Roman" w:hAnsi="Times New Roman" w:cs="Times New Roman"/>
          <w:sz w:val="28"/>
          <w:szCs w:val="28"/>
        </w:rPr>
        <w:t>в течение 10 календарных дней со дня заключения Соглашения, указанного в пункте 3.8. настоящего Порядка.</w:t>
      </w:r>
    </w:p>
    <w:p w:rsidR="00E86033" w:rsidRPr="00B54E82" w:rsidRDefault="00E86033" w:rsidP="00030F61">
      <w:pPr>
        <w:pStyle w:val="ConsPlusTitle"/>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t>4. Требования к отчетности</w:t>
      </w:r>
    </w:p>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4. 1. Получатель субсидии обязан:</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4.1.1. Ежегодно представлять отчет о достижении результатов и показателей, указанных в пункте 1.2. настоящего Порядка </w:t>
      </w:r>
      <w:r w:rsidRPr="00B54E82">
        <w:rPr>
          <w:rStyle w:val="ae"/>
          <w:rFonts w:ascii="Times New Roman" w:hAnsi="Times New Roman" w:cs="Times New Roman"/>
          <w:b w:val="0"/>
          <w:bCs/>
          <w:color w:val="auto"/>
          <w:sz w:val="28"/>
          <w:szCs w:val="28"/>
        </w:rPr>
        <w:t>по форме согласно приложению № 5 к настоящему Порядку</w:t>
      </w:r>
      <w:r w:rsidRPr="00B54E82">
        <w:rPr>
          <w:rFonts w:ascii="Times New Roman" w:hAnsi="Times New Roman" w:cs="Times New Roman"/>
          <w:sz w:val="28"/>
          <w:szCs w:val="28"/>
        </w:rPr>
        <w:t>.</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4.1.2. Ежегодно представлять отчет об использовании Субсидии по форме, согласно приложению № 6 к настоящему Порядку.</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4.1.3. По запросу Отдела Получатель субсидии направляет </w:t>
      </w:r>
      <w:proofErr w:type="spellStart"/>
      <w:r w:rsidRPr="00B54E82">
        <w:rPr>
          <w:rFonts w:ascii="Times New Roman" w:hAnsi="Times New Roman" w:cs="Times New Roman"/>
          <w:sz w:val="28"/>
          <w:szCs w:val="28"/>
        </w:rPr>
        <w:t>документыи</w:t>
      </w:r>
      <w:proofErr w:type="spellEnd"/>
      <w:r w:rsidR="00983FE7">
        <w:rPr>
          <w:rFonts w:ascii="Times New Roman" w:hAnsi="Times New Roman" w:cs="Times New Roman"/>
          <w:sz w:val="28"/>
          <w:szCs w:val="28"/>
        </w:rPr>
        <w:t xml:space="preserve"> </w:t>
      </w:r>
      <w:r w:rsidRPr="00B54E82">
        <w:rPr>
          <w:rFonts w:ascii="Times New Roman" w:hAnsi="Times New Roman" w:cs="Times New Roman"/>
          <w:sz w:val="28"/>
          <w:szCs w:val="28"/>
        </w:rPr>
        <w:t>информацию,</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необходимые</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для</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осуществления</w:t>
      </w:r>
      <w:r w:rsidR="00983FE7">
        <w:rPr>
          <w:rFonts w:ascii="Times New Roman" w:hAnsi="Times New Roman" w:cs="Times New Roman"/>
          <w:sz w:val="28"/>
          <w:szCs w:val="28"/>
        </w:rPr>
        <w:t xml:space="preserve"> </w:t>
      </w:r>
      <w:proofErr w:type="gramStart"/>
      <w:r w:rsidRPr="00B54E82">
        <w:rPr>
          <w:rFonts w:ascii="Times New Roman" w:hAnsi="Times New Roman" w:cs="Times New Roman"/>
          <w:sz w:val="28"/>
          <w:szCs w:val="28"/>
        </w:rPr>
        <w:t>контроля</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за</w:t>
      </w:r>
      <w:proofErr w:type="gramEnd"/>
      <w:r w:rsidR="00983FE7">
        <w:rPr>
          <w:rFonts w:ascii="Times New Roman" w:hAnsi="Times New Roman" w:cs="Times New Roman"/>
          <w:sz w:val="28"/>
          <w:szCs w:val="28"/>
        </w:rPr>
        <w:t xml:space="preserve"> </w:t>
      </w:r>
      <w:r w:rsidRPr="00B54E82">
        <w:rPr>
          <w:rFonts w:ascii="Times New Roman" w:hAnsi="Times New Roman" w:cs="Times New Roman"/>
          <w:sz w:val="28"/>
          <w:szCs w:val="28"/>
        </w:rPr>
        <w:t>соблюдением порядка,</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целей</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и условий предоставления Субсидий в соответствии с настоящим Порядком.</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4.1.4. Обеспечивать полноту и достоверность сведений, представляемых в Отдел</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в соответствии с настоящим Порядком.</w:t>
      </w:r>
    </w:p>
    <w:p w:rsidR="00E86033" w:rsidRPr="00B54E82" w:rsidRDefault="00E86033" w:rsidP="00030F61">
      <w:pPr>
        <w:autoSpaceDE w:val="0"/>
        <w:autoSpaceDN w:val="0"/>
        <w:adjustRightInd w:val="0"/>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4.1.5. Выполнять</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иные</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обязательства</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в</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соответствии</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с</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бюджетным законодательством Российской Федерации и Порядком предоставления Субсидий.</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Отдел как получатель бюджетных сре</w:t>
      </w:r>
      <w:proofErr w:type="gramStart"/>
      <w:r w:rsidRPr="00B54E82">
        <w:rPr>
          <w:rFonts w:ascii="Times New Roman" w:hAnsi="Times New Roman" w:cs="Times New Roman"/>
          <w:sz w:val="28"/>
          <w:szCs w:val="28"/>
        </w:rPr>
        <w:t>дств впр</w:t>
      </w:r>
      <w:proofErr w:type="gramEnd"/>
      <w:r w:rsidRPr="00B54E82">
        <w:rPr>
          <w:rFonts w:ascii="Times New Roman" w:hAnsi="Times New Roman" w:cs="Times New Roman"/>
          <w:sz w:val="28"/>
          <w:szCs w:val="28"/>
        </w:rPr>
        <w:t>аве устанавливать в Соглашении сроки и формы представления участником отбора дополнительной отчетности.</w:t>
      </w:r>
    </w:p>
    <w:p w:rsidR="00E86033" w:rsidRPr="00B54E82" w:rsidRDefault="00E86033" w:rsidP="00030F61">
      <w:pPr>
        <w:pStyle w:val="ConsPlusTitle"/>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t xml:space="preserve">5. Требования об осуществлении </w:t>
      </w:r>
      <w:proofErr w:type="gramStart"/>
      <w:r w:rsidRPr="00B54E82">
        <w:rPr>
          <w:rFonts w:ascii="Times New Roman" w:hAnsi="Times New Roman" w:cs="Times New Roman"/>
          <w:b w:val="0"/>
          <w:sz w:val="28"/>
          <w:szCs w:val="28"/>
        </w:rPr>
        <w:t>контроля за</w:t>
      </w:r>
      <w:proofErr w:type="gramEnd"/>
      <w:r w:rsidRPr="00B54E82">
        <w:rPr>
          <w:rFonts w:ascii="Times New Roman" w:hAnsi="Times New Roman" w:cs="Times New Roman"/>
          <w:b w:val="0"/>
          <w:sz w:val="28"/>
          <w:szCs w:val="28"/>
        </w:rPr>
        <w:t xml:space="preserve"> соблюдением</w:t>
      </w:r>
    </w:p>
    <w:p w:rsidR="00E86033" w:rsidRPr="00B54E82" w:rsidRDefault="00E86033" w:rsidP="00030F61">
      <w:pPr>
        <w:pStyle w:val="ConsPlusTitle"/>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t>условий, целей и порядка предоставления субсидий</w:t>
      </w:r>
    </w:p>
    <w:p w:rsidR="00E86033" w:rsidRPr="00B54E82" w:rsidRDefault="00E86033" w:rsidP="00030F61">
      <w:pPr>
        <w:pStyle w:val="ConsPlusTitle"/>
        <w:ind w:firstLine="709"/>
        <w:jc w:val="both"/>
        <w:rPr>
          <w:rFonts w:ascii="Times New Roman" w:hAnsi="Times New Roman" w:cs="Times New Roman"/>
          <w:b w:val="0"/>
          <w:sz w:val="28"/>
          <w:szCs w:val="28"/>
        </w:rPr>
      </w:pPr>
      <w:r w:rsidRPr="00B54E82">
        <w:rPr>
          <w:rFonts w:ascii="Times New Roman" w:hAnsi="Times New Roman" w:cs="Times New Roman"/>
          <w:b w:val="0"/>
          <w:sz w:val="28"/>
          <w:szCs w:val="28"/>
        </w:rPr>
        <w:t>и ответственности за их нарушение</w:t>
      </w:r>
    </w:p>
    <w:p w:rsidR="00E86033" w:rsidRPr="00B54E82" w:rsidRDefault="00E86033" w:rsidP="00030F61">
      <w:pPr>
        <w:pStyle w:val="ConsPlusNormal"/>
        <w:ind w:firstLine="709"/>
        <w:jc w:val="both"/>
        <w:rPr>
          <w:rFonts w:ascii="Times New Roman" w:hAnsi="Times New Roman" w:cs="Times New Roman"/>
          <w:sz w:val="28"/>
          <w:szCs w:val="28"/>
        </w:rPr>
      </w:pP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5.1. Отдел обеспечивает целевой характер использования бюджетных средств.</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5.2. Отдел, ревизионная комиссия Богучарского муниципального района, органы внутреннего муниципального финансового контроля </w:t>
      </w:r>
      <w:r w:rsidRPr="00B54E82">
        <w:rPr>
          <w:rFonts w:ascii="Times New Roman" w:hAnsi="Times New Roman" w:cs="Times New Roman"/>
          <w:sz w:val="28"/>
          <w:szCs w:val="28"/>
        </w:rPr>
        <w:lastRenderedPageBreak/>
        <w:t>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5.3. Ответственность за достоверность представляемых Отделу сведений и соблюдение условий, установленных настоящим Порядком, возлагается на получателя субсидии.</w:t>
      </w:r>
    </w:p>
    <w:p w:rsidR="00E86033" w:rsidRPr="00B54E82" w:rsidRDefault="00E86033" w:rsidP="00030F61">
      <w:pPr>
        <w:pStyle w:val="ConsPlusNormal"/>
        <w:ind w:firstLine="709"/>
        <w:jc w:val="both"/>
        <w:rPr>
          <w:rFonts w:ascii="Times New Roman" w:hAnsi="Times New Roman" w:cs="Times New Roman"/>
          <w:spacing w:val="-4"/>
          <w:sz w:val="28"/>
          <w:szCs w:val="28"/>
        </w:rPr>
      </w:pPr>
      <w:bookmarkStart w:id="16" w:name="P153"/>
      <w:bookmarkEnd w:id="16"/>
      <w:r w:rsidRPr="00B54E82">
        <w:rPr>
          <w:rFonts w:ascii="Times New Roman" w:hAnsi="Times New Roman" w:cs="Times New Roman"/>
          <w:spacing w:val="-4"/>
          <w:sz w:val="28"/>
          <w:szCs w:val="28"/>
        </w:rPr>
        <w:t xml:space="preserve">5.4.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до 1 мая года, следующего </w:t>
      </w:r>
      <w:proofErr w:type="gramStart"/>
      <w:r w:rsidRPr="00B54E82">
        <w:rPr>
          <w:rFonts w:ascii="Times New Roman" w:hAnsi="Times New Roman" w:cs="Times New Roman"/>
          <w:spacing w:val="-4"/>
          <w:sz w:val="28"/>
          <w:szCs w:val="28"/>
        </w:rPr>
        <w:t>за</w:t>
      </w:r>
      <w:proofErr w:type="gramEnd"/>
      <w:r w:rsidRPr="00B54E82">
        <w:rPr>
          <w:rFonts w:ascii="Times New Roman" w:hAnsi="Times New Roman" w:cs="Times New Roman"/>
          <w:spacing w:val="-4"/>
          <w:sz w:val="28"/>
          <w:szCs w:val="28"/>
        </w:rPr>
        <w:t xml:space="preserve"> отчетным.</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w:t>
      </w:r>
      <w:proofErr w:type="gramStart"/>
      <w:r w:rsidRPr="00B54E82">
        <w:rPr>
          <w:rFonts w:ascii="Times New Roman" w:hAnsi="Times New Roman" w:cs="Times New Roman"/>
          <w:sz w:val="28"/>
          <w:szCs w:val="28"/>
        </w:rPr>
        <w:t>невыполнения значения результата предоставления субсидии</w:t>
      </w:r>
      <w:proofErr w:type="gramEnd"/>
      <w:r w:rsidRPr="00B54E82">
        <w:rPr>
          <w:rFonts w:ascii="Times New Roman" w:hAnsi="Times New Roman" w:cs="Times New Roman"/>
          <w:sz w:val="28"/>
          <w:szCs w:val="28"/>
        </w:rPr>
        <w:t>.</w:t>
      </w:r>
    </w:p>
    <w:p w:rsidR="00E86033" w:rsidRPr="00B54E82" w:rsidRDefault="00E86033" w:rsidP="00030F61">
      <w:pPr>
        <w:pStyle w:val="ConsPlusNormal"/>
        <w:ind w:firstLine="709"/>
        <w:jc w:val="both"/>
        <w:rPr>
          <w:rFonts w:ascii="Times New Roman" w:hAnsi="Times New Roman" w:cs="Times New Roman"/>
          <w:sz w:val="28"/>
          <w:szCs w:val="28"/>
        </w:rPr>
      </w:pPr>
      <w:bookmarkStart w:id="17" w:name="P155"/>
      <w:bookmarkEnd w:id="17"/>
      <w:r w:rsidRPr="00B54E82">
        <w:rPr>
          <w:rFonts w:ascii="Times New Roman" w:hAnsi="Times New Roman" w:cs="Times New Roman"/>
          <w:sz w:val="28"/>
          <w:szCs w:val="28"/>
        </w:rPr>
        <w:t>5.5.</w:t>
      </w:r>
      <w:r w:rsidR="00030F61" w:rsidRPr="00B54E82">
        <w:rPr>
          <w:rFonts w:ascii="Times New Roman" w:hAnsi="Times New Roman" w:cs="Times New Roman"/>
          <w:sz w:val="28"/>
          <w:szCs w:val="28"/>
        </w:rPr>
        <w:t xml:space="preserve"> </w:t>
      </w:r>
      <w:r w:rsidRPr="00B54E82">
        <w:rPr>
          <w:rFonts w:ascii="Times New Roman" w:hAnsi="Times New Roman" w:cs="Times New Roman"/>
          <w:sz w:val="28"/>
          <w:szCs w:val="28"/>
        </w:rPr>
        <w:t xml:space="preserve">В случае нарушения участником отбора условий, установленных при предоставлении субсидий, </w:t>
      </w:r>
      <w:proofErr w:type="gramStart"/>
      <w:r w:rsidRPr="00B54E82">
        <w:rPr>
          <w:rFonts w:ascii="Times New Roman" w:hAnsi="Times New Roman" w:cs="Times New Roman"/>
          <w:sz w:val="28"/>
          <w:szCs w:val="28"/>
        </w:rPr>
        <w:t>выявленного</w:t>
      </w:r>
      <w:proofErr w:type="gramEnd"/>
      <w:r w:rsidRPr="00B54E82">
        <w:rPr>
          <w:rFonts w:ascii="Times New Roman" w:hAnsi="Times New Roman" w:cs="Times New Roman"/>
          <w:sz w:val="28"/>
          <w:szCs w:val="28"/>
        </w:rPr>
        <w:t xml:space="preserve"> в том числе по фактам проверок, проведенных Отделом, органом внутреннего муниципального финансового контроля, ревизионной комиссией, администрация направляет получателям субсидий требование о возврате субсидии. Субсидия подлежит возврату получателем субсидии в местный бюджет в течение 30 календарных дней </w:t>
      </w:r>
      <w:proofErr w:type="gramStart"/>
      <w:r w:rsidRPr="00B54E82">
        <w:rPr>
          <w:rFonts w:ascii="Times New Roman" w:hAnsi="Times New Roman" w:cs="Times New Roman"/>
          <w:sz w:val="28"/>
          <w:szCs w:val="28"/>
        </w:rPr>
        <w:t>с даты получения</w:t>
      </w:r>
      <w:proofErr w:type="gramEnd"/>
      <w:r w:rsidRPr="00B54E82">
        <w:rPr>
          <w:rFonts w:ascii="Times New Roman" w:hAnsi="Times New Roman" w:cs="Times New Roman"/>
          <w:sz w:val="28"/>
          <w:szCs w:val="28"/>
        </w:rPr>
        <w:t xml:space="preserve"> требования.</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5.6. При нарушении срока возврата субсидии получателем субсидии Отдел принимает меры по взысканию указанных средств в местный бюджет в установленном законодательством порядке.</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br w:type="page"/>
      </w:r>
    </w:p>
    <w:tbl>
      <w:tblPr>
        <w:tblW w:w="0" w:type="auto"/>
        <w:tblLook w:val="04A0"/>
      </w:tblPr>
      <w:tblGrid>
        <w:gridCol w:w="4785"/>
        <w:gridCol w:w="4785"/>
      </w:tblGrid>
      <w:tr w:rsidR="00E86033" w:rsidRPr="00B54E82" w:rsidTr="00E86033">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tc>
        <w:tc>
          <w:tcPr>
            <w:tcW w:w="4785" w:type="dxa"/>
            <w:shd w:val="clear" w:color="auto" w:fill="auto"/>
          </w:tcPr>
          <w:p w:rsidR="00E86033" w:rsidRPr="00B54E82" w:rsidRDefault="00E86033" w:rsidP="00030F61">
            <w:pPr>
              <w:spacing w:after="0" w:line="240" w:lineRule="auto"/>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Приложение №1</w:t>
            </w:r>
          </w:p>
          <w:p w:rsidR="00E86033" w:rsidRPr="00B54E82" w:rsidRDefault="00E86033" w:rsidP="00030F61">
            <w:pPr>
              <w:spacing w:after="0" w:line="240" w:lineRule="auto"/>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 xml:space="preserve">к Порядку предоставления субсидий из бюджета Богучарского муниципального района на возмещение части затрат,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w:t>
            </w:r>
            <w:proofErr w:type="gramStart"/>
            <w:r w:rsidRPr="00B54E82">
              <w:rPr>
                <w:rFonts w:ascii="Times New Roman" w:hAnsi="Times New Roman" w:cs="Times New Roman"/>
                <w:sz w:val="28"/>
                <w:szCs w:val="28"/>
              </w:rPr>
              <w:t>осуществляющим</w:t>
            </w:r>
            <w:proofErr w:type="gramEnd"/>
            <w:r w:rsidRPr="00B54E82">
              <w:rPr>
                <w:rFonts w:ascii="Times New Roman" w:hAnsi="Times New Roman" w:cs="Times New Roman"/>
                <w:sz w:val="28"/>
                <w:szCs w:val="28"/>
              </w:rPr>
              <w:t xml:space="preserve"> деятельность на территории Богучарского муниципального района</w:t>
            </w:r>
          </w:p>
        </w:tc>
      </w:tr>
    </w:tbl>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tbl>
      <w:tblPr>
        <w:tblW w:w="9654" w:type="dxa"/>
        <w:tblLayout w:type="fixed"/>
        <w:tblCellMar>
          <w:top w:w="102" w:type="dxa"/>
          <w:left w:w="62" w:type="dxa"/>
          <w:bottom w:w="102" w:type="dxa"/>
          <w:right w:w="62" w:type="dxa"/>
        </w:tblCellMar>
        <w:tblLook w:val="0000"/>
      </w:tblPr>
      <w:tblGrid>
        <w:gridCol w:w="3149"/>
        <w:gridCol w:w="2887"/>
        <w:gridCol w:w="3618"/>
      </w:tblGrid>
      <w:tr w:rsidR="00E86033" w:rsidRPr="00B54E82" w:rsidTr="00E86033">
        <w:trPr>
          <w:trHeight w:val="145"/>
        </w:trPr>
        <w:tc>
          <w:tcPr>
            <w:tcW w:w="9654" w:type="dxa"/>
            <w:gridSpan w:val="3"/>
            <w:tcBorders>
              <w:top w:val="nil"/>
              <w:left w:val="nil"/>
              <w:bottom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ЗАЯВКА</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на участие в отборе</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__________________________________________________________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(наименование получателя субсидии)</w:t>
            </w:r>
          </w:p>
        </w:tc>
      </w:tr>
      <w:tr w:rsidR="00E86033" w:rsidRPr="00B54E82" w:rsidTr="00E86033">
        <w:trPr>
          <w:trHeight w:val="145"/>
        </w:trPr>
        <w:tc>
          <w:tcPr>
            <w:tcW w:w="9654" w:type="dxa"/>
            <w:gridSpan w:val="3"/>
            <w:tcBorders>
              <w:top w:val="nil"/>
              <w:left w:val="nil"/>
              <w:bottom w:val="nil"/>
              <w:right w:val="nil"/>
            </w:tcBorders>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В соответствии с Порядком предоставления субсидий из бюджета Богучарского муниципального района на возмещение части затрат,</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осуществляющим деятельность на территории Богучарского муниципального района (далее - Порядок) прошу предоставить субсидию на возмещение затрат, сложившихся за период ___________ </w:t>
            </w:r>
            <w:proofErr w:type="gramStart"/>
            <w:r w:rsidRPr="00B54E82">
              <w:rPr>
                <w:rFonts w:ascii="Times New Roman" w:hAnsi="Times New Roman" w:cs="Times New Roman"/>
                <w:sz w:val="28"/>
                <w:szCs w:val="28"/>
              </w:rPr>
              <w:t>по</w:t>
            </w:r>
            <w:proofErr w:type="gramEnd"/>
            <w:r w:rsidRPr="00B54E82">
              <w:rPr>
                <w:rFonts w:ascii="Times New Roman" w:hAnsi="Times New Roman" w:cs="Times New Roman"/>
                <w:sz w:val="28"/>
                <w:szCs w:val="28"/>
              </w:rPr>
              <w:t xml:space="preserve"> </w:t>
            </w:r>
            <w:proofErr w:type="gramStart"/>
            <w:r w:rsidRPr="00B54E82">
              <w:rPr>
                <w:rFonts w:ascii="Times New Roman" w:hAnsi="Times New Roman" w:cs="Times New Roman"/>
                <w:sz w:val="28"/>
                <w:szCs w:val="28"/>
              </w:rPr>
              <w:t>следующим</w:t>
            </w:r>
            <w:proofErr w:type="gramEnd"/>
            <w:r w:rsidRPr="00B54E82">
              <w:rPr>
                <w:rFonts w:ascii="Times New Roman" w:hAnsi="Times New Roman" w:cs="Times New Roman"/>
                <w:sz w:val="28"/>
                <w:szCs w:val="28"/>
              </w:rPr>
              <w:t xml:space="preserve"> реквизитам:</w:t>
            </w:r>
          </w:p>
        </w:tc>
      </w:tr>
      <w:tr w:rsidR="00E86033" w:rsidRPr="00B54E82" w:rsidTr="00E86033">
        <w:trPr>
          <w:trHeight w:val="145"/>
        </w:trPr>
        <w:tc>
          <w:tcPr>
            <w:tcW w:w="9654" w:type="dxa"/>
            <w:gridSpan w:val="3"/>
            <w:tcBorders>
              <w:top w:val="nil"/>
              <w:left w:val="nil"/>
              <w:bottom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1. ИНН (получателя) __________________________________________________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2. Наименование банка 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3. </w:t>
            </w:r>
            <w:proofErr w:type="gramStart"/>
            <w:r w:rsidRPr="00B54E82">
              <w:rPr>
                <w:rFonts w:ascii="Times New Roman" w:hAnsi="Times New Roman" w:cs="Times New Roman"/>
                <w:sz w:val="28"/>
                <w:szCs w:val="28"/>
              </w:rPr>
              <w:t>Р</w:t>
            </w:r>
            <w:proofErr w:type="gramEnd"/>
            <w:r w:rsidRPr="00B54E82">
              <w:rPr>
                <w:rFonts w:ascii="Times New Roman" w:hAnsi="Times New Roman" w:cs="Times New Roman"/>
                <w:sz w:val="28"/>
                <w:szCs w:val="28"/>
              </w:rPr>
              <w:t>/с: ______________________________________________________________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4. БИК _____________________________________________________________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5. Индекс ___________________________________________________________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6. Юридический адрес ________________________________________________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7. Ф.И.О. (полностью) исполнителя 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8. Контактный телефон _______________________________________________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9. Способ получения уведомления о принятом решении:</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35890" cy="135890"/>
                  <wp:effectExtent l="0" t="0" r="0" b="0"/>
                  <wp:wrapNone/>
                  <wp:docPr id="2" name="Рисунок 8" descr="base_23733_10170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8" descr="base_23733_101707_32768"/>
                          <pic:cNvPicPr preferRelativeResize="0">
                            <a:picLocks noChangeArrowheads="1"/>
                          </pic:cNvPicPr>
                        </pic:nvPicPr>
                        <pic:blipFill>
                          <a:blip r:embed="rId8" cstate="print"/>
                          <a:srcRect/>
                          <a:stretch>
                            <a:fillRect/>
                          </a:stretch>
                        </pic:blipFill>
                        <pic:spPr bwMode="auto">
                          <a:xfrm>
                            <a:off x="0" y="0"/>
                            <a:ext cx="135890" cy="135890"/>
                          </a:xfrm>
                          <a:custGeom>
                            <a:avLst/>
                            <a:gdLst/>
                            <a:ahLst/>
                            <a:cxnLst/>
                            <a:rect l="0" t="0" r="0" b="0"/>
                            <a:pathLst/>
                          </a:custGeom>
                          <a:noFill/>
                          <a:ln w="9525">
                            <a:noFill/>
                            <a:miter lim="800000"/>
                            <a:headEnd/>
                            <a:tailEnd/>
                          </a:ln>
                        </pic:spPr>
                      </pic:pic>
                    </a:graphicData>
                  </a:graphic>
                </wp:anchor>
              </w:drawing>
            </w:r>
            <w:r w:rsidR="00A70FB7">
              <w:rPr>
                <w:rFonts w:ascii="Times New Roman" w:hAnsi="Times New Roman" w:cs="Times New Roman"/>
                <w:noProof/>
                <w:sz w:val="28"/>
                <w:szCs w:val="28"/>
              </w:rPr>
            </w:r>
            <w:r w:rsidR="00A70FB7">
              <w:rPr>
                <w:rFonts w:ascii="Times New Roman" w:hAnsi="Times New Roman" w:cs="Times New Roman"/>
                <w:noProof/>
                <w:sz w:val="28"/>
                <w:szCs w:val="28"/>
              </w:rPr>
              <w:pict>
                <v:rect id="Прямоугольник 3" o:spid="_x0000_s1027" style="width:10.95pt;height:10.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" filled="f" stroked="f">
                  <o:lock v:ext="edit" aspectratio="t"/>
                  <w10:wrap type="none"/>
                  <w10:anchorlock/>
                </v:rect>
              </w:pict>
            </w:r>
            <w:r w:rsidRPr="00B54E82">
              <w:rPr>
                <w:rFonts w:ascii="Times New Roman" w:hAnsi="Times New Roman" w:cs="Times New Roman"/>
                <w:sz w:val="28"/>
                <w:szCs w:val="28"/>
              </w:rPr>
              <w:t xml:space="preserve"> - на адрес электронной почты (адрес почты) __________________________</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5890" cy="135890"/>
                  <wp:effectExtent l="0" t="0" r="0" b="0"/>
                  <wp:wrapNone/>
                  <wp:docPr id="3" name="Рисунок 4" descr="base_23733_10170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9" descr="base_23733_101707_32769"/>
                          <pic:cNvPicPr preferRelativeResize="0">
                            <a:picLocks noChangeArrowheads="1"/>
                          </pic:cNvPicPr>
                        </pic:nvPicPr>
                        <pic:blipFill>
                          <a:blip r:embed="rId9" cstate="print"/>
                          <a:srcRect/>
                          <a:stretch>
                            <a:fillRect/>
                          </a:stretch>
                        </pic:blipFill>
                        <pic:spPr bwMode="auto">
                          <a:xfrm>
                            <a:off x="0" y="0"/>
                            <a:ext cx="135890" cy="135890"/>
                          </a:xfrm>
                          <a:custGeom>
                            <a:avLst/>
                            <a:gdLst/>
                            <a:ahLst/>
                            <a:cxnLst/>
                            <a:rect l="0" t="0" r="0" b="0"/>
                            <a:pathLst/>
                          </a:custGeom>
                          <a:noFill/>
                          <a:ln w="9525">
                            <a:noFill/>
                            <a:miter lim="800000"/>
                            <a:headEnd/>
                            <a:tailEnd/>
                          </a:ln>
                        </pic:spPr>
                      </pic:pic>
                    </a:graphicData>
                  </a:graphic>
                </wp:anchor>
              </w:drawing>
            </w:r>
            <w:r w:rsidR="00A70FB7">
              <w:rPr>
                <w:rFonts w:ascii="Times New Roman" w:hAnsi="Times New Roman" w:cs="Times New Roman"/>
                <w:noProof/>
                <w:sz w:val="28"/>
                <w:szCs w:val="28"/>
              </w:rPr>
            </w:r>
            <w:r w:rsidR="00A70FB7">
              <w:rPr>
                <w:rFonts w:ascii="Times New Roman" w:hAnsi="Times New Roman" w:cs="Times New Roman"/>
                <w:noProof/>
                <w:sz w:val="28"/>
                <w:szCs w:val="28"/>
              </w:rPr>
              <w:pict>
                <v:rect id="Прямоугольник 2" o:spid="_x0000_s1026" style="width:10.95pt;height:10.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LP2QIAAMg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" filled="f" stroked="f">
                  <o:lock v:ext="edit" aspectratio="t"/>
                  <w10:wrap type="none"/>
                  <w10:anchorlock/>
                </v:rect>
              </w:pict>
            </w:r>
            <w:r w:rsidRPr="00B54E82">
              <w:rPr>
                <w:rFonts w:ascii="Times New Roman" w:hAnsi="Times New Roman" w:cs="Times New Roman"/>
                <w:sz w:val="28"/>
                <w:szCs w:val="28"/>
              </w:rPr>
              <w:t xml:space="preserve"> - по телефону (телефон) ____________________________________________</w:t>
            </w:r>
          </w:p>
        </w:tc>
      </w:tr>
      <w:tr w:rsidR="00E86033" w:rsidRPr="00B54E82" w:rsidTr="00E86033">
        <w:trPr>
          <w:trHeight w:val="145"/>
        </w:trPr>
        <w:tc>
          <w:tcPr>
            <w:tcW w:w="9654" w:type="dxa"/>
            <w:gridSpan w:val="3"/>
            <w:tcBorders>
              <w:top w:val="nil"/>
              <w:left w:val="nil"/>
              <w:bottom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Подтверждаю, что у: ______________________________________________ (наименование получателя субсидии)</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 отсутствует просроченная задолженность по возврату в бюджет </w:t>
            </w:r>
            <w:r w:rsidRPr="00B54E82">
              <w:rPr>
                <w:rFonts w:ascii="Times New Roman" w:hAnsi="Times New Roman" w:cs="Times New Roman"/>
                <w:sz w:val="28"/>
                <w:szCs w:val="28"/>
              </w:rPr>
              <w:lastRenderedPageBreak/>
              <w:t xml:space="preserve">Богучарского муниципального района Воронежской области в соответствии с правовым актом субсидий, бюджетных инвестиций, </w:t>
            </w:r>
            <w:proofErr w:type="gramStart"/>
            <w:r w:rsidRPr="00B54E82">
              <w:rPr>
                <w:rFonts w:ascii="Times New Roman" w:hAnsi="Times New Roman" w:cs="Times New Roman"/>
                <w:sz w:val="28"/>
                <w:szCs w:val="28"/>
              </w:rPr>
              <w:t>предоставленных</w:t>
            </w:r>
            <w:proofErr w:type="gramEnd"/>
            <w:r w:rsidRPr="00B54E82">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Богучарским районом;</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участник отбора – (для юридических лиц) не</w:t>
            </w:r>
            <w:r w:rsidR="00983FE7">
              <w:rPr>
                <w:rFonts w:ascii="Times New Roman" w:hAnsi="Times New Roman" w:cs="Times New Roman"/>
                <w:sz w:val="28"/>
                <w:szCs w:val="28"/>
              </w:rPr>
              <w:t xml:space="preserve"> </w:t>
            </w:r>
            <w:r w:rsidRPr="00B54E82">
              <w:rPr>
                <w:rFonts w:ascii="Times New Roman" w:hAnsi="Times New Roman" w:cs="Times New Roman"/>
                <w:sz w:val="28"/>
                <w:szCs w:val="28"/>
              </w:rPr>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 участник отбора не получает средства из бюджета Богучарского муниципального района Воронежской области на основании иных нормативных правовых актов Богучарского района Воронежской области на цели, установленные в пункте 1.2. Порядка.</w:t>
            </w:r>
          </w:p>
        </w:tc>
      </w:tr>
      <w:tr w:rsidR="00E86033" w:rsidRPr="00B54E82" w:rsidTr="00E86033">
        <w:trPr>
          <w:trHeight w:val="1277"/>
        </w:trPr>
        <w:tc>
          <w:tcPr>
            <w:tcW w:w="9654" w:type="dxa"/>
            <w:gridSpan w:val="3"/>
            <w:tcBorders>
              <w:top w:val="nil"/>
              <w:left w:val="nil"/>
              <w:bottom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lastRenderedPageBreak/>
              <w:t>Даю согласие на осуществление в отношении участника отбора проверок Отделом, ревизионной комиссией Богучарского муниципального района, органами внутреннего муниципального финансового контроля Администрации, за соблюдением 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tc>
      </w:tr>
      <w:tr w:rsidR="00E86033" w:rsidRPr="00B54E82" w:rsidTr="00E86033">
        <w:trPr>
          <w:trHeight w:val="508"/>
        </w:trPr>
        <w:tc>
          <w:tcPr>
            <w:tcW w:w="9654" w:type="dxa"/>
            <w:gridSpan w:val="3"/>
            <w:tcBorders>
              <w:top w:val="nil"/>
              <w:left w:val="nil"/>
              <w:bottom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Обязуюсь обеспечивать деятельность по организации отдыха и оздоровления детей на территории Богучарского муниципального района.</w:t>
            </w:r>
          </w:p>
        </w:tc>
      </w:tr>
      <w:tr w:rsidR="00E86033" w:rsidRPr="00B54E82" w:rsidTr="00E86033">
        <w:trPr>
          <w:trHeight w:val="1016"/>
        </w:trPr>
        <w:tc>
          <w:tcPr>
            <w:tcW w:w="9654" w:type="dxa"/>
            <w:gridSpan w:val="3"/>
            <w:tcBorders>
              <w:top w:val="nil"/>
              <w:left w:val="nil"/>
              <w:right w:val="nil"/>
            </w:tcBorders>
          </w:tcPr>
          <w:p w:rsidR="00E86033" w:rsidRPr="00B54E82" w:rsidRDefault="00E86033" w:rsidP="00030F61">
            <w:pPr>
              <w:pStyle w:val="ConsPlusNormal"/>
              <w:ind w:firstLine="709"/>
              <w:jc w:val="both"/>
              <w:rPr>
                <w:rFonts w:ascii="Times New Roman" w:hAnsi="Times New Roman" w:cs="Times New Roman"/>
                <w:sz w:val="28"/>
                <w:szCs w:val="28"/>
              </w:rPr>
            </w:pPr>
            <w:r w:rsidRPr="00B54E82">
              <w:rPr>
                <w:rFonts w:ascii="Times New Roman" w:hAnsi="Times New Roman" w:cs="Times New Roman"/>
                <w:sz w:val="28"/>
                <w:szCs w:val="28"/>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tc>
      </w:tr>
      <w:tr w:rsidR="00E86033" w:rsidRPr="00B54E82" w:rsidTr="00E86033">
        <w:trPr>
          <w:trHeight w:val="231"/>
        </w:trPr>
        <w:tc>
          <w:tcPr>
            <w:tcW w:w="9654" w:type="dxa"/>
            <w:gridSpan w:val="3"/>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p>
        </w:tc>
      </w:tr>
      <w:tr w:rsidR="00E86033" w:rsidRPr="00B54E82" w:rsidTr="00E86033">
        <w:trPr>
          <w:trHeight w:val="769"/>
        </w:trPr>
        <w:tc>
          <w:tcPr>
            <w:tcW w:w="3149"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Исполнитель</w:t>
            </w:r>
          </w:p>
        </w:tc>
        <w:tc>
          <w:tcPr>
            <w:tcW w:w="2887"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_________________</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(подпись)</w:t>
            </w:r>
          </w:p>
        </w:tc>
        <w:tc>
          <w:tcPr>
            <w:tcW w:w="3617"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_______________________</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(расшифровка подписи)</w:t>
            </w:r>
          </w:p>
        </w:tc>
      </w:tr>
      <w:tr w:rsidR="00E86033" w:rsidRPr="00B54E82" w:rsidTr="00E86033">
        <w:trPr>
          <w:trHeight w:val="754"/>
        </w:trPr>
        <w:tc>
          <w:tcPr>
            <w:tcW w:w="3149"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Руководитель получателя субсидии</w:t>
            </w:r>
          </w:p>
        </w:tc>
        <w:tc>
          <w:tcPr>
            <w:tcW w:w="2887"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_________________</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(подпись)</w:t>
            </w:r>
          </w:p>
        </w:tc>
        <w:tc>
          <w:tcPr>
            <w:tcW w:w="3617" w:type="dxa"/>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_______________________</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(расшифровка подписи)</w:t>
            </w:r>
          </w:p>
        </w:tc>
      </w:tr>
      <w:tr w:rsidR="00E86033" w:rsidRPr="00B54E82" w:rsidTr="00E86033">
        <w:trPr>
          <w:trHeight w:val="769"/>
        </w:trPr>
        <w:tc>
          <w:tcPr>
            <w:tcW w:w="9654" w:type="dxa"/>
            <w:gridSpan w:val="3"/>
            <w:tcBorders>
              <w:top w:val="nil"/>
              <w:left w:val="nil"/>
              <w:bottom w:val="nil"/>
              <w:right w:val="nil"/>
            </w:tcBorders>
          </w:tcPr>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Дата _______________</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М.П.</w:t>
            </w:r>
          </w:p>
          <w:p w:rsidR="00E86033" w:rsidRPr="00B54E82" w:rsidRDefault="00E86033" w:rsidP="00030F61">
            <w:pPr>
              <w:pStyle w:val="ConsPlusNormal"/>
              <w:jc w:val="both"/>
              <w:rPr>
                <w:rFonts w:ascii="Times New Roman" w:hAnsi="Times New Roman" w:cs="Times New Roman"/>
                <w:sz w:val="28"/>
                <w:szCs w:val="28"/>
              </w:rPr>
            </w:pPr>
            <w:r w:rsidRPr="00B54E82">
              <w:rPr>
                <w:rFonts w:ascii="Times New Roman" w:hAnsi="Times New Roman" w:cs="Times New Roman"/>
                <w:sz w:val="28"/>
                <w:szCs w:val="28"/>
              </w:rPr>
              <w:t>(при наличии)</w:t>
            </w:r>
          </w:p>
        </w:tc>
      </w:tr>
    </w:tbl>
    <w:p w:rsidR="00E86033" w:rsidRPr="00B54E82" w:rsidRDefault="00E86033" w:rsidP="00030F61">
      <w:pPr>
        <w:pStyle w:val="ConsPlusNormal"/>
        <w:ind w:firstLine="709"/>
        <w:jc w:val="both"/>
        <w:rPr>
          <w:rFonts w:ascii="Times New Roman" w:hAnsi="Times New Roman" w:cs="Times New Roman"/>
          <w:sz w:val="28"/>
          <w:szCs w:val="28"/>
        </w:rPr>
      </w:pPr>
    </w:p>
    <w:tbl>
      <w:tblPr>
        <w:tblW w:w="9846" w:type="dxa"/>
        <w:tblLook w:val="04A0"/>
      </w:tblPr>
      <w:tblGrid>
        <w:gridCol w:w="4923"/>
        <w:gridCol w:w="4923"/>
      </w:tblGrid>
      <w:tr w:rsidR="00E86033" w:rsidRPr="00B54E82" w:rsidTr="00E86033">
        <w:trPr>
          <w:trHeight w:val="2359"/>
        </w:trPr>
        <w:tc>
          <w:tcPr>
            <w:tcW w:w="4923"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Fonts w:ascii="Times New Roman" w:hAnsi="Times New Roman" w:cs="Times New Roman"/>
                <w:sz w:val="28"/>
                <w:szCs w:val="28"/>
              </w:rPr>
              <w:lastRenderedPageBreak/>
              <w:br w:type="page"/>
            </w:r>
          </w:p>
        </w:tc>
        <w:tc>
          <w:tcPr>
            <w:tcW w:w="4923"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Приложение № 2</w:t>
            </w: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 xml:space="preserve">к Порядку предоставления субсидий из бюджета Богучарского муниципального района на возмещение части затрат,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w:t>
            </w:r>
            <w:proofErr w:type="gramStart"/>
            <w:r w:rsidRPr="00B54E82">
              <w:rPr>
                <w:rFonts w:ascii="Times New Roman" w:hAnsi="Times New Roman" w:cs="Times New Roman"/>
                <w:sz w:val="28"/>
                <w:szCs w:val="28"/>
              </w:rPr>
              <w:t>осуществляющим</w:t>
            </w:r>
            <w:proofErr w:type="gramEnd"/>
            <w:r w:rsidRPr="00B54E82">
              <w:rPr>
                <w:rFonts w:ascii="Times New Roman" w:hAnsi="Times New Roman" w:cs="Times New Roman"/>
                <w:sz w:val="28"/>
                <w:szCs w:val="28"/>
              </w:rPr>
              <w:t xml:space="preserve"> деятельность на территории Богучарского муниципального района</w:t>
            </w:r>
          </w:p>
        </w:tc>
      </w:tr>
    </w:tbl>
    <w:p w:rsidR="00E86033" w:rsidRPr="00B54E82" w:rsidRDefault="00E86033" w:rsidP="00030F61">
      <w:pPr>
        <w:spacing w:after="0" w:line="240" w:lineRule="auto"/>
        <w:ind w:firstLine="709"/>
        <w:jc w:val="both"/>
        <w:rPr>
          <w:rStyle w:val="ae"/>
          <w:rFonts w:ascii="Times New Roman" w:hAnsi="Times New Roman" w:cs="Times New Roman"/>
          <w:b w:val="0"/>
          <w:bCs/>
          <w:color w:val="auto"/>
          <w:sz w:val="28"/>
          <w:szCs w:val="28"/>
        </w:rPr>
      </w:pPr>
    </w:p>
    <w:p w:rsidR="00E86033" w:rsidRPr="00B54E82" w:rsidRDefault="00E86033" w:rsidP="00030F61">
      <w:pPr>
        <w:spacing w:after="0" w:line="240" w:lineRule="auto"/>
        <w:ind w:firstLine="709"/>
        <w:jc w:val="both"/>
        <w:rPr>
          <w:rStyle w:val="ae"/>
          <w:rFonts w:ascii="Times New Roman" w:hAnsi="Times New Roman" w:cs="Times New Roman"/>
          <w:b w:val="0"/>
          <w:bCs/>
          <w:color w:val="auto"/>
          <w:sz w:val="28"/>
          <w:szCs w:val="28"/>
        </w:rPr>
      </w:pPr>
    </w:p>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Справка-расчет потребности финансирования на возмещение части затрат, в связи с оказанием услуг связанных с организацией отдыха и оздоровления детей на территории Богучарского муниципального района из </w:t>
      </w:r>
      <w:proofErr w:type="spellStart"/>
      <w:r w:rsidRPr="00B54E82">
        <w:rPr>
          <w:rFonts w:ascii="Times New Roman" w:hAnsi="Times New Roman" w:cs="Times New Roman"/>
          <w:sz w:val="28"/>
          <w:szCs w:val="28"/>
        </w:rPr>
        <w:t>муниципальногобюджета</w:t>
      </w:r>
      <w:proofErr w:type="spellEnd"/>
      <w:r w:rsidRPr="00B54E82">
        <w:rPr>
          <w:rFonts w:ascii="Times New Roman" w:hAnsi="Times New Roman" w:cs="Times New Roman"/>
          <w:sz w:val="28"/>
          <w:szCs w:val="28"/>
        </w:rPr>
        <w:t xml:space="preserve"> за ________________202_ год</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______________________</w:t>
      </w:r>
    </w:p>
    <w:tbl>
      <w:tblPr>
        <w:tblW w:w="0" w:type="auto"/>
        <w:tblCellMar>
          <w:left w:w="0" w:type="dxa"/>
          <w:right w:w="0" w:type="dxa"/>
        </w:tblCellMar>
        <w:tblLook w:val="04A0"/>
      </w:tblPr>
      <w:tblGrid>
        <w:gridCol w:w="5545"/>
        <w:gridCol w:w="1852"/>
        <w:gridCol w:w="1958"/>
      </w:tblGrid>
      <w:tr w:rsidR="00E86033" w:rsidRPr="00B54E82" w:rsidTr="00E86033">
        <w:trPr>
          <w:trHeight w:val="12"/>
        </w:trPr>
        <w:tc>
          <w:tcPr>
            <w:tcW w:w="5810" w:type="dxa"/>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823" w:type="dxa"/>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Наименование показателей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Фактические показатели</w:t>
            </w: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Планируемые показатели</w:t>
            </w: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1</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2</w:t>
            </w: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3</w:t>
            </w: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82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Доходы, тыс. руб. без НДС:</w:t>
            </w:r>
          </w:p>
        </w:tc>
        <w:tc>
          <w:tcPr>
            <w:tcW w:w="1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82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Итого доходов,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Расходы, тыс. рублей (тыс. рублей без НДС)</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Финансовый результат,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Субсидия, полученная в отчетном периоде,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Субсидия, предполагаемая к получению в планируемом периоде,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E86033">
        <w:tc>
          <w:tcPr>
            <w:tcW w:w="58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Финансовый результат с субсидией, тыс. рублей</w:t>
            </w:r>
          </w:p>
        </w:tc>
        <w:tc>
          <w:tcPr>
            <w:tcW w:w="18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7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c>
      </w:tr>
    </w:tbl>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Главный бухгалтер______________ _____________________</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(подпись</w:t>
      </w:r>
      <w:proofErr w:type="gramStart"/>
      <w:r w:rsidRPr="00B54E82">
        <w:rPr>
          <w:rFonts w:ascii="Times New Roman" w:eastAsia="Calibri" w:hAnsi="Times New Roman" w:cs="Times New Roman"/>
          <w:sz w:val="28"/>
          <w:szCs w:val="28"/>
        </w:rPr>
        <w:t>)(</w:t>
      </w:r>
      <w:proofErr w:type="gramEnd"/>
      <w:r w:rsidRPr="00B54E82">
        <w:rPr>
          <w:rFonts w:ascii="Times New Roman" w:eastAsia="Calibri" w:hAnsi="Times New Roman" w:cs="Times New Roman"/>
          <w:sz w:val="28"/>
          <w:szCs w:val="28"/>
        </w:rPr>
        <w:t>расшифровка подписи)</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Руководитель организации</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____________________________________</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(подпись</w:t>
      </w:r>
      <w:proofErr w:type="gramStart"/>
      <w:r w:rsidRPr="00B54E82">
        <w:rPr>
          <w:rFonts w:ascii="Times New Roman" w:eastAsia="Calibri" w:hAnsi="Times New Roman" w:cs="Times New Roman"/>
          <w:sz w:val="28"/>
          <w:szCs w:val="28"/>
        </w:rPr>
        <w:t>)(</w:t>
      </w:r>
      <w:proofErr w:type="gramEnd"/>
      <w:r w:rsidRPr="00B54E82">
        <w:rPr>
          <w:rFonts w:ascii="Times New Roman" w:eastAsia="Calibri" w:hAnsi="Times New Roman" w:cs="Times New Roman"/>
          <w:sz w:val="28"/>
          <w:szCs w:val="28"/>
        </w:rPr>
        <w:t>расшифровка подписи)</w:t>
      </w:r>
    </w:p>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М.П.</w:t>
      </w:r>
    </w:p>
    <w:p w:rsidR="00E86033" w:rsidRPr="00B54E82" w:rsidRDefault="00E86033" w:rsidP="00030F61">
      <w:pPr>
        <w:spacing w:after="0" w:line="240" w:lineRule="auto"/>
        <w:ind w:firstLine="709"/>
        <w:jc w:val="both"/>
        <w:rPr>
          <w:rStyle w:val="ae"/>
          <w:rFonts w:ascii="Times New Roman" w:hAnsi="Times New Roman" w:cs="Times New Roman"/>
          <w:b w:val="0"/>
          <w:bCs/>
          <w:color w:val="auto"/>
          <w:sz w:val="28"/>
          <w:szCs w:val="28"/>
        </w:rPr>
      </w:pPr>
      <w:r w:rsidRPr="00B54E82">
        <w:rPr>
          <w:rStyle w:val="ae"/>
          <w:rFonts w:ascii="Times New Roman" w:hAnsi="Times New Roman" w:cs="Times New Roman"/>
          <w:b w:val="0"/>
          <w:bCs/>
          <w:color w:val="auto"/>
          <w:sz w:val="28"/>
          <w:szCs w:val="28"/>
        </w:rPr>
        <w:br w:type="page"/>
      </w:r>
    </w:p>
    <w:tbl>
      <w:tblPr>
        <w:tblW w:w="0" w:type="auto"/>
        <w:tblLook w:val="04A0"/>
      </w:tblPr>
      <w:tblGrid>
        <w:gridCol w:w="4785"/>
        <w:gridCol w:w="4785"/>
      </w:tblGrid>
      <w:tr w:rsidR="00E86033" w:rsidRPr="00B54E82" w:rsidTr="00E86033">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Fonts w:ascii="Times New Roman" w:hAnsi="Times New Roman" w:cs="Times New Roman"/>
                <w:sz w:val="28"/>
                <w:szCs w:val="28"/>
              </w:rPr>
              <w:lastRenderedPageBreak/>
              <w:br w:type="page"/>
            </w:r>
          </w:p>
        </w:tc>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Приложение № 3</w:t>
            </w: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 xml:space="preserve">к Порядку предоставления субсидий из бюджета Богучарского муниципального района на возмещение части затрат,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w:t>
            </w:r>
            <w:proofErr w:type="gramStart"/>
            <w:r w:rsidRPr="00B54E82">
              <w:rPr>
                <w:rFonts w:ascii="Times New Roman" w:hAnsi="Times New Roman" w:cs="Times New Roman"/>
                <w:sz w:val="28"/>
                <w:szCs w:val="28"/>
              </w:rPr>
              <w:t>осуществляющим</w:t>
            </w:r>
            <w:proofErr w:type="gramEnd"/>
            <w:r w:rsidRPr="00B54E82">
              <w:rPr>
                <w:rFonts w:ascii="Times New Roman" w:hAnsi="Times New Roman" w:cs="Times New Roman"/>
                <w:sz w:val="28"/>
                <w:szCs w:val="28"/>
              </w:rPr>
              <w:t xml:space="preserve"> деятельность на территории Богучарского муниципального района</w:t>
            </w:r>
          </w:p>
        </w:tc>
      </w:tr>
    </w:tbl>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Style w:val="ae"/>
          <w:rFonts w:ascii="Times New Roman" w:hAnsi="Times New Roman" w:cs="Times New Roman"/>
          <w:b w:val="0"/>
          <w:bCs/>
          <w:color w:val="auto"/>
          <w:sz w:val="28"/>
          <w:szCs w:val="28"/>
        </w:rPr>
        <w:t>Сведения</w:t>
      </w:r>
    </w:p>
    <w:p w:rsidR="00E86033" w:rsidRPr="00B54E82" w:rsidRDefault="00E86033" w:rsidP="00030F61">
      <w:pPr>
        <w:pStyle w:val="ac"/>
        <w:ind w:firstLine="709"/>
        <w:rPr>
          <w:rStyle w:val="ae"/>
          <w:rFonts w:ascii="Times New Roman" w:hAnsi="Times New Roman" w:cs="Times New Roman"/>
          <w:b w:val="0"/>
          <w:bCs/>
          <w:color w:val="auto"/>
          <w:sz w:val="28"/>
          <w:szCs w:val="28"/>
        </w:rPr>
      </w:pPr>
      <w:r w:rsidRPr="00B54E82">
        <w:rPr>
          <w:rStyle w:val="ae"/>
          <w:rFonts w:ascii="Times New Roman" w:hAnsi="Times New Roman" w:cs="Times New Roman"/>
          <w:b w:val="0"/>
          <w:bCs/>
          <w:color w:val="auto"/>
          <w:sz w:val="28"/>
          <w:szCs w:val="28"/>
        </w:rPr>
        <w:t>о сложившихся убытках от выполнения деятельности</w:t>
      </w:r>
      <w:r w:rsidR="00983FE7">
        <w:rPr>
          <w:rStyle w:val="ae"/>
          <w:rFonts w:ascii="Times New Roman" w:hAnsi="Times New Roman" w:cs="Times New Roman"/>
          <w:b w:val="0"/>
          <w:bCs/>
          <w:color w:val="auto"/>
          <w:sz w:val="28"/>
          <w:szCs w:val="28"/>
        </w:rPr>
        <w:t xml:space="preserve"> </w:t>
      </w:r>
      <w:r w:rsidRPr="00B54E82">
        <w:rPr>
          <w:rStyle w:val="ae"/>
          <w:rFonts w:ascii="Times New Roman" w:hAnsi="Times New Roman" w:cs="Times New Roman"/>
          <w:b w:val="0"/>
          <w:bCs/>
          <w:color w:val="auto"/>
          <w:sz w:val="28"/>
          <w:szCs w:val="28"/>
        </w:rPr>
        <w:t xml:space="preserve">по </w:t>
      </w:r>
      <w:r w:rsidRPr="00B54E82">
        <w:rPr>
          <w:rFonts w:ascii="Times New Roman" w:hAnsi="Times New Roman" w:cs="Times New Roman"/>
          <w:sz w:val="28"/>
          <w:szCs w:val="28"/>
        </w:rPr>
        <w:t>организации отдыха и оздоровления детей на территории Богучарского муниципального района</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по __________________________________</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(наименование организации)</w:t>
      </w:r>
    </w:p>
    <w:p w:rsidR="00E86033" w:rsidRPr="00B54E82" w:rsidRDefault="00E86033" w:rsidP="00030F61">
      <w:pPr>
        <w:pStyle w:val="ac"/>
        <w:ind w:firstLine="709"/>
        <w:rPr>
          <w:rFonts w:ascii="Times New Roman" w:hAnsi="Times New Roman" w:cs="Times New Roman"/>
          <w:sz w:val="28"/>
          <w:szCs w:val="28"/>
        </w:rPr>
      </w:pPr>
      <w:proofErr w:type="gramStart"/>
      <w:r w:rsidRPr="00B54E82">
        <w:rPr>
          <w:rFonts w:ascii="Times New Roman" w:hAnsi="Times New Roman" w:cs="Times New Roman"/>
          <w:sz w:val="28"/>
          <w:szCs w:val="28"/>
        </w:rPr>
        <w:t>за</w:t>
      </w:r>
      <w:proofErr w:type="gramEnd"/>
      <w:r w:rsidRPr="00B54E82">
        <w:rPr>
          <w:rFonts w:ascii="Times New Roman" w:hAnsi="Times New Roman" w:cs="Times New Roman"/>
          <w:sz w:val="28"/>
          <w:szCs w:val="28"/>
        </w:rPr>
        <w:t xml:space="preserve"> ________________ </w:t>
      </w:r>
      <w:proofErr w:type="gramStart"/>
      <w:r w:rsidRPr="00B54E82">
        <w:rPr>
          <w:rFonts w:ascii="Times New Roman" w:hAnsi="Times New Roman" w:cs="Times New Roman"/>
          <w:sz w:val="28"/>
          <w:szCs w:val="28"/>
        </w:rPr>
        <w:t>года</w:t>
      </w:r>
      <w:proofErr w:type="gramEnd"/>
      <w:r w:rsidRPr="00B54E82">
        <w:rPr>
          <w:rFonts w:ascii="Times New Roman" w:hAnsi="Times New Roman" w:cs="Times New Roman"/>
          <w:sz w:val="28"/>
          <w:szCs w:val="28"/>
        </w:rPr>
        <w:t xml:space="preserve"> (нарастающим итогом)</w:t>
      </w:r>
    </w:p>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тыс. руб.</w:t>
      </w:r>
    </w:p>
    <w:tbl>
      <w:tblPr>
        <w:tblW w:w="9293"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4414"/>
        <w:gridCol w:w="1681"/>
        <w:gridCol w:w="1572"/>
        <w:gridCol w:w="1626"/>
      </w:tblGrid>
      <w:tr w:rsidR="00E86033" w:rsidRPr="00B54E82" w:rsidTr="00E86033">
        <w:trPr>
          <w:trHeight w:val="322"/>
        </w:trPr>
        <w:tc>
          <w:tcPr>
            <w:tcW w:w="4414" w:type="dxa"/>
            <w:vMerge w:val="restart"/>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Показатели</w:t>
            </w:r>
          </w:p>
        </w:tc>
        <w:tc>
          <w:tcPr>
            <w:tcW w:w="1681" w:type="dxa"/>
            <w:vMerge w:val="restart"/>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Всего</w:t>
            </w:r>
          </w:p>
        </w:tc>
        <w:tc>
          <w:tcPr>
            <w:tcW w:w="3198" w:type="dxa"/>
            <w:gridSpan w:val="2"/>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в том числе:</w:t>
            </w:r>
          </w:p>
        </w:tc>
      </w:tr>
      <w:tr w:rsidR="00E86033" w:rsidRPr="00B54E82" w:rsidTr="00E86033">
        <w:trPr>
          <w:trHeight w:val="147"/>
        </w:trPr>
        <w:tc>
          <w:tcPr>
            <w:tcW w:w="4414" w:type="dxa"/>
            <w:vMerge/>
            <w:tcBorders>
              <w:top w:val="single" w:sz="4" w:space="0" w:color="auto"/>
              <w:left w:val="single" w:sz="4" w:space="0" w:color="auto"/>
              <w:bottom w:val="single" w:sz="4" w:space="0" w:color="auto"/>
              <w:right w:val="single" w:sz="4" w:space="0" w:color="auto"/>
            </w:tcBorders>
            <w:vAlign w:val="center"/>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d"/>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d"/>
              <w:ind w:firstLine="709"/>
              <w:rPr>
                <w:rFonts w:ascii="Times New Roman" w:hAnsi="Times New Roman" w:cs="Times New Roman"/>
                <w:sz w:val="28"/>
                <w:szCs w:val="28"/>
              </w:rPr>
            </w:pPr>
          </w:p>
        </w:tc>
      </w:tr>
      <w:tr w:rsidR="00E86033" w:rsidRPr="00B54E82" w:rsidTr="00E86033">
        <w:trPr>
          <w:trHeight w:val="322"/>
        </w:trPr>
        <w:tc>
          <w:tcPr>
            <w:tcW w:w="4414" w:type="dxa"/>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 xml:space="preserve">Расходы </w:t>
            </w:r>
          </w:p>
        </w:tc>
        <w:tc>
          <w:tcPr>
            <w:tcW w:w="168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r>
      <w:tr w:rsidR="00E86033" w:rsidRPr="00B54E82" w:rsidTr="00E86033">
        <w:trPr>
          <w:trHeight w:val="322"/>
        </w:trPr>
        <w:tc>
          <w:tcPr>
            <w:tcW w:w="4414" w:type="dxa"/>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 xml:space="preserve">Доходы </w:t>
            </w:r>
          </w:p>
        </w:tc>
        <w:tc>
          <w:tcPr>
            <w:tcW w:w="168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r>
      <w:tr w:rsidR="00E86033" w:rsidRPr="00B54E82" w:rsidTr="00E86033">
        <w:trPr>
          <w:trHeight w:val="322"/>
        </w:trPr>
        <w:tc>
          <w:tcPr>
            <w:tcW w:w="4414" w:type="dxa"/>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Фактически выделенные субсидии</w:t>
            </w:r>
          </w:p>
        </w:tc>
        <w:tc>
          <w:tcPr>
            <w:tcW w:w="168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r>
      <w:tr w:rsidR="00E86033" w:rsidRPr="00B54E82" w:rsidTr="00E86033">
        <w:trPr>
          <w:trHeight w:val="322"/>
        </w:trPr>
        <w:tc>
          <w:tcPr>
            <w:tcW w:w="4414" w:type="dxa"/>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Убытки</w:t>
            </w:r>
          </w:p>
        </w:tc>
        <w:tc>
          <w:tcPr>
            <w:tcW w:w="168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r>
      <w:tr w:rsidR="00E86033" w:rsidRPr="00B54E82" w:rsidTr="00E86033">
        <w:trPr>
          <w:trHeight w:val="322"/>
        </w:trPr>
        <w:tc>
          <w:tcPr>
            <w:tcW w:w="4414" w:type="dxa"/>
            <w:tcBorders>
              <w:top w:val="single" w:sz="4" w:space="0" w:color="auto"/>
              <w:left w:val="single" w:sz="4" w:space="0" w:color="auto"/>
              <w:bottom w:val="single" w:sz="4" w:space="0" w:color="auto"/>
              <w:right w:val="single" w:sz="4" w:space="0" w:color="auto"/>
            </w:tcBorders>
            <w:hideMark/>
          </w:tcPr>
          <w:p w:rsidR="00E86033" w:rsidRPr="00B54E82" w:rsidRDefault="00E86033" w:rsidP="00030F61">
            <w:pPr>
              <w:pStyle w:val="ad"/>
              <w:ind w:firstLine="709"/>
              <w:rPr>
                <w:rFonts w:ascii="Times New Roman" w:hAnsi="Times New Roman" w:cs="Times New Roman"/>
                <w:sz w:val="28"/>
                <w:szCs w:val="28"/>
              </w:rPr>
            </w:pPr>
            <w:r w:rsidRPr="00B54E82">
              <w:rPr>
                <w:rFonts w:ascii="Times New Roman" w:hAnsi="Times New Roman" w:cs="Times New Roman"/>
                <w:sz w:val="28"/>
                <w:szCs w:val="28"/>
              </w:rPr>
              <w:t>Лимит субсидий</w:t>
            </w:r>
          </w:p>
        </w:tc>
        <w:tc>
          <w:tcPr>
            <w:tcW w:w="168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pStyle w:val="ab"/>
              <w:ind w:firstLine="709"/>
              <w:rPr>
                <w:rFonts w:ascii="Times New Roman" w:hAnsi="Times New Roman" w:cs="Times New Roman"/>
                <w:sz w:val="28"/>
                <w:szCs w:val="28"/>
              </w:rPr>
            </w:pPr>
          </w:p>
        </w:tc>
      </w:tr>
    </w:tbl>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 xml:space="preserve">Руководитель организации </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_____________________________________</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(подпись</w:t>
      </w:r>
      <w:proofErr w:type="gramStart"/>
      <w:r w:rsidRPr="00B54E82">
        <w:rPr>
          <w:rFonts w:ascii="Times New Roman" w:hAnsi="Times New Roman" w:cs="Times New Roman"/>
          <w:sz w:val="28"/>
          <w:szCs w:val="28"/>
        </w:rPr>
        <w:t>)(</w:t>
      </w:r>
      <w:proofErr w:type="gramEnd"/>
      <w:r w:rsidRPr="00B54E82">
        <w:rPr>
          <w:rFonts w:ascii="Times New Roman" w:hAnsi="Times New Roman" w:cs="Times New Roman"/>
          <w:sz w:val="28"/>
          <w:szCs w:val="28"/>
        </w:rPr>
        <w:t>расшифровка подписи)</w:t>
      </w:r>
    </w:p>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Главный бухгалтер организации ____________ ________________</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(подпись) (расшифровка подписи)</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hAnsi="Times New Roman" w:cs="Times New Roman"/>
          <w:sz w:val="28"/>
          <w:szCs w:val="28"/>
        </w:rPr>
        <w:br w:type="page"/>
      </w:r>
    </w:p>
    <w:tbl>
      <w:tblPr>
        <w:tblW w:w="0" w:type="auto"/>
        <w:tblLook w:val="04A0"/>
      </w:tblPr>
      <w:tblGrid>
        <w:gridCol w:w="4785"/>
        <w:gridCol w:w="4785"/>
      </w:tblGrid>
      <w:tr w:rsidR="00E86033" w:rsidRPr="00B54E82" w:rsidTr="00E86033">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tc>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Приложение № 4</w:t>
            </w: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 xml:space="preserve">к Порядку предоставления субсидий из бюджета Богучарского муниципального района на возмещение части затрат,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w:t>
            </w:r>
            <w:proofErr w:type="gramStart"/>
            <w:r w:rsidRPr="00B54E82">
              <w:rPr>
                <w:rFonts w:ascii="Times New Roman" w:hAnsi="Times New Roman" w:cs="Times New Roman"/>
                <w:sz w:val="28"/>
                <w:szCs w:val="28"/>
              </w:rPr>
              <w:t>осуществляющим</w:t>
            </w:r>
            <w:proofErr w:type="gramEnd"/>
            <w:r w:rsidRPr="00B54E82">
              <w:rPr>
                <w:rFonts w:ascii="Times New Roman" w:hAnsi="Times New Roman" w:cs="Times New Roman"/>
                <w:sz w:val="28"/>
                <w:szCs w:val="28"/>
              </w:rPr>
              <w:t xml:space="preserve"> деятельность на территории Богучарского муниципального района</w:t>
            </w:r>
          </w:p>
        </w:tc>
      </w:tr>
    </w:tbl>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hAnsi="Times New Roman" w:cs="Times New Roman"/>
          <w:sz w:val="28"/>
          <w:szCs w:val="28"/>
        </w:rPr>
        <w:t>Отчетность о финансово-экономическом состоянии получателя субсидии ___________________________ за ____________________20__год</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bl>
      <w:tblPr>
        <w:tblW w:w="9356" w:type="dxa"/>
        <w:tblInd w:w="108" w:type="dxa"/>
        <w:tblLook w:val="04A0"/>
      </w:tblPr>
      <w:tblGrid>
        <w:gridCol w:w="4035"/>
        <w:gridCol w:w="2628"/>
        <w:gridCol w:w="2693"/>
      </w:tblGrid>
      <w:tr w:rsidR="00E86033" w:rsidRPr="00B54E82" w:rsidTr="00030F61">
        <w:trPr>
          <w:trHeight w:val="507"/>
          <w:tblHeader/>
        </w:trPr>
        <w:tc>
          <w:tcPr>
            <w:tcW w:w="4035" w:type="dxa"/>
            <w:vMerge w:val="restart"/>
            <w:tcBorders>
              <w:top w:val="single" w:sz="4" w:space="0" w:color="auto"/>
              <w:left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Показатели</w:t>
            </w:r>
          </w:p>
        </w:tc>
        <w:tc>
          <w:tcPr>
            <w:tcW w:w="2628" w:type="dxa"/>
            <w:vMerge w:val="restart"/>
            <w:tcBorders>
              <w:top w:val="single" w:sz="4" w:space="0" w:color="auto"/>
              <w:left w:val="nil"/>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Ед. </w:t>
            </w:r>
            <w:proofErr w:type="spellStart"/>
            <w:r w:rsidRPr="00B54E82">
              <w:rPr>
                <w:rFonts w:ascii="Times New Roman" w:hAnsi="Times New Roman" w:cs="Times New Roman"/>
                <w:sz w:val="28"/>
                <w:szCs w:val="28"/>
              </w:rPr>
              <w:t>изм</w:t>
            </w:r>
            <w:proofErr w:type="spellEnd"/>
            <w:r w:rsidRPr="00B54E82">
              <w:rPr>
                <w:rFonts w:ascii="Times New Roman" w:hAnsi="Times New Roman" w:cs="Times New Roman"/>
                <w:sz w:val="28"/>
                <w:szCs w:val="28"/>
              </w:rPr>
              <w:t>.</w:t>
            </w:r>
          </w:p>
        </w:tc>
        <w:tc>
          <w:tcPr>
            <w:tcW w:w="2693" w:type="dxa"/>
            <w:vMerge w:val="restart"/>
            <w:tcBorders>
              <w:top w:val="single" w:sz="4" w:space="0" w:color="auto"/>
              <w:left w:val="nil"/>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Всего</w:t>
            </w:r>
          </w:p>
        </w:tc>
      </w:tr>
      <w:tr w:rsidR="00E86033" w:rsidRPr="00B54E82" w:rsidTr="00030F61">
        <w:trPr>
          <w:trHeight w:val="507"/>
          <w:tblHeader/>
        </w:trPr>
        <w:tc>
          <w:tcPr>
            <w:tcW w:w="4035" w:type="dxa"/>
            <w:vMerge/>
            <w:tcBorders>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vMerge/>
            <w:tcBorders>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93" w:type="dxa"/>
            <w:vMerge/>
            <w:tcBorders>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r>
      <w:tr w:rsidR="00E86033" w:rsidRPr="00B54E82" w:rsidTr="00030F61">
        <w:trPr>
          <w:trHeight w:val="497"/>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Доходы </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r>
      <w:tr w:rsidR="00E86033" w:rsidRPr="00B54E82" w:rsidTr="00030F61">
        <w:trPr>
          <w:trHeight w:val="557"/>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Расходы </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в том числе:</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76"/>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xml:space="preserve">Фонд оплаты труда </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31"/>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46"/>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707"/>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1024"/>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vAlign w:val="center"/>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01"/>
        </w:trPr>
        <w:tc>
          <w:tcPr>
            <w:tcW w:w="4035" w:type="dxa"/>
            <w:tcBorders>
              <w:top w:val="nil"/>
              <w:left w:val="single" w:sz="4" w:space="0" w:color="auto"/>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bCs/>
                <w:sz w:val="28"/>
                <w:szCs w:val="28"/>
              </w:rPr>
            </w:pPr>
            <w:r w:rsidRPr="00B54E82">
              <w:rPr>
                <w:rFonts w:ascii="Times New Roman" w:hAnsi="Times New Roman" w:cs="Times New Roman"/>
                <w:bCs/>
                <w:sz w:val="28"/>
                <w:szCs w:val="28"/>
              </w:rPr>
              <w:t xml:space="preserve">Убытки </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316"/>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rsidR="00E86033" w:rsidRPr="00B54E82" w:rsidRDefault="00E86033" w:rsidP="00030F61">
            <w:pPr>
              <w:spacing w:after="0" w:line="240" w:lineRule="auto"/>
              <w:ind w:firstLine="709"/>
              <w:jc w:val="both"/>
              <w:rPr>
                <w:rFonts w:ascii="Times New Roman" w:hAnsi="Times New Roman" w:cs="Times New Roman"/>
                <w:bCs/>
                <w:sz w:val="28"/>
                <w:szCs w:val="28"/>
              </w:rPr>
            </w:pPr>
            <w:r w:rsidRPr="00B54E82">
              <w:rPr>
                <w:rFonts w:ascii="Times New Roman" w:hAnsi="Times New Roman" w:cs="Times New Roman"/>
                <w:bCs/>
                <w:sz w:val="28"/>
                <w:szCs w:val="28"/>
              </w:rPr>
              <w:t>Субсидии, всего</w:t>
            </w:r>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r w:rsidR="00E86033" w:rsidRPr="00B54E82" w:rsidTr="00030F61">
        <w:trPr>
          <w:trHeight w:val="632"/>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86033" w:rsidRPr="00B54E82" w:rsidRDefault="00E86033" w:rsidP="00030F61">
            <w:pPr>
              <w:spacing w:after="0" w:line="240" w:lineRule="auto"/>
              <w:ind w:firstLine="709"/>
              <w:jc w:val="both"/>
              <w:rPr>
                <w:rFonts w:ascii="Times New Roman" w:hAnsi="Times New Roman" w:cs="Times New Roman"/>
                <w:bCs/>
                <w:sz w:val="28"/>
                <w:szCs w:val="28"/>
              </w:rPr>
            </w:pPr>
            <w:r w:rsidRPr="00B54E82">
              <w:rPr>
                <w:rFonts w:ascii="Times New Roman" w:hAnsi="Times New Roman" w:cs="Times New Roman"/>
                <w:bCs/>
                <w:sz w:val="28"/>
                <w:szCs w:val="28"/>
              </w:rPr>
              <w:t>Финансовый результат</w:t>
            </w:r>
            <w:proofErr w:type="gramStart"/>
            <w:r w:rsidRPr="00B54E82">
              <w:rPr>
                <w:rFonts w:ascii="Times New Roman" w:hAnsi="Times New Roman" w:cs="Times New Roman"/>
                <w:bCs/>
                <w:sz w:val="28"/>
                <w:szCs w:val="28"/>
              </w:rPr>
              <w:t xml:space="preserve"> (+;-)</w:t>
            </w:r>
            <w:proofErr w:type="gramEnd"/>
          </w:p>
        </w:tc>
        <w:tc>
          <w:tcPr>
            <w:tcW w:w="2628" w:type="dxa"/>
            <w:tcBorders>
              <w:top w:val="nil"/>
              <w:left w:val="nil"/>
              <w:bottom w:val="single" w:sz="4" w:space="0" w:color="auto"/>
              <w:right w:val="single" w:sz="4" w:space="0" w:color="auto"/>
            </w:tcBorders>
            <w:shd w:val="clear" w:color="auto" w:fill="auto"/>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тыс. руб.</w:t>
            </w:r>
          </w:p>
        </w:tc>
        <w:tc>
          <w:tcPr>
            <w:tcW w:w="2693" w:type="dxa"/>
            <w:tcBorders>
              <w:top w:val="nil"/>
              <w:left w:val="nil"/>
              <w:bottom w:val="single" w:sz="4" w:space="0" w:color="auto"/>
              <w:right w:val="single" w:sz="4" w:space="0" w:color="auto"/>
            </w:tcBorders>
            <w:shd w:val="clear" w:color="auto" w:fill="auto"/>
            <w:vAlign w:val="bottom"/>
            <w:hideMark/>
          </w:tcPr>
          <w:p w:rsidR="00E86033" w:rsidRPr="00B54E82" w:rsidRDefault="00E86033" w:rsidP="00030F61">
            <w:pPr>
              <w:spacing w:after="0" w:line="240" w:lineRule="auto"/>
              <w:ind w:firstLine="709"/>
              <w:jc w:val="both"/>
              <w:rPr>
                <w:rFonts w:ascii="Times New Roman" w:hAnsi="Times New Roman" w:cs="Times New Roman"/>
                <w:sz w:val="28"/>
                <w:szCs w:val="28"/>
              </w:rPr>
            </w:pPr>
            <w:r w:rsidRPr="00B54E82">
              <w:rPr>
                <w:rFonts w:ascii="Times New Roman" w:hAnsi="Times New Roman" w:cs="Times New Roman"/>
                <w:sz w:val="28"/>
                <w:szCs w:val="28"/>
              </w:rPr>
              <w:t> </w:t>
            </w:r>
          </w:p>
        </w:tc>
      </w:tr>
    </w:tbl>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Руководитель организации</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_____________________________________</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(подпись</w:t>
      </w:r>
      <w:proofErr w:type="gramStart"/>
      <w:r w:rsidRPr="00B54E82">
        <w:rPr>
          <w:rFonts w:ascii="Times New Roman" w:hAnsi="Times New Roman" w:cs="Times New Roman"/>
          <w:sz w:val="28"/>
          <w:szCs w:val="28"/>
        </w:rPr>
        <w:t>)(</w:t>
      </w:r>
      <w:proofErr w:type="gramEnd"/>
      <w:r w:rsidRPr="00B54E82">
        <w:rPr>
          <w:rFonts w:ascii="Times New Roman" w:hAnsi="Times New Roman" w:cs="Times New Roman"/>
          <w:sz w:val="28"/>
          <w:szCs w:val="28"/>
        </w:rPr>
        <w:t>расшифровка подписи)</w:t>
      </w:r>
    </w:p>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М.П.</w:t>
      </w:r>
    </w:p>
    <w:p w:rsidR="00E86033" w:rsidRPr="00B54E82" w:rsidRDefault="00E86033" w:rsidP="00030F61">
      <w:pPr>
        <w:spacing w:after="0" w:line="240" w:lineRule="auto"/>
        <w:ind w:firstLine="709"/>
        <w:jc w:val="both"/>
        <w:rPr>
          <w:rFonts w:ascii="Times New Roman" w:hAnsi="Times New Roman" w:cs="Times New Roman"/>
          <w:sz w:val="28"/>
          <w:szCs w:val="28"/>
        </w:rPr>
      </w:pP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Главный бухгалтер организации____________ ________________</w:t>
      </w:r>
    </w:p>
    <w:p w:rsidR="00E86033" w:rsidRPr="00B54E82" w:rsidRDefault="00E86033" w:rsidP="00030F61">
      <w:pPr>
        <w:pStyle w:val="ac"/>
        <w:ind w:firstLine="709"/>
        <w:rPr>
          <w:rFonts w:ascii="Times New Roman" w:hAnsi="Times New Roman" w:cs="Times New Roman"/>
          <w:sz w:val="28"/>
          <w:szCs w:val="28"/>
        </w:rPr>
      </w:pPr>
      <w:r w:rsidRPr="00B54E82">
        <w:rPr>
          <w:rFonts w:ascii="Times New Roman" w:hAnsi="Times New Roman" w:cs="Times New Roman"/>
          <w:sz w:val="28"/>
          <w:szCs w:val="28"/>
        </w:rPr>
        <w:t>(подпись) (расшифровка подписи)</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bl>
      <w:tblPr>
        <w:tblW w:w="0" w:type="auto"/>
        <w:tblLook w:val="04A0"/>
      </w:tblPr>
      <w:tblGrid>
        <w:gridCol w:w="4785"/>
        <w:gridCol w:w="4785"/>
      </w:tblGrid>
      <w:tr w:rsidR="00E86033" w:rsidRPr="00B54E82" w:rsidTr="00E86033">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tc>
        <w:tc>
          <w:tcPr>
            <w:tcW w:w="4785" w:type="dxa"/>
            <w:shd w:val="clear" w:color="auto" w:fill="auto"/>
          </w:tcPr>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Приложение № 5</w:t>
            </w:r>
          </w:p>
          <w:p w:rsidR="00E86033" w:rsidRPr="00B54E82" w:rsidRDefault="00E86033" w:rsidP="00030F61">
            <w:pPr>
              <w:spacing w:after="0" w:line="240" w:lineRule="auto"/>
              <w:ind w:firstLine="709"/>
              <w:jc w:val="both"/>
              <w:rPr>
                <w:rStyle w:val="ae"/>
                <w:rFonts w:ascii="Times New Roman" w:hAnsi="Times New Roman" w:cs="Times New Roman"/>
                <w:b w:val="0"/>
                <w:color w:val="auto"/>
                <w:sz w:val="28"/>
                <w:szCs w:val="28"/>
              </w:rPr>
            </w:pPr>
            <w:r w:rsidRPr="00B54E82">
              <w:rPr>
                <w:rStyle w:val="ae"/>
                <w:rFonts w:ascii="Times New Roman" w:hAnsi="Times New Roman" w:cs="Times New Roman"/>
                <w:b w:val="0"/>
                <w:color w:val="auto"/>
                <w:sz w:val="28"/>
                <w:szCs w:val="28"/>
              </w:rPr>
              <w:t xml:space="preserve">к Порядку предоставления субсидий из бюджета Богучарского муниципального района на возмещение части затрат, </w:t>
            </w:r>
            <w:r w:rsidRPr="00B54E82">
              <w:rPr>
                <w:rFonts w:ascii="Times New Roman" w:hAnsi="Times New Roman" w:cs="Times New Roman"/>
                <w:sz w:val="28"/>
                <w:szCs w:val="28"/>
              </w:rPr>
              <w:t xml:space="preserve">связанных с организацией отдыха и оздоровления детей некоммерческими организациями, </w:t>
            </w:r>
            <w:proofErr w:type="gramStart"/>
            <w:r w:rsidRPr="00B54E82">
              <w:rPr>
                <w:rFonts w:ascii="Times New Roman" w:hAnsi="Times New Roman" w:cs="Times New Roman"/>
                <w:sz w:val="28"/>
                <w:szCs w:val="28"/>
              </w:rPr>
              <w:t>осуществляющим</w:t>
            </w:r>
            <w:proofErr w:type="gramEnd"/>
            <w:r w:rsidRPr="00B54E82">
              <w:rPr>
                <w:rFonts w:ascii="Times New Roman" w:hAnsi="Times New Roman" w:cs="Times New Roman"/>
                <w:sz w:val="28"/>
                <w:szCs w:val="28"/>
              </w:rPr>
              <w:t xml:space="preserve"> деятельность на территории Богучарского муниципального района</w:t>
            </w:r>
          </w:p>
        </w:tc>
      </w:tr>
    </w:tbl>
    <w:p w:rsidR="00E86033" w:rsidRPr="00B54E82" w:rsidRDefault="00E86033" w:rsidP="00030F61">
      <w:pPr>
        <w:pStyle w:val="1"/>
        <w:ind w:firstLine="709"/>
        <w:jc w:val="both"/>
        <w:rPr>
          <w:rFonts w:ascii="Times New Roman" w:eastAsia="Calibri" w:hAnsi="Times New Roman" w:cs="Times New Roman"/>
          <w:b w:val="0"/>
          <w:bCs w:val="0"/>
          <w:sz w:val="28"/>
          <w:szCs w:val="28"/>
        </w:rPr>
      </w:pP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ОТЧЕТ</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о достижении значений показателей результативности</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предоставления Субсидии по состоянию</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на ___________ 20__ года</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Наименование Получателя ___________________________________________________</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Периодичность: ежегодно</w:t>
      </w:r>
    </w:p>
    <w:tbl>
      <w:tblPr>
        <w:tblW w:w="9911" w:type="dxa"/>
        <w:tblInd w:w="62" w:type="dxa"/>
        <w:tblLayout w:type="fixed"/>
        <w:tblCellMar>
          <w:top w:w="102" w:type="dxa"/>
          <w:left w:w="62" w:type="dxa"/>
          <w:bottom w:w="102" w:type="dxa"/>
          <w:right w:w="62" w:type="dxa"/>
        </w:tblCellMar>
        <w:tblLook w:val="0000"/>
      </w:tblPr>
      <w:tblGrid>
        <w:gridCol w:w="704"/>
        <w:gridCol w:w="2840"/>
        <w:gridCol w:w="851"/>
        <w:gridCol w:w="709"/>
        <w:gridCol w:w="709"/>
        <w:gridCol w:w="991"/>
        <w:gridCol w:w="991"/>
        <w:gridCol w:w="709"/>
        <w:gridCol w:w="1407"/>
      </w:tblGrid>
      <w:tr w:rsidR="00E86033" w:rsidRPr="00B54E82" w:rsidTr="00E86033">
        <w:trPr>
          <w:trHeight w:val="1084"/>
        </w:trPr>
        <w:tc>
          <w:tcPr>
            <w:tcW w:w="704"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N </w:t>
            </w:r>
            <w:proofErr w:type="spellStart"/>
            <w:proofErr w:type="gramStart"/>
            <w:r w:rsidRPr="00B54E82">
              <w:rPr>
                <w:rFonts w:ascii="Times New Roman" w:eastAsia="Calibri" w:hAnsi="Times New Roman" w:cs="Times New Roman"/>
                <w:sz w:val="28"/>
                <w:szCs w:val="28"/>
              </w:rPr>
              <w:t>п</w:t>
            </w:r>
            <w:proofErr w:type="spellEnd"/>
            <w:proofErr w:type="gramEnd"/>
            <w:r w:rsidRPr="00B54E82">
              <w:rPr>
                <w:rFonts w:ascii="Times New Roman" w:eastAsia="Calibri" w:hAnsi="Times New Roman" w:cs="Times New Roman"/>
                <w:sz w:val="28"/>
                <w:szCs w:val="28"/>
              </w:rPr>
              <w:t>/</w:t>
            </w:r>
            <w:proofErr w:type="spellStart"/>
            <w:r w:rsidRPr="00B54E82">
              <w:rPr>
                <w:rFonts w:ascii="Times New Roman" w:eastAsia="Calibri" w:hAnsi="Times New Roman" w:cs="Times New Roman"/>
                <w:sz w:val="28"/>
                <w:szCs w:val="28"/>
              </w:rPr>
              <w:t>п</w:t>
            </w:r>
            <w:proofErr w:type="spellEnd"/>
          </w:p>
        </w:tc>
        <w:tc>
          <w:tcPr>
            <w:tcW w:w="2840"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Наименование проекта (мероприятия) </w:t>
            </w:r>
          </w:p>
        </w:tc>
        <w:tc>
          <w:tcPr>
            <w:tcW w:w="1418" w:type="dxa"/>
            <w:gridSpan w:val="2"/>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Единица измерения по ОКЕИ/Единица измерения</w:t>
            </w:r>
          </w:p>
        </w:tc>
        <w:tc>
          <w:tcPr>
            <w:tcW w:w="991"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Плановое значение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Достигнутое значение показателя по состоянию на отчетную дату</w:t>
            </w:r>
          </w:p>
        </w:tc>
        <w:tc>
          <w:tcPr>
            <w:tcW w:w="709"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Процент выполнения плана</w:t>
            </w:r>
          </w:p>
        </w:tc>
        <w:tc>
          <w:tcPr>
            <w:tcW w:w="1407" w:type="dxa"/>
            <w:vMerge w:val="restart"/>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Причина отклонения</w:t>
            </w:r>
          </w:p>
        </w:tc>
      </w:tr>
      <w:tr w:rsidR="00E86033" w:rsidRPr="00B54E82" w:rsidTr="00E86033">
        <w:trPr>
          <w:trHeight w:val="170"/>
        </w:trPr>
        <w:tc>
          <w:tcPr>
            <w:tcW w:w="704"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2840"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Код</w:t>
            </w:r>
          </w:p>
        </w:tc>
        <w:tc>
          <w:tcPr>
            <w:tcW w:w="991"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407" w:type="dxa"/>
            <w:vMerge/>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r>
      <w:tr w:rsidR="00E86033" w:rsidRPr="00B54E82" w:rsidTr="00030F61">
        <w:trPr>
          <w:trHeight w:val="310"/>
        </w:trPr>
        <w:tc>
          <w:tcPr>
            <w:tcW w:w="704" w:type="dxa"/>
            <w:tcBorders>
              <w:top w:val="single" w:sz="4" w:space="0" w:color="auto"/>
              <w:left w:val="single" w:sz="4" w:space="0" w:color="auto"/>
              <w:bottom w:val="single" w:sz="4" w:space="0" w:color="auto"/>
              <w:right w:val="single" w:sz="4" w:space="0" w:color="auto"/>
            </w:tcBorders>
          </w:tcPr>
          <w:p w:rsidR="00E86033" w:rsidRPr="00B54E82" w:rsidRDefault="00030F61" w:rsidP="00030F61">
            <w:pPr>
              <w:autoSpaceDE w:val="0"/>
              <w:autoSpaceDN w:val="0"/>
              <w:adjustRightInd w:val="0"/>
              <w:spacing w:after="0" w:line="240" w:lineRule="auto"/>
              <w:ind w:left="-771"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1</w:t>
            </w:r>
          </w:p>
        </w:tc>
        <w:tc>
          <w:tcPr>
            <w:tcW w:w="2840"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rPr>
                <w:rFonts w:ascii="Times New Roman" w:eastAsia="Calibri" w:hAnsi="Times New Roman" w:cs="Times New Roman"/>
                <w:sz w:val="28"/>
                <w:szCs w:val="28"/>
              </w:rPr>
            </w:pPr>
            <w:r w:rsidRPr="00B54E82">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030F61" w:rsidP="00030F61">
            <w:pPr>
              <w:autoSpaceDE w:val="0"/>
              <w:autoSpaceDN w:val="0"/>
              <w:adjustRightInd w:val="0"/>
              <w:spacing w:after="0" w:line="240" w:lineRule="auto"/>
              <w:ind w:left="-771"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030F61" w:rsidP="00030F61">
            <w:pPr>
              <w:autoSpaceDE w:val="0"/>
              <w:autoSpaceDN w:val="0"/>
              <w:adjustRightInd w:val="0"/>
              <w:spacing w:after="0" w:line="240" w:lineRule="auto"/>
              <w:ind w:left="-771"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5</w:t>
            </w:r>
          </w:p>
        </w:tc>
        <w:tc>
          <w:tcPr>
            <w:tcW w:w="99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6</w:t>
            </w:r>
          </w:p>
        </w:tc>
        <w:tc>
          <w:tcPr>
            <w:tcW w:w="99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left="-769"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8</w:t>
            </w:r>
          </w:p>
        </w:tc>
        <w:tc>
          <w:tcPr>
            <w:tcW w:w="1407"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rPr>
                <w:rFonts w:ascii="Times New Roman" w:eastAsia="Calibri" w:hAnsi="Times New Roman" w:cs="Times New Roman"/>
                <w:sz w:val="28"/>
                <w:szCs w:val="28"/>
              </w:rPr>
            </w:pPr>
            <w:r w:rsidRPr="00B54E82">
              <w:rPr>
                <w:rFonts w:ascii="Times New Roman" w:eastAsia="Calibri" w:hAnsi="Times New Roman" w:cs="Times New Roman"/>
                <w:sz w:val="28"/>
                <w:szCs w:val="28"/>
              </w:rPr>
              <w:t>9</w:t>
            </w:r>
          </w:p>
        </w:tc>
      </w:tr>
      <w:tr w:rsidR="00E86033" w:rsidRPr="00B54E82" w:rsidTr="00E86033">
        <w:trPr>
          <w:trHeight w:val="320"/>
        </w:trPr>
        <w:tc>
          <w:tcPr>
            <w:tcW w:w="704"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1</w:t>
            </w:r>
          </w:p>
        </w:tc>
        <w:tc>
          <w:tcPr>
            <w:tcW w:w="2840"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Дети работников бюджетной сферы и иных</w:t>
            </w:r>
            <w:r w:rsidR="00030F61" w:rsidRPr="00B54E82">
              <w:rPr>
                <w:rFonts w:ascii="Times New Roman" w:eastAsia="Calibri" w:hAnsi="Times New Roman" w:cs="Times New Roman"/>
                <w:sz w:val="28"/>
                <w:szCs w:val="28"/>
              </w:rPr>
              <w:t xml:space="preserve"> </w:t>
            </w:r>
            <w:r w:rsidRPr="00B54E82">
              <w:rPr>
                <w:rFonts w:ascii="Times New Roman" w:eastAsia="Calibri" w:hAnsi="Times New Roman" w:cs="Times New Roman"/>
                <w:sz w:val="28"/>
                <w:szCs w:val="28"/>
              </w:rPr>
              <w:t>организаций</w:t>
            </w:r>
          </w:p>
        </w:tc>
        <w:tc>
          <w:tcPr>
            <w:tcW w:w="85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tc>
        <w:tc>
          <w:tcPr>
            <w:tcW w:w="99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tc>
        <w:tc>
          <w:tcPr>
            <w:tcW w:w="991"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tc>
        <w:tc>
          <w:tcPr>
            <w:tcW w:w="709"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c>
          <w:tcPr>
            <w:tcW w:w="1407" w:type="dxa"/>
            <w:tcBorders>
              <w:top w:val="single" w:sz="4" w:space="0" w:color="auto"/>
              <w:left w:val="single" w:sz="4" w:space="0" w:color="auto"/>
              <w:bottom w:val="single" w:sz="4" w:space="0" w:color="auto"/>
              <w:right w:val="single" w:sz="4" w:space="0" w:color="auto"/>
            </w:tcBorders>
          </w:tcPr>
          <w:p w:rsidR="00E86033" w:rsidRPr="00B54E82" w:rsidRDefault="00E86033" w:rsidP="00030F61">
            <w:pPr>
              <w:autoSpaceDE w:val="0"/>
              <w:autoSpaceDN w:val="0"/>
              <w:adjustRightInd w:val="0"/>
              <w:spacing w:after="0" w:line="240" w:lineRule="auto"/>
              <w:ind w:firstLine="709"/>
              <w:jc w:val="both"/>
              <w:rPr>
                <w:rFonts w:ascii="Times New Roman" w:eastAsia="Calibri" w:hAnsi="Times New Roman" w:cs="Times New Roman"/>
                <w:sz w:val="28"/>
                <w:szCs w:val="28"/>
              </w:rPr>
            </w:pPr>
          </w:p>
        </w:tc>
      </w:tr>
    </w:tbl>
    <w:p w:rsidR="00E86033" w:rsidRPr="00B54E82" w:rsidRDefault="00E86033" w:rsidP="00030F61">
      <w:pPr>
        <w:pStyle w:val="1"/>
        <w:ind w:firstLine="709"/>
        <w:jc w:val="both"/>
        <w:rPr>
          <w:rFonts w:ascii="Times New Roman" w:eastAsia="Calibri" w:hAnsi="Times New Roman" w:cs="Times New Roman"/>
          <w:b w:val="0"/>
          <w:bCs w:val="0"/>
          <w:sz w:val="28"/>
          <w:szCs w:val="28"/>
        </w:rPr>
      </w:pPr>
    </w:p>
    <w:p w:rsidR="00E86033" w:rsidRPr="00B54E82" w:rsidRDefault="00E86033" w:rsidP="00030F61">
      <w:pPr>
        <w:pStyle w:val="1"/>
        <w:ind w:firstLine="709"/>
        <w:jc w:val="both"/>
        <w:rPr>
          <w:rFonts w:ascii="Times New Roman" w:eastAsia="Calibri" w:hAnsi="Times New Roman" w:cs="Times New Roman"/>
          <w:b w:val="0"/>
          <w:bCs w:val="0"/>
          <w:sz w:val="28"/>
          <w:szCs w:val="28"/>
        </w:rPr>
      </w:pP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Руководитель Получателя___________ ______________________________</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(уполномоченное лицо</w:t>
      </w:r>
      <w:proofErr w:type="gramStart"/>
      <w:r w:rsidRPr="00B54E82">
        <w:rPr>
          <w:rFonts w:ascii="Times New Roman" w:eastAsia="Calibri" w:hAnsi="Times New Roman" w:cs="Times New Roman"/>
          <w:b w:val="0"/>
          <w:bCs w:val="0"/>
          <w:sz w:val="28"/>
          <w:szCs w:val="28"/>
        </w:rPr>
        <w:t>)(</w:t>
      </w:r>
      <w:proofErr w:type="gramEnd"/>
      <w:r w:rsidRPr="00B54E82">
        <w:rPr>
          <w:rFonts w:ascii="Times New Roman" w:eastAsia="Calibri" w:hAnsi="Times New Roman" w:cs="Times New Roman"/>
          <w:b w:val="0"/>
          <w:bCs w:val="0"/>
          <w:sz w:val="28"/>
          <w:szCs w:val="28"/>
        </w:rPr>
        <w:t>должность) (подпись)(расшифровка подписи)</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Исполнитель_______________________________________</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(должность</w:t>
      </w:r>
      <w:proofErr w:type="gramStart"/>
      <w:r w:rsidRPr="00B54E82">
        <w:rPr>
          <w:rFonts w:ascii="Times New Roman" w:eastAsia="Calibri" w:hAnsi="Times New Roman" w:cs="Times New Roman"/>
          <w:b w:val="0"/>
          <w:bCs w:val="0"/>
          <w:sz w:val="28"/>
          <w:szCs w:val="28"/>
        </w:rPr>
        <w:t>)(</w:t>
      </w:r>
      <w:proofErr w:type="gramEnd"/>
      <w:r w:rsidRPr="00B54E82">
        <w:rPr>
          <w:rFonts w:ascii="Times New Roman" w:eastAsia="Calibri" w:hAnsi="Times New Roman" w:cs="Times New Roman"/>
          <w:b w:val="0"/>
          <w:bCs w:val="0"/>
          <w:sz w:val="28"/>
          <w:szCs w:val="28"/>
        </w:rPr>
        <w:t>ФИО)(телефон)</w:t>
      </w:r>
    </w:p>
    <w:p w:rsidR="00E86033" w:rsidRPr="00B54E82" w:rsidRDefault="00E86033" w:rsidP="00030F61">
      <w:pPr>
        <w:pStyle w:val="1"/>
        <w:ind w:firstLine="709"/>
        <w:jc w:val="both"/>
        <w:rPr>
          <w:rFonts w:ascii="Times New Roman" w:eastAsia="Calibri" w:hAnsi="Times New Roman" w:cs="Times New Roman"/>
          <w:b w:val="0"/>
          <w:bCs w:val="0"/>
          <w:sz w:val="28"/>
          <w:szCs w:val="28"/>
        </w:rPr>
      </w:pPr>
      <w:r w:rsidRPr="00B54E82">
        <w:rPr>
          <w:rFonts w:ascii="Times New Roman" w:eastAsia="Calibri" w:hAnsi="Times New Roman" w:cs="Times New Roman"/>
          <w:b w:val="0"/>
          <w:bCs w:val="0"/>
          <w:sz w:val="28"/>
          <w:szCs w:val="28"/>
        </w:rPr>
        <w:t>"__" _________ 20__ г.</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br w:type="page"/>
      </w:r>
      <w:r w:rsidRPr="00B54E82">
        <w:rPr>
          <w:rFonts w:ascii="Times New Roman" w:eastAsia="Calibri" w:hAnsi="Times New Roman" w:cs="Times New Roman"/>
          <w:sz w:val="28"/>
          <w:szCs w:val="28"/>
        </w:rPr>
        <w:lastRenderedPageBreak/>
        <w:t>Приложение № 6</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к Порядку предоставления субсидий из бюджета</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Богучарского муниципального района </w:t>
      </w:r>
      <w:proofErr w:type="gramStart"/>
      <w:r w:rsidRPr="00B54E82">
        <w:rPr>
          <w:rFonts w:ascii="Times New Roman" w:eastAsia="Calibri" w:hAnsi="Times New Roman" w:cs="Times New Roman"/>
          <w:sz w:val="28"/>
          <w:szCs w:val="28"/>
        </w:rPr>
        <w:t>на</w:t>
      </w:r>
      <w:proofErr w:type="gramEnd"/>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возмещение части затрат, связанных с организацией</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отдыха и оздоровления детей </w:t>
      </w:r>
      <w:proofErr w:type="gramStart"/>
      <w:r w:rsidRPr="00B54E82">
        <w:rPr>
          <w:rFonts w:ascii="Times New Roman" w:eastAsia="Calibri" w:hAnsi="Times New Roman" w:cs="Times New Roman"/>
          <w:sz w:val="28"/>
          <w:szCs w:val="28"/>
        </w:rPr>
        <w:t>некоммерческими</w:t>
      </w:r>
      <w:proofErr w:type="gramEnd"/>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организациями, </w:t>
      </w:r>
      <w:proofErr w:type="gramStart"/>
      <w:r w:rsidRPr="00B54E82">
        <w:rPr>
          <w:rFonts w:ascii="Times New Roman" w:eastAsia="Calibri" w:hAnsi="Times New Roman" w:cs="Times New Roman"/>
          <w:sz w:val="28"/>
          <w:szCs w:val="28"/>
        </w:rPr>
        <w:t>осуществляющим</w:t>
      </w:r>
      <w:proofErr w:type="gramEnd"/>
      <w:r w:rsidRPr="00B54E82">
        <w:rPr>
          <w:rFonts w:ascii="Times New Roman" w:eastAsia="Calibri" w:hAnsi="Times New Roman" w:cs="Times New Roman"/>
          <w:sz w:val="28"/>
          <w:szCs w:val="28"/>
        </w:rPr>
        <w:t xml:space="preserve"> деятельность </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 территории Богучарского муниципального района</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Отчет об использовании Субсидии</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за______________________ 20____ года</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273"/>
        <w:gridCol w:w="2407"/>
        <w:gridCol w:w="2670"/>
      </w:tblGrid>
      <w:tr w:rsidR="00E86033" w:rsidRPr="00B54E82" w:rsidTr="00E86033">
        <w:trPr>
          <w:trHeight w:val="674"/>
          <w:jc w:val="center"/>
        </w:trPr>
        <w:tc>
          <w:tcPr>
            <w:tcW w:w="1844"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 </w:t>
            </w:r>
            <w:proofErr w:type="spellStart"/>
            <w:proofErr w:type="gramStart"/>
            <w:r w:rsidRPr="00B54E82">
              <w:rPr>
                <w:rFonts w:ascii="Times New Roman" w:eastAsia="Calibri" w:hAnsi="Times New Roman" w:cs="Times New Roman"/>
                <w:sz w:val="28"/>
                <w:szCs w:val="28"/>
              </w:rPr>
              <w:t>п</w:t>
            </w:r>
            <w:proofErr w:type="spellEnd"/>
            <w:proofErr w:type="gramEnd"/>
            <w:r w:rsidRPr="00B54E82">
              <w:rPr>
                <w:rFonts w:ascii="Times New Roman" w:eastAsia="Calibri" w:hAnsi="Times New Roman" w:cs="Times New Roman"/>
                <w:sz w:val="28"/>
                <w:szCs w:val="28"/>
              </w:rPr>
              <w:t>/</w:t>
            </w:r>
            <w:proofErr w:type="spellStart"/>
            <w:r w:rsidRPr="00B54E82">
              <w:rPr>
                <w:rFonts w:ascii="Times New Roman" w:eastAsia="Calibri" w:hAnsi="Times New Roman" w:cs="Times New Roman"/>
                <w:sz w:val="28"/>
                <w:szCs w:val="28"/>
              </w:rPr>
              <w:t>п</w:t>
            </w:r>
            <w:proofErr w:type="spellEnd"/>
          </w:p>
        </w:tc>
        <w:tc>
          <w:tcPr>
            <w:tcW w:w="2273"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Наименование</w:t>
            </w:r>
          </w:p>
        </w:tc>
        <w:tc>
          <w:tcPr>
            <w:tcW w:w="2407"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 xml:space="preserve">Ед. </w:t>
            </w:r>
            <w:proofErr w:type="spellStart"/>
            <w:r w:rsidRPr="00B54E82">
              <w:rPr>
                <w:rFonts w:ascii="Times New Roman" w:eastAsia="Calibri" w:hAnsi="Times New Roman" w:cs="Times New Roman"/>
                <w:sz w:val="28"/>
                <w:szCs w:val="28"/>
              </w:rPr>
              <w:t>изм</w:t>
            </w:r>
            <w:proofErr w:type="spellEnd"/>
            <w:r w:rsidRPr="00B54E82">
              <w:rPr>
                <w:rFonts w:ascii="Times New Roman" w:eastAsia="Calibri" w:hAnsi="Times New Roman" w:cs="Times New Roman"/>
                <w:sz w:val="28"/>
                <w:szCs w:val="28"/>
              </w:rPr>
              <w:t>.</w:t>
            </w:r>
          </w:p>
        </w:tc>
        <w:tc>
          <w:tcPr>
            <w:tcW w:w="2670"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сумма</w:t>
            </w:r>
          </w:p>
        </w:tc>
      </w:tr>
      <w:tr w:rsidR="00E86033" w:rsidRPr="00B54E82" w:rsidTr="00E86033">
        <w:trPr>
          <w:trHeight w:val="291"/>
          <w:jc w:val="center"/>
        </w:trPr>
        <w:tc>
          <w:tcPr>
            <w:tcW w:w="1844"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1</w:t>
            </w:r>
          </w:p>
        </w:tc>
        <w:tc>
          <w:tcPr>
            <w:tcW w:w="2273"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2</w:t>
            </w:r>
          </w:p>
        </w:tc>
        <w:tc>
          <w:tcPr>
            <w:tcW w:w="2407"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3</w:t>
            </w:r>
          </w:p>
        </w:tc>
        <w:tc>
          <w:tcPr>
            <w:tcW w:w="2670"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4</w:t>
            </w:r>
          </w:p>
        </w:tc>
      </w:tr>
      <w:tr w:rsidR="00E86033" w:rsidRPr="00B54E82" w:rsidTr="00E86033">
        <w:trPr>
          <w:trHeight w:val="284"/>
          <w:jc w:val="center"/>
        </w:trPr>
        <w:tc>
          <w:tcPr>
            <w:tcW w:w="1844"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273"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407"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670"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r>
      <w:tr w:rsidR="00E86033" w:rsidRPr="00B54E82" w:rsidTr="00E86033">
        <w:trPr>
          <w:trHeight w:val="300"/>
          <w:jc w:val="center"/>
        </w:trPr>
        <w:tc>
          <w:tcPr>
            <w:tcW w:w="1844"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273"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407"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c>
          <w:tcPr>
            <w:tcW w:w="2670" w:type="dxa"/>
            <w:shd w:val="clear" w:color="auto" w:fill="auto"/>
          </w:tcPr>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tc>
      </w:tr>
    </w:tbl>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Дата</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Руководитель организации</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(индивидуальный предприниматель) _____________________</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(подпись</w:t>
      </w:r>
      <w:proofErr w:type="gramStart"/>
      <w:r w:rsidRPr="00B54E82">
        <w:rPr>
          <w:rFonts w:ascii="Times New Roman" w:eastAsia="Calibri" w:hAnsi="Times New Roman" w:cs="Times New Roman"/>
          <w:sz w:val="28"/>
          <w:szCs w:val="28"/>
        </w:rPr>
        <w:t>)(</w:t>
      </w:r>
      <w:proofErr w:type="gramEnd"/>
      <w:r w:rsidRPr="00B54E82">
        <w:rPr>
          <w:rFonts w:ascii="Times New Roman" w:eastAsia="Calibri" w:hAnsi="Times New Roman" w:cs="Times New Roman"/>
          <w:sz w:val="28"/>
          <w:szCs w:val="28"/>
        </w:rPr>
        <w:t>ФИО)</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Главный бухгалтер_____________________</w:t>
      </w:r>
    </w:p>
    <w:p w:rsidR="00E86033" w:rsidRPr="00B54E82" w:rsidRDefault="00E86033" w:rsidP="00030F61">
      <w:pPr>
        <w:spacing w:after="0" w:line="240" w:lineRule="auto"/>
        <w:ind w:firstLine="709"/>
        <w:jc w:val="both"/>
        <w:rPr>
          <w:rFonts w:ascii="Times New Roman" w:eastAsia="Calibri" w:hAnsi="Times New Roman" w:cs="Times New Roman"/>
          <w:sz w:val="28"/>
          <w:szCs w:val="28"/>
        </w:rPr>
      </w:pPr>
      <w:r w:rsidRPr="00B54E82">
        <w:rPr>
          <w:rFonts w:ascii="Times New Roman" w:eastAsia="Calibri" w:hAnsi="Times New Roman" w:cs="Times New Roman"/>
          <w:sz w:val="28"/>
          <w:szCs w:val="28"/>
        </w:rPr>
        <w:t>(подпись</w:t>
      </w:r>
      <w:proofErr w:type="gramStart"/>
      <w:r w:rsidRPr="00B54E82">
        <w:rPr>
          <w:rFonts w:ascii="Times New Roman" w:eastAsia="Calibri" w:hAnsi="Times New Roman" w:cs="Times New Roman"/>
          <w:sz w:val="28"/>
          <w:szCs w:val="28"/>
        </w:rPr>
        <w:t>)(</w:t>
      </w:r>
      <w:proofErr w:type="gramEnd"/>
      <w:r w:rsidRPr="00B54E82">
        <w:rPr>
          <w:rFonts w:ascii="Times New Roman" w:eastAsia="Calibri" w:hAnsi="Times New Roman" w:cs="Times New Roman"/>
          <w:sz w:val="28"/>
          <w:szCs w:val="28"/>
        </w:rPr>
        <w:t>ФИО)</w:t>
      </w:r>
    </w:p>
    <w:p w:rsidR="00E12B93" w:rsidRPr="00B54E82" w:rsidRDefault="00E12B93" w:rsidP="00030F61">
      <w:pPr>
        <w:pStyle w:val="aa"/>
        <w:jc w:val="both"/>
        <w:rPr>
          <w:rFonts w:ascii="Times New Roman" w:hAnsi="Times New Roman"/>
          <w:sz w:val="28"/>
          <w:szCs w:val="28"/>
        </w:rPr>
      </w:pPr>
    </w:p>
    <w:sectPr w:rsidR="00E12B93" w:rsidRPr="00B54E82" w:rsidSect="003931ED">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2423"/>
    <w:multiLevelType w:val="hybridMultilevel"/>
    <w:tmpl w:val="BD309004"/>
    <w:lvl w:ilvl="0" w:tplc="2FAE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D763B"/>
    <w:rsid w:val="00030F61"/>
    <w:rsid w:val="0004292E"/>
    <w:rsid w:val="000D1E60"/>
    <w:rsid w:val="000D21AC"/>
    <w:rsid w:val="00126C37"/>
    <w:rsid w:val="00127406"/>
    <w:rsid w:val="001B1504"/>
    <w:rsid w:val="0023484F"/>
    <w:rsid w:val="00280136"/>
    <w:rsid w:val="003931ED"/>
    <w:rsid w:val="00497748"/>
    <w:rsid w:val="004F66F1"/>
    <w:rsid w:val="00564EC2"/>
    <w:rsid w:val="0058704B"/>
    <w:rsid w:val="00674003"/>
    <w:rsid w:val="006E6AAA"/>
    <w:rsid w:val="006F1982"/>
    <w:rsid w:val="006F2E3D"/>
    <w:rsid w:val="007057B4"/>
    <w:rsid w:val="00814B67"/>
    <w:rsid w:val="00893D80"/>
    <w:rsid w:val="008F0748"/>
    <w:rsid w:val="008F10AD"/>
    <w:rsid w:val="009310B7"/>
    <w:rsid w:val="00953519"/>
    <w:rsid w:val="009823AB"/>
    <w:rsid w:val="00983FE7"/>
    <w:rsid w:val="00994209"/>
    <w:rsid w:val="009E6942"/>
    <w:rsid w:val="00A70FB7"/>
    <w:rsid w:val="00AA033D"/>
    <w:rsid w:val="00AD4961"/>
    <w:rsid w:val="00AD776A"/>
    <w:rsid w:val="00AF7A76"/>
    <w:rsid w:val="00B54E82"/>
    <w:rsid w:val="00CE21EB"/>
    <w:rsid w:val="00DC22E0"/>
    <w:rsid w:val="00DD59EA"/>
    <w:rsid w:val="00DD763B"/>
    <w:rsid w:val="00E12B93"/>
    <w:rsid w:val="00E33308"/>
    <w:rsid w:val="00E86033"/>
    <w:rsid w:val="00EA5F5C"/>
    <w:rsid w:val="00EC55D5"/>
    <w:rsid w:val="00FB50FC"/>
    <w:rsid w:val="00FF3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76"/>
  </w:style>
  <w:style w:type="paragraph" w:styleId="1">
    <w:name w:val="heading 1"/>
    <w:aliases w:val="!Части документа"/>
    <w:basedOn w:val="a"/>
    <w:next w:val="a"/>
    <w:link w:val="10"/>
    <w:qFormat/>
    <w:rsid w:val="00814B67"/>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3519"/>
    <w:rPr>
      <w:strike w:val="0"/>
      <w:dstrike w:val="0"/>
      <w:color w:val="0000FF"/>
      <w:u w:val="none"/>
      <w:effect w:val="none"/>
    </w:rPr>
  </w:style>
  <w:style w:type="paragraph" w:styleId="a4">
    <w:name w:val="Normal (Web)"/>
    <w:basedOn w:val="a"/>
    <w:uiPriority w:val="99"/>
    <w:semiHidden/>
    <w:unhideWhenUsed/>
    <w:rsid w:val="00953519"/>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953519"/>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Style4">
    <w:name w:val="Style4"/>
    <w:basedOn w:val="a"/>
    <w:uiPriority w:val="99"/>
    <w:rsid w:val="00953519"/>
    <w:pPr>
      <w:widowControl w:val="0"/>
      <w:autoSpaceDE w:val="0"/>
      <w:autoSpaceDN w:val="0"/>
      <w:adjustRightInd w:val="0"/>
      <w:spacing w:after="0" w:line="322" w:lineRule="exact"/>
      <w:ind w:firstLine="567"/>
      <w:jc w:val="both"/>
    </w:pPr>
    <w:rPr>
      <w:rFonts w:ascii="Arial" w:eastAsia="Times New Roman" w:hAnsi="Arial" w:cs="Calibri"/>
      <w:sz w:val="24"/>
      <w:szCs w:val="24"/>
      <w:lang w:eastAsia="ru-RU"/>
    </w:rPr>
  </w:style>
  <w:style w:type="paragraph" w:customStyle="1" w:styleId="ConsPlusNormal">
    <w:name w:val="ConsPlusNormal"/>
    <w:link w:val="ConsPlusNormal0"/>
    <w:rsid w:val="00953519"/>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_"/>
    <w:link w:val="3"/>
    <w:locked/>
    <w:rsid w:val="00953519"/>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6"/>
    <w:rsid w:val="00953519"/>
    <w:pPr>
      <w:widowControl w:val="0"/>
      <w:shd w:val="clear" w:color="auto" w:fill="FFFFFF"/>
      <w:spacing w:before="360" w:after="0" w:line="307" w:lineRule="exact"/>
      <w:ind w:firstLine="567"/>
      <w:jc w:val="both"/>
    </w:pPr>
    <w:rPr>
      <w:rFonts w:ascii="Times New Roman" w:eastAsia="Times New Roman" w:hAnsi="Times New Roman" w:cs="Times New Roman"/>
      <w:sz w:val="25"/>
      <w:szCs w:val="25"/>
    </w:rPr>
  </w:style>
  <w:style w:type="paragraph" w:customStyle="1" w:styleId="Title">
    <w:name w:val="Title!Название НПА"/>
    <w:basedOn w:val="a"/>
    <w:uiPriority w:val="99"/>
    <w:rsid w:val="0095351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1">
    <w:name w:val="Font Style11"/>
    <w:uiPriority w:val="99"/>
    <w:rsid w:val="00953519"/>
    <w:rPr>
      <w:rFonts w:ascii="Times New Roman" w:hAnsi="Times New Roman" w:cs="Times New Roman" w:hint="default"/>
      <w:sz w:val="26"/>
      <w:szCs w:val="26"/>
    </w:rPr>
  </w:style>
  <w:style w:type="character" w:styleId="a7">
    <w:name w:val="Strong"/>
    <w:basedOn w:val="a0"/>
    <w:uiPriority w:val="22"/>
    <w:qFormat/>
    <w:rsid w:val="00953519"/>
    <w:rPr>
      <w:b/>
      <w:bCs/>
    </w:rPr>
  </w:style>
  <w:style w:type="paragraph" w:styleId="a8">
    <w:name w:val="Balloon Text"/>
    <w:basedOn w:val="a"/>
    <w:link w:val="a9"/>
    <w:uiPriority w:val="99"/>
    <w:semiHidden/>
    <w:unhideWhenUsed/>
    <w:rsid w:val="00393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31ED"/>
    <w:rPr>
      <w:rFonts w:ascii="Tahoma" w:hAnsi="Tahoma" w:cs="Tahoma"/>
      <w:sz w:val="16"/>
      <w:szCs w:val="16"/>
    </w:rPr>
  </w:style>
  <w:style w:type="character" w:customStyle="1" w:styleId="10">
    <w:name w:val="Заголовок 1 Знак"/>
    <w:aliases w:val="!Части документа Знак"/>
    <w:basedOn w:val="a0"/>
    <w:link w:val="1"/>
    <w:rsid w:val="00814B67"/>
    <w:rPr>
      <w:rFonts w:ascii="Arial" w:eastAsia="Times New Roman" w:hAnsi="Arial" w:cs="Arial"/>
      <w:b/>
      <w:bCs/>
      <w:kern w:val="32"/>
      <w:sz w:val="32"/>
      <w:szCs w:val="32"/>
      <w:lang w:eastAsia="ru-RU"/>
    </w:rPr>
  </w:style>
  <w:style w:type="character" w:customStyle="1" w:styleId="ConsPlusNormal0">
    <w:name w:val="ConsPlusNormal Знак"/>
    <w:link w:val="ConsPlusNormal"/>
    <w:locked/>
    <w:rsid w:val="00814B67"/>
    <w:rPr>
      <w:rFonts w:ascii="Calibri" w:eastAsia="Times New Roman" w:hAnsi="Calibri" w:cs="Calibri"/>
      <w:szCs w:val="20"/>
      <w:lang w:eastAsia="ru-RU"/>
    </w:rPr>
  </w:style>
  <w:style w:type="paragraph" w:styleId="aa">
    <w:name w:val="No Spacing"/>
    <w:uiPriority w:val="1"/>
    <w:qFormat/>
    <w:rsid w:val="00814B67"/>
    <w:pPr>
      <w:spacing w:after="0" w:line="240" w:lineRule="auto"/>
    </w:pPr>
    <w:rPr>
      <w:rFonts w:ascii="Calibri" w:eastAsia="Calibri" w:hAnsi="Calibri" w:cs="Times New Roman"/>
    </w:rPr>
  </w:style>
  <w:style w:type="paragraph" w:customStyle="1" w:styleId="ab">
    <w:name w:val="Нормальный (таблица)"/>
    <w:basedOn w:val="a"/>
    <w:next w:val="a"/>
    <w:uiPriority w:val="99"/>
    <w:rsid w:val="00814B67"/>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c">
    <w:name w:val="Таблицы (моноширинный)"/>
    <w:basedOn w:val="a"/>
    <w:next w:val="a"/>
    <w:uiPriority w:val="99"/>
    <w:rsid w:val="00814B67"/>
    <w:pPr>
      <w:widowControl w:val="0"/>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paragraph" w:customStyle="1" w:styleId="ad">
    <w:name w:val="Прижатый влево"/>
    <w:basedOn w:val="a"/>
    <w:next w:val="a"/>
    <w:uiPriority w:val="99"/>
    <w:rsid w:val="00814B67"/>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e">
    <w:name w:val="Цветовое выделение"/>
    <w:uiPriority w:val="99"/>
    <w:rsid w:val="00814B67"/>
    <w:rPr>
      <w:b/>
      <w:bCs w:val="0"/>
      <w:color w:val="26282F"/>
    </w:rPr>
  </w:style>
  <w:style w:type="character" w:customStyle="1" w:styleId="af">
    <w:name w:val="Гипертекстовая ссылка"/>
    <w:uiPriority w:val="99"/>
    <w:rsid w:val="00E86033"/>
    <w:rPr>
      <w:rFonts w:ascii="Times New Roman" w:hAnsi="Times New Roman" w:cs="Times New Roman" w:hint="default"/>
      <w:b/>
      <w:bCs w:val="0"/>
      <w:color w:val="106BBE"/>
    </w:rPr>
  </w:style>
  <w:style w:type="paragraph" w:customStyle="1" w:styleId="ConsPlusTitle">
    <w:name w:val="ConsPlusTitle"/>
    <w:rsid w:val="00E86033"/>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0">
    <w:name w:val="Font Style50"/>
    <w:rsid w:val="00E86033"/>
    <w:rPr>
      <w:rFonts w:ascii="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571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s://login.consultant.ru/link/?req=doc&amp;base=RZB&amp;n=482899&amp;dst=57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0861-6D04-4E8B-B7C4-A9D7B948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20</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lDikaneva</cp:lastModifiedBy>
  <cp:revision>12</cp:revision>
  <cp:lastPrinted>2024-10-14T08:52:00Z</cp:lastPrinted>
  <dcterms:created xsi:type="dcterms:W3CDTF">2019-08-19T13:00:00Z</dcterms:created>
  <dcterms:modified xsi:type="dcterms:W3CDTF">2024-10-30T09:03:00Z</dcterms:modified>
</cp:coreProperties>
</file>