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58" w:rsidRPr="008D2358" w:rsidRDefault="008D2358" w:rsidP="008D235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8D2358">
        <w:rPr>
          <w:rStyle w:val="a4"/>
          <w:color w:val="000000"/>
          <w:sz w:val="28"/>
          <w:szCs w:val="28"/>
        </w:rPr>
        <w:t>Информационное сообщен</w:t>
      </w:r>
      <w:r w:rsidR="00C03E59">
        <w:rPr>
          <w:rStyle w:val="a4"/>
          <w:color w:val="000000"/>
          <w:sz w:val="28"/>
          <w:szCs w:val="28"/>
        </w:rPr>
        <w:t>ие о  проведении конкурса в 2024</w:t>
      </w:r>
      <w:r w:rsidRPr="008D2358">
        <w:rPr>
          <w:rStyle w:val="a4"/>
          <w:color w:val="000000"/>
          <w:sz w:val="28"/>
          <w:szCs w:val="28"/>
        </w:rPr>
        <w:t xml:space="preserve"> году</w:t>
      </w:r>
    </w:p>
    <w:p w:rsidR="00947D48" w:rsidRPr="00947D48" w:rsidRDefault="00135017" w:rsidP="005F51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947D48" w:rsidRPr="00947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5F51A2" w:rsidRPr="005F5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Богучарского </w:t>
      </w:r>
      <w:proofErr w:type="gramStart"/>
      <w:r w:rsidR="005F51A2" w:rsidRPr="005F51A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 w:rsidR="005F51A2" w:rsidRPr="005F5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="00947D48" w:rsidRPr="00947D48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Воронежской области объявляет конкурс по распределению грантов в форме субсидий социально ориентированным некоммерческим организациям на реализацию программ (проектов).</w:t>
      </w:r>
    </w:p>
    <w:p w:rsidR="00947D48" w:rsidRPr="00947D48" w:rsidRDefault="00947D48" w:rsidP="005F51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проводится по следующим приоритетным направлениям</w:t>
      </w:r>
      <w:r w:rsidRPr="00947D4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73A58" w:rsidRPr="000F5B5D" w:rsidRDefault="00E73A58" w:rsidP="00E73A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5B5D">
        <w:rPr>
          <w:sz w:val="28"/>
          <w:szCs w:val="28"/>
        </w:rPr>
        <w:t>1) социальное обслуживание, социальная поддержка и защита граждан, деятельность в сфере поддержки семьи, материнства, отцовства и детства, организации и проведения мероприятий, способствующих развитию предусмотренных законодательством Российской Федерации форм устройства детей, оставшихся без попечения родителей, в семью;</w:t>
      </w:r>
    </w:p>
    <w:p w:rsidR="00E73A58" w:rsidRPr="000F5B5D" w:rsidRDefault="00E73A58" w:rsidP="00E73A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5B5D">
        <w:rPr>
          <w:sz w:val="28"/>
          <w:szCs w:val="28"/>
        </w:rPr>
        <w:t xml:space="preserve"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 </w:t>
      </w:r>
    </w:p>
    <w:p w:rsidR="00E73A58" w:rsidRPr="000F5B5D" w:rsidRDefault="00E73A58" w:rsidP="00E73A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5B5D">
        <w:rPr>
          <w:sz w:val="28"/>
          <w:szCs w:val="28"/>
        </w:rPr>
        <w:t xml:space="preserve"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 </w:t>
      </w:r>
    </w:p>
    <w:p w:rsidR="00E73A58" w:rsidRPr="000F5B5D" w:rsidRDefault="00E73A58" w:rsidP="00E73A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5B5D">
        <w:rPr>
          <w:sz w:val="28"/>
          <w:szCs w:val="28"/>
        </w:rPr>
        <w:t xml:space="preserve">4) охрана окружающей среды и защита животных, в том числе содержание животных в приютах для животных; </w:t>
      </w:r>
    </w:p>
    <w:p w:rsidR="00E73A58" w:rsidRPr="000F5B5D" w:rsidRDefault="00E73A58" w:rsidP="00E73A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5B5D">
        <w:rPr>
          <w:sz w:val="28"/>
          <w:szCs w:val="28"/>
        </w:rPr>
        <w:t xml:space="preserve">5)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 </w:t>
      </w:r>
    </w:p>
    <w:p w:rsidR="00E73A58" w:rsidRPr="000F5B5D" w:rsidRDefault="00E73A58" w:rsidP="00E73A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5B5D">
        <w:rPr>
          <w:sz w:val="28"/>
          <w:szCs w:val="28"/>
        </w:rPr>
        <w:t xml:space="preserve">6)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 </w:t>
      </w:r>
    </w:p>
    <w:p w:rsidR="00E73A58" w:rsidRPr="000F5B5D" w:rsidRDefault="00E73A58" w:rsidP="00E73A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5B5D">
        <w:rPr>
          <w:sz w:val="28"/>
          <w:szCs w:val="28"/>
        </w:rPr>
        <w:t xml:space="preserve">7) профилактика социально опасных форм поведения граждан; </w:t>
      </w:r>
    </w:p>
    <w:p w:rsidR="00E73A58" w:rsidRPr="000F5B5D" w:rsidRDefault="00E73A58" w:rsidP="00E73A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5B5D">
        <w:rPr>
          <w:sz w:val="28"/>
          <w:szCs w:val="28"/>
        </w:rPr>
        <w:t>8) благотворительная деятельность, а также деятельность в области организации и поддержки благотворительности и добровольчества (</w:t>
      </w:r>
      <w:proofErr w:type="spellStart"/>
      <w:r w:rsidRPr="000F5B5D">
        <w:rPr>
          <w:sz w:val="28"/>
          <w:szCs w:val="28"/>
        </w:rPr>
        <w:t>волонтерства</w:t>
      </w:r>
      <w:proofErr w:type="spellEnd"/>
      <w:r w:rsidRPr="000F5B5D">
        <w:rPr>
          <w:sz w:val="28"/>
          <w:szCs w:val="28"/>
        </w:rPr>
        <w:t xml:space="preserve">); </w:t>
      </w:r>
    </w:p>
    <w:p w:rsidR="00E73A58" w:rsidRPr="000F5B5D" w:rsidRDefault="00E73A58" w:rsidP="00E73A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5B5D">
        <w:rPr>
          <w:sz w:val="28"/>
          <w:szCs w:val="28"/>
        </w:rPr>
        <w:t xml:space="preserve">9)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</w:t>
      </w:r>
      <w:proofErr w:type="gramStart"/>
      <w:r w:rsidRPr="000F5B5D">
        <w:rPr>
          <w:sz w:val="28"/>
          <w:szCs w:val="28"/>
        </w:rPr>
        <w:t>духовному</w:t>
      </w:r>
      <w:proofErr w:type="gramEnd"/>
      <w:r w:rsidRPr="000F5B5D">
        <w:rPr>
          <w:sz w:val="28"/>
          <w:szCs w:val="28"/>
        </w:rPr>
        <w:t xml:space="preserve"> развитию личности; </w:t>
      </w:r>
    </w:p>
    <w:p w:rsidR="00E73A58" w:rsidRPr="000F5B5D" w:rsidRDefault="00E73A58" w:rsidP="00E73A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5B5D">
        <w:rPr>
          <w:sz w:val="28"/>
          <w:szCs w:val="28"/>
        </w:rPr>
        <w:t xml:space="preserve">10) формирование в обществе нетерпимости к коррупционному поведению; </w:t>
      </w:r>
    </w:p>
    <w:p w:rsidR="00E73A58" w:rsidRPr="000F5B5D" w:rsidRDefault="00E73A58" w:rsidP="00E73A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5B5D">
        <w:rPr>
          <w:sz w:val="28"/>
          <w:szCs w:val="28"/>
        </w:rPr>
        <w:t xml:space="preserve">11) развитие межнационального сотрудничества, сохранение и защита самобытности, культуры, языков и традиций народов Российской Федерации; </w:t>
      </w:r>
    </w:p>
    <w:p w:rsidR="00E73A58" w:rsidRPr="000F5B5D" w:rsidRDefault="00E73A58" w:rsidP="00E73A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5B5D">
        <w:rPr>
          <w:sz w:val="28"/>
          <w:szCs w:val="28"/>
        </w:rPr>
        <w:t xml:space="preserve">12) деятельность в сфере патриотического, в том числе военно-патриотического, воспитания граждан Российской Федерации; </w:t>
      </w:r>
    </w:p>
    <w:p w:rsidR="00E73A58" w:rsidRPr="000F5B5D" w:rsidRDefault="00E73A58" w:rsidP="00E73A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5B5D">
        <w:rPr>
          <w:sz w:val="28"/>
          <w:szCs w:val="28"/>
        </w:rPr>
        <w:t xml:space="preserve">13) проведение поисковой работы, направленной на выявление неизвестных воинских захоронений и </w:t>
      </w:r>
      <w:proofErr w:type="spellStart"/>
      <w:r w:rsidRPr="000F5B5D">
        <w:rPr>
          <w:sz w:val="28"/>
          <w:szCs w:val="28"/>
        </w:rPr>
        <w:t>непогребенных</w:t>
      </w:r>
      <w:proofErr w:type="spellEnd"/>
      <w:r w:rsidRPr="000F5B5D">
        <w:rPr>
          <w:sz w:val="28"/>
          <w:szCs w:val="28"/>
        </w:rPr>
        <w:t xml:space="preserve"> останков защитников </w:t>
      </w:r>
      <w:r w:rsidRPr="000F5B5D">
        <w:rPr>
          <w:sz w:val="28"/>
          <w:szCs w:val="28"/>
        </w:rPr>
        <w:lastRenderedPageBreak/>
        <w:t xml:space="preserve">Отечества, установление имен погибших и пропавших без вести при защите Отечества; </w:t>
      </w:r>
    </w:p>
    <w:p w:rsidR="00E73A58" w:rsidRPr="000F5B5D" w:rsidRDefault="00E73A58" w:rsidP="00E73A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5B5D">
        <w:rPr>
          <w:sz w:val="28"/>
          <w:szCs w:val="28"/>
        </w:rPr>
        <w:t xml:space="preserve">14) участие в профилактике и (или) тушении пожаров и проведении аварийно-спасательных работ; </w:t>
      </w:r>
    </w:p>
    <w:p w:rsidR="00E73A58" w:rsidRPr="000F5B5D" w:rsidRDefault="00E73A58" w:rsidP="00E73A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5B5D">
        <w:rPr>
          <w:sz w:val="28"/>
          <w:szCs w:val="28"/>
        </w:rPr>
        <w:t xml:space="preserve">15) социальная и культурная адаптация и интеграция мигрантов; </w:t>
      </w:r>
    </w:p>
    <w:p w:rsidR="00E73A58" w:rsidRPr="000F5B5D" w:rsidRDefault="00E73A58" w:rsidP="00E73A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5B5D">
        <w:rPr>
          <w:sz w:val="28"/>
          <w:szCs w:val="28"/>
        </w:rPr>
        <w:t xml:space="preserve">16) мероприятия по медицинской реабилитации и социальной реабилитации, социальной и трудовой </w:t>
      </w:r>
      <w:proofErr w:type="spellStart"/>
      <w:r w:rsidRPr="000F5B5D">
        <w:rPr>
          <w:sz w:val="28"/>
          <w:szCs w:val="28"/>
        </w:rPr>
        <w:t>реинтеграции</w:t>
      </w:r>
      <w:proofErr w:type="spellEnd"/>
      <w:r w:rsidRPr="000F5B5D">
        <w:rPr>
          <w:sz w:val="28"/>
          <w:szCs w:val="28"/>
        </w:rPr>
        <w:t xml:space="preserve"> лиц, осуществляющих незаконное потребление наркотических средств или психотропных веществ; </w:t>
      </w:r>
    </w:p>
    <w:p w:rsidR="00E73A58" w:rsidRPr="000F5B5D" w:rsidRDefault="00E73A58" w:rsidP="00E73A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5B5D">
        <w:rPr>
          <w:sz w:val="28"/>
          <w:szCs w:val="28"/>
        </w:rPr>
        <w:t xml:space="preserve">17) содействие повышению мобильности трудовых ресурсов; </w:t>
      </w:r>
    </w:p>
    <w:p w:rsidR="00E73A58" w:rsidRPr="00E73A58" w:rsidRDefault="00E73A58" w:rsidP="00E73A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5B5D">
        <w:rPr>
          <w:sz w:val="28"/>
          <w:szCs w:val="28"/>
        </w:rPr>
        <w:t xml:space="preserve">18) увековечение памяти жертв политических репрессий. </w:t>
      </w:r>
    </w:p>
    <w:p w:rsidR="00947D48" w:rsidRPr="00947D48" w:rsidRDefault="00947D48" w:rsidP="005F51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приема заявок</w:t>
      </w:r>
      <w:r w:rsidR="00E73A58">
        <w:rPr>
          <w:rFonts w:ascii="Times New Roman" w:eastAsia="Times New Roman" w:hAnsi="Times New Roman" w:cs="Times New Roman"/>
          <w:color w:val="000000"/>
          <w:sz w:val="28"/>
          <w:szCs w:val="28"/>
        </w:rPr>
        <w:t>: с 21</w:t>
      </w:r>
      <w:r w:rsidRPr="00947D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03E5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47D4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E73A58">
        <w:rPr>
          <w:rFonts w:ascii="Times New Roman" w:eastAsia="Times New Roman" w:hAnsi="Times New Roman" w:cs="Times New Roman"/>
          <w:color w:val="000000"/>
          <w:sz w:val="28"/>
          <w:szCs w:val="28"/>
        </w:rPr>
        <w:t>.2024  по 10</w:t>
      </w:r>
      <w:r w:rsidR="00C03E59">
        <w:rPr>
          <w:rFonts w:ascii="Times New Roman" w:eastAsia="Times New Roman" w:hAnsi="Times New Roman" w:cs="Times New Roman"/>
          <w:color w:val="000000"/>
          <w:sz w:val="28"/>
          <w:szCs w:val="28"/>
        </w:rPr>
        <w:t>.11.2024</w:t>
      </w:r>
      <w:r w:rsidRPr="00947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(включительно).</w:t>
      </w:r>
    </w:p>
    <w:p w:rsidR="00947D48" w:rsidRPr="00947D48" w:rsidRDefault="00947D48" w:rsidP="005F51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5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Общий объем бюджетных средств</w:t>
      </w:r>
      <w:r w:rsidRPr="00947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который будет распределен по результатам конкурса – </w:t>
      </w:r>
      <w:r w:rsidR="006007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E73A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338 2</w:t>
      </w:r>
      <w:r w:rsidRPr="00947D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00 рублей.</w:t>
      </w:r>
    </w:p>
    <w:p w:rsidR="00947D48" w:rsidRPr="00947D48" w:rsidRDefault="00947D48" w:rsidP="005F51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 и регистрация заявок осуществляется по адресу:</w:t>
      </w:r>
      <w:r w:rsidRPr="00947D4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D0BB8">
        <w:rPr>
          <w:rFonts w:ascii="Times New Roman" w:eastAsia="Times New Roman" w:hAnsi="Times New Roman" w:cs="Times New Roman"/>
          <w:color w:val="000000"/>
          <w:sz w:val="28"/>
          <w:szCs w:val="28"/>
        </w:rPr>
        <w:t>396790, Воронежская область, город Богучар, у</w:t>
      </w:r>
      <w:r w:rsidR="00365D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лица Кирова, дом 1, кабинет  203               </w:t>
      </w:r>
      <w:r w:rsidRPr="00947D4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4D0BB8">
        <w:rPr>
          <w:rFonts w:ascii="Times New Roman" w:eastAsia="Times New Roman" w:hAnsi="Times New Roman" w:cs="Times New Roman"/>
          <w:color w:val="000000"/>
          <w:sz w:val="28"/>
          <w:szCs w:val="28"/>
        </w:rPr>
        <w:t>Агапова Лариса Владимировна – начальник отдела по организационно –</w:t>
      </w:r>
      <w:r w:rsidR="00C03E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кадровой </w:t>
      </w:r>
      <w:r w:rsidR="004D0BB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 и информационной безопасности</w:t>
      </w:r>
      <w:r w:rsidRPr="00947D48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="00365D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тел.:</w:t>
      </w:r>
      <w:r w:rsidR="004D0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8(47366) 2 -18-74</w:t>
      </w:r>
      <w:r w:rsidRPr="00947D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7D48" w:rsidRPr="00947D48" w:rsidRDefault="00947D48" w:rsidP="005F51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D48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приема: по рабочим дням с 8.00 до 17.00, перерыв с 12.00 до 13.00.</w:t>
      </w:r>
    </w:p>
    <w:p w:rsidR="00947D48" w:rsidRPr="00947D48" w:rsidRDefault="00947D48" w:rsidP="005F51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Консультации по вопросам подготовки заявок</w:t>
      </w:r>
      <w:r w:rsidRPr="00947D48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проводятся по тел.:</w:t>
      </w:r>
      <w:r w:rsidR="004D0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 (47366) 2-18-74</w:t>
      </w:r>
      <w:r w:rsidRPr="00947D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7D48" w:rsidRPr="00947D48" w:rsidRDefault="00947D48" w:rsidP="005F51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консультаций: </w:t>
      </w:r>
      <w:r w:rsidR="004D0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рабочим дням с </w:t>
      </w:r>
      <w:r w:rsidR="004D0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D48">
        <w:rPr>
          <w:rFonts w:ascii="Times New Roman" w:eastAsia="Times New Roman" w:hAnsi="Times New Roman" w:cs="Times New Roman"/>
          <w:color w:val="000000"/>
          <w:sz w:val="28"/>
          <w:szCs w:val="28"/>
        </w:rPr>
        <w:t>9.00 до 12.00.</w:t>
      </w:r>
    </w:p>
    <w:p w:rsidR="00467028" w:rsidRDefault="00947D48" w:rsidP="004670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Рекомендованный срок реализации программ (проектов</w:t>
      </w:r>
      <w:r w:rsidR="00C03E59">
        <w:rPr>
          <w:rFonts w:ascii="Times New Roman" w:eastAsia="Times New Roman" w:hAnsi="Times New Roman" w:cs="Times New Roman"/>
          <w:color w:val="000000"/>
          <w:sz w:val="28"/>
          <w:szCs w:val="28"/>
        </w:rPr>
        <w:t>): 2024– 2025</w:t>
      </w:r>
      <w:r w:rsidRPr="00947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гг.</w:t>
      </w:r>
    </w:p>
    <w:p w:rsidR="00467028" w:rsidRPr="00467028" w:rsidRDefault="00467028" w:rsidP="004670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028">
        <w:rPr>
          <w:rFonts w:ascii="Times New Roman" w:hAnsi="Times New Roman"/>
          <w:b/>
          <w:sz w:val="28"/>
          <w:szCs w:val="28"/>
        </w:rPr>
        <w:t xml:space="preserve">Право на получение Субсидий имеют СО НКО (далее – участники отбора, получатели субсидий), соответствующие следующим требованиям на дату подачи заявки: </w:t>
      </w:r>
    </w:p>
    <w:p w:rsidR="00467028" w:rsidRPr="000F5B5D" w:rsidRDefault="00467028" w:rsidP="004670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5D">
        <w:rPr>
          <w:rFonts w:ascii="Times New Roman" w:hAnsi="Times New Roman" w:cs="Times New Roman"/>
          <w:sz w:val="28"/>
          <w:szCs w:val="28"/>
        </w:rPr>
        <w:t xml:space="preserve">а) участник отбора является юридическим лицом, зарегистрированным в установленном порядке и осуществляющим деятельность на территории </w:t>
      </w:r>
      <w:r>
        <w:rPr>
          <w:rFonts w:ascii="Times New Roman" w:hAnsi="Times New Roman"/>
          <w:sz w:val="28"/>
          <w:szCs w:val="28"/>
        </w:rPr>
        <w:t>Богучарского</w:t>
      </w:r>
      <w:r w:rsidRPr="000F5B5D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467028" w:rsidRPr="000F5B5D" w:rsidRDefault="00467028" w:rsidP="004670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B5D">
        <w:rPr>
          <w:rFonts w:ascii="Times New Roman" w:hAnsi="Times New Roman" w:cs="Times New Roman"/>
          <w:sz w:val="28"/>
          <w:szCs w:val="28"/>
        </w:rPr>
        <w:t>б)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0F5B5D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Pr="000F5B5D">
        <w:rPr>
          <w:rFonts w:ascii="Times New Roman" w:hAnsi="Times New Roman" w:cs="Times New Roman"/>
          <w:sz w:val="28"/>
          <w:szCs w:val="28"/>
        </w:rPr>
        <w:t xml:space="preserve">) владения активами в Российской Федерации (далее – </w:t>
      </w:r>
      <w:proofErr w:type="spellStart"/>
      <w:r w:rsidRPr="000F5B5D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0F5B5D"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Pr="000F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B5D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0F5B5D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0F5B5D">
        <w:rPr>
          <w:rFonts w:ascii="Times New Roman" w:hAnsi="Times New Roman" w:cs="Times New Roman"/>
          <w:sz w:val="28"/>
          <w:szCs w:val="28"/>
        </w:rPr>
        <w:t xml:space="preserve">При расчете доли участия </w:t>
      </w:r>
      <w:proofErr w:type="spellStart"/>
      <w:r w:rsidRPr="000F5B5D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0F5B5D">
        <w:rPr>
          <w:rFonts w:ascii="Times New Roman" w:hAnsi="Times New Roman" w:cs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0F5B5D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0F5B5D">
        <w:rPr>
          <w:rFonts w:ascii="Times New Roman" w:hAnsi="Times New Roman" w:cs="Times New Roman"/>
          <w:sz w:val="28"/>
          <w:szCs w:val="28"/>
        </w:rPr>
        <w:t xml:space="preserve"> компаний в капитале публичных акционерных обществ (в </w:t>
      </w:r>
      <w:r w:rsidRPr="000F5B5D">
        <w:rPr>
          <w:rFonts w:ascii="Times New Roman" w:hAnsi="Times New Roman" w:cs="Times New Roman"/>
          <w:sz w:val="28"/>
          <w:szCs w:val="28"/>
        </w:rPr>
        <w:lastRenderedPageBreak/>
        <w:t xml:space="preserve">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0F5B5D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0F5B5D">
        <w:rPr>
          <w:rFonts w:ascii="Times New Roman" w:hAnsi="Times New Roman" w:cs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0F5B5D"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обществ;</w:t>
      </w:r>
    </w:p>
    <w:p w:rsidR="00467028" w:rsidRPr="000F5B5D" w:rsidRDefault="00467028" w:rsidP="004670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B5D">
        <w:rPr>
          <w:rFonts w:ascii="Times New Roman" w:hAnsi="Times New Roman" w:cs="Times New Roman"/>
          <w:sz w:val="28"/>
          <w:szCs w:val="28"/>
        </w:rPr>
        <w:t>в)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proofErr w:type="gramEnd"/>
    </w:p>
    <w:p w:rsidR="00467028" w:rsidRPr="000F5B5D" w:rsidRDefault="00467028" w:rsidP="004670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5D">
        <w:rPr>
          <w:rFonts w:ascii="Times New Roman" w:hAnsi="Times New Roman" w:cs="Times New Roman"/>
          <w:sz w:val="28"/>
          <w:szCs w:val="28"/>
        </w:rPr>
        <w:t xml:space="preserve">г) участник отбора не получал средства из бюджета </w:t>
      </w:r>
      <w:r>
        <w:rPr>
          <w:rFonts w:ascii="Times New Roman" w:hAnsi="Times New Roman"/>
          <w:sz w:val="28"/>
          <w:szCs w:val="28"/>
        </w:rPr>
        <w:t>Богучарского</w:t>
      </w:r>
      <w:r w:rsidRPr="000F5B5D">
        <w:rPr>
          <w:rFonts w:ascii="Times New Roman" w:hAnsi="Times New Roman" w:cs="Times New Roman"/>
          <w:sz w:val="28"/>
          <w:szCs w:val="28"/>
        </w:rPr>
        <w:t xml:space="preserve"> муниципального района на основании иных нормативных правовых актов </w:t>
      </w:r>
      <w:r>
        <w:rPr>
          <w:rFonts w:ascii="Times New Roman" w:hAnsi="Times New Roman"/>
          <w:sz w:val="28"/>
          <w:szCs w:val="28"/>
        </w:rPr>
        <w:t>Богучарского</w:t>
      </w:r>
      <w:r w:rsidRPr="000F5B5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35017">
        <w:rPr>
          <w:rFonts w:ascii="Times New Roman" w:hAnsi="Times New Roman" w:cs="Times New Roman"/>
          <w:sz w:val="28"/>
          <w:szCs w:val="28"/>
        </w:rPr>
        <w:t>на цели</w:t>
      </w:r>
      <w:r w:rsidRPr="000F5B5D">
        <w:rPr>
          <w:rFonts w:ascii="Times New Roman" w:hAnsi="Times New Roman" w:cs="Times New Roman"/>
          <w:sz w:val="28"/>
          <w:szCs w:val="28"/>
        </w:rPr>
        <w:t>;</w:t>
      </w:r>
    </w:p>
    <w:p w:rsidR="00467028" w:rsidRDefault="00467028" w:rsidP="00467028">
      <w:pPr>
        <w:spacing w:after="0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0F5B5D">
        <w:rPr>
          <w:rFonts w:ascii="Times New Roman" w:hAnsi="Times New Roman"/>
          <w:sz w:val="28"/>
          <w:szCs w:val="28"/>
        </w:rPr>
        <w:t>д</w:t>
      </w:r>
      <w:proofErr w:type="spellEnd"/>
      <w:r w:rsidRPr="000F5B5D">
        <w:rPr>
          <w:rFonts w:ascii="Times New Roman" w:hAnsi="Times New Roman"/>
          <w:sz w:val="28"/>
          <w:szCs w:val="28"/>
        </w:rPr>
        <w:t xml:space="preserve">) участник отбора не является иностранным агентом в соответствии с Федеральным законом «О </w:t>
      </w:r>
      <w:proofErr w:type="gramStart"/>
      <w:r w:rsidRPr="000F5B5D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0F5B5D">
        <w:rPr>
          <w:rFonts w:ascii="Times New Roman" w:hAnsi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467028" w:rsidRPr="00467028" w:rsidRDefault="00467028" w:rsidP="004670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5B5D">
        <w:rPr>
          <w:rFonts w:ascii="Times New Roman" w:hAnsi="Times New Roman" w:cs="Times New Roman"/>
          <w:sz w:val="28"/>
          <w:szCs w:val="28"/>
        </w:rPr>
        <w:t xml:space="preserve">е) участник отбора не находится в составляемых в рамках реализации полномочий, предусмотренных главой </w:t>
      </w:r>
      <w:r w:rsidRPr="000F5B5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F5B5D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467028" w:rsidRPr="000F5B5D" w:rsidRDefault="00467028" w:rsidP="004670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5D">
        <w:rPr>
          <w:rFonts w:ascii="Times New Roman" w:hAnsi="Times New Roman" w:cs="Times New Roman"/>
          <w:sz w:val="28"/>
          <w:szCs w:val="28"/>
        </w:rPr>
        <w:t xml:space="preserve">ж) у участника отбора отсутствует просроченная задолженность по возврату в бюджет </w:t>
      </w:r>
      <w:r>
        <w:rPr>
          <w:rFonts w:ascii="Times New Roman" w:hAnsi="Times New Roman"/>
          <w:sz w:val="28"/>
          <w:szCs w:val="28"/>
        </w:rPr>
        <w:t>Богучарского</w:t>
      </w:r>
      <w:r w:rsidRPr="000F5B5D">
        <w:rPr>
          <w:rFonts w:ascii="Times New Roman" w:hAnsi="Times New Roman" w:cs="Times New Roman"/>
          <w:sz w:val="28"/>
          <w:szCs w:val="28"/>
        </w:rPr>
        <w:t xml:space="preserve"> муниципального района иных субсидий, бюджетных инвестиций, а также иная просроченная (неурегулированная) задолженность по денежным обязательствам перед </w:t>
      </w:r>
      <w:r>
        <w:rPr>
          <w:rFonts w:ascii="Times New Roman" w:hAnsi="Times New Roman"/>
          <w:sz w:val="28"/>
          <w:szCs w:val="28"/>
        </w:rPr>
        <w:t>Богучарского</w:t>
      </w:r>
      <w:r w:rsidRPr="000F5B5D">
        <w:rPr>
          <w:rFonts w:ascii="Times New Roman" w:hAnsi="Times New Roman" w:cs="Times New Roman"/>
          <w:sz w:val="28"/>
          <w:szCs w:val="28"/>
        </w:rPr>
        <w:t xml:space="preserve"> муниципальным районом;</w:t>
      </w:r>
    </w:p>
    <w:p w:rsidR="00467028" w:rsidRPr="000F5B5D" w:rsidRDefault="00467028" w:rsidP="004670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B5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F5B5D">
        <w:rPr>
          <w:rFonts w:ascii="Times New Roman" w:hAnsi="Times New Roman" w:cs="Times New Roman"/>
          <w:sz w:val="28"/>
          <w:szCs w:val="28"/>
        </w:rPr>
        <w:t>)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467028" w:rsidRPr="000F5B5D" w:rsidRDefault="00467028" w:rsidP="004670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2"/>
      <w:bookmarkEnd w:id="0"/>
      <w:proofErr w:type="gramStart"/>
      <w:r w:rsidRPr="000F5B5D">
        <w:rPr>
          <w:rFonts w:ascii="Times New Roman" w:hAnsi="Times New Roman" w:cs="Times New Roman"/>
          <w:sz w:val="28"/>
          <w:szCs w:val="28"/>
        </w:rPr>
        <w:t>и) участник отбора не находится в процессе ликвидации, реорганизации (за исключением реорганизации в форме присоединения к некоммерческой организации, являющейся участником отбора, другого юридического лица),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  <w:proofErr w:type="gramEnd"/>
    </w:p>
    <w:p w:rsidR="00467028" w:rsidRPr="000F5B5D" w:rsidRDefault="00467028" w:rsidP="004670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B5D">
        <w:rPr>
          <w:rFonts w:ascii="Times New Roman" w:hAnsi="Times New Roman" w:cs="Times New Roman"/>
          <w:sz w:val="28"/>
          <w:szCs w:val="28"/>
        </w:rPr>
        <w:t>к)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отбора;</w:t>
      </w:r>
      <w:proofErr w:type="gramEnd"/>
    </w:p>
    <w:p w:rsidR="00467028" w:rsidRPr="000F5B5D" w:rsidRDefault="00467028" w:rsidP="004670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5"/>
      <w:bookmarkEnd w:id="1"/>
      <w:r w:rsidRPr="000F5B5D">
        <w:rPr>
          <w:rFonts w:ascii="Times New Roman" w:hAnsi="Times New Roman" w:cs="Times New Roman"/>
          <w:sz w:val="28"/>
          <w:szCs w:val="28"/>
        </w:rPr>
        <w:t>л) отсутствие нарушений условий предоставления муниципальной поддержки, допущенных социально ориентированной некоммерческой организацией, в том числе нецелевого использования предоставленных средств и имущества, в течение трех лет, предшествующих году предоставления Субсидии;</w:t>
      </w:r>
    </w:p>
    <w:p w:rsidR="00467028" w:rsidRDefault="00467028" w:rsidP="004670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B5D">
        <w:rPr>
          <w:rFonts w:ascii="Times New Roman" w:hAnsi="Times New Roman" w:cs="Times New Roman"/>
          <w:sz w:val="28"/>
          <w:szCs w:val="28"/>
        </w:rPr>
        <w:t xml:space="preserve">м) участник отбора не должен находиться в реестре недобросовестных </w:t>
      </w:r>
      <w:r w:rsidRPr="000F5B5D">
        <w:rPr>
          <w:rFonts w:ascii="Times New Roman" w:hAnsi="Times New Roman" w:cs="Times New Roman"/>
          <w:sz w:val="28"/>
          <w:szCs w:val="28"/>
        </w:rPr>
        <w:lastRenderedPageBreak/>
        <w:t>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</w:t>
      </w:r>
      <w:proofErr w:type="gramEnd"/>
      <w:r w:rsidRPr="000F5B5D">
        <w:rPr>
          <w:rFonts w:ascii="Times New Roman" w:hAnsi="Times New Roman" w:cs="Times New Roman"/>
          <w:sz w:val="28"/>
          <w:szCs w:val="28"/>
        </w:rPr>
        <w:t xml:space="preserve">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135017" w:rsidRPr="000F5B5D" w:rsidRDefault="00135017" w:rsidP="004670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028" w:rsidRPr="00467028" w:rsidRDefault="00467028" w:rsidP="00467028">
      <w:pPr>
        <w:pStyle w:val="a3"/>
        <w:shd w:val="clear" w:color="auto" w:fill="FFFFFF"/>
        <w:spacing w:before="0" w:beforeAutospacing="0" w:after="19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4F6BEC">
        <w:rPr>
          <w:b/>
          <w:color w:val="000000" w:themeColor="text1"/>
          <w:sz w:val="28"/>
          <w:szCs w:val="28"/>
        </w:rPr>
        <w:t>Для участия в конкурсном отборе программ (проектов)</w:t>
      </w:r>
      <w:r w:rsidRPr="00467028">
        <w:rPr>
          <w:color w:val="000000" w:themeColor="text1"/>
          <w:sz w:val="28"/>
          <w:szCs w:val="28"/>
        </w:rPr>
        <w:t xml:space="preserve"> на получение Субсидий социально ориентированная некоммерческая организация представляет в уполномоченный орган заявку на бумажном носителе и ее копию на электронном носителе, содержащую следующее:</w:t>
      </w:r>
    </w:p>
    <w:p w:rsidR="00467028" w:rsidRPr="00467028" w:rsidRDefault="00467028" w:rsidP="00467028">
      <w:pPr>
        <w:pStyle w:val="a3"/>
        <w:shd w:val="clear" w:color="auto" w:fill="FFFFFF"/>
        <w:spacing w:before="0" w:beforeAutospacing="0" w:after="190" w:afterAutospacing="0"/>
        <w:jc w:val="both"/>
        <w:rPr>
          <w:color w:val="000000" w:themeColor="text1"/>
          <w:sz w:val="28"/>
          <w:szCs w:val="28"/>
        </w:rPr>
      </w:pPr>
      <w:r w:rsidRPr="00467028">
        <w:rPr>
          <w:color w:val="000000" w:themeColor="text1"/>
          <w:sz w:val="28"/>
          <w:szCs w:val="28"/>
        </w:rPr>
        <w:t>-    заявление по установленной форме согласно приложению № 1 Положения;</w:t>
      </w:r>
    </w:p>
    <w:p w:rsidR="00467028" w:rsidRPr="00467028" w:rsidRDefault="00467028" w:rsidP="00467028">
      <w:pPr>
        <w:pStyle w:val="a3"/>
        <w:shd w:val="clear" w:color="auto" w:fill="FFFFFF"/>
        <w:spacing w:before="0" w:beforeAutospacing="0" w:after="190" w:afterAutospacing="0"/>
        <w:jc w:val="both"/>
        <w:rPr>
          <w:color w:val="000000" w:themeColor="text1"/>
          <w:sz w:val="28"/>
          <w:szCs w:val="28"/>
        </w:rPr>
      </w:pPr>
      <w:r w:rsidRPr="00467028">
        <w:rPr>
          <w:color w:val="000000" w:themeColor="text1"/>
          <w:sz w:val="28"/>
          <w:szCs w:val="28"/>
        </w:rPr>
        <w:t>-    программу (проект) по форме согласно приложению № 2 Положения;</w:t>
      </w:r>
    </w:p>
    <w:p w:rsidR="00467028" w:rsidRPr="00467028" w:rsidRDefault="00467028" w:rsidP="00467028">
      <w:pPr>
        <w:pStyle w:val="a3"/>
        <w:shd w:val="clear" w:color="auto" w:fill="FFFFFF"/>
        <w:spacing w:before="0" w:beforeAutospacing="0" w:after="190" w:afterAutospacing="0"/>
        <w:jc w:val="both"/>
        <w:rPr>
          <w:color w:val="000000" w:themeColor="text1"/>
          <w:sz w:val="28"/>
          <w:szCs w:val="28"/>
        </w:rPr>
      </w:pPr>
      <w:r w:rsidRPr="00467028">
        <w:rPr>
          <w:color w:val="000000" w:themeColor="text1"/>
          <w:sz w:val="28"/>
          <w:szCs w:val="28"/>
        </w:rPr>
        <w:t>-    копию устава социально ориентированной некоммерческой организации;</w:t>
      </w:r>
    </w:p>
    <w:p w:rsidR="00467028" w:rsidRPr="00467028" w:rsidRDefault="00467028" w:rsidP="00467028">
      <w:pPr>
        <w:pStyle w:val="a3"/>
        <w:shd w:val="clear" w:color="auto" w:fill="FFFFFF"/>
        <w:spacing w:before="0" w:beforeAutospacing="0" w:after="190" w:afterAutospacing="0"/>
        <w:jc w:val="both"/>
        <w:rPr>
          <w:color w:val="000000" w:themeColor="text1"/>
          <w:sz w:val="28"/>
          <w:szCs w:val="28"/>
        </w:rPr>
      </w:pPr>
      <w:r w:rsidRPr="00467028">
        <w:rPr>
          <w:color w:val="000000" w:themeColor="text1"/>
          <w:sz w:val="28"/>
          <w:szCs w:val="28"/>
        </w:rPr>
        <w:t>-    копию свидетельства о постановке на учет социально ориентированной некоммерческой организации в налоговом органе;</w:t>
      </w:r>
    </w:p>
    <w:p w:rsidR="00467028" w:rsidRPr="00467028" w:rsidRDefault="00467028" w:rsidP="00467028">
      <w:pPr>
        <w:pStyle w:val="a3"/>
        <w:shd w:val="clear" w:color="auto" w:fill="FFFFFF"/>
        <w:spacing w:before="0" w:beforeAutospacing="0" w:after="190" w:afterAutospacing="0"/>
        <w:jc w:val="both"/>
        <w:rPr>
          <w:color w:val="000000" w:themeColor="text1"/>
          <w:sz w:val="28"/>
          <w:szCs w:val="28"/>
        </w:rPr>
      </w:pPr>
      <w:r w:rsidRPr="00467028">
        <w:rPr>
          <w:color w:val="000000" w:themeColor="text1"/>
          <w:sz w:val="28"/>
          <w:szCs w:val="28"/>
        </w:rPr>
        <w:t>-    копию свидетельства о регистрации социально ориентированной некоммерческой организации;</w:t>
      </w:r>
    </w:p>
    <w:p w:rsidR="00467028" w:rsidRPr="00467028" w:rsidRDefault="00467028" w:rsidP="00467028">
      <w:pPr>
        <w:pStyle w:val="a3"/>
        <w:shd w:val="clear" w:color="auto" w:fill="FFFFFF"/>
        <w:spacing w:before="0" w:beforeAutospacing="0" w:after="190" w:afterAutospacing="0"/>
        <w:jc w:val="both"/>
        <w:rPr>
          <w:color w:val="000000" w:themeColor="text1"/>
          <w:sz w:val="28"/>
          <w:szCs w:val="28"/>
        </w:rPr>
      </w:pPr>
      <w:r w:rsidRPr="00467028">
        <w:rPr>
          <w:color w:val="000000" w:themeColor="text1"/>
          <w:sz w:val="28"/>
          <w:szCs w:val="28"/>
        </w:rPr>
        <w:t>-    документ, подтверждающий полномочия руководителя на осуществление деятельности от имени организации. В случае</w:t>
      </w:r>
      <w:proofErr w:type="gramStart"/>
      <w:r w:rsidRPr="00467028">
        <w:rPr>
          <w:color w:val="000000" w:themeColor="text1"/>
          <w:sz w:val="28"/>
          <w:szCs w:val="28"/>
        </w:rPr>
        <w:t>,</w:t>
      </w:r>
      <w:proofErr w:type="gramEnd"/>
      <w:r w:rsidRPr="00467028">
        <w:rPr>
          <w:color w:val="000000" w:themeColor="text1"/>
          <w:sz w:val="28"/>
          <w:szCs w:val="28"/>
        </w:rPr>
        <w:t xml:space="preserve"> если от имени организации действует не руководитель, а иное лицо, к заявке также должна быть приложена доверенность на осуществление деятельности от имени организации, заверенная в установленном порядке.</w:t>
      </w:r>
    </w:p>
    <w:p w:rsidR="00467028" w:rsidRPr="00467028" w:rsidRDefault="00467028" w:rsidP="00467028">
      <w:pPr>
        <w:pStyle w:val="a3"/>
        <w:shd w:val="clear" w:color="auto" w:fill="FFFFFF"/>
        <w:spacing w:before="0" w:beforeAutospacing="0" w:after="190" w:afterAutospacing="0"/>
        <w:jc w:val="both"/>
        <w:rPr>
          <w:color w:val="000000" w:themeColor="text1"/>
          <w:sz w:val="28"/>
          <w:szCs w:val="28"/>
        </w:rPr>
      </w:pPr>
      <w:r w:rsidRPr="00467028">
        <w:rPr>
          <w:color w:val="000000" w:themeColor="text1"/>
          <w:sz w:val="28"/>
          <w:szCs w:val="28"/>
        </w:rPr>
        <w:t xml:space="preserve">Копии документов, указанных в настоящем пункте, заверяются участником отбора либо уполномоченным должностным лицом и скрепляются печатью (при наличии). В случае если документы заверены уполномоченным лицом, предоставляются доверенность и ее копия или иной документ, подтверждающий полномочия уполномоченного лица на </w:t>
      </w:r>
      <w:proofErr w:type="gramStart"/>
      <w:r w:rsidRPr="00467028">
        <w:rPr>
          <w:color w:val="000000" w:themeColor="text1"/>
          <w:sz w:val="28"/>
          <w:szCs w:val="28"/>
        </w:rPr>
        <w:t>заверение документов</w:t>
      </w:r>
      <w:proofErr w:type="gramEnd"/>
      <w:r w:rsidRPr="00467028">
        <w:rPr>
          <w:color w:val="000000" w:themeColor="text1"/>
          <w:sz w:val="28"/>
          <w:szCs w:val="28"/>
        </w:rPr>
        <w:t>, указанных в настоящем пункте.</w:t>
      </w:r>
    </w:p>
    <w:p w:rsidR="00467028" w:rsidRPr="00467028" w:rsidRDefault="00467028" w:rsidP="00467028">
      <w:pPr>
        <w:pStyle w:val="a3"/>
        <w:shd w:val="clear" w:color="auto" w:fill="FFFFFF"/>
        <w:spacing w:before="0" w:beforeAutospacing="0" w:after="190" w:afterAutospacing="0"/>
        <w:jc w:val="both"/>
        <w:rPr>
          <w:color w:val="000000" w:themeColor="text1"/>
          <w:sz w:val="28"/>
          <w:szCs w:val="28"/>
        </w:rPr>
      </w:pPr>
      <w:r w:rsidRPr="00467028">
        <w:rPr>
          <w:color w:val="000000" w:themeColor="text1"/>
          <w:sz w:val="28"/>
          <w:szCs w:val="28"/>
        </w:rPr>
        <w:t>Участник отбора может подать только одну заявку. Социально ориентированная некоммерческая организация не вправе получать Субсидию на реализацию одной и той же программы (проекта) от нескольких уполномоченных органов.</w:t>
      </w:r>
    </w:p>
    <w:p w:rsidR="00467028" w:rsidRPr="00467028" w:rsidRDefault="00467028" w:rsidP="00467028">
      <w:pPr>
        <w:pStyle w:val="a3"/>
        <w:shd w:val="clear" w:color="auto" w:fill="FFFFFF"/>
        <w:spacing w:before="0" w:beforeAutospacing="0" w:after="190" w:afterAutospacing="0"/>
        <w:jc w:val="both"/>
        <w:rPr>
          <w:color w:val="000000" w:themeColor="text1"/>
          <w:sz w:val="28"/>
          <w:szCs w:val="28"/>
        </w:rPr>
      </w:pPr>
      <w:r w:rsidRPr="00467028">
        <w:rPr>
          <w:color w:val="000000" w:themeColor="text1"/>
          <w:sz w:val="28"/>
          <w:szCs w:val="28"/>
        </w:rPr>
        <w:t xml:space="preserve"> Участник отбора вправе в течение срока приема заявок:</w:t>
      </w:r>
    </w:p>
    <w:p w:rsidR="00467028" w:rsidRPr="00467028" w:rsidRDefault="00467028" w:rsidP="00467028">
      <w:pPr>
        <w:pStyle w:val="a3"/>
        <w:shd w:val="clear" w:color="auto" w:fill="FFFFFF"/>
        <w:spacing w:before="0" w:beforeAutospacing="0" w:after="190" w:afterAutospacing="0"/>
        <w:jc w:val="both"/>
        <w:rPr>
          <w:color w:val="000000" w:themeColor="text1"/>
          <w:sz w:val="28"/>
          <w:szCs w:val="28"/>
        </w:rPr>
      </w:pPr>
      <w:r w:rsidRPr="00467028">
        <w:rPr>
          <w:color w:val="000000" w:themeColor="text1"/>
          <w:sz w:val="28"/>
          <w:szCs w:val="28"/>
        </w:rPr>
        <w:t>1)    отозвать поданную заявку, направив соответствующее заявление в Администрацию;</w:t>
      </w:r>
    </w:p>
    <w:p w:rsidR="00467028" w:rsidRPr="00467028" w:rsidRDefault="00467028" w:rsidP="00467028">
      <w:pPr>
        <w:pStyle w:val="a3"/>
        <w:shd w:val="clear" w:color="auto" w:fill="FFFFFF"/>
        <w:spacing w:before="0" w:beforeAutospacing="0" w:after="190" w:afterAutospacing="0"/>
        <w:jc w:val="both"/>
        <w:rPr>
          <w:color w:val="000000" w:themeColor="text1"/>
          <w:sz w:val="28"/>
          <w:szCs w:val="28"/>
        </w:rPr>
      </w:pPr>
      <w:r w:rsidRPr="00467028">
        <w:rPr>
          <w:color w:val="000000" w:themeColor="text1"/>
          <w:sz w:val="28"/>
          <w:szCs w:val="28"/>
        </w:rPr>
        <w:lastRenderedPageBreak/>
        <w:t>2)    внести изменения в поданную заявку, направив уточненную заявку в Администрацию.</w:t>
      </w:r>
    </w:p>
    <w:p w:rsidR="00683ACC" w:rsidRPr="00683ACC" w:rsidRDefault="00467028" w:rsidP="00683ACC">
      <w:pPr>
        <w:pStyle w:val="a3"/>
        <w:shd w:val="clear" w:color="auto" w:fill="FFFFFF"/>
        <w:spacing w:before="0" w:beforeAutospacing="0" w:after="190" w:afterAutospacing="0"/>
        <w:jc w:val="both"/>
        <w:rPr>
          <w:color w:val="000000" w:themeColor="text1"/>
          <w:sz w:val="28"/>
          <w:szCs w:val="28"/>
        </w:rPr>
      </w:pPr>
      <w:r w:rsidRPr="00467028">
        <w:rPr>
          <w:color w:val="000000" w:themeColor="text1"/>
          <w:sz w:val="28"/>
          <w:szCs w:val="28"/>
        </w:rPr>
        <w:t> Основанием для возврата заявки является поступление в течение срока проведения конкурса от некоммерческой организации в Администрацию заявления об отзыве заявки. Отозванные некоммерческой организацией заявки возвращаются Администрацией в течение 2 рабочих дней со дня поступления соответствующего обращения в администрацию.</w:t>
      </w:r>
    </w:p>
    <w:p w:rsidR="00947D48" w:rsidRPr="00947D48" w:rsidRDefault="00947D48" w:rsidP="00341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Условием предоставления грантов</w:t>
      </w:r>
      <w:r w:rsidRPr="00947D4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007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является:</w:t>
      </w:r>
    </w:p>
    <w:p w:rsidR="00683ACC" w:rsidRPr="000F5B5D" w:rsidRDefault="00683ACC" w:rsidP="00341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B5D">
        <w:rPr>
          <w:rFonts w:ascii="Times New Roman" w:hAnsi="Times New Roman"/>
          <w:sz w:val="28"/>
          <w:szCs w:val="28"/>
        </w:rPr>
        <w:t xml:space="preserve">- соответствие СО НКО на дату подачи заявки </w:t>
      </w:r>
      <w:r w:rsidR="0034167D">
        <w:rPr>
          <w:rFonts w:ascii="Times New Roman" w:hAnsi="Times New Roman"/>
          <w:sz w:val="28"/>
          <w:szCs w:val="28"/>
        </w:rPr>
        <w:t>требованиям к участникам отбора</w:t>
      </w:r>
      <w:r w:rsidRPr="000F5B5D">
        <w:rPr>
          <w:rFonts w:ascii="Times New Roman" w:hAnsi="Times New Roman"/>
          <w:sz w:val="28"/>
          <w:szCs w:val="28"/>
        </w:rPr>
        <w:t>;</w:t>
      </w:r>
    </w:p>
    <w:p w:rsidR="00683ACC" w:rsidRPr="000F5B5D" w:rsidRDefault="00683ACC" w:rsidP="00341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B5D">
        <w:rPr>
          <w:rFonts w:ascii="Times New Roman" w:hAnsi="Times New Roman"/>
          <w:sz w:val="28"/>
          <w:szCs w:val="28"/>
        </w:rPr>
        <w:t>- признание СО НКО победителем конкурса;</w:t>
      </w:r>
    </w:p>
    <w:p w:rsidR="00683ACC" w:rsidRPr="0034167D" w:rsidRDefault="00683ACC" w:rsidP="00341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5B5D">
        <w:rPr>
          <w:rFonts w:ascii="Times New Roman" w:hAnsi="Times New Roman"/>
          <w:sz w:val="28"/>
          <w:szCs w:val="28"/>
        </w:rPr>
        <w:t xml:space="preserve">- обязательство СО НКО по </w:t>
      </w:r>
      <w:proofErr w:type="spellStart"/>
      <w:r w:rsidRPr="000F5B5D">
        <w:rPr>
          <w:rFonts w:ascii="Times New Roman" w:hAnsi="Times New Roman"/>
          <w:sz w:val="28"/>
          <w:szCs w:val="28"/>
        </w:rPr>
        <w:t>софинансированию</w:t>
      </w:r>
      <w:proofErr w:type="spellEnd"/>
      <w:r w:rsidRPr="000F5B5D">
        <w:rPr>
          <w:rFonts w:ascii="Times New Roman" w:hAnsi="Times New Roman"/>
          <w:sz w:val="28"/>
          <w:szCs w:val="28"/>
        </w:rPr>
        <w:t xml:space="preserve"> целевых расходов на реализацию программы (проекта) в размере </w:t>
      </w:r>
      <w:r w:rsidRPr="0034167D">
        <w:rPr>
          <w:rFonts w:ascii="Times New Roman" w:hAnsi="Times New Roman"/>
          <w:b/>
          <w:sz w:val="28"/>
          <w:szCs w:val="28"/>
        </w:rPr>
        <w:t>не менее пяти процентов общей суммы целевых расходов на реализацию программы (проекта).</w:t>
      </w:r>
    </w:p>
    <w:p w:rsidR="0034167D" w:rsidRDefault="0034167D" w:rsidP="00341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7D48" w:rsidRPr="00947D48" w:rsidRDefault="00947D48" w:rsidP="00341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проведения конкурса определяется следующими нормативными правовыми актами (документы для обязательного ознакомления участников конкурса)</w:t>
      </w:r>
      <w:r w:rsidRPr="00947D4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47D48" w:rsidRPr="0016508D" w:rsidRDefault="0016508D" w:rsidP="0016508D">
      <w:pPr>
        <w:pStyle w:val="Title"/>
        <w:widowControl w:val="0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6508D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администрации Богучарского муниципального района Воронежской области от 25.01.2021 № 26 «Об утверждении Положения о предоставлении грантов в форме субсидий из бюджета Богучарского муниципального района Воронежской области социально ориентированным некоммерческим организациям на реализацию программ (проектов) на конкурсной основе»</w:t>
      </w:r>
      <w:r w:rsidRPr="0016508D">
        <w:rPr>
          <w:rFonts w:ascii="Times New Roman" w:hAnsi="Times New Roman" w:cs="Times New Roman"/>
          <w:b w:val="0"/>
          <w:sz w:val="28"/>
          <w:szCs w:val="28"/>
        </w:rPr>
        <w:t xml:space="preserve"> (наименование постановления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508D">
        <w:rPr>
          <w:rFonts w:ascii="Times New Roman" w:hAnsi="Times New Roman" w:cs="Times New Roman"/>
          <w:b w:val="0"/>
          <w:sz w:val="28"/>
          <w:szCs w:val="28"/>
        </w:rPr>
        <w:t>в ред. постановления от 29.12.2021 № 774)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16508D">
        <w:rPr>
          <w:rFonts w:ascii="Times New Roman" w:hAnsi="Times New Roman"/>
          <w:b w:val="0"/>
          <w:sz w:val="28"/>
          <w:szCs w:val="28"/>
        </w:rPr>
        <w:t>(в редакции постановлений от 12.04.2021 № 210, от 29.12.2021 № 774, от 12.07.2022 № 462, от 22.04.2024 № 197</w:t>
      </w:r>
      <w:proofErr w:type="gramEnd"/>
      <w:r w:rsidRPr="0016508D">
        <w:rPr>
          <w:rFonts w:ascii="Times New Roman" w:hAnsi="Times New Roman"/>
          <w:b w:val="0"/>
          <w:sz w:val="28"/>
          <w:szCs w:val="28"/>
        </w:rPr>
        <w:t>, от 15.10.2024 № 609)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1436DA" w:rsidRDefault="00600743" w:rsidP="003416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r w:rsidR="002727F9" w:rsidRPr="007B6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Богучарского муниципального района </w:t>
      </w:r>
      <w:r w:rsidR="00947D48" w:rsidRPr="007B6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Воронежской области от </w:t>
      </w:r>
      <w:r w:rsidR="00A71A04">
        <w:rPr>
          <w:rFonts w:ascii="Times New Roman" w:eastAsia="Times New Roman" w:hAnsi="Times New Roman" w:cs="Times New Roman"/>
          <w:color w:val="000000"/>
          <w:sz w:val="28"/>
          <w:szCs w:val="28"/>
        </w:rPr>
        <w:t>17.</w:t>
      </w:r>
      <w:r w:rsidR="007B6A09" w:rsidRPr="007B6A09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1F0536" w:rsidRPr="007B6A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B6A09" w:rsidRPr="007B6A09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914ACA" w:rsidRPr="007B6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1F0536" w:rsidRPr="007B6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</w:t>
      </w:r>
      <w:r w:rsidR="007B6A09" w:rsidRPr="007B6A09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1F0536" w:rsidRPr="007B6A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47D48" w:rsidRPr="007B6A09">
        <w:rPr>
          <w:rFonts w:ascii="Times New Roman" w:eastAsia="Times New Roman" w:hAnsi="Times New Roman" w:cs="Times New Roman"/>
          <w:color w:val="000000"/>
          <w:sz w:val="28"/>
          <w:szCs w:val="28"/>
        </w:rPr>
        <w:t>«О проведении конкурса по предоставлению грантов в форме субсидий социально ориентированным некоммерческим организациям на реализацию программ (проектов)»</w:t>
      </w:r>
      <w:r w:rsidR="007B6A09" w:rsidRPr="007B6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7B6A09" w:rsidRPr="007B6A09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Богучарском</w:t>
      </w:r>
      <w:proofErr w:type="spellEnd"/>
      <w:r w:rsidR="007B6A09" w:rsidRPr="007B6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районе в 2024 году»</w:t>
      </w:r>
      <w:r w:rsidR="00947D48" w:rsidRPr="007B6A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B6A09" w:rsidRPr="007B6A09" w:rsidRDefault="007B6A09" w:rsidP="007B6A0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A0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 Богучарского муниципального района Во</w:t>
      </w:r>
      <w:r w:rsidR="00C30B00">
        <w:rPr>
          <w:rFonts w:ascii="Times New Roman" w:eastAsia="Times New Roman" w:hAnsi="Times New Roman" w:cs="Times New Roman"/>
          <w:color w:val="000000"/>
          <w:sz w:val="28"/>
          <w:szCs w:val="28"/>
        </w:rPr>
        <w:t>ронежской области от 01.02.2021 № 38</w:t>
      </w:r>
      <w:r w:rsidR="003F3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6A0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B6A09">
        <w:rPr>
          <w:rFonts w:ascii="Times New Roman" w:hAnsi="Times New Roman" w:cs="Times New Roman"/>
          <w:sz w:val="28"/>
          <w:szCs w:val="28"/>
        </w:rPr>
        <w:t>Об утверждении состава конкурсной комиссии по отбору программ (проектов) социально ориентированных некоммерческих организаций для предоставления грантов в форме субсидий из бюджета Богучарского муниципального района Воронежской области (в редакции постановления  от 19.10.2022 года № 680, от  07.10.2024 года № 563)</w:t>
      </w:r>
      <w:r w:rsidR="000708E6">
        <w:rPr>
          <w:rFonts w:ascii="Times New Roman" w:hAnsi="Times New Roman" w:cs="Times New Roman"/>
          <w:sz w:val="28"/>
          <w:szCs w:val="28"/>
        </w:rPr>
        <w:t>.</w:t>
      </w:r>
    </w:p>
    <w:p w:rsidR="007B6A09" w:rsidRPr="007B6A09" w:rsidRDefault="007B6A09" w:rsidP="007B6A0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3A58" w:rsidRPr="007B6A09" w:rsidRDefault="00E73A58" w:rsidP="00E73A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73A58" w:rsidRPr="007B6A09" w:rsidSect="00B252E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E79"/>
    <w:multiLevelType w:val="multilevel"/>
    <w:tmpl w:val="85BA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F2CD7"/>
    <w:multiLevelType w:val="multilevel"/>
    <w:tmpl w:val="C826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16BF5"/>
    <w:multiLevelType w:val="multilevel"/>
    <w:tmpl w:val="CD50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AC2FA1"/>
    <w:multiLevelType w:val="multilevel"/>
    <w:tmpl w:val="DA4AD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6F2934"/>
    <w:multiLevelType w:val="multilevel"/>
    <w:tmpl w:val="E242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617B46"/>
    <w:multiLevelType w:val="multilevel"/>
    <w:tmpl w:val="0786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B2735"/>
    <w:multiLevelType w:val="multilevel"/>
    <w:tmpl w:val="CA802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7D48"/>
    <w:rsid w:val="00021C52"/>
    <w:rsid w:val="000708E6"/>
    <w:rsid w:val="00111F1B"/>
    <w:rsid w:val="00135017"/>
    <w:rsid w:val="001436DA"/>
    <w:rsid w:val="0016508D"/>
    <w:rsid w:val="001F0536"/>
    <w:rsid w:val="002727F9"/>
    <w:rsid w:val="002844CF"/>
    <w:rsid w:val="002D1428"/>
    <w:rsid w:val="002E550D"/>
    <w:rsid w:val="0034167D"/>
    <w:rsid w:val="00365D47"/>
    <w:rsid w:val="003F3692"/>
    <w:rsid w:val="00467028"/>
    <w:rsid w:val="004D0BB8"/>
    <w:rsid w:val="004F6BEC"/>
    <w:rsid w:val="005062AE"/>
    <w:rsid w:val="005959A9"/>
    <w:rsid w:val="005F51A2"/>
    <w:rsid w:val="00600743"/>
    <w:rsid w:val="00683ACC"/>
    <w:rsid w:val="006A6715"/>
    <w:rsid w:val="007A6616"/>
    <w:rsid w:val="007B6A09"/>
    <w:rsid w:val="008A2CE7"/>
    <w:rsid w:val="008C1111"/>
    <w:rsid w:val="008D2358"/>
    <w:rsid w:val="00914ACA"/>
    <w:rsid w:val="00947D48"/>
    <w:rsid w:val="009E0DA1"/>
    <w:rsid w:val="009E4409"/>
    <w:rsid w:val="00A43E34"/>
    <w:rsid w:val="00A71A04"/>
    <w:rsid w:val="00AF45E5"/>
    <w:rsid w:val="00B252E3"/>
    <w:rsid w:val="00B473E8"/>
    <w:rsid w:val="00C03E59"/>
    <w:rsid w:val="00C30B00"/>
    <w:rsid w:val="00CA4AB7"/>
    <w:rsid w:val="00CB5635"/>
    <w:rsid w:val="00CF5D14"/>
    <w:rsid w:val="00D7125D"/>
    <w:rsid w:val="00E327B8"/>
    <w:rsid w:val="00E450B3"/>
    <w:rsid w:val="00E73A58"/>
    <w:rsid w:val="00F2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7D48"/>
    <w:rPr>
      <w:b/>
      <w:bCs/>
    </w:rPr>
  </w:style>
  <w:style w:type="character" w:styleId="a5">
    <w:name w:val="Hyperlink"/>
    <w:basedOn w:val="a0"/>
    <w:uiPriority w:val="99"/>
    <w:semiHidden/>
    <w:unhideWhenUsed/>
    <w:rsid w:val="00947D48"/>
    <w:rPr>
      <w:color w:val="0000FF"/>
      <w:u w:val="single"/>
    </w:rPr>
  </w:style>
  <w:style w:type="paragraph" w:styleId="a6">
    <w:name w:val="No Spacing"/>
    <w:uiPriority w:val="1"/>
    <w:qFormat/>
    <w:rsid w:val="002844CF"/>
    <w:pPr>
      <w:spacing w:after="0" w:line="240" w:lineRule="auto"/>
    </w:pPr>
  </w:style>
  <w:style w:type="paragraph" w:customStyle="1" w:styleId="ConsPlusNormal">
    <w:name w:val="ConsPlusNormal"/>
    <w:link w:val="ConsPlusNormal0"/>
    <w:rsid w:val="004670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67028"/>
    <w:rPr>
      <w:rFonts w:ascii="Arial" w:eastAsia="Times New Roman" w:hAnsi="Arial" w:cs="Arial"/>
      <w:sz w:val="20"/>
      <w:szCs w:val="20"/>
    </w:rPr>
  </w:style>
  <w:style w:type="paragraph" w:customStyle="1" w:styleId="Title">
    <w:name w:val="Title!Название НПА"/>
    <w:basedOn w:val="a"/>
    <w:rsid w:val="000708E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nsamodurova</dc:creator>
  <cp:keywords/>
  <dc:description/>
  <cp:lastModifiedBy>Агапова Лариса Владимировна</cp:lastModifiedBy>
  <cp:revision>33</cp:revision>
  <cp:lastPrinted>2024-10-17T08:31:00Z</cp:lastPrinted>
  <dcterms:created xsi:type="dcterms:W3CDTF">2021-09-23T06:46:00Z</dcterms:created>
  <dcterms:modified xsi:type="dcterms:W3CDTF">2024-10-17T11:34:00Z</dcterms:modified>
</cp:coreProperties>
</file>