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9C" w:rsidRPr="00944039" w:rsidRDefault="00852A9C" w:rsidP="00852A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944039">
        <w:rPr>
          <w:rFonts w:ascii="Times New Roman" w:eastAsia="Calibri" w:hAnsi="Times New Roman" w:cs="Times New Roman"/>
          <w:spacing w:val="-1"/>
          <w:sz w:val="28"/>
          <w:szCs w:val="28"/>
        </w:rPr>
        <w:t>В соответствии со ст. 13 Федерального закона от 02.05.2006 № 59-ФЗ «О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944039">
        <w:rPr>
          <w:rFonts w:ascii="Times New Roman" w:eastAsia="Calibri" w:hAnsi="Times New Roman" w:cs="Times New Roman"/>
          <w:spacing w:val="-1"/>
          <w:sz w:val="28"/>
          <w:szCs w:val="28"/>
        </w:rPr>
        <w:t>порядке рассмотрения обращений граждан Российской Федерации» личный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944039">
        <w:rPr>
          <w:rFonts w:ascii="Times New Roman" w:eastAsia="Calibri" w:hAnsi="Times New Roman" w:cs="Times New Roman"/>
          <w:spacing w:val="-1"/>
          <w:sz w:val="28"/>
          <w:szCs w:val="28"/>
        </w:rPr>
        <w:t>прием граждан проводится руководителями государственного органа и иными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944039">
        <w:rPr>
          <w:rFonts w:ascii="Times New Roman" w:eastAsia="Calibri" w:hAnsi="Times New Roman" w:cs="Times New Roman"/>
          <w:spacing w:val="-1"/>
          <w:sz w:val="28"/>
          <w:szCs w:val="28"/>
        </w:rPr>
        <w:t>уполномоченными им на то лицами.</w:t>
      </w:r>
    </w:p>
    <w:p w:rsidR="00852A9C" w:rsidRPr="00944039" w:rsidRDefault="00852A9C" w:rsidP="00852A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944039">
        <w:rPr>
          <w:rFonts w:ascii="Times New Roman" w:eastAsia="Calibri" w:hAnsi="Times New Roman" w:cs="Times New Roman"/>
          <w:spacing w:val="-1"/>
          <w:sz w:val="28"/>
          <w:szCs w:val="28"/>
        </w:rPr>
        <w:t>При личном приеме гражданин предъявляет документ, удостоверяющий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944039">
        <w:rPr>
          <w:rFonts w:ascii="Times New Roman" w:eastAsia="Calibri" w:hAnsi="Times New Roman" w:cs="Times New Roman"/>
          <w:spacing w:val="-1"/>
          <w:sz w:val="28"/>
          <w:szCs w:val="28"/>
        </w:rPr>
        <w:t>его личность.</w:t>
      </w:r>
    </w:p>
    <w:p w:rsidR="00852A9C" w:rsidRPr="00944039" w:rsidRDefault="00852A9C" w:rsidP="00852A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944039">
        <w:rPr>
          <w:rFonts w:ascii="Times New Roman" w:eastAsia="Calibri" w:hAnsi="Times New Roman" w:cs="Times New Roman"/>
          <w:spacing w:val="-1"/>
          <w:sz w:val="28"/>
          <w:szCs w:val="28"/>
        </w:rPr>
        <w:t>В случае, если изложенные в устном обращении факты и обстоятельства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944039">
        <w:rPr>
          <w:rFonts w:ascii="Times New Roman" w:eastAsia="Calibri" w:hAnsi="Times New Roman" w:cs="Times New Roman"/>
          <w:spacing w:val="-1"/>
          <w:sz w:val="28"/>
          <w:szCs w:val="28"/>
        </w:rPr>
        <w:t>являются очевидными и не требуют дополнительной проверки, ответ на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944039">
        <w:rPr>
          <w:rFonts w:ascii="Times New Roman" w:eastAsia="Calibri" w:hAnsi="Times New Roman" w:cs="Times New Roman"/>
          <w:spacing w:val="-1"/>
          <w:sz w:val="28"/>
          <w:szCs w:val="28"/>
        </w:rPr>
        <w:t>обращение с согласия гражданина может быть дан устно в ходе личного приема</w:t>
      </w:r>
      <w:proofErr w:type="gramStart"/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944039">
        <w:rPr>
          <w:rFonts w:ascii="Times New Roman" w:eastAsia="Calibri" w:hAnsi="Times New Roman" w:cs="Times New Roman"/>
          <w:spacing w:val="-1"/>
          <w:sz w:val="28"/>
          <w:szCs w:val="28"/>
        </w:rPr>
        <w:t>,</w:t>
      </w:r>
      <w:proofErr w:type="gramEnd"/>
      <w:r w:rsidRPr="00944039">
        <w:rPr>
          <w:rFonts w:ascii="Times New Roman" w:eastAsia="Calibri" w:hAnsi="Times New Roman" w:cs="Times New Roman"/>
          <w:spacing w:val="-1"/>
          <w:sz w:val="28"/>
          <w:szCs w:val="28"/>
        </w:rPr>
        <w:t>о чем делается запись в книге регистрации приема граждан.</w:t>
      </w:r>
    </w:p>
    <w:p w:rsidR="00852A9C" w:rsidRPr="00944039" w:rsidRDefault="00852A9C" w:rsidP="00852A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944039">
        <w:rPr>
          <w:rFonts w:ascii="Times New Roman" w:eastAsia="Calibri" w:hAnsi="Times New Roman" w:cs="Times New Roman"/>
          <w:spacing w:val="-1"/>
          <w:sz w:val="28"/>
          <w:szCs w:val="28"/>
        </w:rPr>
        <w:t>В остальных случаях при поступлении письменного обращения дается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944039">
        <w:rPr>
          <w:rFonts w:ascii="Times New Roman" w:eastAsia="Calibri" w:hAnsi="Times New Roman" w:cs="Times New Roman"/>
          <w:spacing w:val="-1"/>
          <w:sz w:val="28"/>
          <w:szCs w:val="28"/>
        </w:rPr>
        <w:t>письменный ответ по существу поставленных в обращении вопросов.</w:t>
      </w:r>
    </w:p>
    <w:p w:rsidR="00852A9C" w:rsidRDefault="00852A9C" w:rsidP="00852A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944039">
        <w:rPr>
          <w:rFonts w:ascii="Times New Roman" w:eastAsia="Calibri" w:hAnsi="Times New Roman" w:cs="Times New Roman"/>
          <w:spacing w:val="-1"/>
          <w:sz w:val="28"/>
          <w:szCs w:val="28"/>
        </w:rPr>
        <w:t>Письменное обращение, принятое в ходе личного приема, подлежит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944039">
        <w:rPr>
          <w:rFonts w:ascii="Times New Roman" w:eastAsia="Calibri" w:hAnsi="Times New Roman" w:cs="Times New Roman"/>
          <w:spacing w:val="-1"/>
          <w:sz w:val="28"/>
          <w:szCs w:val="28"/>
        </w:rPr>
        <w:t>регистрации и рассмотрению в порядке, установленном законом № 59-ФЗ.</w:t>
      </w:r>
    </w:p>
    <w:p w:rsidR="00852A9C" w:rsidRPr="00944039" w:rsidRDefault="00852A9C" w:rsidP="00852A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944039">
        <w:rPr>
          <w:rFonts w:ascii="Times New Roman" w:eastAsia="Calibri" w:hAnsi="Times New Roman" w:cs="Times New Roman"/>
          <w:spacing w:val="-1"/>
          <w:sz w:val="28"/>
          <w:szCs w:val="28"/>
        </w:rPr>
        <w:t>В случае</w:t>
      </w:r>
      <w:proofErr w:type="gramStart"/>
      <w:r w:rsidRPr="00944039">
        <w:rPr>
          <w:rFonts w:ascii="Times New Roman" w:eastAsia="Calibri" w:hAnsi="Times New Roman" w:cs="Times New Roman"/>
          <w:spacing w:val="-1"/>
          <w:sz w:val="28"/>
          <w:szCs w:val="28"/>
        </w:rPr>
        <w:t>,</w:t>
      </w:r>
      <w:proofErr w:type="gramEnd"/>
      <w:r w:rsidRPr="0094403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если в обращении содержатся вопросы, решение которых не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944039">
        <w:rPr>
          <w:rFonts w:ascii="Times New Roman" w:eastAsia="Calibri" w:hAnsi="Times New Roman" w:cs="Times New Roman"/>
          <w:spacing w:val="-1"/>
          <w:sz w:val="28"/>
          <w:szCs w:val="28"/>
        </w:rPr>
        <w:t>входит в компетенцию данных государственного органа, органа местного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944039">
        <w:rPr>
          <w:rFonts w:ascii="Times New Roman" w:eastAsia="Calibri" w:hAnsi="Times New Roman" w:cs="Times New Roman"/>
          <w:spacing w:val="-1"/>
          <w:sz w:val="28"/>
          <w:szCs w:val="28"/>
        </w:rPr>
        <w:t>самоуправления или должностного лица, гражданину дается разъяснение, куда ив каком порядке ему следует обратиться.</w:t>
      </w:r>
    </w:p>
    <w:p w:rsidR="00C2300D" w:rsidRDefault="00852A9C" w:rsidP="00852A9C">
      <w:r w:rsidRPr="00944039">
        <w:rPr>
          <w:rFonts w:ascii="Times New Roman" w:eastAsia="Calibri" w:hAnsi="Times New Roman" w:cs="Times New Roman"/>
          <w:spacing w:val="-1"/>
          <w:sz w:val="28"/>
          <w:szCs w:val="28"/>
        </w:rPr>
        <w:t>Отдельные категории граждан в случаях, предусмотренных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944039">
        <w:rPr>
          <w:rFonts w:ascii="Times New Roman" w:eastAsia="Calibri" w:hAnsi="Times New Roman" w:cs="Times New Roman"/>
          <w:spacing w:val="-1"/>
          <w:sz w:val="28"/>
          <w:szCs w:val="28"/>
        </w:rPr>
        <w:t>законодательством Российской Федерации, пользуются правом на личный прием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944039">
        <w:rPr>
          <w:rFonts w:ascii="Times New Roman" w:eastAsia="Calibri" w:hAnsi="Times New Roman" w:cs="Times New Roman"/>
          <w:spacing w:val="-1"/>
          <w:sz w:val="28"/>
          <w:szCs w:val="28"/>
        </w:rPr>
        <w:t>в первоочередном порядке».</w:t>
      </w:r>
    </w:p>
    <w:sectPr w:rsidR="00C23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2A9C"/>
    <w:rsid w:val="00852A9C"/>
    <w:rsid w:val="00C2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Богучарский муниципальный район</dc:creator>
  <cp:keywords/>
  <dc:description/>
  <cp:lastModifiedBy>Богучарский муниципальный район</cp:lastModifiedBy>
  <cp:revision>2</cp:revision>
  <dcterms:created xsi:type="dcterms:W3CDTF">2025-06-09T12:30:00Z</dcterms:created>
  <dcterms:modified xsi:type="dcterms:W3CDTF">2025-06-09T12:33:00Z</dcterms:modified>
</cp:coreProperties>
</file>