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543A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6C3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F543A5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</w:p>
    <w:p w:rsidR="00953519" w:rsidRPr="00953519" w:rsidRDefault="000A192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53519" w:rsidRPr="009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29" w:rsidRPr="00FB2D5F" w:rsidRDefault="00FB2D5F" w:rsidP="00FB2D5F">
      <w:pPr>
        <w:pStyle w:val="Title"/>
        <w:tabs>
          <w:tab w:val="left" w:pos="1815"/>
          <w:tab w:val="center" w:pos="5102"/>
        </w:tabs>
        <w:spacing w:before="0" w:after="0"/>
        <w:ind w:right="3685" w:firstLine="0"/>
        <w:jc w:val="both"/>
        <w:outlineLvl w:val="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2D5F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5F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5F">
        <w:rPr>
          <w:rFonts w:ascii="Times New Roman" w:hAnsi="Times New Roman" w:cs="Times New Roman"/>
          <w:sz w:val="28"/>
          <w:szCs w:val="28"/>
        </w:rPr>
        <w:t>нормативных правовых актов 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5F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5F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5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A1929" w:rsidRPr="00FB2D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53519" w:rsidRDefault="00953519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5F" w:rsidRPr="00953519" w:rsidRDefault="00FB2D5F" w:rsidP="0095351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FB2D5F" w:rsidRDefault="00953519" w:rsidP="00AC7ACC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A1929" w:rsidRPr="00FB2D5F">
        <w:rPr>
          <w:rFonts w:ascii="Times New Roman" w:hAnsi="Times New Roman" w:cs="Times New Roman"/>
          <w:sz w:val="28"/>
          <w:szCs w:val="28"/>
        </w:rPr>
        <w:t>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Уставом Богучарского муниципального района Воронежской области,</w:t>
      </w:r>
      <w:r w:rsidRPr="00FB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Богучарского муниципального района Воронежской области </w:t>
      </w:r>
      <w:r w:rsidR="003931ED" w:rsidRPr="00FB2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B2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FB2D5F" w:rsidRPr="00FB2D5F" w:rsidRDefault="00FB2D5F" w:rsidP="00FB2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5F">
        <w:rPr>
          <w:rFonts w:ascii="Times New Roman" w:hAnsi="Times New Roman" w:cs="Times New Roman"/>
          <w:sz w:val="28"/>
          <w:szCs w:val="28"/>
        </w:rPr>
        <w:t>1. Утвердить Порядок проведения антикоррупционной экспертизы нормативных правовых актов и проектов нормативных правовых актов администрации Богучарского муниципального района Воронежской области согласно приложению.</w:t>
      </w:r>
    </w:p>
    <w:p w:rsidR="00FB2D5F" w:rsidRPr="00FB2D5F" w:rsidRDefault="00FB2D5F" w:rsidP="00FB2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D5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Богучарского муниципального района Воронежской области от 30.01.2017 № 39 </w:t>
      </w:r>
      <w:r w:rsidRPr="00FB2D5F">
        <w:rPr>
          <w:rFonts w:ascii="Times New Roman" w:hAnsi="Times New Roman" w:cs="Times New Roman"/>
          <w:bCs/>
          <w:sz w:val="28"/>
          <w:szCs w:val="28"/>
        </w:rPr>
        <w:t>«</w:t>
      </w:r>
      <w:r w:rsidRPr="00FB2D5F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Богучарского муниципального района Воронежской области».</w:t>
      </w:r>
    </w:p>
    <w:p w:rsidR="00FB2D5F" w:rsidRDefault="00FB2D5F" w:rsidP="00FB2D5F">
      <w:pPr>
        <w:pStyle w:val="Style8"/>
        <w:widowControl/>
        <w:tabs>
          <w:tab w:val="left" w:pos="99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FB2D5F">
        <w:rPr>
          <w:rFonts w:ascii="Times New Roman" w:hAnsi="Times New Roman"/>
          <w:sz w:val="28"/>
          <w:szCs w:val="28"/>
        </w:rPr>
        <w:t>3.</w:t>
      </w:r>
      <w:proofErr w:type="gramStart"/>
      <w:r w:rsidRPr="00FB2D5F">
        <w:rPr>
          <w:rStyle w:val="FontStyle11"/>
          <w:sz w:val="28"/>
          <w:szCs w:val="28"/>
        </w:rPr>
        <w:t>Контроль за</w:t>
      </w:r>
      <w:proofErr w:type="gramEnd"/>
      <w:r w:rsidRPr="00FB2D5F">
        <w:rPr>
          <w:rStyle w:val="FontStyle11"/>
          <w:sz w:val="28"/>
          <w:szCs w:val="28"/>
        </w:rPr>
        <w:t xml:space="preserve"> исполнением настоящего постановления возложить на заместителя главы администрации Богучарского муниципального района- руководителя аппарата администрации района </w:t>
      </w:r>
      <w:proofErr w:type="spellStart"/>
      <w:r w:rsidRPr="00FB2D5F">
        <w:rPr>
          <w:rStyle w:val="FontStyle11"/>
          <w:sz w:val="28"/>
          <w:szCs w:val="28"/>
        </w:rPr>
        <w:t>Самодурову</w:t>
      </w:r>
      <w:proofErr w:type="spellEnd"/>
      <w:r w:rsidRPr="00FB2D5F">
        <w:rPr>
          <w:rStyle w:val="FontStyle11"/>
          <w:sz w:val="28"/>
          <w:szCs w:val="28"/>
        </w:rPr>
        <w:t xml:space="preserve"> Н.А.</w:t>
      </w:r>
    </w:p>
    <w:p w:rsidR="00FB2D5F" w:rsidRDefault="00FB2D5F" w:rsidP="00FB2D5F">
      <w:pPr>
        <w:pStyle w:val="Style8"/>
        <w:widowControl/>
        <w:tabs>
          <w:tab w:val="left" w:pos="993"/>
        </w:tabs>
        <w:spacing w:line="240" w:lineRule="auto"/>
        <w:ind w:firstLine="709"/>
        <w:rPr>
          <w:rStyle w:val="FontStyle11"/>
          <w:sz w:val="28"/>
          <w:szCs w:val="28"/>
        </w:rPr>
      </w:pPr>
    </w:p>
    <w:p w:rsidR="000A1929" w:rsidRPr="00FB2D5F" w:rsidRDefault="000A1929" w:rsidP="00AC7ACC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5F" w:rsidRDefault="00FB2D5F" w:rsidP="00FB2D5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Богучарского </w:t>
      </w:r>
    </w:p>
    <w:p w:rsidR="00FB2D5F" w:rsidRDefault="00FB2D5F" w:rsidP="0014369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C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Кузнецов</w:t>
      </w:r>
    </w:p>
    <w:p w:rsidR="00A2499F" w:rsidRPr="00CE21EB" w:rsidRDefault="00A2499F" w:rsidP="00A2499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A2499F" w:rsidRPr="00AC7ACC" w:rsidRDefault="00A2499F" w:rsidP="00A2499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CC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A2499F" w:rsidRPr="00AC7ACC" w:rsidRDefault="00A2499F" w:rsidP="00A2499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ACC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9C792D" w:rsidRPr="009C792D" w:rsidRDefault="009C792D" w:rsidP="009C792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«07» октября 2024 года № 567</w:t>
      </w:r>
    </w:p>
    <w:p w:rsidR="00FB2D5F" w:rsidRDefault="00FB2D5F" w:rsidP="00AC7ACC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5F" w:rsidRPr="00AC7ACC" w:rsidRDefault="00FB2D5F" w:rsidP="00A2499F">
      <w:pPr>
        <w:widowControl w:val="0"/>
        <w:tabs>
          <w:tab w:val="left" w:pos="-5387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D5F" w:rsidRPr="00A2499F" w:rsidRDefault="00FB2D5F" w:rsidP="00A249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99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B2D5F" w:rsidRPr="00A2499F" w:rsidRDefault="00FB2D5F" w:rsidP="00A249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99F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</w:t>
      </w:r>
    </w:p>
    <w:p w:rsidR="00FB2D5F" w:rsidRPr="00A2499F" w:rsidRDefault="00FB2D5F" w:rsidP="00A249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99F">
        <w:rPr>
          <w:rFonts w:ascii="Times New Roman" w:hAnsi="Times New Roman" w:cs="Times New Roman"/>
          <w:b w:val="0"/>
          <w:sz w:val="28"/>
          <w:szCs w:val="28"/>
        </w:rPr>
        <w:t>и проектов нормативных правовых актов администрации</w:t>
      </w:r>
    </w:p>
    <w:p w:rsidR="00FB2D5F" w:rsidRPr="00A2499F" w:rsidRDefault="00FB2D5F" w:rsidP="00A249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99F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</w:p>
    <w:p w:rsidR="00FB2D5F" w:rsidRPr="00A2499F" w:rsidRDefault="00FB2D5F" w:rsidP="00A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proofErr w:type="gram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Богучарского муниципального района Воронежской области (далее -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экспертиза) проводится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настоящим Порядком и методикой,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</w:t>
      </w:r>
      <w:proofErr w:type="gram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актов» (далее - методика), в целях выявления в нормативных правовых актах и проектах нормативных правовых актов администрации Богучарского муниципального района Воронежской области (далее - администрация)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и их последующего устранения.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проводится в отношении нормативных правовых актов администрации и их проектов, имеющих нормативный правовой характер, поступивших на рассмотрение главе Богучарского муниципального района Воронежской области.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bCs/>
          <w:color w:val="000000"/>
          <w:sz w:val="28"/>
          <w:szCs w:val="28"/>
        </w:rPr>
        <w:t>II. Порядок проведения юридической антикоррупционной экспертизы проектов нормативных правовых актов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2.1. Проекты нормативных правовых актов администрации муниципального района, проходят обязательную юридическую и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экспертизу. Проект, не прошедший юридической и антикоррупционной экспертизы, не может быть принят администрацией муниципального района.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2.2. Юридическая и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проектов нормативных правовых актов проводится юридическим отделом администрации муниципального района.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2.3. Сроки проведения юридической и антикоррупционной экспертизы проектов нормативных правовых актов - пять рабочих дней со дня получения проекта нормативного правового акта.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2.4. Целями юридической и антикоррупционной экспертизы являются: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- проверка соответствия проекта нормативного правового акта Конституции Российской Федерации, федеральному законодательству, законодательству Воронежской области, Уставу Богучарского </w:t>
      </w:r>
      <w:r w:rsidRPr="00A249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и иным нормативным правовым актам органов местного самоуправления Богучарского муниципального района;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выявление в проекте нормативного правового акта положений, способствующих созданию условий для проявления коррупции;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оценка юридического качества проекта нормативного правового акта.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2.5. При проведении юридической экспертизы проекта нормативного правового акта надлежит выяснить следующие вопросы: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соблюдены ли установленные процедуры подготовки и согласования проекта нормативного правового акта;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имеется ли предмет правового регулирования, нуждающийся в регламентации на уровне нормативного правового акта администрации Богучарского муниципального района;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относятся ли вопросы, составляющие предмет правового регулирования, к ведению администрации Богучарского муниципального района;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соответствует ли проект принципам и нормам права, закрепленным в Конституции Российской Федерации, федеральных законах, законах Воронежской области и действующих актах международного права;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соответствует ли проект Уставу Богучарского муниципального района и иным нормативным правовым актам органов местного самоуправления Богучарского муниципального района;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обеспечена ли в проекте полнота нормативно-правового регулирования общественных отношений, составляющих его предмет;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соответствует ли объем текста проекта его нормативной ценности и практической значимости, не содержит ли проект положений, которые неоправданно дублируют нормы федеральных и областных законов или не служат цели правового регулирования (постулатов, деклараций, замечаний, призывов);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- обеспечены ли в проекте ясность, точность и правильная последовательность изложения нормативного материала, единообразие построения правовых норм и однозначность их понимания;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- соответствует ли проект по своему юридическому качеству требованиям, предъявляемых к нормативному правовому акту администрации Богучарского муниципального района: соблюдены ли правила юридической техники, требования к использованию юридической терминологии (правильное использование терминов, их единство по всему тексту проекта, четкость, доступность для понимания) соответствуют ли названия разделов, пунктов и проекта нормативного правового акта в целом их содержанию, не нуждается ли текст проекта в</w:t>
      </w:r>
      <w:proofErr w:type="gram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лингвистической доработке (стилистической и лексической).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2.6. По результатам юридической экспертизы готовится заключение, в котором полно и </w:t>
      </w:r>
      <w:proofErr w:type="gram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аргументировано</w:t>
      </w:r>
      <w:proofErr w:type="gram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даются ответы на вопросы, указанные в пункте 2.5. настоящего Порядка, и излагаются замечания и предложения о путях и способах доработки проекта. 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проектов нормативных правовых актов осуществляется при проведении их юридической экспертизы, согласно методике, определенной Правительством Российской Федерации.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Выявленные в проектах нормативных правовых актов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отражаются в заключении, составляемом при проведении антикоррупционной экспертизы. 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2.8. Проекты нормативных правовых актов, содержащие коррупционные факторы, подлежат доработке разработчиками проектов нормативных правовых актов, в течение пяти рабочих дней с момента получения заключения. После устранения выявленных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проекты нормативных актов направляются для проведения повторной антикоррупционной экспертизы.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2.9. Повторная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проектов нормативных правовых актов проводится в порядке, установленном настоящим Положением.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bCs/>
          <w:color w:val="000000"/>
          <w:sz w:val="28"/>
          <w:szCs w:val="28"/>
        </w:rPr>
        <w:t>III. Порядок проведения антикоррупционной экспертизы нормативных правовых актов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действующих нормативных правовых актов осуществляется юридическим отделом администрации при проведении их правовой экспертизы и мониторинге их применения. 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3.2. Сроки проведения антикоррупционной экспертизы действующих нормативных правовых актов - в течение десяти рабочих дней со дня получения нормативного правового акта.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3.3. Выявленные в нормативных правовых актах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отражаются в заключении, составляемом при проведении антикоррупционной экспертизы. 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3.4. Заключение подписывается начальником юридического отдела администрации Богучарского муниципального района и направляется должностному лицу, по поручению которого была проведена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экспертиза, для принятия решения.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A249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499F">
        <w:rPr>
          <w:rFonts w:ascii="Times New Roman" w:hAnsi="Times New Roman" w:cs="Times New Roman"/>
          <w:bCs/>
          <w:color w:val="000000"/>
          <w:sz w:val="28"/>
          <w:szCs w:val="28"/>
        </w:rPr>
        <w:t>Порядок размещения проектов нормативных правовых актов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Богучарского муниципального района в сети Интернет для проведения независимой антикоррупционной экспертизы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4.1. Прошедший внутреннюю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 проект нормативного правового акта администрации размещается в сети Интернет на официальном сайте администрации Богучарского муниципального района (</w:t>
      </w:r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https://www.</w:t>
      </w:r>
      <w:r w:rsidRPr="00A2499F">
        <w:rPr>
          <w:rFonts w:ascii="Times New Roman" w:hAnsi="Times New Roman" w:cs="Times New Roman"/>
          <w:sz w:val="28"/>
          <w:szCs w:val="28"/>
        </w:rPr>
        <w:t xml:space="preserve"> </w:t>
      </w:r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https</w:t>
      </w:r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://</w:t>
      </w:r>
      <w:proofErr w:type="spellStart"/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bogucharskij</w:t>
      </w:r>
      <w:proofErr w:type="spellEnd"/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</w:t>
      </w:r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r</w:t>
      </w:r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20.</w:t>
      </w:r>
      <w:proofErr w:type="spellStart"/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gosweb</w:t>
      </w:r>
      <w:proofErr w:type="spellEnd"/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gosuslugi</w:t>
      </w:r>
      <w:proofErr w:type="spellEnd"/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A2499F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ru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Сайт) для проведения независимой антикоррупционной экспертизы. Независимую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 вправе проводить 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4.2. Ответственность за организацию </w:t>
      </w:r>
      <w:proofErr w:type="gram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процедуры размещения проекта нормативного правового акта администрации</w:t>
      </w:r>
      <w:proofErr w:type="gram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для проведения независимой антикоррупционной экспертизы возлагается на разработчика соответствующего проекта нормативного правового акта.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4.3. Независимая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проводится в течение семи рабочих дней со дня размещения проекта нормативного правового акта администрации на Сайте.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По истечении семи рабочих дней со дня размещения проекта нормативного правового акта администрации на Сайте разработчик знакомится с поступившими экспертными заключениями по результатам независимой антикоррупционной экспертизы. Заключения независимой антикоррупционной экспертизы подлежат регистрации в администрации Богучарского муниципального района и подлежат рассмотрению в течение 5 рабочих дней. 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4.5. Положения проекта нормативного правового акта администрации, способствующие созданию условий для проявления коррупции, выявленные при проведении независимой антикоррупционной экспертизы, устраняются разработчиком в течение трех рабочих дней.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4.6. В случае несогласия разработчика с результатами независимой антикоррупционной экспертизы он представляет указанный проект нормативного правового акта администрации на рассмотрение главе Богучарского муниципального района или лицу, исполняющему его обязанности, с приложением пояснительной записки с обоснованием своего несогласия.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К проекту нормативного правового акта администрации, представляемому на рассмотрение главе Богучарского муниципального района или лицу, исполняющему его обязанности, прилагаются все поступившие предложения с результатами независимой антикоррупционной экспертизы.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4.7. Глава Богучарского муниципального района или лицо, исполняющее его обязанности, рассматривает все поступившие предложения с результатами независимой антикоррупционной экспертизы и принимает решение об изменении проекта нормативного правового акта администрации либо об отклонении предложений, полученных по результатам проведения независимой антикоррупционной экспертизы.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>4.8. В случае принятия главой Богучарского муниципального района или лицом, исполняющим его обязанности, решения об изменении проекта нормативного правового акта администрации разработчик данного проекта нормативного правового акта в течение трех рабочих дней устраняет замечания, изложенные в заключении по результатам проведения независимой антикоррупционной экспертизы.</w:t>
      </w:r>
    </w:p>
    <w:p w:rsidR="00FB2D5F" w:rsidRPr="00A2499F" w:rsidRDefault="00FB2D5F" w:rsidP="00A24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A2499F">
        <w:rPr>
          <w:rFonts w:ascii="Times New Roman" w:hAnsi="Times New Roman" w:cs="Times New Roman"/>
          <w:color w:val="000000"/>
          <w:sz w:val="28"/>
          <w:szCs w:val="28"/>
        </w:rPr>
        <w:t>коррупциогенным</w:t>
      </w:r>
      <w:proofErr w:type="spellEnd"/>
      <w:r w:rsidRPr="00A2499F">
        <w:rPr>
          <w:rFonts w:ascii="Times New Roman" w:hAnsi="Times New Roman" w:cs="Times New Roman"/>
          <w:color w:val="000000"/>
          <w:sz w:val="28"/>
          <w:szCs w:val="28"/>
        </w:rPr>
        <w:t xml:space="preserve"> фактором.</w:t>
      </w:r>
      <w:proofErr w:type="gramEnd"/>
    </w:p>
    <w:p w:rsidR="00FB2D5F" w:rsidRDefault="00FB2D5F" w:rsidP="00FB2D5F">
      <w:pPr>
        <w:ind w:firstLine="709"/>
        <w:jc w:val="right"/>
        <w:rPr>
          <w:rFonts w:cs="Arial"/>
        </w:rPr>
      </w:pPr>
    </w:p>
    <w:p w:rsidR="00AC7ACC" w:rsidRDefault="00FB2D5F" w:rsidP="00A249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A4">
        <w:rPr>
          <w:rFonts w:cs="Arial"/>
        </w:rPr>
        <w:br w:type="page"/>
      </w:r>
    </w:p>
    <w:p w:rsidR="009864D2" w:rsidRDefault="009864D2" w:rsidP="00D0038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0385" w:rsidRDefault="00D00385" w:rsidP="00D0038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к Порядку</w:t>
      </w:r>
    </w:p>
    <w:p w:rsidR="009864D2" w:rsidRPr="00AC7ACC" w:rsidRDefault="009864D2" w:rsidP="00D0038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0385" w:rsidRDefault="00D00385" w:rsidP="00AC7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Форма</w:t>
      </w:r>
    </w:p>
    <w:p w:rsidR="00AC7ACC" w:rsidRPr="00AC7ACC" w:rsidRDefault="00AC7ACC" w:rsidP="00AC7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5C0F63" w:rsidP="005C0F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ГЕРБ</w:t>
      </w:r>
    </w:p>
    <w:p w:rsidR="005C0F63" w:rsidRPr="00AC7ACC" w:rsidRDefault="005C0F63" w:rsidP="005C0F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АДМИНИСТАЦИЯ БОГУЧАРСКОГО МУНИЦИПАЛЬНОГО РАЙОНА ВОРОНЕЖСКОЙ ОБЛАСТИ</w:t>
      </w:r>
    </w:p>
    <w:p w:rsidR="005C0F63" w:rsidRPr="00AC7ACC" w:rsidRDefault="005C0F63" w:rsidP="005C0F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D00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AC7ACC">
        <w:rPr>
          <w:rFonts w:ascii="Times New Roman" w:hAnsi="Times New Roman" w:cs="Times New Roman"/>
          <w:sz w:val="28"/>
          <w:szCs w:val="28"/>
        </w:rPr>
        <w:t>Заключение</w:t>
      </w:r>
    </w:p>
    <w:p w:rsidR="00D00385" w:rsidRPr="00AC7ACC" w:rsidRDefault="00D00385" w:rsidP="00D00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D00385" w:rsidRPr="00AC7ACC" w:rsidRDefault="00D00385" w:rsidP="00D00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«_____» _____________ 20__ № __________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337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72CE" w:rsidRPr="00AC7A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3372CE" w:rsidRPr="00AC7ACC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3</w:t>
        </w:r>
      </w:hyperlink>
      <w:r w:rsidR="003372CE" w:rsidRPr="00AC7ACC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и </w:t>
      </w:r>
      <w:hyperlink r:id="rId7" w:history="1">
        <w:r w:rsidR="003372CE" w:rsidRPr="00AC7ACC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3372CE" w:rsidRPr="00AC7ACC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</w:t>
      </w:r>
      <w:r w:rsidRPr="00AC7ACC">
        <w:rPr>
          <w:rFonts w:ascii="Times New Roman" w:hAnsi="Times New Roman" w:cs="Times New Roman"/>
          <w:sz w:val="28"/>
          <w:szCs w:val="28"/>
        </w:rPr>
        <w:t>и постановлением администрации</w:t>
      </w:r>
      <w:proofErr w:type="gramEnd"/>
      <w:r w:rsidRPr="00AC7AC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№___ </w:t>
      </w:r>
      <w:proofErr w:type="gramStart"/>
      <w:r w:rsidRPr="00AC7A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7ACC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="003372CE" w:rsidRPr="00AC7ACC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="003372CE" w:rsidRPr="00AC7ACC">
        <w:rPr>
          <w:rFonts w:ascii="Times New Roman" w:hAnsi="Times New Roman" w:cs="Times New Roman"/>
          <w:sz w:val="28"/>
          <w:szCs w:val="28"/>
        </w:rPr>
        <w:t xml:space="preserve"> </w:t>
      </w:r>
      <w:r w:rsidRPr="00AC7ACC">
        <w:rPr>
          <w:rFonts w:ascii="Times New Roman" w:hAnsi="Times New Roman" w:cs="Times New Roman"/>
          <w:sz w:val="28"/>
          <w:szCs w:val="28"/>
        </w:rPr>
        <w:t xml:space="preserve">отделом администрации Богучарского муниципального района Воронежской области проведена </w:t>
      </w:r>
      <w:proofErr w:type="spellStart"/>
      <w:r w:rsidRPr="00AC7AC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7ACC">
        <w:rPr>
          <w:rFonts w:ascii="Times New Roman" w:hAnsi="Times New Roman" w:cs="Times New Roman"/>
          <w:sz w:val="28"/>
          <w:szCs w:val="28"/>
        </w:rPr>
        <w:t xml:space="preserve"> экспертиза 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(вид, дата, номер и наименование нормативного правового акта (проекта нормативного правового акта))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Вариант 1: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C7ACC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AC7AC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 (проекта нормативного правового акта))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AC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C7AC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Вариант 2: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C7ACC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AC7ACC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CC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 (проекта нормативного правового акта)</w:t>
      </w:r>
      <w:proofErr w:type="gramEnd"/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AC7AC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C7ACC">
        <w:rPr>
          <w:rFonts w:ascii="Times New Roman" w:hAnsi="Times New Roman" w:cs="Times New Roman"/>
          <w:sz w:val="28"/>
          <w:szCs w:val="28"/>
        </w:rPr>
        <w:t xml:space="preserve"> факторы &lt;1&gt;.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AC7AC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C7ACC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 xml:space="preserve">(указывается способ устранения </w:t>
      </w:r>
      <w:proofErr w:type="spellStart"/>
      <w:r w:rsidRPr="00AC7AC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C7ACC">
        <w:rPr>
          <w:rFonts w:ascii="Times New Roman" w:hAnsi="Times New Roman" w:cs="Times New Roman"/>
          <w:sz w:val="28"/>
          <w:szCs w:val="2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AC7AC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C7ACC">
        <w:rPr>
          <w:rFonts w:ascii="Times New Roman" w:hAnsi="Times New Roman" w:cs="Times New Roman"/>
          <w:sz w:val="28"/>
          <w:szCs w:val="28"/>
        </w:rPr>
        <w:t xml:space="preserve"> факторов)</w:t>
      </w: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85" w:rsidRPr="00AC7ACC" w:rsidRDefault="00D00385" w:rsidP="00D00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CC">
        <w:rPr>
          <w:rFonts w:ascii="Times New Roman" w:hAnsi="Times New Roman" w:cs="Times New Roman"/>
          <w:sz w:val="28"/>
          <w:szCs w:val="28"/>
        </w:rPr>
        <w:t>(наименование должности) (подпись) (инициалы, фамилия)</w:t>
      </w:r>
    </w:p>
    <w:p w:rsidR="00D00385" w:rsidRPr="00AC7ACC" w:rsidRDefault="00D00385" w:rsidP="00D00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2CE" w:rsidRPr="00AC7ACC" w:rsidRDefault="00D00385" w:rsidP="00337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  <w:r w:rsidRPr="00AC7ACC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C7ACC">
        <w:rPr>
          <w:rFonts w:ascii="Times New Roman" w:hAnsi="Times New Roman" w:cs="Times New Roman"/>
          <w:sz w:val="28"/>
          <w:szCs w:val="28"/>
        </w:rPr>
        <w:t xml:space="preserve">&gt; </w:t>
      </w:r>
      <w:r w:rsidR="003372CE" w:rsidRPr="00AC7A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372CE" w:rsidRPr="00AC7ACC">
        <w:rPr>
          <w:rFonts w:ascii="Times New Roman" w:hAnsi="Times New Roman" w:cs="Times New Roman"/>
          <w:sz w:val="28"/>
          <w:szCs w:val="28"/>
        </w:rPr>
        <w:t xml:space="preserve">тражаются все положения документа, в котором выявлены </w:t>
      </w:r>
      <w:proofErr w:type="spellStart"/>
      <w:r w:rsidR="003372CE" w:rsidRPr="00AC7AC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3372CE" w:rsidRPr="00AC7ACC">
        <w:rPr>
          <w:rFonts w:ascii="Times New Roman" w:hAnsi="Times New Roman" w:cs="Times New Roman"/>
          <w:sz w:val="28"/>
          <w:szCs w:val="2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="003372CE" w:rsidRPr="00AC7AC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3372CE" w:rsidRPr="00AC7ACC">
        <w:rPr>
          <w:rFonts w:ascii="Times New Roman" w:hAnsi="Times New Roman" w:cs="Times New Roman"/>
          <w:sz w:val="28"/>
          <w:szCs w:val="28"/>
        </w:rPr>
        <w:t xml:space="preserve"> факторов со ссылкой на положения </w:t>
      </w:r>
      <w:hyperlink r:id="rId8" w:history="1">
        <w:r w:rsidR="003372CE" w:rsidRPr="00AC7ACC">
          <w:rPr>
            <w:rFonts w:ascii="Times New Roman" w:hAnsi="Times New Roman" w:cs="Times New Roman"/>
            <w:color w:val="0000FF"/>
            <w:sz w:val="28"/>
            <w:szCs w:val="28"/>
          </w:rPr>
          <w:t>методики</w:t>
        </w:r>
      </w:hyperlink>
      <w:r w:rsidR="003372CE" w:rsidRPr="00AC7ACC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D00385" w:rsidRPr="00AC7ACC" w:rsidRDefault="00D00385" w:rsidP="003931ED">
      <w:pPr>
        <w:rPr>
          <w:rFonts w:ascii="Times New Roman" w:hAnsi="Times New Roman" w:cs="Times New Roman"/>
          <w:sz w:val="28"/>
          <w:szCs w:val="28"/>
        </w:rPr>
      </w:pPr>
    </w:p>
    <w:sectPr w:rsidR="00D00385" w:rsidRPr="00AC7ACC" w:rsidSect="00A2499F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72A"/>
    <w:multiLevelType w:val="multilevel"/>
    <w:tmpl w:val="CF1CF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3B"/>
    <w:rsid w:val="000A1929"/>
    <w:rsid w:val="00126C37"/>
    <w:rsid w:val="00143698"/>
    <w:rsid w:val="003023F6"/>
    <w:rsid w:val="003372CE"/>
    <w:rsid w:val="003931ED"/>
    <w:rsid w:val="004152F4"/>
    <w:rsid w:val="00434BBF"/>
    <w:rsid w:val="005C0F63"/>
    <w:rsid w:val="00682135"/>
    <w:rsid w:val="00811AF2"/>
    <w:rsid w:val="008B65B4"/>
    <w:rsid w:val="00953519"/>
    <w:rsid w:val="009864D2"/>
    <w:rsid w:val="009B4B0C"/>
    <w:rsid w:val="009B58B1"/>
    <w:rsid w:val="009C792D"/>
    <w:rsid w:val="00A2499F"/>
    <w:rsid w:val="00A52A5E"/>
    <w:rsid w:val="00AA033D"/>
    <w:rsid w:val="00AC7ACC"/>
    <w:rsid w:val="00AE72A2"/>
    <w:rsid w:val="00B97724"/>
    <w:rsid w:val="00BD0FDE"/>
    <w:rsid w:val="00D00385"/>
    <w:rsid w:val="00DD763B"/>
    <w:rsid w:val="00E43692"/>
    <w:rsid w:val="00E4705A"/>
    <w:rsid w:val="00F1239E"/>
    <w:rsid w:val="00F543A5"/>
    <w:rsid w:val="00FB2D5F"/>
    <w:rsid w:val="00FC6B9F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1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52F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4152F4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B2D5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FB2D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2D5F"/>
    <w:pPr>
      <w:widowControl w:val="0"/>
      <w:spacing w:after="0" w:line="324" w:lineRule="exact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604&amp;dst=10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5604&amp;dst=1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33466&amp;dst=10002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17</cp:revision>
  <cp:lastPrinted>2024-09-26T13:44:00Z</cp:lastPrinted>
  <dcterms:created xsi:type="dcterms:W3CDTF">2019-08-19T13:00:00Z</dcterms:created>
  <dcterms:modified xsi:type="dcterms:W3CDTF">2024-10-11T11:35:00Z</dcterms:modified>
</cp:coreProperties>
</file>