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D8" w:rsidRPr="00F263A5" w:rsidRDefault="00766402" w:rsidP="00B57AD8">
      <w:pPr>
        <w:jc w:val="center"/>
        <w:rPr>
          <w:rFonts w:ascii="Times New Roman" w:hAnsi="Times New Roman"/>
          <w:b/>
          <w:sz w:val="28"/>
          <w:szCs w:val="28"/>
        </w:rPr>
      </w:pPr>
      <w:r w:rsidRPr="0076640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2000" cy="838200"/>
            <wp:effectExtent l="19050" t="0" r="0" b="0"/>
            <wp:docPr id="1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57AD8" w:rsidRDefault="00766402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B57AD8">
        <w:rPr>
          <w:b/>
          <w:sz w:val="28"/>
          <w:szCs w:val="28"/>
        </w:rPr>
        <w:t xml:space="preserve"> СЕЛЬСКОГО ПОСЕЛЕНИЯ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7EAF" w:rsidRPr="00DA21E0" w:rsidRDefault="00B57AD8" w:rsidP="00B57AD8">
      <w:pPr>
        <w:pStyle w:val="a4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</w:t>
      </w:r>
    </w:p>
    <w:p w:rsidR="004B7EAF" w:rsidRPr="00B57AD8" w:rsidRDefault="004B7EAF" w:rsidP="004B7EAF">
      <w:pPr>
        <w:pStyle w:val="a4"/>
        <w:rPr>
          <w:sz w:val="28"/>
          <w:szCs w:val="28"/>
        </w:rPr>
      </w:pPr>
      <w:r w:rsidRPr="00B57AD8">
        <w:rPr>
          <w:sz w:val="28"/>
          <w:szCs w:val="28"/>
        </w:rPr>
        <w:t>от «</w:t>
      </w:r>
      <w:r w:rsidR="00F44397">
        <w:rPr>
          <w:sz w:val="28"/>
          <w:szCs w:val="28"/>
        </w:rPr>
        <w:t>01</w:t>
      </w:r>
      <w:r w:rsidRPr="00B57AD8">
        <w:rPr>
          <w:sz w:val="28"/>
          <w:szCs w:val="28"/>
        </w:rPr>
        <w:t>»</w:t>
      </w:r>
      <w:r w:rsidR="00F44397">
        <w:rPr>
          <w:sz w:val="28"/>
          <w:szCs w:val="28"/>
        </w:rPr>
        <w:t xml:space="preserve"> июня</w:t>
      </w:r>
      <w:r w:rsidRPr="00B57AD8">
        <w:rPr>
          <w:sz w:val="28"/>
          <w:szCs w:val="28"/>
        </w:rPr>
        <w:t xml:space="preserve"> 2017 г. № </w:t>
      </w:r>
      <w:r w:rsidR="00217306">
        <w:rPr>
          <w:sz w:val="28"/>
          <w:szCs w:val="28"/>
        </w:rPr>
        <w:t>24</w:t>
      </w:r>
    </w:p>
    <w:p w:rsidR="004B7EAF" w:rsidRPr="00B57AD8" w:rsidRDefault="004B7EAF" w:rsidP="004B7EAF">
      <w:pPr>
        <w:pStyle w:val="a4"/>
        <w:rPr>
          <w:sz w:val="28"/>
          <w:szCs w:val="28"/>
        </w:rPr>
      </w:pPr>
      <w:r w:rsidRPr="00B57AD8">
        <w:rPr>
          <w:sz w:val="28"/>
          <w:szCs w:val="28"/>
        </w:rPr>
        <w:t xml:space="preserve"> </w:t>
      </w:r>
      <w:r w:rsidR="00217306">
        <w:rPr>
          <w:sz w:val="28"/>
          <w:szCs w:val="28"/>
        </w:rPr>
        <w:t xml:space="preserve">    </w:t>
      </w:r>
      <w:r w:rsidR="00B57AD8">
        <w:rPr>
          <w:sz w:val="28"/>
          <w:szCs w:val="28"/>
        </w:rPr>
        <w:t xml:space="preserve"> </w:t>
      </w:r>
      <w:r w:rsidR="00B57AD8" w:rsidRPr="00B57AD8">
        <w:rPr>
          <w:sz w:val="28"/>
          <w:szCs w:val="28"/>
        </w:rPr>
        <w:t xml:space="preserve">с. </w:t>
      </w:r>
      <w:r w:rsidR="00766402">
        <w:rPr>
          <w:sz w:val="28"/>
          <w:szCs w:val="28"/>
        </w:rPr>
        <w:t>Твердохлебовка</w:t>
      </w:r>
    </w:p>
    <w:p w:rsidR="004B7EAF" w:rsidRPr="00DA21E0" w:rsidRDefault="004B7EAF" w:rsidP="004B7EAF">
      <w:pPr>
        <w:pStyle w:val="a4"/>
        <w:rPr>
          <w:sz w:val="28"/>
          <w:szCs w:val="28"/>
        </w:rPr>
      </w:pPr>
    </w:p>
    <w:p w:rsidR="004B7EAF" w:rsidRPr="00DA21E0" w:rsidRDefault="004B7EAF" w:rsidP="004B7EAF">
      <w:pPr>
        <w:pStyle w:val="a4"/>
        <w:rPr>
          <w:b/>
          <w:sz w:val="28"/>
          <w:szCs w:val="28"/>
        </w:rPr>
      </w:pPr>
      <w:r w:rsidRPr="00DA21E0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4B7EAF" w:rsidRPr="00DA21E0" w:rsidRDefault="004B7EAF" w:rsidP="004B7EAF">
      <w:pPr>
        <w:pStyle w:val="a4"/>
        <w:rPr>
          <w:b/>
          <w:sz w:val="28"/>
          <w:szCs w:val="28"/>
        </w:rPr>
      </w:pPr>
      <w:r w:rsidRPr="00DA21E0">
        <w:rPr>
          <w:b/>
          <w:sz w:val="28"/>
          <w:szCs w:val="28"/>
        </w:rPr>
        <w:t xml:space="preserve"> по предоставлению муниципальной услуги </w:t>
      </w:r>
    </w:p>
    <w:p w:rsidR="004B7EAF" w:rsidRPr="00DA21E0" w:rsidRDefault="004B7EAF" w:rsidP="004B7E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1E0">
        <w:rPr>
          <w:rFonts w:ascii="Times New Roman" w:hAnsi="Times New Roman" w:cs="Times New Roman"/>
          <w:b/>
          <w:sz w:val="28"/>
          <w:szCs w:val="28"/>
        </w:rPr>
        <w:t>«</w:t>
      </w:r>
      <w:r w:rsidRPr="00DA2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Признание нуждающимися в предоставлении </w:t>
      </w:r>
    </w:p>
    <w:p w:rsidR="004B7EAF" w:rsidRPr="00DA21E0" w:rsidRDefault="004B7EAF" w:rsidP="004B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жилых помещений отдельных категорий граждан»</w:t>
      </w:r>
    </w:p>
    <w:p w:rsidR="004B7EAF" w:rsidRDefault="005821B2" w:rsidP="004B7E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 в редакции пост.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4 от 01.02.2019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 xml:space="preserve"> п.2 доп. пп2.6.1.1 постановлением №29 от 07.07.2023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A74FF" w:rsidRPr="00DA21E0" w:rsidRDefault="000A74FF" w:rsidP="004B7E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EAF" w:rsidRPr="00DA21E0" w:rsidRDefault="004B7EAF" w:rsidP="004B7EAF">
      <w:pPr>
        <w:pStyle w:val="Style4"/>
        <w:widowControl/>
        <w:spacing w:line="24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A21E0">
        <w:rPr>
          <w:rStyle w:val="FontStyle18"/>
          <w:b w:val="0"/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муниципальных услуг», Уставом </w:t>
      </w:r>
      <w:r w:rsidR="00766402">
        <w:rPr>
          <w:rStyle w:val="FontStyle18"/>
          <w:b w:val="0"/>
          <w:sz w:val="28"/>
          <w:szCs w:val="28"/>
        </w:rPr>
        <w:t>Твердохлебовского</w:t>
      </w:r>
      <w:r w:rsidRPr="00DA21E0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администрация </w:t>
      </w:r>
      <w:r w:rsidR="00766402">
        <w:rPr>
          <w:rStyle w:val="FontStyle18"/>
          <w:b w:val="0"/>
          <w:sz w:val="28"/>
          <w:szCs w:val="28"/>
        </w:rPr>
        <w:t>Твердохлебовского</w:t>
      </w:r>
      <w:r w:rsidRPr="00DA21E0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A21E0">
        <w:rPr>
          <w:rStyle w:val="FontStyle18"/>
          <w:sz w:val="28"/>
          <w:szCs w:val="28"/>
        </w:rPr>
        <w:t>постановляет: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</w:t>
      </w:r>
      <w:r w:rsidRPr="00DA21E0">
        <w:rPr>
          <w:rFonts w:ascii="Times New Roman" w:hAnsi="Times New Roman" w:cs="Times New Roman"/>
          <w:sz w:val="28"/>
          <w:szCs w:val="28"/>
        </w:rPr>
        <w:t>ь</w:t>
      </w:r>
      <w:r w:rsidRPr="00DA21E0">
        <w:rPr>
          <w:rFonts w:ascii="Times New Roman" w:hAnsi="Times New Roman" w:cs="Times New Roman"/>
          <w:sz w:val="28"/>
          <w:szCs w:val="28"/>
        </w:rPr>
        <w:t>ной услуги «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нуждающимися в предоставлении жилых помещений о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категорий граждан»</w:t>
      </w:r>
      <w:r w:rsidRPr="00DA21E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B7EAF" w:rsidRPr="00DA21E0" w:rsidRDefault="004B7EAF" w:rsidP="004B7EA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B7EAF" w:rsidRPr="00DA21E0" w:rsidRDefault="004B7EAF" w:rsidP="004B7EAF">
      <w:pPr>
        <w:pStyle w:val="a4"/>
        <w:ind w:firstLine="709"/>
        <w:rPr>
          <w:sz w:val="28"/>
          <w:szCs w:val="28"/>
        </w:rPr>
      </w:pPr>
    </w:p>
    <w:p w:rsidR="004B7EAF" w:rsidRPr="00DA21E0" w:rsidRDefault="004B7EAF" w:rsidP="00B57AD8">
      <w:pPr>
        <w:pStyle w:val="a4"/>
        <w:tabs>
          <w:tab w:val="left" w:pos="7695"/>
        </w:tabs>
        <w:rPr>
          <w:b/>
          <w:bCs/>
          <w:sz w:val="28"/>
          <w:szCs w:val="28"/>
        </w:rPr>
      </w:pPr>
      <w:r w:rsidRPr="00DA21E0">
        <w:rPr>
          <w:sz w:val="28"/>
          <w:szCs w:val="28"/>
        </w:rPr>
        <w:t xml:space="preserve">Глава </w:t>
      </w:r>
      <w:r w:rsidR="00766402">
        <w:rPr>
          <w:rStyle w:val="FontStyle18"/>
          <w:b w:val="0"/>
          <w:sz w:val="28"/>
          <w:szCs w:val="28"/>
        </w:rPr>
        <w:t>Твердохлебовского</w:t>
      </w:r>
      <w:r w:rsidRPr="00DA21E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57AD8">
        <w:rPr>
          <w:sz w:val="28"/>
          <w:szCs w:val="28"/>
        </w:rPr>
        <w:tab/>
      </w:r>
      <w:r w:rsidR="00766402">
        <w:rPr>
          <w:sz w:val="28"/>
          <w:szCs w:val="28"/>
        </w:rPr>
        <w:t xml:space="preserve">          </w:t>
      </w:r>
      <w:proofErr w:type="spellStart"/>
      <w:r w:rsidR="00B57AD8">
        <w:rPr>
          <w:sz w:val="28"/>
          <w:szCs w:val="28"/>
        </w:rPr>
        <w:t>В.</w:t>
      </w:r>
      <w:r w:rsidR="00766402">
        <w:rPr>
          <w:sz w:val="28"/>
          <w:szCs w:val="28"/>
        </w:rPr>
        <w:t>Н.Чвикалов</w:t>
      </w:r>
      <w:proofErr w:type="spellEnd"/>
    </w:p>
    <w:p w:rsidR="004B7EAF" w:rsidRPr="00DA21E0" w:rsidRDefault="004B7EAF" w:rsidP="004B7EA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B7EAF" w:rsidRPr="00DA21E0" w:rsidRDefault="004B7EAF" w:rsidP="004B7EAF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kern w:val="36"/>
          <w:sz w:val="24"/>
          <w:szCs w:val="24"/>
        </w:rPr>
        <w:br w:type="page"/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B7EAF" w:rsidRPr="00DA21E0" w:rsidRDefault="00766402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Твердохлебовского</w:t>
      </w:r>
      <w:r w:rsidR="00B57AD8" w:rsidRPr="00DA21E0">
        <w:rPr>
          <w:rStyle w:val="FontStyle18"/>
          <w:b w:val="0"/>
          <w:sz w:val="28"/>
          <w:szCs w:val="28"/>
        </w:rPr>
        <w:t xml:space="preserve"> </w:t>
      </w:r>
      <w:r w:rsidR="004B7EAF" w:rsidRPr="00DA21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от </w:t>
      </w:r>
      <w:r w:rsidR="00F44397">
        <w:rPr>
          <w:rFonts w:ascii="Times New Roman" w:hAnsi="Times New Roman" w:cs="Times New Roman"/>
          <w:sz w:val="28"/>
          <w:szCs w:val="28"/>
        </w:rPr>
        <w:t>01</w:t>
      </w:r>
      <w:r w:rsidRPr="00DA21E0">
        <w:rPr>
          <w:rFonts w:ascii="Times New Roman" w:hAnsi="Times New Roman" w:cs="Times New Roman"/>
          <w:sz w:val="28"/>
          <w:szCs w:val="28"/>
        </w:rPr>
        <w:t>.</w:t>
      </w:r>
      <w:r w:rsidR="00F44397">
        <w:rPr>
          <w:rFonts w:ascii="Times New Roman" w:hAnsi="Times New Roman" w:cs="Times New Roman"/>
          <w:sz w:val="28"/>
          <w:szCs w:val="28"/>
        </w:rPr>
        <w:t>06</w:t>
      </w:r>
      <w:r w:rsidRPr="00DA21E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17306">
        <w:rPr>
          <w:rFonts w:ascii="Times New Roman" w:hAnsi="Times New Roman" w:cs="Times New Roman"/>
          <w:sz w:val="28"/>
          <w:szCs w:val="28"/>
        </w:rPr>
        <w:t>24</w:t>
      </w:r>
      <w:r w:rsidRPr="00DA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AF" w:rsidRPr="00DA21E0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A21E0">
        <w:rPr>
          <w:rFonts w:ascii="Times New Roman" w:hAnsi="Times New Roman" w:cs="Times New Roman"/>
          <w:szCs w:val="28"/>
        </w:rPr>
        <w:t>Административный регламент</w:t>
      </w: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A21E0">
        <w:rPr>
          <w:rFonts w:ascii="Times New Roman" w:hAnsi="Times New Roman" w:cs="Times New Roman"/>
          <w:szCs w:val="28"/>
        </w:rPr>
        <w:t>по предоставлению муниципальной услуги «</w:t>
      </w:r>
      <w:r w:rsidRPr="00DA21E0">
        <w:rPr>
          <w:rFonts w:ascii="Times New Roman" w:eastAsia="Times New Roman" w:hAnsi="Times New Roman" w:cs="Times New Roman"/>
          <w:color w:val="000000"/>
          <w:szCs w:val="28"/>
        </w:rPr>
        <w:t>Признание нуждающимися в предоставлении жилых помещений отдельны</w:t>
      </w:r>
      <w:r>
        <w:rPr>
          <w:rFonts w:ascii="Times New Roman" w:eastAsia="Times New Roman" w:hAnsi="Times New Roman" w:cs="Times New Roman"/>
          <w:color w:val="000000"/>
          <w:szCs w:val="28"/>
        </w:rPr>
        <w:t>х</w:t>
      </w:r>
      <w:r w:rsidRPr="00DA21E0">
        <w:rPr>
          <w:rFonts w:ascii="Times New Roman" w:eastAsia="Times New Roman" w:hAnsi="Times New Roman" w:cs="Times New Roman"/>
          <w:color w:val="000000"/>
          <w:szCs w:val="28"/>
        </w:rPr>
        <w:t xml:space="preserve"> категорий граждан</w:t>
      </w:r>
      <w:r w:rsidRPr="00DA21E0">
        <w:rPr>
          <w:rFonts w:ascii="Times New Roman" w:hAnsi="Times New Roman" w:cs="Times New Roman"/>
          <w:szCs w:val="28"/>
        </w:rPr>
        <w:t>»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1.1.1. Административный регламент администрации </w:t>
      </w:r>
      <w:r w:rsidR="00766402">
        <w:rPr>
          <w:rStyle w:val="FontStyle18"/>
          <w:b w:val="0"/>
          <w:sz w:val="24"/>
          <w:szCs w:val="24"/>
        </w:rPr>
        <w:t>Твердохлебовского</w:t>
      </w:r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</w:t>
      </w:r>
      <w:r w:rsidRPr="00DA21E0">
        <w:rPr>
          <w:rStyle w:val="FontStyle18"/>
          <w:b w:val="0"/>
          <w:sz w:val="24"/>
          <w:szCs w:val="28"/>
        </w:rPr>
        <w:t>е</w:t>
      </w:r>
      <w:r w:rsidRPr="00DA21E0">
        <w:rPr>
          <w:rStyle w:val="FontStyle18"/>
          <w:b w:val="0"/>
          <w:sz w:val="24"/>
          <w:szCs w:val="28"/>
        </w:rPr>
        <w:t xml:space="preserve">ния Богучарского муниципального района Воронежской области 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ной услуги «Признание нуждающимися в предоставлении жилых помещений отдельных катег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рий граждан»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между должност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ыми лицами админис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402">
        <w:rPr>
          <w:rStyle w:val="FontStyle18"/>
          <w:b w:val="0"/>
          <w:sz w:val="24"/>
          <w:szCs w:val="24"/>
        </w:rPr>
        <w:t>Твердохлебовского</w:t>
      </w:r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</w:t>
      </w:r>
      <w:r w:rsidRPr="00DA21E0">
        <w:rPr>
          <w:rStyle w:val="FontStyle18"/>
          <w:b w:val="0"/>
          <w:sz w:val="24"/>
          <w:szCs w:val="28"/>
        </w:rPr>
        <w:t>ж</w:t>
      </w:r>
      <w:r w:rsidRPr="00DA21E0">
        <w:rPr>
          <w:rStyle w:val="FontStyle18"/>
          <w:b w:val="0"/>
          <w:sz w:val="24"/>
          <w:szCs w:val="28"/>
        </w:rPr>
        <w:t>ской области</w:t>
      </w:r>
      <w:r w:rsidRPr="00DA2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 заявителями при предоставлении муниципальной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1.1.2. Предметом регулирования настоящего Административного регламента являются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ношения, возникающие между заявителями, администрацией </w:t>
      </w:r>
      <w:r w:rsidR="00766402">
        <w:rPr>
          <w:rStyle w:val="FontStyle18"/>
          <w:b w:val="0"/>
          <w:sz w:val="24"/>
          <w:szCs w:val="24"/>
        </w:rPr>
        <w:t>Твердохлебовского</w:t>
      </w:r>
      <w:r w:rsidRPr="00DA21E0">
        <w:rPr>
          <w:rStyle w:val="FontStyle18"/>
          <w:b w:val="0"/>
          <w:sz w:val="24"/>
          <w:szCs w:val="28"/>
        </w:rPr>
        <w:t xml:space="preserve"> сельского пос</w:t>
      </w:r>
      <w:r w:rsidRPr="00DA21E0">
        <w:rPr>
          <w:rStyle w:val="FontStyle18"/>
          <w:b w:val="0"/>
          <w:sz w:val="24"/>
          <w:szCs w:val="28"/>
        </w:rPr>
        <w:t>е</w:t>
      </w:r>
      <w:r w:rsidRPr="00DA21E0">
        <w:rPr>
          <w:rStyle w:val="FontStyle18"/>
          <w:b w:val="0"/>
          <w:sz w:val="24"/>
          <w:szCs w:val="28"/>
        </w:rPr>
        <w:t>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связи с предоставлением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 по признанию нуждающимися в предоставлении жилых помещений отдел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ных категорий граждан.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 Описание заявителей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1.2.1. Заявителями являются постоянно проживающие на территории </w:t>
      </w:r>
      <w:r w:rsidR="00766402">
        <w:rPr>
          <w:rStyle w:val="FontStyle18"/>
          <w:b w:val="0"/>
          <w:sz w:val="24"/>
          <w:szCs w:val="24"/>
        </w:rPr>
        <w:t>Твердохлебовского</w:t>
      </w:r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граждане Ро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сийской Федерации, а также их законные представители, действующие в силу закона или на осн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вании доверенности (далее - заявитель).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1.2.2. Получателями муниципальной услуги являются молодые семьи, претендующие на получение социальной выплаты на приобретение (строительство) жилья. В настоящем Админис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ративном регламенте под молодой семьей понимается семья, в том числе неполная семья, состо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щая из одного молодого родителя и одного или более детей, возраст каждого из супругов в кот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рой либо одного родителя в неполной семье не превышает 35 лет.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Гражданами, нуждающимися в предоставлении жилых помещений, признаются (далее - нуждающиеся в жилых помещениях):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являющиеся нанимателями жилых помещений по договорам социального найма, дог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ворам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жилищного фонда социального использования либо собственниками жилых помещений или членами семьи собственника жилого помещения;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найма, догов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щения на одного члена семьи менее учетной нормы;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проживающие в помещении, не отвечающем установленным для жилых помещений тр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бованиям;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- являющиеся нанимателями жилых помещений по договорам социального найма, догов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рам найма жилых помещений жилищного фонда социального использования, членами семьи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нимателя жилого помещения по договору социального найма, договору найма жилого помещения жилищного фонда социального использования или собственниками жилых помещений, членами семьи собственника жилого помещения, проживающими в квартире, занятой несколькими семь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ми, если в составе семьи имеется больной, страдающий тяжелой формой хронического заболев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венности. Перечень соответствующих заболеваний устанавливается уполномоченным Правител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федеральным органом исполнительной власти.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1.2.3. При наличии у членов молодой семьи нескольких жилых помещений, занимаемых по договорам социального найма, договорам найма жилых помещений жилищного фонда социальн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го использования и (или) принадлежащих им на праве собственности, определение уровня обесп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ченности общей площадью жилого помещения осуществляется исходя из суммарной общей пл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щади всех указанных жилых помещений.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1.2.4. Молодые семьи, которые с намерением быть признанными нуждающимися в жилых помещениях совершили действия, в результате которых такие семьи могут быть признаны ну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дающимися в жилых помещениях, признаются нуждающимися не ранее чем через пять лет со дня совершения указанных намеренных действий.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1.3.1. Орган, предоставляющий муниципальную услугу, - администрация </w:t>
      </w:r>
      <w:r w:rsidR="00766402">
        <w:rPr>
          <w:rStyle w:val="FontStyle18"/>
          <w:b w:val="0"/>
          <w:sz w:val="24"/>
          <w:szCs w:val="24"/>
        </w:rPr>
        <w:t>Твердохлебовск</w:t>
      </w:r>
      <w:r w:rsidR="00766402">
        <w:rPr>
          <w:rStyle w:val="FontStyle18"/>
          <w:b w:val="0"/>
          <w:sz w:val="24"/>
          <w:szCs w:val="24"/>
        </w:rPr>
        <w:t>о</w:t>
      </w:r>
      <w:r w:rsidR="00766402">
        <w:rPr>
          <w:rStyle w:val="FontStyle18"/>
          <w:b w:val="0"/>
          <w:sz w:val="24"/>
          <w:szCs w:val="24"/>
        </w:rPr>
        <w:t>го</w:t>
      </w:r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1.3.2. Сведения о месте нахождения, графике (режиме) работы, контактных телефонах (т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лефонах для справок и консультаций), интернет - адресах, адресах электронной почты админис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 xml:space="preserve">рации </w:t>
      </w:r>
      <w:r w:rsidR="00766402">
        <w:rPr>
          <w:rStyle w:val="FontStyle18"/>
          <w:sz w:val="24"/>
          <w:szCs w:val="24"/>
        </w:rPr>
        <w:t>Твердохлебовского</w:t>
      </w:r>
      <w:r w:rsidR="00B57AD8" w:rsidRPr="00B57AD8">
        <w:rPr>
          <w:rStyle w:val="FontStyle18"/>
          <w:sz w:val="24"/>
          <w:szCs w:val="24"/>
        </w:rPr>
        <w:t xml:space="preserve"> </w:t>
      </w:r>
      <w:r w:rsidRPr="00DA21E0">
        <w:rPr>
          <w:rFonts w:ascii="Times New Roman" w:hAnsi="Times New Roman" w:cs="Times New Roman"/>
          <w:b w:val="0"/>
          <w:szCs w:val="28"/>
        </w:rPr>
        <w:t>сельского поселения Богучарского муниципального района Вороне</w:t>
      </w:r>
      <w:r w:rsidRPr="00DA21E0">
        <w:rPr>
          <w:rFonts w:ascii="Times New Roman" w:hAnsi="Times New Roman" w:cs="Times New Roman"/>
          <w:b w:val="0"/>
          <w:szCs w:val="28"/>
        </w:rPr>
        <w:t>ж</w:t>
      </w:r>
      <w:r w:rsidRPr="00DA21E0">
        <w:rPr>
          <w:rFonts w:ascii="Times New Roman" w:hAnsi="Times New Roman" w:cs="Times New Roman"/>
          <w:b w:val="0"/>
          <w:szCs w:val="28"/>
        </w:rPr>
        <w:t xml:space="preserve">ской области (далее по тесту - администрация) приводятся в </w:t>
      </w:r>
      <w:hyperlink w:anchor="Par485" w:history="1">
        <w:r w:rsidRPr="00DA21E0">
          <w:rPr>
            <w:rFonts w:ascii="Times New Roman" w:hAnsi="Times New Roman" w:cs="Times New Roman"/>
            <w:b w:val="0"/>
            <w:szCs w:val="28"/>
          </w:rPr>
          <w:t>приложении № 1</w:t>
        </w:r>
      </w:hyperlink>
      <w:r w:rsidRPr="00DA21E0">
        <w:rPr>
          <w:rFonts w:ascii="Times New Roman" w:hAnsi="Times New Roman" w:cs="Times New Roman"/>
          <w:b w:val="0"/>
          <w:szCs w:val="28"/>
        </w:rPr>
        <w:t xml:space="preserve"> к настоящему А</w:t>
      </w:r>
      <w:r w:rsidRPr="00DA21E0">
        <w:rPr>
          <w:rFonts w:ascii="Times New Roman" w:hAnsi="Times New Roman" w:cs="Times New Roman"/>
          <w:b w:val="0"/>
          <w:szCs w:val="28"/>
        </w:rPr>
        <w:t>д</w:t>
      </w:r>
      <w:r w:rsidRPr="00DA21E0">
        <w:rPr>
          <w:rFonts w:ascii="Times New Roman" w:hAnsi="Times New Roman" w:cs="Times New Roman"/>
          <w:b w:val="0"/>
          <w:szCs w:val="28"/>
        </w:rPr>
        <w:t>министративному регламенту и размещаются:</w:t>
      </w:r>
    </w:p>
    <w:p w:rsidR="004B7EAF" w:rsidRPr="00B57AD8" w:rsidRDefault="004B7EAF" w:rsidP="00B57AD8">
      <w:pPr>
        <w:numPr>
          <w:ilvl w:val="0"/>
          <w:numId w:val="2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DA21E0">
        <w:rPr>
          <w:rFonts w:ascii="Times New Roman" w:hAnsi="Times New Roman" w:cs="Times New Roman"/>
          <w:szCs w:val="28"/>
        </w:rPr>
        <w:t xml:space="preserve">- на официальном сайте администрации </w:t>
      </w:r>
      <w:r w:rsidR="00766402" w:rsidRPr="00766402">
        <w:rPr>
          <w:rStyle w:val="FontStyle18"/>
          <w:b w:val="0"/>
          <w:sz w:val="24"/>
          <w:szCs w:val="24"/>
        </w:rPr>
        <w:t>Твердохлебовского</w:t>
      </w:r>
      <w:r w:rsidR="00B57AD8" w:rsidRPr="00766402">
        <w:rPr>
          <w:rFonts w:ascii="Times New Roman" w:hAnsi="Times New Roman" w:cs="Times New Roman"/>
          <w:b/>
          <w:szCs w:val="28"/>
        </w:rPr>
        <w:t xml:space="preserve"> </w:t>
      </w:r>
      <w:r w:rsidRPr="00766402">
        <w:rPr>
          <w:rFonts w:ascii="Times New Roman" w:hAnsi="Times New Roman" w:cs="Times New Roman"/>
          <w:b/>
          <w:szCs w:val="28"/>
        </w:rPr>
        <w:t>с</w:t>
      </w:r>
      <w:r w:rsidRPr="00DA21E0">
        <w:rPr>
          <w:rFonts w:ascii="Times New Roman" w:hAnsi="Times New Roman" w:cs="Times New Roman"/>
          <w:szCs w:val="28"/>
        </w:rPr>
        <w:t xml:space="preserve">ельского поселения Богучарского муниципального района Воронежской области в сети Интернет </w:t>
      </w:r>
      <w:r w:rsidR="00B57AD8" w:rsidRPr="00FF1D91">
        <w:rPr>
          <w:rFonts w:ascii="Times New Roman" w:hAnsi="Times New Roman" w:cs="Times New Roman"/>
        </w:rPr>
        <w:t>(</w:t>
      </w:r>
      <w:hyperlink r:id="rId6" w:history="1">
        <w:r w:rsidR="00766402" w:rsidRPr="00FF1D91">
          <w:rPr>
            <w:rStyle w:val="a5"/>
            <w:rFonts w:ascii="Times New Roman" w:hAnsi="Times New Roman" w:cs="Times New Roman"/>
            <w:color w:val="auto"/>
            <w:szCs w:val="28"/>
          </w:rPr>
          <w:t>www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>.</w:t>
        </w:r>
        <w:r w:rsidR="00766402" w:rsidRPr="00FF1D91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 xml:space="preserve">:// </w:t>
        </w:r>
        <w:r w:rsidR="00766402" w:rsidRPr="00FF1D91">
          <w:rPr>
            <w:rStyle w:val="a5"/>
            <w:rFonts w:ascii="Times New Roman" w:hAnsi="Times New Roman" w:cs="Times New Roman"/>
            <w:color w:val="auto"/>
            <w:lang w:val="en-US"/>
          </w:rPr>
          <w:t>tverdohlebovskogo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>.</w:t>
        </w:r>
        <w:r w:rsidR="00766402" w:rsidRPr="00FF1D91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>)</w:t>
        </w:r>
      </w:hyperlink>
      <w:r w:rsidR="00B57AD8" w:rsidRPr="00740FE3">
        <w:rPr>
          <w:rFonts w:ascii="Times New Roman" w:hAnsi="Times New Roman"/>
        </w:rPr>
        <w:t>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на официальном сайте правительства Воронежской области в сети Интернет в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ционной системе Воронежской области «Портал государственных и муниципальных услуг Вор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нежской области» (</w:t>
      </w:r>
      <w:proofErr w:type="spellStart"/>
      <w:r w:rsidRPr="00DA21E0">
        <w:rPr>
          <w:rFonts w:ascii="Times New Roman" w:hAnsi="Times New Roman" w:cs="Times New Roman"/>
          <w:b w:val="0"/>
          <w:szCs w:val="28"/>
        </w:rPr>
        <w:t>pgu.govvrn.ru</w:t>
      </w:r>
      <w:proofErr w:type="spellEnd"/>
      <w:r w:rsidRPr="00DA21E0">
        <w:rPr>
          <w:rFonts w:ascii="Times New Roman" w:hAnsi="Times New Roman" w:cs="Times New Roman"/>
          <w:b w:val="0"/>
          <w:szCs w:val="28"/>
        </w:rPr>
        <w:t>) (далее - Портал государственных и муниципальных услуг Вор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нежской области);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на Едином портале государственных и муниципальных услуг (функций) в сети Интернет (</w:t>
      </w:r>
      <w:proofErr w:type="spellStart"/>
      <w:r w:rsidRPr="00DA21E0">
        <w:rPr>
          <w:rFonts w:ascii="Times New Roman" w:hAnsi="Times New Roman" w:cs="Times New Roman"/>
          <w:b w:val="0"/>
          <w:szCs w:val="28"/>
        </w:rPr>
        <w:t>www.gosuslugi.ru</w:t>
      </w:r>
      <w:proofErr w:type="spellEnd"/>
      <w:r w:rsidRPr="00DA21E0">
        <w:rPr>
          <w:rFonts w:ascii="Times New Roman" w:hAnsi="Times New Roman" w:cs="Times New Roman"/>
          <w:b w:val="0"/>
          <w:szCs w:val="28"/>
        </w:rPr>
        <w:t>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 использованием средств телефонной связи, средств сети Интернет.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>ными лицами местной администрации (далее - уполномоченные должностные лица).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Информирование о ходе предоставления муниципальной услуги осуществляется уполн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моченными должностными лицами при личном контакте с заявителем, с использованием почт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вой, телефонной связи, с использованием информационно-технологической и коммуникационной инфраструктуры, в том числе с Единого портала государственных и муниципальных услуг (фун</w:t>
      </w:r>
      <w:r w:rsidRPr="00DA21E0">
        <w:rPr>
          <w:rFonts w:ascii="Times New Roman" w:hAnsi="Times New Roman" w:cs="Times New Roman"/>
          <w:b w:val="0"/>
          <w:szCs w:val="28"/>
        </w:rPr>
        <w:t>к</w:t>
      </w:r>
      <w:r w:rsidRPr="00DA21E0">
        <w:rPr>
          <w:rFonts w:ascii="Times New Roman" w:hAnsi="Times New Roman" w:cs="Times New Roman"/>
          <w:b w:val="0"/>
          <w:szCs w:val="28"/>
        </w:rPr>
        <w:t>ций) и (или) Портала государственных и муниципальных услуг Воронежской области.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На информационных стендах в местах предоставления муниципальной услуги, а также на официальных сайтах местной администрации, на Портале государственных и муниципальных у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луг Воронежской области, на Едином портале государственных и муниципальных услуг (фун</w:t>
      </w:r>
      <w:r w:rsidRPr="00DA21E0">
        <w:rPr>
          <w:rFonts w:ascii="Times New Roman" w:hAnsi="Times New Roman" w:cs="Times New Roman"/>
          <w:b w:val="0"/>
          <w:szCs w:val="28"/>
        </w:rPr>
        <w:t>к</w:t>
      </w:r>
      <w:r w:rsidRPr="00DA21E0">
        <w:rPr>
          <w:rFonts w:ascii="Times New Roman" w:hAnsi="Times New Roman" w:cs="Times New Roman"/>
          <w:b w:val="0"/>
          <w:szCs w:val="28"/>
        </w:rPr>
        <w:t>ций) размещается также следующая информация: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lastRenderedPageBreak/>
        <w:t>- текст настоящего Административного регламента;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тексты (выдержки) из нормативных правовых актов, регулирующих предоставление м</w:t>
      </w:r>
      <w:r w:rsidRPr="00DA21E0">
        <w:rPr>
          <w:rFonts w:ascii="Times New Roman" w:hAnsi="Times New Roman" w:cs="Times New Roman"/>
          <w:b w:val="0"/>
          <w:szCs w:val="28"/>
        </w:rPr>
        <w:t>у</w:t>
      </w:r>
      <w:r w:rsidRPr="00DA21E0">
        <w:rPr>
          <w:rFonts w:ascii="Times New Roman" w:hAnsi="Times New Roman" w:cs="Times New Roman"/>
          <w:b w:val="0"/>
          <w:szCs w:val="28"/>
        </w:rPr>
        <w:t>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формы, образцы заявлений,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1.3.5. Заявители, представившие заявление на получение муниципальной услуги, в обяз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тельном порядке информируются уполномоченными должностными лицами: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 порядке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 ходе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 отказе в предоставлении муниципальной услуги.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1.3.6. Информация о сроке завершения оформления документов и возможности их получ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ния заявителю сообщается при подаче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лефонной связи, средств Интернета, а также при личном контакте со специалистами.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При ответах на телефонные звонки и устные обращения специалисты подробно и в вежл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</w:t>
      </w:r>
      <w:r w:rsidRPr="00DA21E0">
        <w:rPr>
          <w:rFonts w:ascii="Times New Roman" w:hAnsi="Times New Roman" w:cs="Times New Roman"/>
          <w:b w:val="0"/>
          <w:szCs w:val="28"/>
        </w:rPr>
        <w:t>н</w:t>
      </w:r>
      <w:r w:rsidRPr="00DA21E0">
        <w:rPr>
          <w:rFonts w:ascii="Times New Roman" w:hAnsi="Times New Roman" w:cs="Times New Roman"/>
          <w:b w:val="0"/>
          <w:szCs w:val="28"/>
        </w:rPr>
        <w:t>ный звонок.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DA21E0">
        <w:rPr>
          <w:rFonts w:ascii="Times New Roman" w:hAnsi="Times New Roman" w:cs="Times New Roman"/>
          <w:b w:val="0"/>
          <w:szCs w:val="28"/>
        </w:rPr>
        <w:t>При невозможности специалиста, принявшего звонок, самостоятельно ответить на поста</w:t>
      </w:r>
      <w:r w:rsidRPr="00DA21E0">
        <w:rPr>
          <w:rFonts w:ascii="Times New Roman" w:hAnsi="Times New Roman" w:cs="Times New Roman"/>
          <w:b w:val="0"/>
          <w:szCs w:val="28"/>
        </w:rPr>
        <w:t>в</w:t>
      </w:r>
      <w:r w:rsidRPr="00DA21E0">
        <w:rPr>
          <w:rFonts w:ascii="Times New Roman" w:hAnsi="Times New Roman" w:cs="Times New Roman"/>
          <w:b w:val="0"/>
          <w:szCs w:val="28"/>
        </w:rPr>
        <w:t>ленные вопросы телефонный звонок должен быть переадресован (переведен) другому должнос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>ному лицу или же обратившемуся гражданину должен быть сообщен телефонный номер, по кот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рому можно получить необходимую информацию.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В рамках действия настоящего Административного регламента осуществляется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ление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Признание нуждающимися в предоставлении жилых помещений отдельных категорий граждан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2.2.1. Орган, предоставляющий муниципальную услугу, - администрация </w:t>
      </w:r>
      <w:r w:rsidR="00766402">
        <w:rPr>
          <w:rStyle w:val="FontStyle18"/>
          <w:b w:val="0"/>
          <w:sz w:val="24"/>
          <w:szCs w:val="28"/>
        </w:rPr>
        <w:t>Твердохлебовск</w:t>
      </w:r>
      <w:r w:rsidR="00766402">
        <w:rPr>
          <w:rStyle w:val="FontStyle18"/>
          <w:b w:val="0"/>
          <w:sz w:val="24"/>
          <w:szCs w:val="28"/>
        </w:rPr>
        <w:t>о</w:t>
      </w:r>
      <w:r w:rsidR="00766402">
        <w:rPr>
          <w:rStyle w:val="FontStyle18"/>
          <w:b w:val="0"/>
          <w:sz w:val="24"/>
          <w:szCs w:val="28"/>
        </w:rPr>
        <w:t>го</w:t>
      </w:r>
      <w:r w:rsidRPr="00DA21E0">
        <w:rPr>
          <w:rStyle w:val="FontStyle18"/>
          <w:b w:val="0"/>
          <w:sz w:val="24"/>
          <w:szCs w:val="28"/>
        </w:rPr>
        <w:t xml:space="preserve"> 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2.2.2. Администрация, при предоставлении муниципальной услуги в целях получения 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кументов, необходимых для принятия решения о признании нуждающимися в предоставлении жилых помещений отдельных категорий граждан, информации для проверки сведений, предста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ленных заявителем, осуществляет взаимодействие с Управлением Федеральной службы госуда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ственной регистрации, кадастра и картографии по Воронежской области, органом по государс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венному техническому учету и технической инвентаризации объектов капитального строительс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AE46B4">
        <w:rPr>
          <w:rFonts w:ascii="Times New Roman" w:eastAsia="Times New Roman" w:hAnsi="Times New Roman" w:cs="Times New Roman"/>
          <w:b w:val="0"/>
        </w:rPr>
        <w:t>2.2.</w:t>
      </w:r>
      <w:r>
        <w:rPr>
          <w:rFonts w:ascii="Times New Roman" w:eastAsia="Times New Roman" w:hAnsi="Times New Roman" w:cs="Times New Roman"/>
          <w:b w:val="0"/>
        </w:rPr>
        <w:t>3</w:t>
      </w:r>
      <w:r w:rsidRPr="00AE46B4">
        <w:rPr>
          <w:rFonts w:ascii="Times New Roman" w:eastAsia="Times New Roman" w:hAnsi="Times New Roman" w:cs="Times New Roman"/>
          <w:b w:val="0"/>
        </w:rPr>
        <w:t>.</w:t>
      </w:r>
      <w:r w:rsidRPr="00DA21E0">
        <w:rPr>
          <w:rFonts w:ascii="Times New Roman" w:eastAsia="Times New Roman" w:hAnsi="Times New Roman" w:cs="Times New Roman"/>
        </w:rPr>
        <w:t xml:space="preserve"> </w:t>
      </w:r>
      <w:r w:rsidRPr="00DA21E0">
        <w:rPr>
          <w:rFonts w:ascii="Times New Roman" w:hAnsi="Times New Roman" w:cs="Times New Roman"/>
          <w:b w:val="0"/>
          <w:szCs w:val="28"/>
        </w:rPr>
        <w:t>Запрещается требовать от заявителя осуществления действий, в том числе согласов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ний, необходимых для получения муниципальной услуги и связанных с обращением в иные гос</w:t>
      </w:r>
      <w:r w:rsidRPr="00DA21E0">
        <w:rPr>
          <w:rFonts w:ascii="Times New Roman" w:hAnsi="Times New Roman" w:cs="Times New Roman"/>
          <w:b w:val="0"/>
          <w:szCs w:val="28"/>
        </w:rPr>
        <w:t>у</w:t>
      </w:r>
      <w:r w:rsidRPr="00DA21E0">
        <w:rPr>
          <w:rFonts w:ascii="Times New Roman" w:hAnsi="Times New Roman" w:cs="Times New Roman"/>
          <w:b w:val="0"/>
          <w:szCs w:val="28"/>
        </w:rPr>
        <w:t xml:space="preserve">дарственные органы, органы местного самоуправления, организации, за исключением получения услуг, включенных в </w:t>
      </w:r>
      <w:hyperlink r:id="rId7" w:history="1">
        <w:r w:rsidRPr="00DA21E0">
          <w:rPr>
            <w:rFonts w:ascii="Times New Roman" w:hAnsi="Times New Roman" w:cs="Times New Roman"/>
            <w:b w:val="0"/>
            <w:szCs w:val="28"/>
          </w:rPr>
          <w:t>перечень</w:t>
        </w:r>
      </w:hyperlink>
      <w:r w:rsidRPr="00DA21E0">
        <w:rPr>
          <w:rFonts w:ascii="Times New Roman" w:hAnsi="Times New Roman" w:cs="Times New Roman"/>
          <w:b w:val="0"/>
          <w:szCs w:val="28"/>
        </w:rPr>
        <w:t xml:space="preserve"> услуг, которые являются необходимыми и обязательными для пр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 xml:space="preserve">доставления муниципальных услуг, </w:t>
      </w:r>
      <w:r w:rsidRPr="00DA21E0">
        <w:rPr>
          <w:rFonts w:ascii="Times New Roman" w:hAnsi="Times New Roman" w:cs="Times New Roman"/>
          <w:b w:val="0"/>
        </w:rPr>
        <w:t xml:space="preserve">перечень которых утвержден постановлением администрации </w:t>
      </w:r>
      <w:r w:rsidR="00766402">
        <w:rPr>
          <w:rStyle w:val="FontStyle18"/>
          <w:sz w:val="24"/>
          <w:szCs w:val="28"/>
        </w:rPr>
        <w:t>Твердохлебовского</w:t>
      </w:r>
      <w:r w:rsidRPr="00DA21E0">
        <w:rPr>
          <w:rFonts w:ascii="Times New Roman" w:hAnsi="Times New Roman" w:cs="Times New Roman"/>
          <w:b w:val="0"/>
        </w:rPr>
        <w:t xml:space="preserve"> сельского поселения Богучарского муниципального района Воронежской о</w:t>
      </w:r>
      <w:r w:rsidRPr="00DA21E0">
        <w:rPr>
          <w:rFonts w:ascii="Times New Roman" w:hAnsi="Times New Roman" w:cs="Times New Roman"/>
          <w:b w:val="0"/>
        </w:rPr>
        <w:t>б</w:t>
      </w:r>
      <w:r w:rsidRPr="00DA21E0">
        <w:rPr>
          <w:rFonts w:ascii="Times New Roman" w:hAnsi="Times New Roman" w:cs="Times New Roman"/>
          <w:b w:val="0"/>
        </w:rPr>
        <w:t>ласти</w:t>
      </w:r>
      <w:r w:rsidRPr="00DA21E0">
        <w:rPr>
          <w:rFonts w:ascii="Times New Roman" w:hAnsi="Times New Roman" w:cs="Times New Roman"/>
          <w:b w:val="0"/>
          <w:szCs w:val="28"/>
        </w:rPr>
        <w:t>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заявителям </w:t>
      </w:r>
      <w:r>
        <w:rPr>
          <w:rFonts w:ascii="Times New Roman" w:eastAsia="Times New Roman" w:hAnsi="Times New Roman" w:cs="Times New Roman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помещений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нуждающимися в предоставлении жилых помещений отдел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ных категорий граждан.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Срок регистрации документов – в течение одного рабочего дня. При поступлении заявл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и документов в электронной форме в выходные (праздничные) дни регистрация производится на следующей рабочий день.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должен превышать 20 рабочих дней со дня представления заявления с приложением документов, необходимых для предоставления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услуги, предусмотренных п. 2.5.1 к настоящему Административному регламенту.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Срок исполнения административной процедуры по признанию нуждающимися в предо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тавлении жилых помещений отдельных категорий граждан, либо об отказе в признании нужда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щимися в предоставлении жилых помещений отдельных категорий граждан - 6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административной процедуры по выдаче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об отказе в признании нуждающимися в предоставлении жилых помещений отдельных кат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горий граждан - в течение 3 рабочих дней со дня принятия решения.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Срок исправления технических ошибок, допущенных при оформлении документов, не 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жен превышать трех рабочих дней с момента обнаружения ошибки или получения от любого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интересованного лица в письменной форме заявления об ошибке в записях.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сроков предоставления муниципальной услуги законод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тельством не предусмотрено.</w:t>
      </w:r>
    </w:p>
    <w:p w:rsidR="004B7EAF" w:rsidRPr="00DA21E0" w:rsidRDefault="004B7EAF" w:rsidP="004B7EAF">
      <w:pPr>
        <w:pStyle w:val="a4"/>
        <w:ind w:firstLine="709"/>
        <w:jc w:val="both"/>
      </w:pPr>
      <w:r w:rsidRPr="00DA21E0"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4B7EAF" w:rsidRPr="00DA21E0" w:rsidRDefault="004B7EAF" w:rsidP="004B7EAF">
      <w:pPr>
        <w:pStyle w:val="a4"/>
        <w:ind w:firstLine="709"/>
        <w:jc w:val="both"/>
        <w:rPr>
          <w:rFonts w:eastAsia="Times New Roman"/>
        </w:rPr>
      </w:pPr>
      <w:r w:rsidRPr="00DA21E0">
        <w:rPr>
          <w:szCs w:val="17"/>
        </w:rPr>
        <w:t xml:space="preserve">- </w:t>
      </w:r>
      <w:r w:rsidRPr="00DA21E0">
        <w:rPr>
          <w:rFonts w:eastAsia="Times New Roman"/>
        </w:rPr>
        <w:t xml:space="preserve">Конституцией Российской Федерации, принятой всенародным голосованием 12.12.1993, текст опубликован </w:t>
      </w:r>
      <w:r w:rsidRPr="00DA21E0">
        <w:rPr>
          <w:rFonts w:eastAsia="Times New Roman"/>
          <w:shd w:val="clear" w:color="auto" w:fill="FFFFFF"/>
        </w:rPr>
        <w:t xml:space="preserve">в «Российской газете» от 25.12.1993 № 237;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Жилищным кодексом Российской Федерации, текст опубликован в «Российской газете» от 12.01.2005 №1, в «Парламентской газете» от 15.01.2005 № 7–8, в Собрании законодательства Российской Федерации от 03.01.2005 № 1 (часть 1), ст.14;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06.10.2003 № 131-ФЗ «Об общих принципах организации мес</w:t>
      </w:r>
      <w:r w:rsidRPr="00DA21E0">
        <w:rPr>
          <w:rFonts w:ascii="Times New Roman" w:eastAsia="Times New Roman" w:hAnsi="Times New Roman" w:cs="Times New Roman"/>
          <w:sz w:val="24"/>
        </w:rPr>
        <w:t>т</w:t>
      </w:r>
      <w:r w:rsidRPr="00DA21E0">
        <w:rPr>
          <w:rFonts w:ascii="Times New Roman" w:eastAsia="Times New Roman" w:hAnsi="Times New Roman" w:cs="Times New Roman"/>
          <w:sz w:val="24"/>
        </w:rPr>
        <w:t>ного самоуправления в Российской Федерации», текст опубликован в «Российской газете» от 08.10.2003 № 202, в «Парламентской газете» от 08.10.2003 № 186,в Собрании законодательства Российской Федерации от 06.10.2003 № 40,ст. 3822;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02.05.2006 № 59-ФЗ «О порядке рассмотрения обращений гра</w:t>
      </w:r>
      <w:r w:rsidRPr="00DA21E0">
        <w:rPr>
          <w:rFonts w:ascii="Times New Roman" w:eastAsia="Times New Roman" w:hAnsi="Times New Roman" w:cs="Times New Roman"/>
          <w:sz w:val="24"/>
        </w:rPr>
        <w:t>ж</w:t>
      </w:r>
      <w:r w:rsidRPr="00DA21E0">
        <w:rPr>
          <w:rFonts w:ascii="Times New Roman" w:eastAsia="Times New Roman" w:hAnsi="Times New Roman" w:cs="Times New Roman"/>
          <w:sz w:val="24"/>
        </w:rPr>
        <w:t>дан Российской Федерации», текст опубликован в «Парламентской газете» от 11.05.2006 №70–71, в «Российской газете» от 05.05.2006 № 95, в Собрании законодательства Российской Федерации от 08.05.2006 № 19, ст. 2060;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 xml:space="preserve"> - Федеральным </w:t>
      </w:r>
      <w:hyperlink r:id="rId8" w:history="1">
        <w:r w:rsidRPr="00DA21E0">
          <w:rPr>
            <w:rFonts w:ascii="Times New Roman" w:eastAsia="Times New Roman" w:hAnsi="Times New Roman" w:cs="Times New Roman"/>
            <w:sz w:val="24"/>
          </w:rPr>
          <w:t>законом</w:t>
        </w:r>
      </w:hyperlink>
      <w:r w:rsidRPr="00DA21E0">
        <w:rPr>
          <w:rFonts w:ascii="Times New Roman" w:eastAsia="Times New Roman" w:hAnsi="Times New Roman" w:cs="Times New Roman"/>
          <w:sz w:val="24"/>
        </w:rPr>
        <w:t xml:space="preserve"> от 27.07.2006 № 149-ФЗ «Об информации, информационных те</w:t>
      </w:r>
      <w:r w:rsidRPr="00DA21E0">
        <w:rPr>
          <w:rFonts w:ascii="Times New Roman" w:eastAsia="Times New Roman" w:hAnsi="Times New Roman" w:cs="Times New Roman"/>
          <w:sz w:val="24"/>
        </w:rPr>
        <w:t>х</w:t>
      </w:r>
      <w:r w:rsidRPr="00DA21E0">
        <w:rPr>
          <w:rFonts w:ascii="Times New Roman" w:eastAsia="Times New Roman" w:hAnsi="Times New Roman" w:cs="Times New Roman"/>
          <w:sz w:val="24"/>
        </w:rPr>
        <w:t>нологиях и о защите информации», текст опубликован в «Российской газете» от 29.07.2006 № 165, в «Парламентской газете» от 03.08.2006 № 126–127, в Собрании законодательства Российской Ф</w:t>
      </w:r>
      <w:r w:rsidRPr="00DA21E0">
        <w:rPr>
          <w:rFonts w:ascii="Times New Roman" w:eastAsia="Times New Roman" w:hAnsi="Times New Roman" w:cs="Times New Roman"/>
          <w:sz w:val="24"/>
        </w:rPr>
        <w:t>е</w:t>
      </w:r>
      <w:r w:rsidRPr="00DA21E0">
        <w:rPr>
          <w:rFonts w:ascii="Times New Roman" w:eastAsia="Times New Roman" w:hAnsi="Times New Roman" w:cs="Times New Roman"/>
          <w:sz w:val="24"/>
        </w:rPr>
        <w:t>дерации от 31.07.2006 № 31 (часть 1), ст. 3448;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27.07.2006 № 152-ФЗ «О персональных данных», текст опубл</w:t>
      </w:r>
      <w:r w:rsidRPr="00DA21E0">
        <w:rPr>
          <w:rFonts w:ascii="Times New Roman" w:eastAsia="Times New Roman" w:hAnsi="Times New Roman" w:cs="Times New Roman"/>
          <w:sz w:val="24"/>
        </w:rPr>
        <w:t>и</w:t>
      </w:r>
      <w:r w:rsidRPr="00DA21E0">
        <w:rPr>
          <w:rFonts w:ascii="Times New Roman" w:eastAsia="Times New Roman" w:hAnsi="Times New Roman" w:cs="Times New Roman"/>
          <w:sz w:val="24"/>
        </w:rPr>
        <w:t>кован в «Российской газете» от 29.07.2006 № 165, в «Парламентской газете» от 03.08.2006 № 126–127, в Собрании законодательства Российской Федерации от 31.07.2006 № 31 (часть 1), ст. 3451;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самоуправления», текст опубликован в «Парламентской газете» от 13.02.2009 № 8, в «Российской газете»от 13.02.2009 № 25, в Собрании законодательства Российской Федерации от 16.02.2009 № 7, ст. 776;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27.07.2010 № 210-ФЗ «Об организации предоставления госуда</w:t>
      </w:r>
      <w:r w:rsidRPr="00DA21E0">
        <w:rPr>
          <w:rFonts w:ascii="Times New Roman" w:eastAsia="Times New Roman" w:hAnsi="Times New Roman" w:cs="Times New Roman"/>
          <w:sz w:val="24"/>
        </w:rPr>
        <w:t>р</w:t>
      </w:r>
      <w:r w:rsidRPr="00DA21E0">
        <w:rPr>
          <w:rFonts w:ascii="Times New Roman" w:eastAsia="Times New Roman" w:hAnsi="Times New Roman" w:cs="Times New Roman"/>
          <w:sz w:val="24"/>
        </w:rPr>
        <w:t>ственных и муниципальных услуг», текст опубликован в «Российской газете»от 30.07.2010 № 168, в Собрании законодательства Российской Федерации от 02.08.2010 № 31, ст. 4179;</w:t>
      </w:r>
    </w:p>
    <w:p w:rsidR="004B7EAF" w:rsidRPr="00DA21E0" w:rsidRDefault="004B7EAF" w:rsidP="004B7E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- Уставом </w:t>
      </w:r>
      <w:r w:rsidR="00766402">
        <w:rPr>
          <w:rStyle w:val="FontStyle18"/>
          <w:b w:val="0"/>
          <w:sz w:val="24"/>
          <w:szCs w:val="28"/>
        </w:rPr>
        <w:t>Твердохлебовского</w:t>
      </w:r>
      <w:r w:rsidRPr="00DA21E0">
        <w:rPr>
          <w:rFonts w:ascii="Times New Roman" w:hAnsi="Times New Roman" w:cs="Times New Roman"/>
          <w:sz w:val="24"/>
          <w:szCs w:val="28"/>
        </w:rPr>
        <w:t xml:space="preserve"> сельского поселения Богучарского муниципального района Воронежской области </w:t>
      </w:r>
      <w:r w:rsidR="00A32E50">
        <w:rPr>
          <w:rFonts w:ascii="Times New Roman" w:hAnsi="Times New Roman" w:cs="Times New Roman"/>
          <w:sz w:val="24"/>
          <w:szCs w:val="28"/>
        </w:rPr>
        <w:t>(</w:t>
      </w:r>
      <w:r w:rsidR="00A32E50">
        <w:rPr>
          <w:rFonts w:ascii="Times New Roman" w:hAnsi="Times New Roman" w:cs="Times New Roman"/>
          <w:sz w:val="24"/>
          <w:szCs w:val="24"/>
        </w:rPr>
        <w:t>зарегистрирован от 30.12.2011г.№365033122011001</w:t>
      </w:r>
      <w:r w:rsidR="00A32E50" w:rsidRPr="00DA21E0">
        <w:rPr>
          <w:rFonts w:ascii="Times New Roman" w:hAnsi="Times New Roman" w:cs="Times New Roman"/>
          <w:sz w:val="24"/>
          <w:szCs w:val="28"/>
        </w:rPr>
        <w:t xml:space="preserve"> </w:t>
      </w:r>
      <w:r w:rsidRPr="00DA21E0">
        <w:rPr>
          <w:rFonts w:ascii="Times New Roman" w:hAnsi="Times New Roman" w:cs="Times New Roman"/>
          <w:sz w:val="24"/>
          <w:szCs w:val="28"/>
        </w:rPr>
        <w:t>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- 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 xml:space="preserve">иными нормативными правовыми актами Российской Федерации, Воронежской области и </w:t>
      </w:r>
      <w:r w:rsidR="00766402">
        <w:rPr>
          <w:rStyle w:val="FontStyle18"/>
          <w:b w:val="0"/>
          <w:sz w:val="24"/>
          <w:szCs w:val="28"/>
        </w:rPr>
        <w:t>Твердохлебовского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 xml:space="preserve"> сельского поселения Богучарского муниципального района Воронежской о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б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lastRenderedPageBreak/>
        <w:t>ласти, регламентирующими правоотношения в сфере предоставления государственных и муниц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и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пальных услуг.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ными или иными нормативными правовыми актами для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димыми и обязательными для представления муниципальной услуги, подлежащих предоставл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нию заявителем: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на основании заявления, поступившего в админ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страцию.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ланию).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Заявление должно быть подписано лично заявителем и членами его семьи или их уполн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Образец заявления приведен в </w:t>
      </w:r>
      <w:hyperlink r:id="rId9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2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заявителя его представ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 представляет документ, удостоверяющий личность, и документ, подтверждающий его по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номочия на представление интересов заявителя.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документы, удостоверяющие личность гражданина и членов его молодой семьи;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перемену фамилии, имени, отчества гражданина и членов его молодой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документ, являющийся основанием для вселения в жилое помещение, которое является местом жительства заявителя и членов его молодой семьи;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выписка из домовой книги (поквартирной карточки);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выписка из технического паспорта организации (органа) по государственному технич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согласие заявителя или законного или уполномоченного представителя заявителя на обр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ботку персональных данных заявителя и членов его молодой семьи, содержащихся в заявлении, в соответствии с Федеральным законом от 27.07.2006 № 152-ФЗ "О персональных данных" по 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вержденной форме.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посредством почтового отправления;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при личном обращении заявителя либо его законного или уполномоченного представит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ля.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2.6.1.1. Для признания граждан малоимущими в целях постановки на учет и предоставл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менты: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1) заявление о признании граждан малоимущими, подписанное лично дееспособными за</w:t>
      </w:r>
      <w:r w:rsidRPr="005821B2">
        <w:rPr>
          <w:rFonts w:ascii="Times New Roman" w:hAnsi="Times New Roman"/>
          <w:sz w:val="24"/>
          <w:szCs w:val="24"/>
        </w:rPr>
        <w:t>я</w:t>
      </w:r>
      <w:r w:rsidRPr="005821B2">
        <w:rPr>
          <w:rFonts w:ascii="Times New Roman" w:hAnsi="Times New Roman"/>
          <w:sz w:val="24"/>
          <w:szCs w:val="24"/>
        </w:rPr>
        <w:t>вителем и членами семьи, ограниченно дееспособными с согласия попечителей, законными пре</w:t>
      </w:r>
      <w:r w:rsidRPr="005821B2">
        <w:rPr>
          <w:rFonts w:ascii="Times New Roman" w:hAnsi="Times New Roman"/>
          <w:sz w:val="24"/>
          <w:szCs w:val="24"/>
        </w:rPr>
        <w:t>д</w:t>
      </w:r>
      <w:r w:rsidRPr="005821B2">
        <w:rPr>
          <w:rFonts w:ascii="Times New Roman" w:hAnsi="Times New Roman"/>
          <w:sz w:val="24"/>
          <w:szCs w:val="24"/>
        </w:rPr>
        <w:t>ставителями недееспособных членов семьи;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lastRenderedPageBreak/>
        <w:t>2) документы, удостоверяющие личность гражданина и членов его семьи;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4) свидетельства об усыновлении, выданные органами записи актов гражданского состо</w:t>
      </w:r>
      <w:r w:rsidRPr="005821B2">
        <w:rPr>
          <w:rFonts w:ascii="Times New Roman" w:hAnsi="Times New Roman"/>
          <w:sz w:val="24"/>
          <w:szCs w:val="24"/>
        </w:rPr>
        <w:t>я</w:t>
      </w:r>
      <w:r w:rsidRPr="005821B2">
        <w:rPr>
          <w:rFonts w:ascii="Times New Roman" w:hAnsi="Times New Roman"/>
          <w:sz w:val="24"/>
          <w:szCs w:val="24"/>
        </w:rPr>
        <w:t>ния или консульскими учреждениями Российской Федерации;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4.1) документы, выданные (оформленные) в ходе гражданского судопроизводства, в том числе решения судов общей юрисдикции;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5) документы, подтверждающие доходы гражданина и членов его семьи, указанные в </w:t>
      </w:r>
      <w:hyperlink r:id="rId10" w:history="1">
        <w:r w:rsidRPr="005821B2">
          <w:rPr>
            <w:rFonts w:ascii="Times New Roman" w:hAnsi="Times New Roman"/>
            <w:sz w:val="24"/>
            <w:szCs w:val="24"/>
          </w:rPr>
          <w:t>части 1 статьи 4</w:t>
        </w:r>
      </w:hyperlink>
      <w:r w:rsidRPr="005821B2">
        <w:rPr>
          <w:rFonts w:ascii="Times New Roman" w:hAnsi="Times New Roman"/>
          <w:sz w:val="24"/>
          <w:szCs w:val="24"/>
        </w:rPr>
        <w:t xml:space="preserve"> Закона Воронежской области от 30.11.2005 N 72-ОЗ «О порядке признания граждан м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лоимущими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6)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сти имущества, указанного в </w:t>
      </w:r>
      <w:hyperlink r:id="rId11" w:history="1">
        <w:r w:rsidRPr="005821B2">
          <w:rPr>
            <w:rFonts w:ascii="Times New Roman" w:hAnsi="Times New Roman"/>
            <w:sz w:val="24"/>
            <w:szCs w:val="24"/>
          </w:rPr>
          <w:t>части 1 статьи 5</w:t>
        </w:r>
      </w:hyperlink>
      <w:r w:rsidRPr="005821B2">
        <w:rPr>
          <w:rFonts w:ascii="Times New Roman" w:hAnsi="Times New Roman"/>
          <w:sz w:val="24"/>
          <w:szCs w:val="24"/>
        </w:rPr>
        <w:t xml:space="preserve"> Закона Воронежской области от 30.11.2005 N 72-ОЗ «О порядке признания граждан малоимущими в целях предоставления им жилых помещений м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ниципального жилищного фонда по договорам социального найма в Воронежской области» (при наличии в собственности гражданина и членов его семьи соответствующего имущества)».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При расчете органом местного самоуправления среднедушевого дохода семьи и дохода од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ноко проживающего гражданина в целях признания граждан малоимущими и предоставления им по договорам социального найма жилых помещений муниципального жилищного фонда учит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ваются все виды доходов, полученные каждым членом семьи или одиноко проживающим гражд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нином в денежной и натуральной форме, в том числе: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1) предусмотренные системой оплаты труда выплаты, учитываемые при расчете среднего 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работка в соответствии с действующим законодательством;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2) средний заработок, сохраняемый в случаях, предусмотренных трудовым законодательс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вом;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а) пенсии, компенсационные выплаты (кроме компенсационных выплат неработающим тр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доспособным лицам, осуществляющим уход за нетрудоспособными гражданами) и дополнител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ное ежемесячное материальное обеспечение пенсионеров;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б) ежемесячное пожизненное содержание судей, вышедших в отставку;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в) все виды стипендий, установленные </w:t>
      </w:r>
      <w:hyperlink r:id="rId12" w:history="1">
        <w:r w:rsidRPr="005821B2">
          <w:rPr>
            <w:rFonts w:ascii="Times New Roman" w:hAnsi="Times New Roman"/>
            <w:sz w:val="24"/>
            <w:szCs w:val="24"/>
          </w:rPr>
          <w:t>частью 2 статьи 36</w:t>
        </w:r>
      </w:hyperlink>
      <w:r w:rsidRPr="005821B2">
        <w:rPr>
          <w:rFonts w:ascii="Times New Roman" w:hAnsi="Times New Roman"/>
          <w:sz w:val="24"/>
          <w:szCs w:val="24"/>
        </w:rPr>
        <w:t xml:space="preserve"> Федерального закона от 29 декабря 2012 года N 273-ФЗ "Об образовании в Российской Федерации", выплачиваемые в соответствии с действующим законодательством студентам, аспирантам, ординаторам, ассистентам-стажерам, обучающимся, которым стипендии назначены юридическими лицами или физическими лицами, в том числе направившими их на обучение, слушателям подготовительных отделений, стипендии, выплачиваемые лицам, принятым в докторантуру до 1 января 2014 года, до окончания срока их подготовки в докторантуре в соответствии с </w:t>
      </w:r>
      <w:hyperlink r:id="rId13" w:history="1">
        <w:r w:rsidRPr="005821B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821B2">
        <w:rPr>
          <w:rFonts w:ascii="Times New Roman" w:hAnsi="Times New Roman"/>
          <w:sz w:val="24"/>
          <w:szCs w:val="24"/>
        </w:rPr>
        <w:t xml:space="preserve"> Правительства Российской Федер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 от 8 декабря 2010 года N 991 "О стипендиях докторантам федеральных государственных о</w:t>
      </w:r>
      <w:r w:rsidRPr="005821B2">
        <w:rPr>
          <w:rFonts w:ascii="Times New Roman" w:hAnsi="Times New Roman"/>
          <w:sz w:val="24"/>
          <w:szCs w:val="24"/>
        </w:rPr>
        <w:t>б</w:t>
      </w:r>
      <w:r w:rsidRPr="005821B2">
        <w:rPr>
          <w:rFonts w:ascii="Times New Roman" w:hAnsi="Times New Roman"/>
          <w:sz w:val="24"/>
          <w:szCs w:val="24"/>
        </w:rPr>
        <w:t xml:space="preserve">разовательных организаций высшего образования, образовательных организаций дополнительного профессионального образования и научных организаций", ежемесячные выплаты докторантам, осуществляемые в соответствии с </w:t>
      </w:r>
      <w:hyperlink r:id="rId14" w:history="1">
        <w:r w:rsidRPr="005821B2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5821B2">
        <w:rPr>
          <w:rFonts w:ascii="Times New Roman" w:hAnsi="Times New Roman"/>
          <w:sz w:val="24"/>
          <w:szCs w:val="24"/>
        </w:rPr>
        <w:t xml:space="preserve"> о докторантуре, утвержденном Постановлением Правительства Российской Федерации от 4 апреля 2014 года N 267, стипендии, выплачиваемые слушателям духовных образовательных организаций, а также компенсационные выплаты указа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lastRenderedPageBreak/>
        <w:t>ным категориям граждан в период их нахождения в академическом отпуске по медицинским пок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заниям;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21B2">
        <w:rPr>
          <w:rFonts w:ascii="Times New Roman" w:hAnsi="Times New Roman"/>
          <w:sz w:val="24"/>
          <w:szCs w:val="24"/>
        </w:rPr>
        <w:t>д</w:t>
      </w:r>
      <w:proofErr w:type="spellEnd"/>
      <w:r w:rsidRPr="005821B2">
        <w:rPr>
          <w:rFonts w:ascii="Times New Roman" w:hAnsi="Times New Roman"/>
          <w:sz w:val="24"/>
          <w:szCs w:val="24"/>
        </w:rPr>
        <w:t>) пособие по временной нетрудоспособности, пособие по беременности и родам, а также ежемесячное пособие женщинам, вставшим на учет в медицинских организациях в ранние сроки беременности;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е) ежемесячное пособие на ребенка;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ж)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21B2">
        <w:rPr>
          <w:rFonts w:ascii="Times New Roman" w:hAnsi="Times New Roman"/>
          <w:sz w:val="24"/>
          <w:szCs w:val="24"/>
        </w:rPr>
        <w:t>з</w:t>
      </w:r>
      <w:proofErr w:type="spellEnd"/>
      <w:r w:rsidRPr="005821B2">
        <w:rPr>
          <w:rFonts w:ascii="Times New Roman" w:hAnsi="Times New Roman"/>
          <w:sz w:val="24"/>
          <w:szCs w:val="24"/>
        </w:rPr>
        <w:t>) ежемесячное пособие супругам военнослужащих, проходящих военную службу по ко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служащих вынуждены не работать по состоянию здоровья детей, связанному с условиями прож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вания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и) ежемесячная компенсационная выплата неработающим женам лиц рядового и начальс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нах и местностях, где отсутствует возможность их трудоустройства;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к) ежемесячные страховые выплаты по обязательному социальному страхованию от несчас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ных случаев на производстве и профессиональных заболеваний;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л) надбавки и доплаты ко всем видам выплат, указанных в настоящем пункте, и иные соц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альные выплаты, установленные органами государственной власти Российской Федерации, суб</w:t>
      </w:r>
      <w:r w:rsidRPr="005821B2">
        <w:rPr>
          <w:rFonts w:ascii="Times New Roman" w:hAnsi="Times New Roman"/>
          <w:sz w:val="24"/>
          <w:szCs w:val="24"/>
        </w:rPr>
        <w:t>ъ</w:t>
      </w:r>
      <w:r w:rsidRPr="005821B2">
        <w:rPr>
          <w:rFonts w:ascii="Times New Roman" w:hAnsi="Times New Roman"/>
          <w:sz w:val="24"/>
          <w:szCs w:val="24"/>
        </w:rPr>
        <w:t>ектов Российской Федерации, органами местного самоуправления, организациями;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6) доходы от реализации и сдачи в аренду (наем) недвижимого имущества (земельных учас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ков, домов, квартир, дач, гаражей), транспортных и иных механических средств, средств перер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ботки и хранения продуктов;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7)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</w:t>
      </w:r>
      <w:r w:rsidRPr="005821B2">
        <w:rPr>
          <w:rFonts w:ascii="Times New Roman" w:hAnsi="Times New Roman"/>
          <w:sz w:val="24"/>
          <w:szCs w:val="24"/>
        </w:rPr>
        <w:t>ш</w:t>
      </w:r>
      <w:r w:rsidRPr="005821B2">
        <w:rPr>
          <w:rFonts w:ascii="Times New Roman" w:hAnsi="Times New Roman"/>
          <w:sz w:val="24"/>
          <w:szCs w:val="24"/>
        </w:rPr>
        <w:t>ных зверей, пчел, рыбы);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8)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правоохранител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органов, а также дополнительные выплаты, носящие постоянный характер, и продовольс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9)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правоохр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нительных органов;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10) оплата работ по договорам, заключаемым в соответствии с гражданским законодательс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вом;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lastRenderedPageBreak/>
        <w:t>11)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12) авторские вознаграждения, получаемые в соответствии с законодательством об авто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ском праве и смежных правах;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13)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зования юридического лица;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14) доходы по акциям и другие доходы от участия в управлении собственностью организ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15) алименты, получаемые членами семьи;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16) проценты по банковским вкладам;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17) наследуемые и подаренные денежные средства;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18) денежные эквиваленты полученных членами семьи льгот и социальных гарантий, уст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новленных органами государственной власти Российской Федерации, субъектов Российской Ф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дерации, органами местного самоуправления, организациями.».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1B2" w:rsidRPr="005821B2" w:rsidRDefault="005821B2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>(п.2 доп. пп2.6.1.1 постановлением №29 от 07.07.2023)</w:t>
      </w:r>
    </w:p>
    <w:p w:rsidR="005821B2" w:rsidRDefault="005821B2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нии государственных органов, органов местного самоуправления и иных органов, участвующих в предоставлении государственных и муниципальных услуг, и запрашиваются управлением сам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стоятельно по межведомственным запросам: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регистрации, кадастра и картографии по Воронежской области;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нической инвентаризации объектов капитального строительства;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признание жилого помещения, в котором проживают гра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данин и члены его молодой семьи, непригодным для проживания по основаниям и в порядке, 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торые установлены Правительством РФ (для граждан, проживающих в жилых помещениях, не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вечающих установленным для жилых помещений требованиям), находится в управлении жили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ных отношений администрации </w:t>
      </w:r>
      <w:r w:rsidR="00C722F1">
        <w:rPr>
          <w:rFonts w:ascii="Times New Roman" w:eastAsia="Times New Roman" w:hAnsi="Times New Roman" w:cs="Times New Roman"/>
          <w:sz w:val="24"/>
          <w:szCs w:val="24"/>
        </w:rPr>
        <w:t>Твердохлебовского сельского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 отношения, возникающие в связи с предоставлением муниципальной услуги;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ляющих муниципальную услугу, иных государственных органов, органов местного самоуправл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либо подведомственных государственным органам или органам местного самоуправления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ганизаций, участвующих в предоставлении государственных и муниципальных услуг, за исключ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нием документов, указанных в части 6 статьи 7 Федерального закона «Об организации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ления государственных и муниципальных услуг».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2.6.3. Перечень услуг, которые являются необходимыми и обязательными для предоставл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муниципальной услуги, в том числе сведения о документах, выдаваемых организациями, уч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ствующими в предоставлении муниципальной услуги: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технический учет и техническая инвентаризация объектов капитального строительства. Результатами услуги являются: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подготовка и выдача органами технического учета и технической инвентаризации объе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тов капитального строительства выписки из технического паспорта с поэтажным планом (при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личии) и экспликацией с указанием общей и жилой площади занимаемого жилого помещения;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утвержден решением Воронежской городской Думы от 14.03.2012 № 721-III.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услуги, является подача заявления лицом, не уполномоченным совершать такого рода действия.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.1. Основанием для отказа в предоставлении муниципальной услуги являются: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представлены указанные в п. 2.5.1 настоящего Административного регламента док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менты, обязанность по представлению которых возложена на заявителя;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ответ органа государственной власти, органа местного самоуправления либо подведомс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венной органу государственной власти или органу местного самоуправления организации на 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ведомственный запрос свидетельствует об отсутствии документа и (или) информации, необход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мых для признания нуждающимися в предоставлении жилых помещений отдельных категорий,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ряжении таких органов или организаций подтверждает право соответствующих граждан быть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знанными нуждающимися в жилых помещениях;</w:t>
      </w:r>
    </w:p>
    <w:p w:rsidR="00FF1D91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представлены документы, которые не подтверждают право отдельных категорий граждан быть признанными нуждающимися в предоставлении жилых помещений.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истек срок, в течение которого отдельные категории граждан не могут быть признаны нуждающимися в предоставлении жилого помещения, в соответствии с действующим законод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тельством.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ответствии с иными нормативными правовыми актами Российской Федерации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на бесплатной основе.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 и при получении результата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 не должен превышать 15 минут.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ципальной услуги не должен превышать 15 минут.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.1. Прием граждан осуществляется в специально выделенных для предоставления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ниципальных услуг помещениях.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У входа в каждое помещение размещается табличка с наименованием помещения (зал ож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дания, приема/выдачи документов и т.д.).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lastRenderedPageBreak/>
        <w:t>Около здания организуются парковочные места для автотранспорта, в том числе для лиц с ограниченными возможностями здоровья, инвалидов.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Доступ заявителей к парковочным местам является бесплатным.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.2.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тупные места общего пользования.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.4. Места информирования, предназначенные для ознакомления заявителей с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ционными материалами, оборудуются: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информационными стендами, на которых размещается визуальная и текстовая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стульями и столами для оформления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номера телефонов, факсов, адреса официальных сайтов, электронной почты местной адм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нистрации;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режим работы органов, предоставляющих муниципальную услугу;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графики личного приема граждан уполномоченными должностными лицами;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текст настоящего Административного регламента (полная версия - на официальном сайте местной администрации в сети Интернет и извлечения - на информационных стендах);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тексты (выдержки) из нормативных правовых актов, регулирующих предоставление мун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образцы оформления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.5. Помещения для приема заявителей должны быть оборудованы табличками с указ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ний.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.6. Требования к обеспечению условий доступности муниципальных услуг для инвал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дов.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ципальная услуга, и получения муниципальной услуги в соответствии с требованиями, устано</w:t>
      </w:r>
      <w:r w:rsidRPr="00DA21E0">
        <w:rPr>
          <w:rFonts w:ascii="Times New Roman" w:hAnsi="Times New Roman" w:cs="Times New Roman"/>
          <w:b w:val="0"/>
          <w:szCs w:val="28"/>
        </w:rPr>
        <w:t>в</w:t>
      </w:r>
      <w:r w:rsidRPr="00DA21E0">
        <w:rPr>
          <w:rFonts w:ascii="Times New Roman" w:hAnsi="Times New Roman" w:cs="Times New Roman"/>
          <w:b w:val="0"/>
          <w:szCs w:val="28"/>
        </w:rPr>
        <w:t>ленными Федеральным законом от 24.11.1995 № 181-ФЗ «О социальной защите инвалидов в Ро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</w:t>
      </w:r>
      <w:r w:rsidRPr="00DA21E0">
        <w:rPr>
          <w:rFonts w:ascii="Times New Roman" w:hAnsi="Times New Roman" w:cs="Times New Roman"/>
          <w:b w:val="0"/>
          <w:szCs w:val="28"/>
        </w:rPr>
        <w:t>ь</w:t>
      </w:r>
      <w:r w:rsidRPr="00DA21E0">
        <w:rPr>
          <w:rFonts w:ascii="Times New Roman" w:hAnsi="Times New Roman" w:cs="Times New Roman"/>
          <w:b w:val="0"/>
          <w:szCs w:val="28"/>
        </w:rPr>
        <w:t>ную услугу обеспечивает предоставление муниципальной услуги по месту жительства инвалида.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 Показатели доступности и качества муниципальной услуги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.1. Показателями доступности муниципальной услуги являются: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территорий, прилегающих к месторасположению управления, местами для парковки автотранспортных средств, в том числе для лиц с ограниченными возможностями здор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вья, инвалидов;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помещений управления для предоставления муниципальной услуги мест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ми общего пользования;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lastRenderedPageBreak/>
        <w:t>- оборудование мест ожидания и мест приема заявителей в управлении стульями, столами (стойками) для возможности оформления документов;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соблюдение графика работы управления;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.2. Показателями качества муниципальной услуги являются: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полнота предоставления муниципальной услуги в соответствии с требованиями настоящ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го Административного регламента;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соблюдение сроков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удельный вес жалоб, поступивших в управление по вопросу предоставления муниципал</w:t>
      </w:r>
      <w:r w:rsidRPr="00DA21E0">
        <w:rPr>
          <w:rFonts w:ascii="Times New Roman" w:hAnsi="Times New Roman" w:cs="Times New Roman"/>
          <w:b w:val="0"/>
          <w:szCs w:val="28"/>
        </w:rPr>
        <w:t>ь</w:t>
      </w:r>
      <w:r w:rsidRPr="00DA21E0">
        <w:rPr>
          <w:rFonts w:ascii="Times New Roman" w:hAnsi="Times New Roman" w:cs="Times New Roman"/>
          <w:b w:val="0"/>
          <w:szCs w:val="28"/>
        </w:rPr>
        <w:t>ной услуги, в общем количестве заявлений на предоставление муниципальной услуги.</w:t>
      </w:r>
    </w:p>
    <w:p w:rsidR="004B7EAF" w:rsidRPr="00DA21E0" w:rsidRDefault="004B7EAF" w:rsidP="004B7E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3</w:t>
      </w:r>
      <w:r w:rsidRPr="00DA21E0">
        <w:rPr>
          <w:rFonts w:ascii="Times New Roman" w:hAnsi="Times New Roman" w:cs="Times New Roman"/>
          <w:b w:val="0"/>
          <w:szCs w:val="28"/>
        </w:rPr>
        <w:t>. Особенности предоставления муниципальной услуги в электронной форме</w:t>
      </w:r>
    </w:p>
    <w:p w:rsidR="00D46E39" w:rsidRPr="00492AE7" w:rsidRDefault="00D46E39" w:rsidP="00D46E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7EAF" w:rsidRPr="00D46E39">
        <w:rPr>
          <w:rFonts w:ascii="Times New Roman" w:hAnsi="Times New Roman" w:cs="Times New Roman"/>
          <w:sz w:val="24"/>
          <w:szCs w:val="24"/>
        </w:rPr>
        <w:t>2.13.1. Заявителям обеспечивается возможность копирования форм заявлений, необход</w:t>
      </w:r>
      <w:r w:rsidR="004B7EAF" w:rsidRPr="00D46E39">
        <w:rPr>
          <w:rFonts w:ascii="Times New Roman" w:hAnsi="Times New Roman" w:cs="Times New Roman"/>
          <w:sz w:val="24"/>
          <w:szCs w:val="24"/>
        </w:rPr>
        <w:t>и</w:t>
      </w:r>
      <w:r w:rsidR="004B7EAF" w:rsidRPr="00D46E39">
        <w:rPr>
          <w:rFonts w:ascii="Times New Roman" w:hAnsi="Times New Roman" w:cs="Times New Roman"/>
          <w:sz w:val="24"/>
          <w:szCs w:val="24"/>
        </w:rPr>
        <w:t>мых для получения муниципальной услуги, размещенных на официальном сайте администр</w:t>
      </w:r>
      <w:r w:rsidR="004B7EAF" w:rsidRPr="00D46E39">
        <w:rPr>
          <w:rFonts w:ascii="Times New Roman" w:hAnsi="Times New Roman" w:cs="Times New Roman"/>
          <w:sz w:val="24"/>
          <w:szCs w:val="24"/>
        </w:rPr>
        <w:t>а</w:t>
      </w:r>
      <w:r w:rsidR="004B7EAF" w:rsidRPr="00D46E39">
        <w:rPr>
          <w:rFonts w:ascii="Times New Roman" w:hAnsi="Times New Roman" w:cs="Times New Roman"/>
          <w:sz w:val="24"/>
          <w:szCs w:val="24"/>
        </w:rPr>
        <w:t xml:space="preserve">ции в сети Интернет </w:t>
      </w:r>
      <w:r w:rsidR="00492AE7" w:rsidRPr="00FF1D91">
        <w:rPr>
          <w:rFonts w:ascii="Times New Roman" w:hAnsi="Times New Roman" w:cs="Times New Roman"/>
        </w:rPr>
        <w:t>(</w:t>
      </w:r>
      <w:hyperlink r:id="rId15" w:history="1">
        <w:r w:rsidR="00492AE7" w:rsidRPr="00492AE7">
          <w:rPr>
            <w:rStyle w:val="a5"/>
            <w:rFonts w:ascii="Times New Roman" w:hAnsi="Times New Roman" w:cs="Times New Roman"/>
            <w:color w:val="auto"/>
            <w:szCs w:val="28"/>
          </w:rPr>
          <w:t>www</w:t>
        </w:r>
        <w:r w:rsidR="00492AE7" w:rsidRPr="00492AE7">
          <w:rPr>
            <w:rStyle w:val="a5"/>
            <w:rFonts w:ascii="Times New Roman" w:hAnsi="Times New Roman" w:cs="Times New Roman"/>
            <w:color w:val="auto"/>
          </w:rPr>
          <w:t>.</w:t>
        </w:r>
        <w:r w:rsidR="00492AE7" w:rsidRPr="00492AE7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="00492AE7" w:rsidRPr="00492AE7">
          <w:rPr>
            <w:rStyle w:val="a5"/>
            <w:rFonts w:ascii="Times New Roman" w:hAnsi="Times New Roman" w:cs="Times New Roman"/>
            <w:color w:val="auto"/>
          </w:rPr>
          <w:t xml:space="preserve">:// </w:t>
        </w:r>
        <w:proofErr w:type="spellStart"/>
        <w:r w:rsidR="00492AE7" w:rsidRPr="00492AE7">
          <w:rPr>
            <w:rStyle w:val="a5"/>
            <w:rFonts w:ascii="Times New Roman" w:hAnsi="Times New Roman" w:cs="Times New Roman"/>
            <w:color w:val="auto"/>
            <w:lang w:val="en-US"/>
          </w:rPr>
          <w:t>tverdohlebovskogo</w:t>
        </w:r>
        <w:proofErr w:type="spellEnd"/>
        <w:r w:rsidR="00492AE7" w:rsidRPr="00492AE7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="00492AE7" w:rsidRPr="00492AE7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492AE7" w:rsidRPr="00492AE7">
          <w:rPr>
            <w:rStyle w:val="a5"/>
            <w:rFonts w:ascii="Times New Roman" w:hAnsi="Times New Roman" w:cs="Times New Roman"/>
            <w:color w:val="auto"/>
          </w:rPr>
          <w:t>)</w:t>
        </w:r>
      </w:hyperlink>
      <w:r w:rsidR="00492AE7" w:rsidRPr="00492AE7">
        <w:rPr>
          <w:rFonts w:ascii="Times New Roman" w:hAnsi="Times New Roman" w:cs="Times New Roman"/>
          <w:sz w:val="24"/>
          <w:szCs w:val="24"/>
        </w:rPr>
        <w:t xml:space="preserve"> </w:t>
      </w:r>
      <w:r w:rsidRPr="00492AE7">
        <w:rPr>
          <w:rFonts w:ascii="Times New Roman" w:hAnsi="Times New Roman" w:cs="Times New Roman"/>
          <w:szCs w:val="28"/>
        </w:rPr>
        <w:t>,</w:t>
      </w:r>
    </w:p>
    <w:p w:rsidR="004B7EAF" w:rsidRPr="00D46E39" w:rsidRDefault="00D46E39" w:rsidP="00D4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39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4B7EAF" w:rsidRPr="00D46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EAF" w:rsidRPr="00D46E39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</w:t>
      </w:r>
      <w:proofErr w:type="spellStart"/>
      <w:r w:rsidR="004B7EAF" w:rsidRPr="00D46E3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4B7EAF" w:rsidRPr="00D46E39">
        <w:rPr>
          <w:rFonts w:ascii="Times New Roman" w:hAnsi="Times New Roman" w:cs="Times New Roman"/>
          <w:sz w:val="24"/>
          <w:szCs w:val="24"/>
        </w:rPr>
        <w:t xml:space="preserve">) и Портале государственных и муниципальных услуг Воронежской области </w:t>
      </w:r>
      <w:proofErr w:type="spellStart"/>
      <w:r w:rsidR="004B7EAF" w:rsidRPr="00D46E39">
        <w:rPr>
          <w:rFonts w:ascii="Times New Roman" w:hAnsi="Times New Roman" w:cs="Times New Roman"/>
          <w:sz w:val="24"/>
          <w:szCs w:val="24"/>
        </w:rPr>
        <w:t>pgu.govvrn.ru</w:t>
      </w:r>
      <w:proofErr w:type="spellEnd"/>
      <w:r w:rsidR="004B7EAF" w:rsidRPr="00D46E39">
        <w:rPr>
          <w:rFonts w:ascii="Times New Roman" w:hAnsi="Times New Roman" w:cs="Times New Roman"/>
          <w:sz w:val="24"/>
          <w:szCs w:val="24"/>
        </w:rPr>
        <w:t>.</w:t>
      </w:r>
    </w:p>
    <w:p w:rsidR="004B7EAF" w:rsidRPr="00DA21E0" w:rsidRDefault="004B7EAF" w:rsidP="00D46E3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3</w:t>
      </w:r>
      <w:r w:rsidRPr="00DA21E0">
        <w:rPr>
          <w:rFonts w:ascii="Times New Roman" w:hAnsi="Times New Roman" w:cs="Times New Roman"/>
          <w:b w:val="0"/>
          <w:szCs w:val="28"/>
        </w:rPr>
        <w:t>.2. Заявитель в целях получения муниципальной услуги может подать заявление и н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пальных услуг (функций) и (или) Портала государственных и муниципальных услуг Воронежской области.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ные процедуры: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рассмотрение представленных документов, в том числе истребование документов (свед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ний), указанных в пункте 2.5.2 настоящего Административного регламента, в рамках межведомс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принятие решения о признании нуждающимися в предоставлении жилых помещений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дельных категорий граждан либо об отказе в признании нуждающимися в предоставлении жилых помещений отдельных категорий граждан;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выдача (направление)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помещений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нуждающ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мися в предоставлении жилых помещений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</w:t>
      </w:r>
      <w:hyperlink r:id="rId16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3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3.2.1.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К заявлению должны быть приложены документы, указанные в п. 2.5.1 настоящего Адм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3.2.2. В случае направления заявителем заявления и копии документов посредством почт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вого отправления заявление и копии документов должны быть </w:t>
      </w:r>
      <w:r w:rsidRPr="00A26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удостоверены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коном порядке;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подлинники документов не направляются.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рацию специалист, ответственный за прием документов: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мент, удостоверяющий личность заявителя;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ствовать от его имени;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жание;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регистрирует заявление с прилагаемым комплектом документов в книге регистрации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явлений о признании нуждающимися в предоставлении жилых помещений отдельных категорий граждан по установленной форме (приложение № 7 к настоящему Административному регламе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ту);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ния, а также с указанием перечня документов, которые будут получены по межведомственным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просам.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3.2.4. При наличии оснований, указанных в п. 2.7 настоящего Административного регл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мента, специалист, ответственный за прием документов, уведомляет заявителя о наличии препя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ствий к принятию документов, возвращает документы, объясняет заявителю содержание выявле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ных недостатков в представленных документах и предлагает принять меры по их устранению.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(пр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ложение № 4 к настоящему Административному регламенту) с указанием их количества и даты получения (отметка на копии заявления (втором экземпляре заявления - при наличии)) либо во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врат документов.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Максимальный срок исполнения административной процедуры - 1 рабочий день.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 Рассмотрение представленных документов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и прилагаемых к нему документов в отдел администрации, ответственный за предоставление муниципальной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3.3.3. Специалист проводит проверку заявления и прилагаемых документов на соответствие требованиям, установленным пунктом 2.5 настоящего Административного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3.3.4. В случае отсутствия оснований, установленных пунктом 2.7 настоящего Администр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тивного регламента, а также отсутствия в представленном пакете документов, указанных в пункте 2.5.2, специалист в рамках межведомственного взаимодействия в течение 5 рабочих дней напра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ляет запрос в Управление Федеральной службы государственной регистрации, кадастра и карт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молодой семьи на имеющиеся у них объекты недвижимого имущества и выписки из Единого государственного ре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Запрос должен содержать: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фамилию, имя, отчество;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тип документа, удостоверяющего личность;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серию и номер документа;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дату выдачи документа.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признание жилого помещения, в котором проживают гражд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нин и члены его молодой семьи, непригодным для проживания по основаниям и в порядке, кот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рые установлены Правительством РФ (для граждан, проживающих в жилых помещениях, не отв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чающих установленным для жилых помещений требованиям) находится в администрации.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3.3.5. По результатам полученных сведений (документов) специалист осуществляет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верку документов, представленных заявителем.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3.3.6. Результатом административной процедуры является установление предмета отсутс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вия либо наличия оснований, указанных в пункте 2.7 настоящего Административного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исполнения административной процедуры - 20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 Принятие решения о признании нуждающимися в предоставлении жилых помещений отдельных категорий граждан, либо об отказе в признании нуждающимися в предоставлении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лых помещений отдельных категорий граждан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3.4.1. В случае отсутствия оснований, указанных в пункте 2.7 настоящего Администрати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ного регламента, принимается решение о признании нуждающимися в предоставлении жилых 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3.4.2. В случае наличия оснований, указанных в пункте 2.7 настоящего Административного регламента, принимается решение об отказе в признании нуждающимися в предоставлении жилых помещений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3.4.3. По результатам принятого решения специалист: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3.4.3.1. Готовит проект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 призн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нии нуждающимися в предоставлении жилых помещений отдельных категорий граждан форме, приведенной в </w:t>
      </w:r>
      <w:hyperlink r:id="rId17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5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регламенту,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об отказе в признании нуждающимися в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лении жилых помещений отдельных категорий граждан, по форме, приведенной в </w:t>
      </w:r>
      <w:hyperlink r:id="rId18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6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3.4.3.2. Передает подготовленные проект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домление на согласование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главе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, затем на подписание уполномоченному должностному лицу.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3.4.4.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зе в признании нуждающимися в предоставлении жилых помещений отдельных категорий гра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3.4.5. Максимальный срок исполнения административной процедуры - 6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3.5. Выдача (направление)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ления о признании нуждающимися в предоставлении жилых помещений отдельных категорий граждан,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ждающимися в предоставлении жилых помещений отдельных категорий граждан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3.5.1.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 признании нуждающим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ся в предоставлении жилых помещений отдельных категорий граждан,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об отказе в признании нуждающимися в предоставлении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лых помещений отдельных категорий граждан, в течение трех рабочих дней со дня принятия 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шения направляются по адресу, указанному в заявлении, либо выдаются заявителю лично в адм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нистрации.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3.5.2. Результатом административной процедуры является выдача заявителю лично по 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ту обращения или направление по адресу, указанному в заявлении,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помещений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казе в признании нуждающимися в предоставлении жилых помещений отдельных категорий гр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3.5.3. Максимальный срок исполнения административной процедуры - 3 рабочих дня.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3.6. Подача заявителем запроса и иных документов, необходимых для предоставления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услуги, и прием таких запросов и документов в электронной форме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3.6.1. Подача заявителем заявления и иных документов, необходимых для предоставления муниципальной услуги, прием таких запросов и документов в электронной форме не предусмо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рены.</w:t>
      </w:r>
    </w:p>
    <w:p w:rsidR="004B7EAF" w:rsidRPr="00555348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3.6.2. Получение заявителем сведений о ходе предоставления муниципальной услуги и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лучение результата муниципальной услуги в электронной форме не предусмотрены.</w:t>
      </w:r>
    </w:p>
    <w:p w:rsidR="004B7EAF" w:rsidRPr="00555348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48">
        <w:rPr>
          <w:rFonts w:ascii="Times New Roman" w:eastAsia="Times New Roman" w:hAnsi="Times New Roman" w:cs="Times New Roman"/>
          <w:sz w:val="24"/>
          <w:szCs w:val="24"/>
        </w:rPr>
        <w:t>3.7. Взаимодействие администрации поселения с иными органами государственной власти, органами местного самоуправления и организациями, участвующими в предоставлении муниц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пальных услуг в электронной форме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48">
        <w:rPr>
          <w:rFonts w:ascii="Times New Roman" w:eastAsia="Times New Roman" w:hAnsi="Times New Roman" w:cs="Times New Roman"/>
          <w:sz w:val="24"/>
          <w:szCs w:val="24"/>
        </w:rPr>
        <w:t>Для получения сведений о правах гражданина и членов его молодой семьи на имеющиеся у них объекты недвижимого имущества и имевшиеся за предыдущих пять лет предусмотрено ме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ведомственное взаимодействие администрации поселения с Управлением Федеральной службы государственной регистрации, кадастра и картографии по Воронежской области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форме.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4.1. Текущий контроль организации предоставления муниципальной услуги осуществляе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ся должностными лицами органа местного самоуправления, ответственными за организацию 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а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боты по предоставлению муниципальной услуги.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ципальными правовыми актами администрации.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Муниципальные служащие, ответственные за предоставление муниципальной услуги, 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сут персональную ответственность за соблюдение сроков и порядка исполнения каждой админ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стративной процедуры, предусмотренной настоящим административным регламентом.</w:t>
      </w:r>
    </w:p>
    <w:p w:rsidR="004B7EAF" w:rsidRPr="00D53723" w:rsidRDefault="004B7EAF" w:rsidP="004B7EAF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4.3. Текущий контроль осуществляется путем проведения должностным лицом, ответс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53723">
        <w:rPr>
          <w:rFonts w:ascii="Times New Roman" w:hAnsi="Times New Roman" w:cs="Times New Roman"/>
          <w:bCs/>
          <w:sz w:val="24"/>
          <w:szCs w:val="28"/>
        </w:rPr>
        <w:t>4.4. Проведение текущего контроля должно осуществляться не реже двух раз в год.</w:t>
      </w:r>
    </w:p>
    <w:p w:rsidR="004B7EAF" w:rsidRPr="00D53723" w:rsidRDefault="004B7EAF" w:rsidP="004B7EAF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кретному обращению заявителя или иных заинтересованных лиц). При проверке могут рассматр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ваться все вопросы, связанные с предоставлением муниципальной услуги (комплексные прове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ки), или вопросы, связанные с исполнением отдельных административных процедур (тематич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ские проверки).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Результаты проверки оформляются в виде справки, в которой отмечаются выявленные 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достатки и указываются предложения по их устранению.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По результатам проведенных проверок в случае выявления нарушений прав заявителей в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новные лица привлекаются к ответственности в соответствии с действующим законодательством Российской Федерации.</w:t>
      </w:r>
    </w:p>
    <w:p w:rsidR="004B7EAF" w:rsidRPr="00D53723" w:rsidRDefault="004B7EAF" w:rsidP="004B7EAF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lastRenderedPageBreak/>
        <w:t>4.5. Контроль за предоставлением муниципальной услуги может быть осуществлен со ст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о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роны граждан, их объединений и организаций в соответствие с законодательством Российской Федерации.</w:t>
      </w:r>
    </w:p>
    <w:p w:rsidR="00E14A7D" w:rsidRDefault="00492AE7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E14A7D" w:rsidRPr="005821B2" w:rsidRDefault="00E14A7D" w:rsidP="00E14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21B2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</w:t>
      </w:r>
      <w:r w:rsidRPr="005821B2">
        <w:rPr>
          <w:rFonts w:ascii="Times New Roman" w:hAnsi="Times New Roman"/>
          <w:b/>
          <w:sz w:val="24"/>
          <w:szCs w:val="24"/>
        </w:rPr>
        <w:t>в</w:t>
      </w:r>
      <w:r w:rsidRPr="005821B2">
        <w:rPr>
          <w:rFonts w:ascii="Times New Roman" w:hAnsi="Times New Roman"/>
          <w:b/>
          <w:sz w:val="24"/>
          <w:szCs w:val="24"/>
        </w:rPr>
        <w:t>ляющего муниципальную услугу, либо муниципального служащего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5.1. Заявитель может обратиться с жалобой в том числе в следующих случаях: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r w:rsidRPr="005821B2">
        <w:rPr>
          <w:rFonts w:ascii="Times New Roman" w:hAnsi="Times New Roman"/>
          <w:color w:val="0000FF"/>
          <w:sz w:val="24"/>
          <w:szCs w:val="24"/>
        </w:rPr>
        <w:t>статье 15.1</w:t>
      </w:r>
      <w:r w:rsidRPr="005821B2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тавления государственных и муниципальных услуг»;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 В указанном случае досуде</w:t>
      </w:r>
      <w:r w:rsidRPr="005821B2">
        <w:rPr>
          <w:rFonts w:ascii="Times New Roman" w:hAnsi="Times New Roman"/>
          <w:sz w:val="24"/>
          <w:szCs w:val="24"/>
        </w:rPr>
        <w:t>б</w:t>
      </w:r>
      <w:r w:rsidRPr="005821B2">
        <w:rPr>
          <w:rFonts w:ascii="Times New Roman" w:hAnsi="Times New Roman"/>
          <w:sz w:val="24"/>
          <w:szCs w:val="24"/>
        </w:rPr>
        <w:t>ное (внесудебное) обжалование заявителем решений и действий (бездействия) многофункци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нального центра, работника многофункционального центра возможно в случае, если на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 предоставления государственных и муниципальных услуг»;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ми правовыми актами для предоставления муниципальной услуги;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</w:t>
      </w:r>
      <w:r w:rsidRPr="005821B2">
        <w:rPr>
          <w:rFonts w:ascii="Times New Roman" w:hAnsi="Times New Roman"/>
          <w:sz w:val="24"/>
          <w:szCs w:val="24"/>
        </w:rPr>
        <w:t>ж</w:t>
      </w:r>
      <w:r w:rsidRPr="005821B2">
        <w:rPr>
          <w:rFonts w:ascii="Times New Roman" w:hAnsi="Times New Roman"/>
          <w:sz w:val="24"/>
          <w:szCs w:val="24"/>
        </w:rPr>
        <w:t>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ственных и муниципальных услуг»;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смотренной нормативными правовыми актами Воронежской области, муниципальными правов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ми актами;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функционального центра,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кона от 27.07.2010 № 210-ФЗ «Об организации предоставления государственных и муниципал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ного центра возможно в случае, если на многофункциональный центр, решения и действия (бе</w:t>
      </w:r>
      <w:r w:rsidRPr="005821B2">
        <w:rPr>
          <w:rFonts w:ascii="Times New Roman" w:hAnsi="Times New Roman"/>
          <w:sz w:val="24"/>
          <w:szCs w:val="24"/>
        </w:rPr>
        <w:t>з</w:t>
      </w:r>
      <w:r w:rsidRPr="005821B2">
        <w:rPr>
          <w:rFonts w:ascii="Times New Roman" w:hAnsi="Times New Roman"/>
          <w:sz w:val="24"/>
          <w:szCs w:val="24"/>
        </w:rPr>
        <w:t>действие) которого обжалуются, возложена функция по предоставлению соответствующих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 xml:space="preserve">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услуг»;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lastRenderedPageBreak/>
        <w:t>8) нарушение срока или порядка выдачи документов по результатам предоставления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ципальной услуги;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не предусмотрены федеральными законами и принятыми в соответствии с ними иными но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мативными правовыми актами Российской Федерации, законами и иными нормативными прав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выми актами Воронежской области, муниципальными правовыми актами. В указанном случае д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судебное (внесудебное) обжалование заявителем решений и действий (бездействия) многофун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>ционального центра, работника многофункционального центра возможно в случае, если на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 предоставления государственных и муниципальных услуг».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пунктом 4 части 1 статьи 7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 xml:space="preserve">ствующих муниципальных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bCs/>
          <w:sz w:val="24"/>
          <w:szCs w:val="24"/>
        </w:rPr>
        <w:t>5.2. Общие требования к порядку подачи и рассмотрения жалобы.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22"/>
      <w:bookmarkEnd w:id="0"/>
      <w:r w:rsidRPr="005821B2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ган, предоставляющий муниципальную услугу, многофункциональный центр либо в соответс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вующий орган местного самоуправления публично-правового образования, являющийся учред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 xml:space="preserve">телем многофункционального центра (далее - учредитель многофункционального центра), а также в организации, предусмотренные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 Жалобы на 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телю этого многофункционального центра. Жалобы на решения и действия (бездействие)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 xml:space="preserve">ния и действия (бездействие) работников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2. Жалоба на решения и действия (бездействие) органа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гу, может быть направлена по почте, через многофункциональный центр, с использованием и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формационно-телекоммуникационной сети "Интернет", официального сайта органа, предоста</w:t>
      </w:r>
      <w:r w:rsidRPr="005821B2">
        <w:rPr>
          <w:rFonts w:ascii="Times New Roman" w:hAnsi="Times New Roman"/>
          <w:sz w:val="24"/>
          <w:szCs w:val="24"/>
        </w:rPr>
        <w:t>в</w:t>
      </w:r>
      <w:r w:rsidRPr="005821B2">
        <w:rPr>
          <w:rFonts w:ascii="Times New Roman" w:hAnsi="Times New Roman"/>
          <w:sz w:val="24"/>
          <w:szCs w:val="24"/>
        </w:rPr>
        <w:t>ляющего муниципальную услугу, единого портала государственных и муниципальных услуг либо информационную систему Портал Воронежской области в сети Интернет (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govvrn</w:t>
      </w:r>
      <w:proofErr w:type="spellEnd"/>
      <w:r w:rsidRPr="005821B2">
        <w:rPr>
          <w:rFonts w:ascii="Times New Roman" w:hAnsi="Times New Roman"/>
          <w:sz w:val="24"/>
          <w:szCs w:val="24"/>
        </w:rPr>
        <w:t>.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821B2">
        <w:rPr>
          <w:rFonts w:ascii="Times New Roman" w:hAnsi="Times New Roman"/>
          <w:sz w:val="24"/>
          <w:szCs w:val="24"/>
        </w:rPr>
        <w:t>), а также м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 xml:space="preserve">ного сайта многофункционального центра, единого портала государственных и муниципальных </w:t>
      </w:r>
      <w:r w:rsidRPr="005821B2">
        <w:rPr>
          <w:rFonts w:ascii="Times New Roman" w:hAnsi="Times New Roman"/>
          <w:sz w:val="24"/>
          <w:szCs w:val="24"/>
        </w:rPr>
        <w:lastRenderedPageBreak/>
        <w:t>услуг, информационную систему Портал Воронежской области в сети Интернет (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govvrn</w:t>
      </w:r>
      <w:proofErr w:type="spellEnd"/>
      <w:r w:rsidRPr="005821B2">
        <w:rPr>
          <w:rFonts w:ascii="Times New Roman" w:hAnsi="Times New Roman"/>
          <w:sz w:val="24"/>
          <w:szCs w:val="24"/>
        </w:rPr>
        <w:t>.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821B2">
        <w:rPr>
          <w:rFonts w:ascii="Times New Roman" w:hAnsi="Times New Roman"/>
          <w:sz w:val="24"/>
          <w:szCs w:val="24"/>
        </w:rPr>
        <w:t>), а та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>же может быть принята при личном приеме заявителя. Жалоба на решения и действия (бездейс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 xml:space="preserve">вие)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информационную систему Портал Воронежской области в сети Интернет (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govvrn</w:t>
      </w:r>
      <w:proofErr w:type="spellEnd"/>
      <w:r w:rsidRPr="005821B2">
        <w:rPr>
          <w:rFonts w:ascii="Times New Roman" w:hAnsi="Times New Roman"/>
          <w:sz w:val="24"/>
          <w:szCs w:val="24"/>
        </w:rPr>
        <w:t>.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821B2">
        <w:rPr>
          <w:rFonts w:ascii="Times New Roman" w:hAnsi="Times New Roman"/>
          <w:sz w:val="24"/>
          <w:szCs w:val="24"/>
        </w:rPr>
        <w:t>), а также может быть принята при личном приеме заявителя.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государственных служащих, должностных лиц государственных внебюджетных фондов Ро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 xml:space="preserve">сийской Федерации,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луг», и их работников, а также жалоб на решения и действия (бездействие) многофункциональн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го центра, его работников устанавливается Правительством Российской Федерации.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3.1. В случае, если федеральным законом установлен порядок (процедура) подачи и рассмо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рения жалоб на решения и действия (бездействие) органов, предоставляющих муниципальные у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 xml:space="preserve">луги, должностных лиц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статьи 11.1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тавления государственных и муниципальных услуг» и настоящей статьи не применяются.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3.2. Жалоба на решения и (или) действия (бездействие) органов, предоставляющих муниц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пальные услуги, должностных лиц органов, предоставляющих муниципальные услуги, либо гос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ные Правительством Российской Федерации в соответствии с </w:t>
      </w:r>
      <w:r w:rsidRPr="005821B2">
        <w:rPr>
          <w:rFonts w:ascii="Times New Roman" w:hAnsi="Times New Roman"/>
          <w:color w:val="0000FF"/>
          <w:sz w:val="24"/>
          <w:szCs w:val="24"/>
        </w:rPr>
        <w:t>частью 2 статьи 6</w:t>
      </w:r>
      <w:r w:rsidRPr="005821B2">
        <w:rPr>
          <w:rFonts w:ascii="Times New Roman" w:hAnsi="Times New Roman"/>
          <w:sz w:val="24"/>
          <w:szCs w:val="24"/>
        </w:rPr>
        <w:t xml:space="preserve"> Градостроител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ного кодекса Российской Федерации, может быть подана такими лицами в порядке, установле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ном настоящей статьей, либо в порядке, установленном антимонопольным </w:t>
      </w:r>
      <w:r w:rsidRPr="005821B2">
        <w:rPr>
          <w:rFonts w:ascii="Times New Roman" w:hAnsi="Times New Roman"/>
          <w:color w:val="0000FF"/>
          <w:sz w:val="24"/>
          <w:szCs w:val="24"/>
        </w:rPr>
        <w:t>законодательством</w:t>
      </w:r>
      <w:r w:rsidRPr="005821B2">
        <w:rPr>
          <w:rFonts w:ascii="Times New Roman" w:hAnsi="Times New Roman"/>
          <w:sz w:val="24"/>
          <w:szCs w:val="24"/>
        </w:rPr>
        <w:t xml:space="preserve"> Российской Федерации, в антимонопольный орган.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тра устанавливаются соответственно нормативными правовыми актами Воронежской области и муниципальными правовыми актами.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 xml:space="preserve">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зации предоставления государственных и муниципальных услуг», их руководителей и (или) 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ботников, решения и действия (бездействие) которых обжалуются;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ля - физического лица либо наименование, сведения о месте нахождения заявителя - юридическ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го лица, а также номер (номера) контактного телефона, адрес (адреса) электронной почты (при н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личии) и почтовый адрес, по которым должен быть направлен ответ заявителю;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 xml:space="preserve">ка многофункционального центра,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ного закона от 27.07.2010 № 210-ФЗ «Об организации предоставления государственных и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ципальных услуг» их работников;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вием) органа, предоставляющего муниципальную услугу, должностного лица органа, предоста</w:t>
      </w:r>
      <w:r w:rsidRPr="005821B2">
        <w:rPr>
          <w:rFonts w:ascii="Times New Roman" w:hAnsi="Times New Roman"/>
          <w:sz w:val="24"/>
          <w:szCs w:val="24"/>
        </w:rPr>
        <w:t>в</w:t>
      </w:r>
      <w:r w:rsidRPr="005821B2">
        <w:rPr>
          <w:rFonts w:ascii="Times New Roman" w:hAnsi="Times New Roman"/>
          <w:sz w:val="24"/>
          <w:szCs w:val="24"/>
        </w:rPr>
        <w:t>ляющего муниципальную услугу, либо государственного или муниципального служащего,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функционального центра, работника многофункционального центра, организаций, предусмотре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тавления государственных и муниципальных услуг» их работников. Заявителем могут быть пре</w:t>
      </w:r>
      <w:r w:rsidRPr="005821B2">
        <w:rPr>
          <w:rFonts w:ascii="Times New Roman" w:hAnsi="Times New Roman"/>
          <w:sz w:val="24"/>
          <w:szCs w:val="24"/>
        </w:rPr>
        <w:t>д</w:t>
      </w:r>
      <w:r w:rsidRPr="005821B2">
        <w:rPr>
          <w:rFonts w:ascii="Times New Roman" w:hAnsi="Times New Roman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6. Жалоба, поступившая в орган, предоставляющий муниципальную услугу, многофункци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нальный центр, учредителю многофункционального центра, в организации, предусмотренные </w:t>
      </w:r>
      <w:r w:rsidRPr="005821B2">
        <w:rPr>
          <w:rFonts w:ascii="Times New Roman" w:hAnsi="Times New Roman"/>
          <w:color w:val="0000FF"/>
          <w:sz w:val="24"/>
          <w:szCs w:val="24"/>
        </w:rPr>
        <w:t>ч</w:t>
      </w:r>
      <w:r w:rsidRPr="005821B2">
        <w:rPr>
          <w:rFonts w:ascii="Times New Roman" w:hAnsi="Times New Roman"/>
          <w:color w:val="0000FF"/>
          <w:sz w:val="24"/>
          <w:szCs w:val="24"/>
        </w:rPr>
        <w:t>а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 xml:space="preserve">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установленного срока таких исправлений - в течение пяти рабочих дней со дня ее регистр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44"/>
      <w:bookmarkEnd w:id="1"/>
      <w:r w:rsidRPr="005821B2">
        <w:rPr>
          <w:rFonts w:ascii="Times New Roman" w:hAnsi="Times New Roman"/>
          <w:sz w:val="24"/>
          <w:szCs w:val="24"/>
        </w:rPr>
        <w:t>7. По результатам рассмотрения жалобы принимается одно из следующих решений: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</w:t>
      </w:r>
      <w:r w:rsidRPr="005821B2">
        <w:rPr>
          <w:rFonts w:ascii="Times New Roman" w:hAnsi="Times New Roman"/>
          <w:sz w:val="24"/>
          <w:szCs w:val="24"/>
        </w:rPr>
        <w:t>з</w:t>
      </w:r>
      <w:r w:rsidRPr="005821B2">
        <w:rPr>
          <w:rFonts w:ascii="Times New Roman" w:hAnsi="Times New Roman"/>
          <w:sz w:val="24"/>
          <w:szCs w:val="24"/>
        </w:rPr>
        <w:t>врата заявителю денежных средств, взимание которых не предусмотрено нормативными правов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ми актами Российской Федерации, нормативными правовыми актами Воронежской области, м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ниципальными правовыми актами;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48"/>
      <w:bookmarkEnd w:id="2"/>
      <w:r w:rsidRPr="005821B2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пункте 7</w:t>
      </w:r>
      <w:r w:rsidRPr="005821B2">
        <w:rPr>
          <w:rFonts w:ascii="Times New Roman" w:hAnsi="Times New Roman"/>
          <w:sz w:val="24"/>
          <w:szCs w:val="24"/>
        </w:rPr>
        <w:t xml:space="preserve"> настоящ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го раздела, заявителю в письменной форме и по желанию заявителя в электронной форме напра</w:t>
      </w:r>
      <w:r w:rsidRPr="005821B2">
        <w:rPr>
          <w:rFonts w:ascii="Times New Roman" w:hAnsi="Times New Roman"/>
          <w:sz w:val="24"/>
          <w:szCs w:val="24"/>
        </w:rPr>
        <w:t>в</w:t>
      </w:r>
      <w:r w:rsidRPr="005821B2">
        <w:rPr>
          <w:rFonts w:ascii="Times New Roman" w:hAnsi="Times New Roman"/>
          <w:sz w:val="24"/>
          <w:szCs w:val="24"/>
        </w:rPr>
        <w:t>ляется мотивированный ответ о результатах рассмотрения жалобы.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8.1. В случае признания жалобы подлежащей удовлетворению в ответе заявителю, указа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ном в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пункте 8</w:t>
      </w:r>
      <w:r w:rsidRPr="005821B2">
        <w:rPr>
          <w:rFonts w:ascii="Times New Roman" w:hAnsi="Times New Roman"/>
          <w:sz w:val="24"/>
          <w:szCs w:val="24"/>
        </w:rPr>
        <w:t xml:space="preserve">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зации предоставления государственных и муниципальных услуг», в целях незамедлительного ус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ранения выявленных нарушений при оказании муниципальной услуги, а также приносятся изв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нения за доставленные неудобства и указывается информация о дальнейших действиях, которые необходимо сове</w:t>
      </w:r>
      <w:bookmarkStart w:id="3" w:name="_GoBack"/>
      <w:bookmarkEnd w:id="3"/>
      <w:r w:rsidRPr="005821B2">
        <w:rPr>
          <w:rFonts w:ascii="Times New Roman" w:hAnsi="Times New Roman"/>
          <w:sz w:val="24"/>
          <w:szCs w:val="24"/>
        </w:rPr>
        <w:t>ршить заявителю в целях получения муниципальной услуги.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8.2. В случае признания жалобы не подлежащей удовлетворению в ответе заявителю, ук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 xml:space="preserve">занном в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пункте 8</w:t>
      </w:r>
      <w:r w:rsidRPr="005821B2">
        <w:rPr>
          <w:rFonts w:ascii="Times New Roman" w:hAnsi="Times New Roman"/>
          <w:sz w:val="24"/>
          <w:szCs w:val="24"/>
        </w:rPr>
        <w:t xml:space="preserve"> настоящего раздела, даются аргументированные разъяснения о причинах пр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нятого решения, а также информация о порядке обжалования принятого решения.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9. В случае установления в ходе или по результатам рассмотрения жалобы признаков с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става административного правонарушения или преступления должностное лицо, работник, над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 xml:space="preserve">ленные полномочиями по рассмотрению жалоб в соответствии с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пунктом 1</w:t>
      </w:r>
      <w:r w:rsidRPr="005821B2">
        <w:rPr>
          <w:rFonts w:ascii="Times New Roman" w:hAnsi="Times New Roman"/>
          <w:sz w:val="24"/>
          <w:szCs w:val="24"/>
        </w:rPr>
        <w:t xml:space="preserve"> настоящего раздела, незамедлительно направляют имеющиеся материалы в органы прокуратуры.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10. Положения раздела 5 Административного регламента, устанавливающие порядок ра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 xml:space="preserve">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r w:rsidRPr="005821B2">
        <w:rPr>
          <w:rFonts w:ascii="Times New Roman" w:hAnsi="Times New Roman"/>
          <w:color w:val="0000FF"/>
          <w:sz w:val="24"/>
          <w:szCs w:val="24"/>
        </w:rPr>
        <w:t>законом</w:t>
      </w:r>
      <w:r w:rsidRPr="005821B2">
        <w:rPr>
          <w:rFonts w:ascii="Times New Roman" w:hAnsi="Times New Roman"/>
          <w:sz w:val="24"/>
          <w:szCs w:val="24"/>
        </w:rPr>
        <w:t xml:space="preserve"> от 2 мая 2006 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да N 59-ФЗ «О порядке рассмотрения обращений граждан Российской Федерации»».</w:t>
      </w:r>
    </w:p>
    <w:p w:rsidR="00E14A7D" w:rsidRPr="005821B2" w:rsidRDefault="00E14A7D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A7D" w:rsidRPr="005821B2" w:rsidRDefault="00E14A7D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(раздел 5 в редакции пост.</w:t>
      </w:r>
      <w:r w:rsid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4 от 01.02.2019)</w:t>
      </w:r>
    </w:p>
    <w:p w:rsidR="00E14A7D" w:rsidRPr="005821B2" w:rsidRDefault="00E14A7D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A7D" w:rsidRPr="005821B2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4A7D" w:rsidRPr="005821B2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4A7D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A7D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A7D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№1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AE7" w:rsidRPr="002062F4" w:rsidRDefault="00492AE7" w:rsidP="00492AE7">
      <w:pPr>
        <w:pStyle w:val="a4"/>
        <w:rPr>
          <w:sz w:val="28"/>
          <w:szCs w:val="28"/>
        </w:rPr>
      </w:pPr>
      <w:r>
        <w:t xml:space="preserve">      </w:t>
      </w:r>
      <w:r w:rsidRPr="002062F4">
        <w:t>1. Место нахождения администрации Твердохлебовского сельского поселения:</w:t>
      </w:r>
      <w:r w:rsidRPr="002062F4">
        <w:rPr>
          <w:sz w:val="28"/>
          <w:szCs w:val="28"/>
        </w:rPr>
        <w:t xml:space="preserve"> </w:t>
      </w:r>
      <w:r w:rsidRPr="002062F4">
        <w:t>Воронежская область, Богучарский район, село Твердохлебовка, улица Калинина, дом 64</w:t>
      </w:r>
      <w:r w:rsidRPr="002062F4">
        <w:rPr>
          <w:sz w:val="28"/>
          <w:szCs w:val="28"/>
        </w:rPr>
        <w:t>.</w:t>
      </w:r>
    </w:p>
    <w:p w:rsidR="00492AE7" w:rsidRPr="002062F4" w:rsidRDefault="00492AE7" w:rsidP="00492AE7">
      <w:pPr>
        <w:pStyle w:val="a4"/>
      </w:pPr>
      <w:r>
        <w:t xml:space="preserve">        </w:t>
      </w:r>
      <w:r w:rsidRPr="002062F4">
        <w:t>График работы администрации  Твердохлебовского  сельского поселения:</w:t>
      </w:r>
    </w:p>
    <w:p w:rsidR="00492AE7" w:rsidRPr="002062F4" w:rsidRDefault="00492AE7" w:rsidP="00492AE7">
      <w:pPr>
        <w:pStyle w:val="a4"/>
      </w:pPr>
      <w:r>
        <w:t xml:space="preserve">          </w:t>
      </w:r>
      <w:r w:rsidRPr="002062F4">
        <w:t>понедельник - пятница: с 08.00 до 17.00;</w:t>
      </w:r>
    </w:p>
    <w:p w:rsidR="00492AE7" w:rsidRPr="002062F4" w:rsidRDefault="00492AE7" w:rsidP="00492AE7">
      <w:pPr>
        <w:pStyle w:val="a4"/>
      </w:pPr>
      <w:r>
        <w:t xml:space="preserve">          </w:t>
      </w:r>
      <w:r w:rsidRPr="002062F4">
        <w:t>перерыв: с 12.00 до 13.00;</w:t>
      </w:r>
    </w:p>
    <w:p w:rsidR="00492AE7" w:rsidRPr="002062F4" w:rsidRDefault="00492AE7" w:rsidP="00492AE7">
      <w:pPr>
        <w:pStyle w:val="a4"/>
        <w:rPr>
          <w:lang w:eastAsia="ar-SA"/>
        </w:rPr>
      </w:pPr>
      <w:r w:rsidRPr="002062F4">
        <w:rPr>
          <w:lang w:eastAsia="ar-SA"/>
        </w:rPr>
        <w:t xml:space="preserve">        </w:t>
      </w:r>
      <w:r>
        <w:rPr>
          <w:lang w:eastAsia="ar-SA"/>
        </w:rPr>
        <w:t xml:space="preserve"> </w:t>
      </w:r>
      <w:r w:rsidRPr="002062F4">
        <w:rPr>
          <w:lang w:eastAsia="ar-SA"/>
        </w:rPr>
        <w:t xml:space="preserve"> суббота, воскресенье – выходной.</w:t>
      </w:r>
    </w:p>
    <w:p w:rsidR="00492AE7" w:rsidRPr="002062F4" w:rsidRDefault="00492AE7" w:rsidP="00492AE7">
      <w:pPr>
        <w:pStyle w:val="a4"/>
      </w:pPr>
      <w:r>
        <w:t xml:space="preserve">      </w:t>
      </w:r>
      <w:r w:rsidRPr="002062F4">
        <w:t xml:space="preserve">Официальный сайт администрации Твердохлебовского  сельского поселения в сети Интернет: </w:t>
      </w:r>
      <w:proofErr w:type="spellStart"/>
      <w:r w:rsidRPr="002062F4">
        <w:t>www</w:t>
      </w:r>
      <w:proofErr w:type="spellEnd"/>
      <w:r w:rsidRPr="002062F4">
        <w:t xml:space="preserve">. :  ( </w:t>
      </w:r>
      <w:r w:rsidRPr="002062F4">
        <w:rPr>
          <w:lang w:val="en-US"/>
        </w:rPr>
        <w:t>http</w:t>
      </w:r>
      <w:r w:rsidRPr="002062F4">
        <w:t xml:space="preserve">:// </w:t>
      </w:r>
      <w:proofErr w:type="spellStart"/>
      <w:r w:rsidRPr="002062F4">
        <w:rPr>
          <w:lang w:val="en-US"/>
        </w:rPr>
        <w:t>tverdohlebovskogo</w:t>
      </w:r>
      <w:proofErr w:type="spellEnd"/>
      <w:r w:rsidRPr="002062F4">
        <w:t>.</w:t>
      </w:r>
      <w:proofErr w:type="spellStart"/>
      <w:r w:rsidRPr="002062F4">
        <w:rPr>
          <w:lang w:val="en-US"/>
        </w:rPr>
        <w:t>ru</w:t>
      </w:r>
      <w:proofErr w:type="spellEnd"/>
      <w:r w:rsidRPr="002062F4">
        <w:t>).</w:t>
      </w:r>
    </w:p>
    <w:p w:rsidR="00492AE7" w:rsidRPr="002062F4" w:rsidRDefault="00492AE7" w:rsidP="00492AE7">
      <w:pPr>
        <w:pStyle w:val="a4"/>
      </w:pPr>
      <w:r>
        <w:t xml:space="preserve">     </w:t>
      </w:r>
      <w:r w:rsidRPr="002062F4">
        <w:t xml:space="preserve">Адрес электронной почты администрации  Твердохлебовского  сельского поселения: </w:t>
      </w:r>
      <w:r w:rsidRPr="002062F4">
        <w:rPr>
          <w:sz w:val="28"/>
          <w:szCs w:val="28"/>
        </w:rPr>
        <w:t xml:space="preserve"> </w:t>
      </w:r>
      <w:proofErr w:type="spellStart"/>
      <w:r w:rsidRPr="002062F4">
        <w:rPr>
          <w:lang w:val="en-US"/>
        </w:rPr>
        <w:t>tverdohl</w:t>
      </w:r>
      <w:r w:rsidRPr="002062F4">
        <w:rPr>
          <w:lang w:val="en-US"/>
        </w:rPr>
        <w:t>e</w:t>
      </w:r>
      <w:r w:rsidRPr="002062F4">
        <w:rPr>
          <w:lang w:val="en-US"/>
        </w:rPr>
        <w:t>bovskogo</w:t>
      </w:r>
      <w:proofErr w:type="spellEnd"/>
      <w:r w:rsidRPr="002062F4">
        <w:t xml:space="preserve"> @</w:t>
      </w:r>
      <w:r w:rsidRPr="002062F4">
        <w:rPr>
          <w:lang w:val="en-US"/>
        </w:rPr>
        <w:t>mail</w:t>
      </w:r>
      <w:r w:rsidRPr="002062F4">
        <w:t>.</w:t>
      </w:r>
      <w:proofErr w:type="spellStart"/>
      <w:r w:rsidRPr="002062F4">
        <w:rPr>
          <w:lang w:val="en-US"/>
        </w:rPr>
        <w:t>ru</w:t>
      </w:r>
      <w:proofErr w:type="spellEnd"/>
      <w:r w:rsidRPr="002062F4">
        <w:t xml:space="preserve"> </w:t>
      </w:r>
    </w:p>
    <w:p w:rsidR="00492AE7" w:rsidRPr="002062F4" w:rsidRDefault="00492AE7" w:rsidP="00492AE7">
      <w:pPr>
        <w:pStyle w:val="a4"/>
      </w:pPr>
      <w:r>
        <w:t xml:space="preserve">      </w:t>
      </w:r>
      <w:r w:rsidRPr="002062F4">
        <w:t>2. Телефоны для справок: 8(47366)4-51-23.</w:t>
      </w:r>
    </w:p>
    <w:p w:rsidR="00492AE7" w:rsidRDefault="00492AE7" w:rsidP="00492AE7">
      <w:pPr>
        <w:pStyle w:val="a4"/>
        <w:rPr>
          <w:rFonts w:eastAsia="Calibri"/>
          <w:lang w:eastAsia="en-US"/>
        </w:rPr>
      </w:pPr>
    </w:p>
    <w:p w:rsidR="00492AE7" w:rsidRPr="00595D85" w:rsidRDefault="00492AE7" w:rsidP="00492AE7">
      <w:pPr>
        <w:rPr>
          <w:rFonts w:ascii="Times New Roman" w:hAnsi="Times New Roman" w:cs="Times New Roman"/>
          <w:sz w:val="28"/>
          <w:szCs w:val="28"/>
        </w:rPr>
      </w:pPr>
      <w:r w:rsidRPr="00595D85">
        <w:rPr>
          <w:rFonts w:ascii="Times New Roman" w:hAnsi="Times New Roman" w:cs="Times New Roman"/>
          <w:sz w:val="28"/>
          <w:szCs w:val="28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7367" w:rsidRDefault="006B7367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66402">
        <w:rPr>
          <w:rFonts w:ascii="Times New Roman" w:hAnsi="Times New Roman" w:cs="Times New Roman"/>
          <w:sz w:val="28"/>
          <w:szCs w:val="28"/>
        </w:rPr>
        <w:t>Твердохлебовского</w:t>
      </w:r>
      <w:r w:rsidR="004B7EAF" w:rsidRPr="00DA21E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B7EAF" w:rsidRPr="00DA21E0" w:rsidRDefault="004B7EAF" w:rsidP="004B7EAF">
      <w:pPr>
        <w:pStyle w:val="ConsPlusNonforma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(наименование заявителя - юридического лица,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место нахождения, ИНН, ОГРН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(Ф.И.О. заявителя - физического лица,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паспортные данные, место жительства)</w:t>
      </w:r>
    </w:p>
    <w:p w:rsidR="004B7EAF" w:rsidRPr="00DA21E0" w:rsidRDefault="004B7EAF" w:rsidP="004B7EAF">
      <w:pPr>
        <w:pStyle w:val="ConsPlusNonforma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(почтовый адрес и (или) адрес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электронной почты, телефон)</w:t>
      </w: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Par542"/>
      <w:bookmarkEnd w:id="4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:rsidR="004B7EAF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признании нуждающимися в предоставлении жилых помещений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отдельных категорий граждан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дата и место рождения,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документа, удостоверяющего личность (серия, номер, кем и когда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выдан),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(адрес регистрации по месту жительства, номер телефона)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Прошу признать мою молодую семью нуждающейся в жилом помещении.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составе молодой семьи: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"/>
        <w:gridCol w:w="2154"/>
        <w:gridCol w:w="1871"/>
        <w:gridCol w:w="567"/>
        <w:gridCol w:w="737"/>
        <w:gridCol w:w="1474"/>
        <w:gridCol w:w="340"/>
        <w:gridCol w:w="1814"/>
      </w:tblGrid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 заявлению прилагаются документы согласно перечню (приложение к заявлению) в кол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честве _________________________________ экземпляров.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(прописью)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Я и члены моей молодой семьи предупреждены об ответственности, предусмотренной з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конодательством, за предоставление недостоверных сведений. Даем согласие на проведение пр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верки представленных сведений.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Подписи заявителя, подавшего заявление, и совершеннолетних членов семьи: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1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2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3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4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(следующие позиции заполняются должностным лицом, принявшим заявление)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представлены "_____" ________________ 20___ г.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Входящий номер регистрации заявления________________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 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Ф.И.О. должностного лица, (подпись)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принявшего заявление)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Выдана расписка в получении документов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Расписку получил "____" ________________ 20_____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(подпись заявителя)</w:t>
      </w: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734"/>
      <w:bookmarkEnd w:id="5"/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Блок-схема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</w:tblGrid>
      <w:tr w:rsidR="004B7EAF" w:rsidRPr="00DA21E0" w:rsidTr="00B57AD8">
        <w:trPr>
          <w:trHeight w:val="615"/>
        </w:trPr>
        <w:tc>
          <w:tcPr>
            <w:tcW w:w="6435" w:type="dxa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и регистрация заявления, документов от за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вителя</w:t>
            </w:r>
          </w:p>
          <w:p w:rsidR="004B7EAF" w:rsidRPr="00DA21E0" w:rsidRDefault="006545C7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40.35pt;margin-top:13.15pt;width:15pt;height:14.4pt;z-index:251660288">
                  <v:textbox style="layout-flow:vertical-ideographic"/>
                </v:shape>
              </w:pic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B7EAF" w:rsidRPr="00DA21E0" w:rsidTr="00B57AD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представленного пакета документов, принятие решения о признании 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ждающимися в предоставлении жилых помещений отдельных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либо об отказе в признании нуждающимися в предоставлении жилых помещений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отдельных категорий граждан</w:t>
            </w:r>
          </w:p>
          <w:p w:rsidR="004B7EAF" w:rsidRPr="00DA21E0" w:rsidRDefault="006545C7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8" type="#_x0000_t67" style="position:absolute;left:0;text-align:left;margin-left:320.7pt;margin-top:13.95pt;width:15pt;height:14.4pt;z-index:251662336">
                  <v:textbox style="layout-flow:vertical-ideographic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7" type="#_x0000_t67" style="position:absolute;left:0;text-align:left;margin-left:108.9pt;margin-top:13.95pt;width:15pt;height:14.4pt;z-index:251661312">
                  <v:textbox style="layout-flow:vertical-ideographic"/>
                </v:shape>
              </w:pic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575"/>
        <w:gridCol w:w="2850"/>
      </w:tblGrid>
      <w:tr w:rsidR="004B7EAF" w:rsidRPr="00DA21E0" w:rsidTr="00B57AD8">
        <w:trPr>
          <w:trHeight w:val="431"/>
        </w:trPr>
        <w:tc>
          <w:tcPr>
            <w:tcW w:w="2835" w:type="dxa"/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  <w:p w:rsidR="004B7EAF" w:rsidRPr="00DA21E0" w:rsidRDefault="006545C7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9" type="#_x0000_t67" style="position:absolute;left:0;text-align:left;margin-left:57.55pt;margin-top:12.7pt;width:15pt;height:14.4pt;z-index:251663360">
                  <v:textbox style="layout-flow:vertical-ideographic"/>
                </v:shape>
              </w:pic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EAF" w:rsidRPr="00DA21E0" w:rsidRDefault="004B7EAF" w:rsidP="00B57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4B7EAF" w:rsidRPr="00DA21E0" w:rsidRDefault="006545C7" w:rsidP="00B57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0" type="#_x0000_t67" style="position:absolute;left:0;text-align:left;margin-left:48.55pt;margin-top:40.45pt;width:15pt;height:14.4pt;z-index:251664384;mso-position-horizontal-relative:text;mso-position-vertical-relative:text">
                  <v:textbox style="layout-flow:vertical-ideographic"/>
                </v:shape>
              </w:pic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соответствует</w: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поселения</w:t>
            </w:r>
            <w:r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признании ну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дающимися в предоставлении жилых помещений отдельных категорий гр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ждан</w:t>
            </w:r>
          </w:p>
          <w:p w:rsidR="004B7EAF" w:rsidRPr="00DA21E0" w:rsidRDefault="006545C7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1" type="#_x0000_t67" style="position:absolute;left:0;text-align:left;margin-left:109.2pt;margin-top:13.1pt;width:15pt;height:14.4pt;z-index:251665408">
                  <v:textbox style="layout-flow:vertical-ideographic"/>
                </v:shape>
              </w:pic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6545C7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2" type="#_x0000_t67" style="position:absolute;left:0;text-align:left;margin-left:82.2pt;margin-top:82.75pt;width:15pt;height:14.4pt;z-index:251666432;mso-position-horizontal-relative:text;mso-position-vertical-relative:text">
                  <v:textbox style="layout-flow:vertical-ideographic"/>
                </v:shape>
              </w:pic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поселения</w:t>
            </w:r>
            <w:r w:rsidR="004B7EAF"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отказе в признании нуждающимися в предоставлении жилых помещений отдельных категорий гра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</w: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письменного уведомления о признании нуждающимися в пр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доставлении жилых помещений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письменного уведомления об отказе в признании нуждающимися в предоставлении жилых помещений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дельных категорий граждан</w:t>
            </w:r>
          </w:p>
        </w:tc>
      </w:tr>
    </w:tbl>
    <w:p w:rsidR="004B7EAF" w:rsidRPr="00DA21E0" w:rsidRDefault="006545C7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4" type="#_x0000_t67" style="position:absolute;left:0;text-align:left;margin-left:329.7pt;margin-top:2.1pt;width:15pt;height:14.4pt;z-index:251668480;mso-position-horizontal-relative:text;mso-position-vertical-relative:text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3" type="#_x0000_t67" style="position:absolute;left:0;text-align:left;margin-left:108.9pt;margin-top:2.1pt;width:15pt;height:14.4pt;z-index:25166745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Выдача (направление)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 администрации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признании нуждающимися в предоставлении жилых помещений отдельных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(направление) заявителю пис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менного уведомления об отказе в пр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знании нуждающимися в предоставлении жилых помещений отдельных категорий граждан</w:t>
            </w:r>
          </w:p>
        </w:tc>
      </w:tr>
    </w:tbl>
    <w:p w:rsidR="004B7EAF" w:rsidRDefault="004B7EAF" w:rsidP="004B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4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6" w:name="Par796"/>
      <w:bookmarkEnd w:id="6"/>
      <w:r w:rsidRPr="003E69AB">
        <w:rPr>
          <w:rFonts w:ascii="Times New Roman" w:hAnsi="Times New Roman" w:cs="Times New Roman"/>
        </w:rPr>
        <w:t>Расписка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о заключении соглашения о перераспределении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земельных участков</w:t>
      </w:r>
    </w:p>
    <w:p w:rsidR="004B7EAF" w:rsidRPr="003E69AB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69A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7EAF" w:rsidRPr="003E69AB" w:rsidRDefault="004B7EAF" w:rsidP="004B7E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E69A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</w:t>
      </w:r>
      <w:r w:rsidR="00766402">
        <w:rPr>
          <w:rFonts w:ascii="Times New Roman" w:hAnsi="Times New Roman" w:cs="Times New Roman"/>
          <w:sz w:val="24"/>
          <w:szCs w:val="24"/>
        </w:rPr>
        <w:t>Твердохлебовского</w:t>
      </w:r>
      <w:r w:rsidRPr="003E69AB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получил "_____"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9AB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9AB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4B7EAF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E69AB">
        <w:rPr>
          <w:rFonts w:ascii="Times New Roman" w:hAnsi="Times New Roman" w:cs="Times New Roman"/>
          <w:sz w:val="24"/>
          <w:szCs w:val="24"/>
        </w:rPr>
        <w:t>(число)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9AB">
        <w:rPr>
          <w:rFonts w:ascii="Times New Roman" w:hAnsi="Times New Roman" w:cs="Times New Roman"/>
          <w:sz w:val="24"/>
          <w:szCs w:val="24"/>
        </w:rPr>
        <w:t>(месяц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9AB">
        <w:rPr>
          <w:rFonts w:ascii="Times New Roman" w:hAnsi="Times New Roman" w:cs="Times New Roman"/>
          <w:sz w:val="24"/>
          <w:szCs w:val="24"/>
        </w:rPr>
        <w:t>(год)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документы в количестве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 xml:space="preserve">экземпляров по прилагаемому к заявлению перечню 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(прописью)</w:t>
      </w:r>
    </w:p>
    <w:p w:rsidR="004B7EAF" w:rsidRPr="003E69AB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 xml:space="preserve">принятия решения о предварительном согласовании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69AB">
        <w:rPr>
          <w:rFonts w:ascii="Times New Roman" w:hAnsi="Times New Roman" w:cs="Times New Roman"/>
          <w:sz w:val="24"/>
          <w:szCs w:val="24"/>
        </w:rPr>
        <w:t>редоставл</w:t>
      </w:r>
      <w:r w:rsidRPr="003E69AB">
        <w:rPr>
          <w:rFonts w:ascii="Times New Roman" w:hAnsi="Times New Roman" w:cs="Times New Roman"/>
          <w:sz w:val="24"/>
          <w:szCs w:val="24"/>
        </w:rPr>
        <w:t>е</w:t>
      </w:r>
      <w:r w:rsidRPr="003E69AB">
        <w:rPr>
          <w:rFonts w:ascii="Times New Roman" w:hAnsi="Times New Roman" w:cs="Times New Roman"/>
          <w:sz w:val="24"/>
          <w:szCs w:val="24"/>
        </w:rPr>
        <w:t xml:space="preserve">ния земельного участка (согласно </w:t>
      </w:r>
      <w:hyperlink w:anchor="P144" w:history="1">
        <w:r w:rsidRPr="003E69AB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3E69A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регламента):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будут получены по межведомственным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запросам: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DA21E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1E0">
        <w:rPr>
          <w:rFonts w:ascii="Times New Roman" w:hAnsi="Times New Roman" w:cs="Times New Roman"/>
          <w:sz w:val="28"/>
          <w:szCs w:val="28"/>
        </w:rPr>
        <w:t>___________________</w:t>
      </w: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 </w:t>
      </w:r>
      <w:r w:rsidRPr="00DA21E0">
        <w:rPr>
          <w:rFonts w:ascii="Times New Roman" w:hAnsi="Times New Roman" w:cs="Times New Roman"/>
          <w:sz w:val="24"/>
          <w:szCs w:val="28"/>
        </w:rPr>
        <w:t>(должность специалиста,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DA21E0">
        <w:rPr>
          <w:rFonts w:ascii="Times New Roman" w:hAnsi="Times New Roman" w:cs="Times New Roman"/>
          <w:sz w:val="24"/>
          <w:szCs w:val="28"/>
        </w:rPr>
        <w:t>(подпись)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DA21E0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:rsidR="004B7EAF" w:rsidRPr="00DA21E0" w:rsidRDefault="004B7EAF" w:rsidP="004B7EA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 ответственного за прием документов)</w:t>
      </w: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Кому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Куда 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(почтовый индекс и адрес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заявителя согласно заявлению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принятии на учет)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7" w:name="Par854"/>
      <w:bookmarkEnd w:id="7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нуждающимися в предоставлении жилых помещений отдельных категорий граждан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F22C47" w:rsidRDefault="004B7EAF" w:rsidP="004B7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766402">
        <w:rPr>
          <w:rFonts w:ascii="Times New Roman" w:hAnsi="Times New Roman" w:cs="Times New Roman"/>
          <w:sz w:val="24"/>
          <w:szCs w:val="24"/>
        </w:rPr>
        <w:t>Твердохлебовского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Богучарского муниципального района Воронежской области, рассмотрев представленные документы о признании нуждающим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в предоставлении жилых помещений отдельных категорий граждан, решило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поселения</w:t>
      </w:r>
    </w:p>
    <w:p w:rsidR="004B7EAF" w:rsidRPr="00DA21E0" w:rsidRDefault="004B7EAF" w:rsidP="004B7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 №______________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акта,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дата его принятия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номер)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молодую семью 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нуждающейся в жилом помещении, составом семьи ___________ человек: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прилагается.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на ______ листах.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_________________ 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(Ф.И.О.)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"_____ " ____________ 20___ г.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М.П</w:t>
      </w: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6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Кому 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Куда 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(почтовый индекс и адрес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заявителя согласно заявлению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принятии на учет)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8" w:name="Par905"/>
      <w:bookmarkEnd w:id="8"/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отказе в</w:t>
      </w:r>
      <w:r w:rsidRPr="007942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признании нуждающимися в предоставлении жилых помещений отдельным к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тегориям граждан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766402">
        <w:rPr>
          <w:rFonts w:ascii="Times New Roman" w:hAnsi="Times New Roman" w:cs="Times New Roman"/>
          <w:sz w:val="24"/>
          <w:szCs w:val="24"/>
        </w:rPr>
        <w:t>Твердохлебовского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Богучарского муниципального района Воронежской области, рассмотрев представленные документы о признании нуждающим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в предоставлении жилых помещений отдельных категорий граждан, решило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от______________ № _______________ отказать _____________________________________________________________________________________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отчество,)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 принятии на учет в качестве нуждающихся в жилых помещениях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 отказа 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прилагается.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на ______ листах.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_________________ 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Ф.И.О.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"_____" ______________ 20___ г.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М.П.</w:t>
      </w:r>
    </w:p>
    <w:p w:rsidR="004B7EAF" w:rsidRDefault="004B7EAF" w:rsidP="004B7EA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21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7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9" w:name="Par949"/>
      <w:bookmarkEnd w:id="9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</w:t>
      </w:r>
    </w:p>
    <w:p w:rsidR="004B7EAF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регистрации заявлений о признании нуждающимися в предоставлении 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жилых помещений отдельных категорий граждан.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417"/>
        <w:gridCol w:w="1361"/>
        <w:gridCol w:w="1814"/>
        <w:gridCol w:w="1504"/>
        <w:gridCol w:w="1701"/>
        <w:gridCol w:w="1842"/>
      </w:tblGrid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Адрес, место регистрации по месту жител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испо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и 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(результат ра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смотрения зая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ления)</w:t>
            </w:r>
          </w:p>
        </w:tc>
      </w:tr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364" w:rsidRDefault="00EC7364"/>
    <w:p w:rsidR="005B471C" w:rsidRDefault="005B471C"/>
    <w:sectPr w:rsidR="005B471C" w:rsidSect="00FF1D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325"/>
    <w:multiLevelType w:val="multilevel"/>
    <w:tmpl w:val="ECF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C0C84"/>
    <w:multiLevelType w:val="multilevel"/>
    <w:tmpl w:val="BE9E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C7405"/>
    <w:multiLevelType w:val="multilevel"/>
    <w:tmpl w:val="8900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260A5"/>
    <w:multiLevelType w:val="multilevel"/>
    <w:tmpl w:val="B27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A238E"/>
    <w:multiLevelType w:val="multilevel"/>
    <w:tmpl w:val="6C3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E1E05"/>
    <w:multiLevelType w:val="multilevel"/>
    <w:tmpl w:val="D32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15797"/>
    <w:multiLevelType w:val="multilevel"/>
    <w:tmpl w:val="0B9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06EF7"/>
    <w:multiLevelType w:val="multilevel"/>
    <w:tmpl w:val="755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C6ECB"/>
    <w:multiLevelType w:val="multilevel"/>
    <w:tmpl w:val="7C4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46DD9"/>
    <w:multiLevelType w:val="multilevel"/>
    <w:tmpl w:val="C0A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E1496"/>
    <w:multiLevelType w:val="multilevel"/>
    <w:tmpl w:val="D92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F5941"/>
    <w:multiLevelType w:val="multilevel"/>
    <w:tmpl w:val="C66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95F7B"/>
    <w:multiLevelType w:val="multilevel"/>
    <w:tmpl w:val="82F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057DC"/>
    <w:multiLevelType w:val="multilevel"/>
    <w:tmpl w:val="C9A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030E5"/>
    <w:multiLevelType w:val="multilevel"/>
    <w:tmpl w:val="F3D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C4F87"/>
    <w:multiLevelType w:val="multilevel"/>
    <w:tmpl w:val="594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83303"/>
    <w:multiLevelType w:val="multilevel"/>
    <w:tmpl w:val="882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E2CF1"/>
    <w:multiLevelType w:val="multilevel"/>
    <w:tmpl w:val="892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53013"/>
    <w:multiLevelType w:val="multilevel"/>
    <w:tmpl w:val="E92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93DC0"/>
    <w:multiLevelType w:val="multilevel"/>
    <w:tmpl w:val="41C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575F8"/>
    <w:multiLevelType w:val="multilevel"/>
    <w:tmpl w:val="F7BC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7"/>
  </w:num>
  <w:num w:numId="5">
    <w:abstractNumId w:val="16"/>
  </w:num>
  <w:num w:numId="6">
    <w:abstractNumId w:val="18"/>
  </w:num>
  <w:num w:numId="7">
    <w:abstractNumId w:val="0"/>
  </w:num>
  <w:num w:numId="8">
    <w:abstractNumId w:val="15"/>
  </w:num>
  <w:num w:numId="9">
    <w:abstractNumId w:val="17"/>
  </w:num>
  <w:num w:numId="10">
    <w:abstractNumId w:val="21"/>
  </w:num>
  <w:num w:numId="11">
    <w:abstractNumId w:val="6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2"/>
  </w:num>
  <w:num w:numId="17">
    <w:abstractNumId w:val="10"/>
  </w:num>
  <w:num w:numId="18">
    <w:abstractNumId w:val="5"/>
  </w:num>
  <w:num w:numId="19">
    <w:abstractNumId w:val="19"/>
  </w:num>
  <w:num w:numId="20">
    <w:abstractNumId w:val="2"/>
  </w:num>
  <w:num w:numId="21">
    <w:abstractNumId w:val="2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B7EAF"/>
    <w:rsid w:val="000A74FF"/>
    <w:rsid w:val="00217306"/>
    <w:rsid w:val="002E3AAA"/>
    <w:rsid w:val="003503DB"/>
    <w:rsid w:val="00492AE7"/>
    <w:rsid w:val="004B7EAF"/>
    <w:rsid w:val="004E4748"/>
    <w:rsid w:val="005821B2"/>
    <w:rsid w:val="005B471C"/>
    <w:rsid w:val="00640694"/>
    <w:rsid w:val="006545C7"/>
    <w:rsid w:val="006B7367"/>
    <w:rsid w:val="00721D79"/>
    <w:rsid w:val="00766402"/>
    <w:rsid w:val="007F6135"/>
    <w:rsid w:val="00A22EB6"/>
    <w:rsid w:val="00A269A3"/>
    <w:rsid w:val="00A32E50"/>
    <w:rsid w:val="00B57AD8"/>
    <w:rsid w:val="00C25AAD"/>
    <w:rsid w:val="00C37A48"/>
    <w:rsid w:val="00C722F1"/>
    <w:rsid w:val="00D33FEA"/>
    <w:rsid w:val="00D46E39"/>
    <w:rsid w:val="00E00E17"/>
    <w:rsid w:val="00E14A7D"/>
    <w:rsid w:val="00EC65BB"/>
    <w:rsid w:val="00EC7364"/>
    <w:rsid w:val="00F44397"/>
    <w:rsid w:val="00FB2224"/>
    <w:rsid w:val="00F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B7EAF"/>
    <w:pPr>
      <w:spacing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EAF"/>
    <w:rPr>
      <w:rFonts w:ascii="Verdana" w:eastAsia="Times New Roman" w:hAnsi="Verdana" w:cs="Times New Roman"/>
      <w:color w:val="000000"/>
      <w:kern w:val="36"/>
      <w:sz w:val="38"/>
      <w:szCs w:val="38"/>
      <w:lang w:eastAsia="ru-RU"/>
    </w:rPr>
  </w:style>
  <w:style w:type="character" w:customStyle="1" w:styleId="news-date-time1">
    <w:name w:val="news-date-time1"/>
    <w:basedOn w:val="a0"/>
    <w:rsid w:val="004B7EAF"/>
    <w:rPr>
      <w:vanish w:val="0"/>
      <w:webHidden w:val="0"/>
      <w:color w:val="486DAA"/>
      <w:specVanish w:val="0"/>
    </w:rPr>
  </w:style>
  <w:style w:type="character" w:customStyle="1" w:styleId="apple-tab-span">
    <w:name w:val="apple-tab-span"/>
    <w:basedOn w:val="a0"/>
    <w:rsid w:val="004B7EAF"/>
  </w:style>
  <w:style w:type="paragraph" w:customStyle="1" w:styleId="ConsPlusNormal">
    <w:name w:val="ConsPlusNormal"/>
    <w:link w:val="ConsPlusNormal0"/>
    <w:rsid w:val="004B7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7EA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B7E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4B7EAF"/>
    <w:pPr>
      <w:widowControl w:val="0"/>
      <w:suppressAutoHyphens/>
      <w:autoSpaceDE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rsid w:val="004B7EAF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4B7EAF"/>
    <w:rPr>
      <w:color w:val="0000FF" w:themeColor="hyperlink"/>
      <w:u w:val="single"/>
    </w:rPr>
  </w:style>
  <w:style w:type="paragraph" w:customStyle="1" w:styleId="consplusnormal1">
    <w:name w:val="consplusnormal"/>
    <w:basedOn w:val="a"/>
    <w:rsid w:val="004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7EAF"/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rsid w:val="004B7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A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86;fld=134" TargetMode="External"/><Relationship Id="rId13" Type="http://schemas.openxmlformats.org/officeDocument/2006/relationships/hyperlink" Target="consultantplus://offline/ref=C34448245CFBA3899BD7419CC4688EC0AE828212FB3575E42F55DF97AA8A4DA914D54FFFC811C0AFE20258B2E8uAh0K" TargetMode="External"/><Relationship Id="rId18" Type="http://schemas.openxmlformats.org/officeDocument/2006/relationships/hyperlink" Target="http://www.voronezh-city.ru/documents/obyavleniya/2015/151015/adm_reg/P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6E3F413E1C8F27A6A620A5BDC2AB53D2B0DF6C10A3901075C242CB37C71BC9C99E2C6BBDC55D52CB78A3CFAH" TargetMode="External"/><Relationship Id="rId12" Type="http://schemas.openxmlformats.org/officeDocument/2006/relationships/hyperlink" Target="consultantplus://offline/ref=C34448245CFBA3899BD7419CC4688EC0AB838815F43575E42F55DF97AA8A4DA906D517F3C815DBADED170EE3AEF61D38FD6D7DBE6628169Cu6h6K" TargetMode="External"/><Relationship Id="rId17" Type="http://schemas.openxmlformats.org/officeDocument/2006/relationships/hyperlink" Target="http://www.voronezh-city.ru/documents/obyavleniya/2015/151015/adm_reg/P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ronezh-city.ru/documents/obyavleniya/2015/151015/adm_reg/P3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ttp://%20tverdohlebovskogo.ru)" TargetMode="External"/><Relationship Id="rId11" Type="http://schemas.openxmlformats.org/officeDocument/2006/relationships/hyperlink" Target="consultantplus://offline/ref=177BF3BF7CEC5A83A7285956FCA0D49BE2470AA87F470C00399F1CACE6C67E7BF4BD09692F5DFDA3063BE4F02B6AC265F294B1621F90E8F7E2DE56D2yAoF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ttp://%20tverdohlebovskogo.ru)" TargetMode="External"/><Relationship Id="rId10" Type="http://schemas.openxmlformats.org/officeDocument/2006/relationships/hyperlink" Target="consultantplus://offline/ref=177BF3BF7CEC5A83A7285956FCA0D49BE2470AA87F470C00399F1CACE6C67E7BF4BD09692F5DFDA3063BE5F4276AC265F294B1621F90E8F7E2DE56D2yAo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/documents/obyavleniya/2015/151015/adm_reg/P2.doc" TargetMode="External"/><Relationship Id="rId14" Type="http://schemas.openxmlformats.org/officeDocument/2006/relationships/hyperlink" Target="consultantplus://offline/ref=C34448245CFBA3899BD7419CC4688EC0AC878911F13775E42F55DF97AA8A4DA906D517F3C815DEAEE6170EE3AEF61D38FD6D7DBE6628169Cu6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12078</Words>
  <Characters>68848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lDikaneva</cp:lastModifiedBy>
  <cp:revision>18</cp:revision>
  <dcterms:created xsi:type="dcterms:W3CDTF">2017-03-29T05:01:00Z</dcterms:created>
  <dcterms:modified xsi:type="dcterms:W3CDTF">2025-04-07T07:08:00Z</dcterms:modified>
</cp:coreProperties>
</file>