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EE" w:rsidRPr="00DC66AF" w:rsidRDefault="009976EE" w:rsidP="009976EE">
      <w:pPr>
        <w:jc w:val="center"/>
        <w:rPr>
          <w:b/>
          <w:bCs/>
          <w:sz w:val="26"/>
          <w:szCs w:val="28"/>
        </w:rPr>
      </w:pPr>
      <w:r>
        <w:rPr>
          <w:b/>
          <w:noProof/>
          <w:sz w:val="26"/>
          <w:szCs w:val="28"/>
        </w:rPr>
        <w:drawing>
          <wp:inline distT="0" distB="0" distL="0" distR="0">
            <wp:extent cx="762000" cy="895350"/>
            <wp:effectExtent l="19050" t="0" r="0" b="0"/>
            <wp:docPr id="6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6EE" w:rsidRPr="00DC4846" w:rsidRDefault="009976EE" w:rsidP="009976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4846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9976EE" w:rsidRPr="00DC4846" w:rsidRDefault="009976EE" w:rsidP="009976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4846">
        <w:rPr>
          <w:rFonts w:ascii="Times New Roman" w:hAnsi="Times New Roman"/>
          <w:b/>
          <w:bCs/>
          <w:sz w:val="28"/>
          <w:szCs w:val="28"/>
        </w:rPr>
        <w:t>ПЕРВОМАЙСКОГО СЕЛЬСКОГО ПОСЕЛЕНИЯ</w:t>
      </w:r>
    </w:p>
    <w:p w:rsidR="009976EE" w:rsidRPr="00DC4846" w:rsidRDefault="009976EE" w:rsidP="009976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484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976EE" w:rsidRPr="00DC4846" w:rsidRDefault="009976EE" w:rsidP="009976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484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976EE" w:rsidRPr="00DC66AF" w:rsidRDefault="009976EE" w:rsidP="009976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4846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9976EE" w:rsidRDefault="009976EE" w:rsidP="009976EE">
      <w:pPr>
        <w:pStyle w:val="a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9976EE" w:rsidRDefault="009976EE" w:rsidP="009976EE">
      <w:pPr>
        <w:pStyle w:val="a7"/>
      </w:pPr>
    </w:p>
    <w:p w:rsidR="009976EE" w:rsidRDefault="004F5D34" w:rsidP="009976EE">
      <w:pPr>
        <w:pStyle w:val="a7"/>
        <w:rPr>
          <w:u w:val="single"/>
        </w:rPr>
      </w:pPr>
      <w:r>
        <w:t>« 20»  марта  2025 года  № 33- р</w:t>
      </w:r>
      <w:r>
        <w:tab/>
      </w:r>
      <w:r w:rsidR="009976EE">
        <w:tab/>
      </w:r>
    </w:p>
    <w:p w:rsidR="009976EE" w:rsidRDefault="009976EE" w:rsidP="009976EE">
      <w:pPr>
        <w:pStyle w:val="a7"/>
        <w:rPr>
          <w:sz w:val="24"/>
          <w:szCs w:val="24"/>
        </w:rPr>
      </w:pPr>
      <w:r>
        <w:rPr>
          <w:sz w:val="24"/>
          <w:szCs w:val="24"/>
        </w:rPr>
        <w:t>с. Лебединка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2528ED" w:rsidRDefault="004A5CCD" w:rsidP="002528ED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2528ED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Pr="002528E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Pr="002528ED">
        <w:rPr>
          <w:rFonts w:ascii="Times New Roman" w:hAnsi="Times New Roman"/>
          <w:b/>
          <w:sz w:val="28"/>
          <w:szCs w:val="28"/>
        </w:rPr>
        <w:t>«</w:t>
      </w:r>
      <w:r w:rsidR="002528ED" w:rsidRPr="002528ED">
        <w:rPr>
          <w:rFonts w:ascii="Times New Roman" w:hAnsi="Times New Roman"/>
          <w:b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 w:rsidR="009433D1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2528E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976EE">
        <w:rPr>
          <w:rFonts w:ascii="Times New Roman" w:hAnsi="Times New Roman"/>
          <w:b/>
          <w:sz w:val="28"/>
          <w:szCs w:val="28"/>
        </w:rPr>
        <w:t>Первомайского</w:t>
      </w:r>
      <w:r w:rsidR="009433D1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C96B01" w:rsidRPr="002528ED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2528ED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2528E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5CCD" w:rsidRPr="009433D1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  <w:rPr>
          <w:sz w:val="28"/>
          <w:szCs w:val="28"/>
        </w:rPr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9A1A9C" w:rsidRDefault="004A5CCD" w:rsidP="004A5CCD">
      <w:pPr>
        <w:ind w:firstLine="709"/>
        <w:rPr>
          <w:rFonts w:ascii="Times New Roman" w:eastAsia="Calibri" w:hAnsi="Times New Roman"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9976EE">
        <w:rPr>
          <w:rFonts w:ascii="Times New Roman" w:eastAsia="Calibri" w:hAnsi="Times New Roman"/>
          <w:sz w:val="28"/>
        </w:rPr>
        <w:t>Первомайского</w:t>
      </w:r>
      <w:r w:rsidR="00C96B0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 w:rsidR="009A1A9C">
        <w:rPr>
          <w:rFonts w:ascii="Times New Roman" w:eastAsia="Calibri" w:hAnsi="Times New Roman"/>
          <w:sz w:val="28"/>
        </w:rPr>
        <w:t>,</w:t>
      </w:r>
    </w:p>
    <w:p w:rsidR="004A5CCD" w:rsidRPr="00C96B01" w:rsidRDefault="00C96B01" w:rsidP="004A5CCD">
      <w:pPr>
        <w:ind w:firstLine="709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sz w:val="28"/>
        </w:rPr>
        <w:t xml:space="preserve"> </w:t>
      </w:r>
    </w:p>
    <w:p w:rsidR="004A5CCD" w:rsidRPr="002528ED" w:rsidRDefault="004A5CCD" w:rsidP="002528ED">
      <w:pPr>
        <w:ind w:right="-1"/>
        <w:rPr>
          <w:rFonts w:ascii="Times New Roman" w:hAnsi="Times New Roman"/>
          <w:sz w:val="28"/>
          <w:szCs w:val="28"/>
        </w:rPr>
      </w:pPr>
      <w:r w:rsidRPr="002528ED">
        <w:rPr>
          <w:rFonts w:ascii="Times New Roman" w:hAnsi="Times New Roman"/>
          <w:sz w:val="28"/>
          <w:szCs w:val="28"/>
        </w:rPr>
        <w:t>1.Утвердить технологическую схему предоставления муниципальной услуги</w:t>
      </w:r>
      <w:r w:rsidR="00C96B01" w:rsidRPr="002528ED">
        <w:rPr>
          <w:rFonts w:ascii="Times New Roman" w:hAnsi="Times New Roman"/>
          <w:sz w:val="28"/>
          <w:szCs w:val="28"/>
        </w:rPr>
        <w:t xml:space="preserve"> «</w:t>
      </w:r>
      <w:r w:rsidR="002528ED" w:rsidRPr="002528ED">
        <w:rPr>
          <w:rFonts w:ascii="Times New Roman" w:hAnsi="Times New Roman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 w:rsidRPr="002528ED">
        <w:rPr>
          <w:rFonts w:ascii="Times New Roman" w:hAnsi="Times New Roman"/>
          <w:sz w:val="28"/>
          <w:szCs w:val="28"/>
        </w:rPr>
        <w:t xml:space="preserve"> </w:t>
      </w:r>
      <w:r w:rsidR="002528ED" w:rsidRPr="002528ED">
        <w:rPr>
          <w:rFonts w:ascii="Times New Roman" w:hAnsi="Times New Roman"/>
          <w:sz w:val="28"/>
          <w:szCs w:val="28"/>
        </w:rPr>
        <w:t xml:space="preserve">на территории </w:t>
      </w:r>
      <w:r w:rsidR="009976EE">
        <w:rPr>
          <w:rFonts w:ascii="Times New Roman" w:hAnsi="Times New Roman"/>
          <w:sz w:val="28"/>
          <w:szCs w:val="28"/>
        </w:rPr>
        <w:t>Первомайского</w:t>
      </w:r>
      <w:r w:rsidR="002528ED" w:rsidRPr="002528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28ED">
        <w:rPr>
          <w:rFonts w:ascii="Times New Roman" w:hAnsi="Times New Roman"/>
          <w:sz w:val="28"/>
          <w:szCs w:val="28"/>
        </w:rPr>
        <w:t xml:space="preserve"> </w:t>
      </w:r>
      <w:r w:rsidRPr="002528ED">
        <w:rPr>
          <w:rFonts w:ascii="Times New Roman" w:hAnsi="Times New Roman"/>
          <w:sz w:val="28"/>
          <w:szCs w:val="28"/>
        </w:rPr>
        <w:t>согласно приложению.</w:t>
      </w:r>
    </w:p>
    <w:p w:rsidR="00BB7165" w:rsidRDefault="002528ED" w:rsidP="00A928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CCD" w:rsidRPr="00651BEF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9A1A9C">
        <w:rPr>
          <w:rFonts w:ascii="Times New Roman" w:hAnsi="Times New Roman"/>
          <w:sz w:val="28"/>
          <w:szCs w:val="28"/>
        </w:rPr>
        <w:t xml:space="preserve">распоряжения </w:t>
      </w:r>
      <w:r w:rsidR="00C96B01">
        <w:rPr>
          <w:rFonts w:ascii="Times New Roman" w:hAnsi="Times New Roman"/>
          <w:sz w:val="28"/>
          <w:szCs w:val="28"/>
        </w:rPr>
        <w:t>оставляю за собой.</w:t>
      </w:r>
    </w:p>
    <w:p w:rsidR="00C96B01" w:rsidRDefault="004A5CCD" w:rsidP="00C96B01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9976EE">
        <w:rPr>
          <w:rFonts w:ascii="Times New Roman" w:eastAsia="Calibri" w:hAnsi="Times New Roman"/>
          <w:bCs/>
          <w:sz w:val="28"/>
        </w:rPr>
        <w:t>Первомайского</w:t>
      </w:r>
      <w:r w:rsidR="00C96B01">
        <w:rPr>
          <w:rFonts w:ascii="Times New Roman" w:eastAsia="Calibri" w:hAnsi="Times New Roman"/>
          <w:bCs/>
          <w:sz w:val="28"/>
        </w:rPr>
        <w:t xml:space="preserve"> </w:t>
      </w:r>
    </w:p>
    <w:p w:rsidR="00A37135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сельского поселения</w:t>
      </w:r>
      <w:r>
        <w:rPr>
          <w:rFonts w:ascii="Times New Roman" w:eastAsia="Calibri" w:hAnsi="Times New Roman"/>
          <w:bCs/>
          <w:sz w:val="28"/>
        </w:rPr>
        <w:tab/>
      </w:r>
      <w:r w:rsidR="009976EE">
        <w:rPr>
          <w:rFonts w:ascii="Times New Roman" w:eastAsia="Calibri" w:hAnsi="Times New Roman"/>
          <w:bCs/>
          <w:sz w:val="28"/>
        </w:rPr>
        <w:t>А.А.Раковский</w:t>
      </w:r>
    </w:p>
    <w:p w:rsidR="00C96B01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D958C1" w:rsidRDefault="00D958C1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96B01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9A1A9C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EA076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A0760" w:rsidRPr="00EA0760" w:rsidRDefault="009976EE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="00C96B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F5D34" w:rsidRPr="00D958C1" w:rsidRDefault="004F5D34" w:rsidP="00D958C1">
      <w:pPr>
        <w:pStyle w:val="ConsPlusNormal"/>
        <w:jc w:val="right"/>
        <w:rPr>
          <w:rFonts w:ascii="Times New Roman" w:hAnsi="Times New Roman" w:cs="Times New Roman"/>
        </w:rPr>
      </w:pPr>
      <w:bookmarkStart w:id="0" w:name="P187"/>
      <w:bookmarkEnd w:id="0"/>
      <w:r>
        <w:rPr>
          <w:rFonts w:ascii="Times New Roman" w:hAnsi="Times New Roman" w:cs="Times New Roman"/>
        </w:rPr>
        <w:t>« 20»  марта  2025 года  № 33</w:t>
      </w:r>
      <w:r w:rsidRPr="004F5D34">
        <w:rPr>
          <w:rFonts w:ascii="Times New Roman" w:hAnsi="Times New Roman" w:cs="Times New Roman"/>
        </w:rPr>
        <w:t>- р</w:t>
      </w:r>
      <w:r w:rsidRPr="004F5D34">
        <w:rPr>
          <w:rFonts w:ascii="Times New Roman" w:hAnsi="Times New Roman" w:cs="Times New Roman"/>
        </w:rPr>
        <w:tab/>
      </w:r>
    </w:p>
    <w:p w:rsidR="00A37135" w:rsidRPr="005B7D91" w:rsidRDefault="00A37135" w:rsidP="00C96B01">
      <w:pPr>
        <w:ind w:firstLine="709"/>
        <w:jc w:val="center"/>
        <w:rPr>
          <w:rFonts w:ascii="Times New Roman" w:hAnsi="Times New Roman"/>
          <w:b/>
        </w:rPr>
      </w:pPr>
      <w:r w:rsidRPr="005B7D91">
        <w:rPr>
          <w:rFonts w:ascii="Times New Roman" w:hAnsi="Times New Roman"/>
          <w:b/>
        </w:rPr>
        <w:t>Технологическая схема предоставления муниципальной услуги</w:t>
      </w:r>
    </w:p>
    <w:p w:rsidR="002528ED" w:rsidRDefault="00A37135" w:rsidP="00C96B01">
      <w:pPr>
        <w:pStyle w:val="a7"/>
        <w:jc w:val="center"/>
        <w:rPr>
          <w:b/>
          <w:sz w:val="24"/>
          <w:szCs w:val="24"/>
        </w:rPr>
      </w:pPr>
      <w:r w:rsidRPr="002528ED">
        <w:rPr>
          <w:b/>
          <w:sz w:val="24"/>
          <w:szCs w:val="24"/>
        </w:rPr>
        <w:t>«</w:t>
      </w:r>
      <w:r w:rsidR="002528ED" w:rsidRPr="002528ED">
        <w:rPr>
          <w:b/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C96B01" w:rsidRPr="002528ED">
        <w:rPr>
          <w:b/>
          <w:sz w:val="24"/>
          <w:szCs w:val="24"/>
        </w:rPr>
        <w:t>»</w:t>
      </w:r>
      <w:r w:rsidR="002528ED">
        <w:rPr>
          <w:b/>
          <w:sz w:val="24"/>
          <w:szCs w:val="24"/>
        </w:rPr>
        <w:t xml:space="preserve"> </w:t>
      </w:r>
    </w:p>
    <w:p w:rsidR="00C96B01" w:rsidRPr="002528ED" w:rsidRDefault="00A37135" w:rsidP="00C96B01">
      <w:pPr>
        <w:pStyle w:val="a7"/>
        <w:jc w:val="center"/>
        <w:rPr>
          <w:b/>
          <w:sz w:val="24"/>
          <w:szCs w:val="24"/>
        </w:rPr>
      </w:pPr>
      <w:r w:rsidRPr="002528ED">
        <w:rPr>
          <w:b/>
          <w:sz w:val="24"/>
          <w:szCs w:val="24"/>
        </w:rPr>
        <w:t xml:space="preserve">на территории </w:t>
      </w:r>
      <w:r w:rsidR="009976EE">
        <w:rPr>
          <w:b/>
          <w:sz w:val="24"/>
          <w:szCs w:val="24"/>
        </w:rPr>
        <w:t>Первомайского</w:t>
      </w:r>
      <w:r w:rsidR="00C96B01" w:rsidRPr="002528ED">
        <w:rPr>
          <w:b/>
          <w:sz w:val="24"/>
          <w:szCs w:val="24"/>
        </w:rPr>
        <w:t xml:space="preserve"> сельского поселения </w:t>
      </w:r>
    </w:p>
    <w:p w:rsidR="00863D18" w:rsidRPr="005B7D91" w:rsidRDefault="00A37135" w:rsidP="00C96B01">
      <w:pPr>
        <w:pStyle w:val="a7"/>
        <w:jc w:val="center"/>
        <w:rPr>
          <w:b/>
          <w:sz w:val="24"/>
          <w:szCs w:val="24"/>
        </w:rPr>
      </w:pPr>
      <w:r w:rsidRPr="005B7D91">
        <w:rPr>
          <w:b/>
          <w:sz w:val="24"/>
          <w:szCs w:val="24"/>
        </w:rPr>
        <w:t>Богучарского муниципального района Воронежской области</w:t>
      </w:r>
    </w:p>
    <w:p w:rsidR="00863D18" w:rsidRPr="00A37135" w:rsidRDefault="00863D18" w:rsidP="00E659C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C96B01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5245"/>
      </w:tblGrid>
      <w:tr w:rsidR="00863D18" w:rsidRPr="00A37135" w:rsidTr="002528E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2528ED" w:rsidRDefault="00A928E9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9976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25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96B01" w:rsidRDefault="00863D1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B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752965" w:rsidP="002528E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--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2528ED" w:rsidP="002528ED">
            <w:pPr>
              <w:pStyle w:val="a7"/>
              <w:jc w:val="both"/>
              <w:rPr>
                <w:sz w:val="24"/>
                <w:szCs w:val="24"/>
              </w:rPr>
            </w:pPr>
            <w:r w:rsidRPr="002528ED">
              <w:rPr>
                <w:sz w:val="24"/>
                <w:szCs w:val="24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  <w:r w:rsidR="00A928E9" w:rsidRPr="002528ED">
              <w:rPr>
                <w:sz w:val="24"/>
                <w:szCs w:val="24"/>
              </w:rPr>
              <w:t xml:space="preserve">на территории </w:t>
            </w:r>
            <w:r w:rsidR="009976EE">
              <w:rPr>
                <w:sz w:val="24"/>
                <w:szCs w:val="24"/>
              </w:rPr>
              <w:t>Первомайского</w:t>
            </w:r>
            <w:r w:rsidR="00A928E9" w:rsidRPr="002528ED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2528ED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29263E" w:rsidP="009976EE">
            <w:pPr>
              <w:pStyle w:val="a7"/>
              <w:jc w:val="both"/>
              <w:rPr>
                <w:sz w:val="24"/>
                <w:szCs w:val="24"/>
              </w:rPr>
            </w:pPr>
            <w:r w:rsidRPr="002528ED">
              <w:rPr>
                <w:sz w:val="24"/>
                <w:szCs w:val="24"/>
              </w:rPr>
              <w:t xml:space="preserve">Постановление администрации </w:t>
            </w:r>
            <w:r w:rsidR="009976EE">
              <w:rPr>
                <w:sz w:val="24"/>
                <w:szCs w:val="24"/>
              </w:rPr>
              <w:t>Первомайского</w:t>
            </w:r>
            <w:r w:rsidR="00A928E9" w:rsidRPr="002528ED">
              <w:rPr>
                <w:sz w:val="24"/>
                <w:szCs w:val="24"/>
              </w:rPr>
              <w:t xml:space="preserve"> сельского поселения </w:t>
            </w:r>
            <w:r w:rsidRPr="002528ED">
              <w:rPr>
                <w:sz w:val="24"/>
                <w:szCs w:val="24"/>
              </w:rPr>
              <w:t xml:space="preserve">Богучарского муниципального района от </w:t>
            </w:r>
            <w:r w:rsidR="002528ED" w:rsidRPr="002528ED">
              <w:rPr>
                <w:sz w:val="24"/>
                <w:szCs w:val="24"/>
              </w:rPr>
              <w:t>14</w:t>
            </w:r>
            <w:r w:rsidR="00A928E9" w:rsidRPr="002528ED">
              <w:rPr>
                <w:sz w:val="24"/>
                <w:szCs w:val="24"/>
              </w:rPr>
              <w:t>.0</w:t>
            </w:r>
            <w:r w:rsidR="002528ED" w:rsidRPr="002528ED">
              <w:rPr>
                <w:sz w:val="24"/>
                <w:szCs w:val="24"/>
              </w:rPr>
              <w:t>6</w:t>
            </w:r>
            <w:r w:rsidR="00A928E9" w:rsidRPr="002528ED">
              <w:rPr>
                <w:sz w:val="24"/>
                <w:szCs w:val="24"/>
              </w:rPr>
              <w:t>. 201</w:t>
            </w:r>
            <w:r w:rsidR="002528ED" w:rsidRPr="002528ED">
              <w:rPr>
                <w:sz w:val="24"/>
                <w:szCs w:val="24"/>
              </w:rPr>
              <w:t>6</w:t>
            </w:r>
            <w:r w:rsidR="00A928E9" w:rsidRPr="002528ED">
              <w:rPr>
                <w:sz w:val="24"/>
                <w:szCs w:val="24"/>
              </w:rPr>
              <w:t xml:space="preserve">  № </w:t>
            </w:r>
            <w:r w:rsidR="009976EE">
              <w:rPr>
                <w:sz w:val="24"/>
                <w:szCs w:val="24"/>
              </w:rPr>
              <w:t>41</w:t>
            </w:r>
            <w:r w:rsidR="00A928E9" w:rsidRPr="002528ED">
              <w:rPr>
                <w:sz w:val="24"/>
                <w:szCs w:val="24"/>
              </w:rPr>
              <w:t xml:space="preserve"> «</w:t>
            </w:r>
            <w:r w:rsidR="002528ED" w:rsidRPr="002528ED">
              <w:rPr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="00A928E9" w:rsidRPr="002528ED">
              <w:rPr>
                <w:sz w:val="24"/>
                <w:szCs w:val="24"/>
              </w:rPr>
              <w:t>»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0DD" w:rsidRPr="000270DD" w:rsidRDefault="000E667D" w:rsidP="009A1A9C">
            <w:pPr>
              <w:pStyle w:val="a7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CF6BB3" w:rsidRPr="002528ED">
              <w:rPr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7903BE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928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9976E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A928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 (https://</w:t>
            </w:r>
            <w:r w:rsidR="009976EE" w:rsidRPr="005F5CFC">
              <w:rPr>
                <w:rFonts w:ascii="Times New Roman" w:hAnsi="Times New Roman" w:cs="Times New Roman"/>
                <w:sz w:val="24"/>
                <w:szCs w:val="24"/>
              </w:rPr>
              <w:t xml:space="preserve"> pervomajskoe-r20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.gosweb.gosuslugi.ru/)</w:t>
            </w: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2926B9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559"/>
        <w:gridCol w:w="1276"/>
        <w:gridCol w:w="1417"/>
        <w:gridCol w:w="851"/>
        <w:gridCol w:w="708"/>
        <w:gridCol w:w="1276"/>
        <w:gridCol w:w="1701"/>
        <w:gridCol w:w="1559"/>
        <w:gridCol w:w="1134"/>
        <w:gridCol w:w="1417"/>
      </w:tblGrid>
      <w:tr w:rsidR="00863D18" w:rsidRPr="00A37135" w:rsidTr="00C85B13">
        <w:tc>
          <w:tcPr>
            <w:tcW w:w="3181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"подуслуги"</w:t>
            </w:r>
          </w:p>
        </w:tc>
        <w:tc>
          <w:tcPr>
            <w:tcW w:w="4536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"подуслуги"</w:t>
            </w:r>
          </w:p>
        </w:tc>
      </w:tr>
      <w:tr w:rsidR="00CC6DF4" w:rsidRPr="00A37135" w:rsidTr="00C85B13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85B13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C85B13">
        <w:tc>
          <w:tcPr>
            <w:tcW w:w="14520" w:type="dxa"/>
            <w:gridSpan w:val="11"/>
          </w:tcPr>
          <w:p w:rsidR="00863D18" w:rsidRPr="00A928E9" w:rsidRDefault="000E667D" w:rsidP="000E667D">
            <w:pPr>
              <w:pStyle w:val="a7"/>
              <w:jc w:val="center"/>
              <w:rPr>
                <w:sz w:val="24"/>
                <w:szCs w:val="24"/>
              </w:rPr>
            </w:pPr>
            <w:r w:rsidRPr="002528ED">
              <w:rPr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A928E9">
              <w:rPr>
                <w:sz w:val="24"/>
                <w:szCs w:val="24"/>
              </w:rPr>
              <w:t xml:space="preserve"> </w:t>
            </w:r>
          </w:p>
        </w:tc>
      </w:tr>
      <w:tr w:rsidR="00C85B13" w:rsidRPr="00917EF2" w:rsidTr="00C85B13">
        <w:tc>
          <w:tcPr>
            <w:tcW w:w="1622" w:type="dxa"/>
          </w:tcPr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Срок предоставления муниципальной услуги со дня поступления соответствующего заявления с приложением документов, необходимых для </w:t>
            </w:r>
            <w:r w:rsidRPr="00CD6D47">
              <w:rPr>
                <w:rFonts w:ascii="Times New Roman" w:hAnsi="Times New Roman"/>
              </w:rPr>
              <w:lastRenderedPageBreak/>
              <w:t>предоставления муниципальной услуги, предусмотренных настоящим Административным регламентом: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в случае включения ярмарки в План проведения ярмарок не должен превышать 10 рабочих дней;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в случае внесения изменений в План проведения ярмарок не должен превышать 30 календарных дней;</w:t>
            </w:r>
          </w:p>
          <w:p w:rsidR="00C85B13" w:rsidRPr="00CD6D47" w:rsidRDefault="00C85B13" w:rsidP="00CD6D4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lastRenderedPageBreak/>
              <w:t xml:space="preserve">Срок предоставления муниципальной услуги со дня поступления соответствующего заявления с приложением документов, необходимых для </w:t>
            </w:r>
            <w:r w:rsidRPr="00CD6D47">
              <w:rPr>
                <w:rFonts w:ascii="Times New Roman" w:hAnsi="Times New Roman"/>
              </w:rPr>
              <w:lastRenderedPageBreak/>
              <w:t>предоставления муниципальной услуги, предусмотренных настоящим Административным регламентом: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в случае включения ярмарки в План проведения ярмарок не должен превышать 10 рабочих дней;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- в случае внесения изменений в План проведения ярмарок не должен превышать 30 календарных </w:t>
            </w:r>
            <w:r w:rsidRPr="00CD6D47">
              <w:rPr>
                <w:rFonts w:ascii="Times New Roman" w:hAnsi="Times New Roman"/>
              </w:rPr>
              <w:lastRenderedPageBreak/>
              <w:t>дней;</w:t>
            </w:r>
          </w:p>
          <w:p w:rsidR="00C85B13" w:rsidRPr="00CD6D47" w:rsidRDefault="00C85B13" w:rsidP="00CD6D4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C85B13" w:rsidRPr="00CD6D47" w:rsidRDefault="00E9242B" w:rsidP="00CD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заявления лицом, не уполномоченным совершать такого рода действия</w:t>
            </w:r>
          </w:p>
        </w:tc>
        <w:tc>
          <w:tcPr>
            <w:tcW w:w="1417" w:type="dxa"/>
          </w:tcPr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Основаниями для отказа в предоставлении муниципальной услуги являются: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1) организатором не соблюден порядок подачи </w:t>
            </w:r>
            <w:r w:rsidRPr="00CD6D47">
              <w:rPr>
                <w:rFonts w:ascii="Times New Roman" w:hAnsi="Times New Roman"/>
              </w:rPr>
              <w:lastRenderedPageBreak/>
              <w:t>заявления о проведении ярмарки;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lastRenderedPageBreak/>
              <w:t xml:space="preserve">3) наличие неоднократных нарушений требований, предусмотренных </w:t>
            </w:r>
            <w:hyperlink r:id="rId9" w:history="1">
              <w:r w:rsidRPr="00CD6D47">
                <w:rPr>
                  <w:rFonts w:ascii="Times New Roman" w:hAnsi="Times New Roman"/>
                </w:rPr>
                <w:t>пунктом 21 раздела II</w:t>
              </w:r>
            </w:hyperlink>
            <w:r w:rsidRPr="00CD6D47">
              <w:rPr>
                <w:rFonts w:ascii="Times New Roman" w:hAnsi="Times New Roman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</w:t>
            </w:r>
            <w:r w:rsidRPr="00CD6D47">
              <w:rPr>
                <w:rFonts w:ascii="Times New Roman" w:hAnsi="Times New Roman"/>
              </w:rPr>
              <w:lastRenderedPageBreak/>
              <w:t>02.02.2011 № 80, организатором ярмарки в году, предшествующем проведению ярмарки;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9F4A60" w:rsidRPr="00CD6D47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5) </w:t>
            </w:r>
            <w:r w:rsidRPr="00CD6D47">
              <w:rPr>
                <w:rFonts w:ascii="Times New Roman" w:hAnsi="Times New Roman"/>
              </w:rPr>
              <w:lastRenderedPageBreak/>
              <w:t>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:rsidR="00C85B13" w:rsidRPr="00CD6D47" w:rsidRDefault="00C85B13" w:rsidP="00CD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B13" w:rsidRPr="00E659CF" w:rsidRDefault="00C85B13" w:rsidP="00A02912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 для приостановления предоставления Муниципальной услуги не предусмотре</w:t>
            </w:r>
            <w:r w:rsidRPr="00E6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708" w:type="dxa"/>
          </w:tcPr>
          <w:p w:rsidR="00C85B13" w:rsidRPr="00E659CF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276" w:type="dxa"/>
          </w:tcPr>
          <w:p w:rsidR="00C85B13" w:rsidRPr="00E659CF" w:rsidRDefault="00C85B13" w:rsidP="00A02912">
            <w:pPr>
              <w:tabs>
                <w:tab w:val="num" w:pos="792"/>
                <w:tab w:val="left" w:pos="1440"/>
                <w:tab w:val="left" w:pos="1560"/>
              </w:tabs>
              <w:ind w:firstLine="142"/>
              <w:rPr>
                <w:rFonts w:ascii="Times New Roman" w:hAnsi="Times New Roman"/>
              </w:rPr>
            </w:pPr>
            <w:r w:rsidRPr="00E659CF">
              <w:rPr>
                <w:rFonts w:ascii="Times New Roman" w:hAnsi="Times New Roman"/>
              </w:rPr>
              <w:t>Муниципальная услуга предоставляется на безвозмездной основе.</w:t>
            </w:r>
          </w:p>
          <w:p w:rsidR="00C85B13" w:rsidRPr="00E659CF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B13" w:rsidRPr="00E659CF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C85B13" w:rsidRPr="00E659CF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E9242B" w:rsidRPr="00E9242B" w:rsidRDefault="00E9242B" w:rsidP="00E924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E9242B">
              <w:rPr>
                <w:sz w:val="22"/>
                <w:szCs w:val="22"/>
              </w:rPr>
              <w:t xml:space="preserve">ичное обращение заявителя в администрацию с заявлением либо поступление заявления в адрес администрации посредством почтового </w:t>
            </w:r>
            <w:r w:rsidRPr="00E9242B">
              <w:rPr>
                <w:sz w:val="22"/>
                <w:szCs w:val="22"/>
              </w:rPr>
              <w:lastRenderedPageBreak/>
              <w:t>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E9242B" w:rsidRPr="00E9242B" w:rsidRDefault="00E9242B" w:rsidP="00E9242B">
            <w:pPr>
              <w:pStyle w:val="a7"/>
              <w:rPr>
                <w:sz w:val="22"/>
                <w:szCs w:val="22"/>
              </w:rPr>
            </w:pPr>
            <w:r w:rsidRPr="00E9242B">
              <w:rPr>
                <w:sz w:val="22"/>
                <w:szCs w:val="22"/>
              </w:rPr>
              <w:t xml:space="preserve">К заявлению должны быть приложены документы, </w:t>
            </w:r>
            <w:r w:rsidRPr="00E9242B">
              <w:rPr>
                <w:sz w:val="22"/>
                <w:szCs w:val="22"/>
              </w:rPr>
              <w:lastRenderedPageBreak/>
              <w:t>указанные в п. 2.6.1. настоящего Административного регламента.</w:t>
            </w:r>
          </w:p>
          <w:p w:rsidR="00C85B13" w:rsidRPr="00E659CF" w:rsidRDefault="00C85B13" w:rsidP="00E924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5B13" w:rsidRPr="00E659CF" w:rsidRDefault="00C85B13" w:rsidP="00C85B13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5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Лично, через законного представителя на бумажном носителе в отделе администрации </w:t>
            </w:r>
            <w:r w:rsidR="009976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E65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</w:t>
            </w:r>
            <w:r w:rsidRPr="00E65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района;</w:t>
            </w:r>
          </w:p>
          <w:p w:rsidR="00C85B13" w:rsidRPr="00E659CF" w:rsidRDefault="00C85B13" w:rsidP="00C85B13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5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Почтовая связь.</w:t>
            </w:r>
          </w:p>
        </w:tc>
      </w:tr>
    </w:tbl>
    <w:p w:rsidR="005B7D91" w:rsidRDefault="005B7D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ющей категории на получение "подуслуги"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требования к документу, подтверждающему правомочие заявителя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возможности подачи заявления на предоставление "подуслуги"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Исчерпывающий перечень лиц, имеющих право на подачу заявления от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документа, подтверждающего право подачи заявления от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D64" w:rsidRPr="00A37135" w:rsidTr="00AD16F6">
        <w:tc>
          <w:tcPr>
            <w:tcW w:w="1196" w:type="dxa"/>
          </w:tcPr>
          <w:p w:rsidR="008A5D64" w:rsidRPr="00A37135" w:rsidRDefault="008A5D64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 xml:space="preserve"> 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268" w:type="dxa"/>
          </w:tcPr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Должно содержать: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- подпись должностного лица, подготовившего документ, дату составления документа;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- информацию о праве физического лица действовать от имени заявителя без доверенности.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984" w:type="dxa"/>
          </w:tcPr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Имеется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Лица, имеющие соответствующие полномочия.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A5D64" w:rsidRPr="00C443CF" w:rsidRDefault="008A5D64" w:rsidP="009A1A9C">
            <w:pPr>
              <w:ind w:firstLine="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Доверенность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8A5D64" w:rsidRPr="00A37135" w:rsidTr="00AD16F6">
        <w:tc>
          <w:tcPr>
            <w:tcW w:w="1196" w:type="dxa"/>
          </w:tcPr>
          <w:p w:rsidR="008A5D64" w:rsidRDefault="00CD6D47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 xml:space="preserve">Законные представители, действующие в силу закона </w:t>
            </w:r>
            <w:r w:rsidRPr="00C443CF">
              <w:rPr>
                <w:rFonts w:ascii="Times New Roman" w:hAnsi="Times New Roman"/>
              </w:rPr>
              <w:lastRenderedPageBreak/>
              <w:t>или на основании договора, доверенности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 xml:space="preserve"> </w:t>
            </w:r>
          </w:p>
          <w:p w:rsidR="008A5D64" w:rsidRPr="00C443CF" w:rsidRDefault="008A5D64" w:rsidP="008A5D64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5D64" w:rsidRPr="00C443CF" w:rsidRDefault="008A5D64" w:rsidP="009A1A9C">
            <w:pPr>
              <w:pStyle w:val="a7"/>
              <w:rPr>
                <w:sz w:val="24"/>
                <w:szCs w:val="24"/>
                <w:highlight w:val="yellow"/>
              </w:rPr>
            </w:pPr>
            <w:r w:rsidRPr="00C443CF">
              <w:rPr>
                <w:sz w:val="24"/>
                <w:szCs w:val="24"/>
              </w:rPr>
              <w:lastRenderedPageBreak/>
              <w:t xml:space="preserve">На основании нотариальной </w:t>
            </w:r>
            <w:r w:rsidRPr="00C443CF">
              <w:rPr>
                <w:sz w:val="24"/>
                <w:szCs w:val="24"/>
              </w:rPr>
              <w:lastRenderedPageBreak/>
              <w:t>доверенности</w:t>
            </w:r>
          </w:p>
        </w:tc>
        <w:tc>
          <w:tcPr>
            <w:tcW w:w="2268" w:type="dxa"/>
          </w:tcPr>
          <w:p w:rsidR="008A5D64" w:rsidRPr="00C443CF" w:rsidRDefault="008A5D64" w:rsidP="009A1A9C">
            <w:pPr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lastRenderedPageBreak/>
              <w:t>Нотариально заверенная доверенность</w:t>
            </w:r>
          </w:p>
        </w:tc>
        <w:tc>
          <w:tcPr>
            <w:tcW w:w="1984" w:type="dxa"/>
          </w:tcPr>
          <w:p w:rsidR="008A5D64" w:rsidRPr="00C443CF" w:rsidRDefault="008A5D64" w:rsidP="009A1A9C">
            <w:pPr>
              <w:rPr>
                <w:rFonts w:ascii="Times New Roman" w:hAnsi="Times New Roman"/>
                <w:highlight w:val="yellow"/>
              </w:rPr>
            </w:pPr>
            <w:r w:rsidRPr="00C443C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1" w:type="dxa"/>
          </w:tcPr>
          <w:p w:rsidR="008A5D64" w:rsidRPr="00C443CF" w:rsidRDefault="008A5D64" w:rsidP="009A1A9C">
            <w:pPr>
              <w:pStyle w:val="ad"/>
              <w:spacing w:after="0"/>
              <w:ind w:left="0"/>
              <w:rPr>
                <w:highlight w:val="yellow"/>
              </w:rPr>
            </w:pPr>
            <w:r w:rsidRPr="00C443CF">
              <w:t xml:space="preserve">Лица, действующие на основании нотариально </w:t>
            </w:r>
            <w:r w:rsidRPr="00C443CF">
              <w:lastRenderedPageBreak/>
              <w:t>заверенной доверенности</w:t>
            </w:r>
          </w:p>
        </w:tc>
        <w:tc>
          <w:tcPr>
            <w:tcW w:w="1560" w:type="dxa"/>
          </w:tcPr>
          <w:p w:rsidR="008A5D64" w:rsidRPr="00C443CF" w:rsidRDefault="008A5D64" w:rsidP="009A1A9C">
            <w:pPr>
              <w:pStyle w:val="a7"/>
              <w:rPr>
                <w:sz w:val="24"/>
                <w:szCs w:val="24"/>
                <w:highlight w:val="yellow"/>
              </w:rPr>
            </w:pPr>
            <w:r w:rsidRPr="00C443CF">
              <w:rPr>
                <w:sz w:val="24"/>
                <w:szCs w:val="24"/>
              </w:rPr>
              <w:lastRenderedPageBreak/>
              <w:t>Нотариально заверенная доверенность</w:t>
            </w:r>
          </w:p>
        </w:tc>
        <w:tc>
          <w:tcPr>
            <w:tcW w:w="2976" w:type="dxa"/>
          </w:tcPr>
          <w:p w:rsidR="008A5D64" w:rsidRPr="00C443CF" w:rsidRDefault="008A5D64" w:rsidP="008A5D64">
            <w:pPr>
              <w:ind w:firstLine="79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8A5D64" w:rsidRPr="00C443CF" w:rsidRDefault="008A5D64" w:rsidP="008A5D64">
            <w:pPr>
              <w:ind w:firstLine="79"/>
              <w:rPr>
                <w:rFonts w:ascii="Times New Roman" w:hAnsi="Times New Roman"/>
              </w:rPr>
            </w:pPr>
            <w:r w:rsidRPr="00C443CF">
              <w:rPr>
                <w:rFonts w:ascii="Times New Roman" w:hAnsi="Times New Roman"/>
              </w:rPr>
              <w:lastRenderedPageBreak/>
              <w:t>Не должна содержать подчисток, приписок, зачеркнутых слов и других исправлений.</w:t>
            </w:r>
          </w:p>
          <w:p w:rsidR="008A5D64" w:rsidRPr="00C443CF" w:rsidRDefault="008A5D64" w:rsidP="008A5D64">
            <w:pPr>
              <w:ind w:firstLine="79"/>
              <w:rPr>
                <w:rFonts w:ascii="Times New Roman" w:hAnsi="Times New Roman"/>
                <w:highlight w:val="yellow"/>
              </w:rPr>
            </w:pPr>
            <w:r w:rsidRPr="00C443CF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4677C9" w:rsidRDefault="004677C9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  <w:r w:rsidR="008A5D64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2409"/>
        <w:gridCol w:w="1418"/>
        <w:gridCol w:w="2126"/>
      </w:tblGrid>
      <w:tr w:rsidR="00863D18" w:rsidRPr="00A37135" w:rsidTr="00E9242B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40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E9242B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E9242B">
        <w:tc>
          <w:tcPr>
            <w:tcW w:w="14946" w:type="dxa"/>
            <w:gridSpan w:val="8"/>
          </w:tcPr>
          <w:p w:rsidR="00863D18" w:rsidRPr="008A5D64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8A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A9C" w:rsidRPr="00A37135" w:rsidTr="00E9242B">
        <w:tc>
          <w:tcPr>
            <w:tcW w:w="562" w:type="dxa"/>
          </w:tcPr>
          <w:p w:rsidR="009A1A9C" w:rsidRPr="00AB4C11" w:rsidRDefault="009A1A9C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9A1A9C" w:rsidRPr="00CD6D47" w:rsidRDefault="009A1A9C" w:rsidP="009A1A9C">
            <w:pPr>
              <w:ind w:firstLine="0"/>
              <w:jc w:val="center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552" w:type="dxa"/>
          </w:tcPr>
          <w:p w:rsidR="009A1A9C" w:rsidRPr="00CD6D47" w:rsidRDefault="009A1A9C" w:rsidP="009A1A9C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Заявление  о предоставлении муниципальной услуги</w:t>
            </w:r>
          </w:p>
        </w:tc>
        <w:tc>
          <w:tcPr>
            <w:tcW w:w="2126" w:type="dxa"/>
          </w:tcPr>
          <w:p w:rsidR="009A1A9C" w:rsidRPr="00CD6D47" w:rsidRDefault="009A1A9C" w:rsidP="009A1A9C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1. Экз. Оригинал</w:t>
            </w:r>
          </w:p>
          <w:p w:rsidR="009A1A9C" w:rsidRPr="00CD6D47" w:rsidRDefault="009A1A9C" w:rsidP="009A1A9C">
            <w:pPr>
              <w:ind w:firstLine="0"/>
              <w:rPr>
                <w:rFonts w:ascii="Times New Roman" w:hAnsi="Times New Roman"/>
                <w:i/>
              </w:rPr>
            </w:pPr>
          </w:p>
          <w:p w:rsidR="009A1A9C" w:rsidRPr="00CD6D47" w:rsidRDefault="009A1A9C" w:rsidP="009A1A9C">
            <w:pPr>
              <w:ind w:firstLine="0"/>
              <w:rPr>
                <w:rFonts w:ascii="Times New Roman" w:hAnsi="Times New Roman"/>
                <w:i/>
              </w:rPr>
            </w:pPr>
            <w:r w:rsidRPr="00CD6D47">
              <w:rPr>
                <w:rFonts w:ascii="Times New Roman" w:hAnsi="Times New Roman"/>
                <w:i/>
              </w:rPr>
              <w:t>Действия:</w:t>
            </w:r>
          </w:p>
          <w:p w:rsidR="009A1A9C" w:rsidRPr="00CD6D47" w:rsidRDefault="009A1A9C" w:rsidP="009A1A9C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1) Формирование в дело.</w:t>
            </w:r>
          </w:p>
        </w:tc>
        <w:tc>
          <w:tcPr>
            <w:tcW w:w="1418" w:type="dxa"/>
          </w:tcPr>
          <w:p w:rsidR="009A1A9C" w:rsidRPr="00CD6D47" w:rsidRDefault="0051358C" w:rsidP="009A1A9C">
            <w:pPr>
              <w:ind w:firstLine="0"/>
              <w:jc w:val="center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«-»</w:t>
            </w:r>
          </w:p>
        </w:tc>
        <w:tc>
          <w:tcPr>
            <w:tcW w:w="2409" w:type="dxa"/>
          </w:tcPr>
          <w:p w:rsidR="0051358C" w:rsidRPr="00CD6D47" w:rsidRDefault="0051358C" w:rsidP="005135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В письменном заявлении должны быть указаны:</w:t>
            </w:r>
          </w:p>
          <w:p w:rsidR="007C0D42" w:rsidRPr="00CD6D47" w:rsidRDefault="0051358C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1) </w:t>
            </w:r>
            <w:r w:rsidR="007C0D42" w:rsidRPr="00CD6D47">
              <w:rPr>
                <w:rFonts w:ascii="Times New Roman" w:hAnsi="Times New Roman"/>
              </w:rPr>
              <w:t xml:space="preserve">- полное наименование и организационно-правовая форма организатора ярмарки - для юридических </w:t>
            </w:r>
            <w:r w:rsidR="007C0D42" w:rsidRPr="00CD6D47">
              <w:rPr>
                <w:rFonts w:ascii="Times New Roman" w:hAnsi="Times New Roman"/>
              </w:rPr>
              <w:lastRenderedPageBreak/>
              <w:t>лиц;</w:t>
            </w:r>
          </w:p>
          <w:p w:rsidR="007C0D42" w:rsidRPr="00CD6D47" w:rsidRDefault="007C0D42" w:rsidP="007C0D4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7C0D42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место проведения ярмарки;</w:t>
            </w:r>
          </w:p>
          <w:p w:rsidR="007C0D42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вид ярмарки;</w:t>
            </w:r>
          </w:p>
          <w:p w:rsidR="007C0D42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ассортимент (вид) реализуемых на ярмарке товаров (работ, услуг);</w:t>
            </w:r>
          </w:p>
          <w:p w:rsidR="007C0D42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срок проведения ярмарки;</w:t>
            </w:r>
          </w:p>
          <w:p w:rsidR="007C0D42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режим работы ярмарки;</w:t>
            </w:r>
          </w:p>
          <w:p w:rsidR="009A1A9C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- максимальное количество торговых мест на ярмарке.</w:t>
            </w:r>
          </w:p>
        </w:tc>
        <w:tc>
          <w:tcPr>
            <w:tcW w:w="1418" w:type="dxa"/>
          </w:tcPr>
          <w:p w:rsidR="009A1A9C" w:rsidRPr="00E659CF" w:rsidRDefault="0051358C" w:rsidP="0051358C">
            <w:pPr>
              <w:ind w:firstLine="0"/>
              <w:rPr>
                <w:rFonts w:ascii="Times New Roman" w:hAnsi="Times New Roman"/>
              </w:rPr>
            </w:pPr>
            <w:r w:rsidRPr="00E659CF">
              <w:rPr>
                <w:rFonts w:ascii="Times New Roman" w:hAnsi="Times New Roman"/>
              </w:rPr>
              <w:lastRenderedPageBreak/>
              <w:t>Приложение № 4</w:t>
            </w:r>
          </w:p>
        </w:tc>
        <w:tc>
          <w:tcPr>
            <w:tcW w:w="2126" w:type="dxa"/>
          </w:tcPr>
          <w:p w:rsidR="009A1A9C" w:rsidRDefault="009A1A9C" w:rsidP="00171B6D">
            <w:pPr>
              <w:jc w:val="center"/>
              <w:rPr>
                <w:rFonts w:ascii="Times New Roman" w:hAnsi="Times New Roman"/>
              </w:rPr>
            </w:pPr>
          </w:p>
        </w:tc>
      </w:tr>
      <w:tr w:rsidR="00171B6D" w:rsidRPr="00A37135" w:rsidTr="00E9242B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Документ, подтверждающий личность гражданина </w:t>
            </w:r>
            <w:r w:rsidRPr="00CD6D47">
              <w:rPr>
                <w:rFonts w:ascii="Times New Roman" w:hAnsi="Times New Roman"/>
              </w:rPr>
              <w:lastRenderedPageBreak/>
              <w:t>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lastRenderedPageBreak/>
              <w:t xml:space="preserve">Паспорт гражданина Российской Федерации (для физического лица, </w:t>
            </w:r>
            <w:r w:rsidRPr="00CD6D47">
              <w:rPr>
                <w:rFonts w:ascii="Times New Roman" w:hAnsi="Times New Roman"/>
              </w:rPr>
              <w:lastRenderedPageBreak/>
              <w:t>уполномоченного представителя)</w:t>
            </w:r>
          </w:p>
        </w:tc>
        <w:tc>
          <w:tcPr>
            <w:tcW w:w="2126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 экз. Копия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  <w:i/>
              </w:rPr>
            </w:pPr>
            <w:r w:rsidRPr="00CD6D47">
              <w:rPr>
                <w:rFonts w:ascii="Times New Roman" w:hAnsi="Times New Roman"/>
                <w:i/>
              </w:rPr>
              <w:lastRenderedPageBreak/>
              <w:t>Действия: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2. Снятие копии с оригинала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CD6D47" w:rsidRDefault="00171B6D" w:rsidP="00E659CF">
            <w:pPr>
              <w:ind w:firstLine="0"/>
              <w:jc w:val="center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lastRenderedPageBreak/>
              <w:t xml:space="preserve">Предоставляется один из </w:t>
            </w:r>
            <w:r w:rsidRPr="00CD6D47">
              <w:rPr>
                <w:rFonts w:ascii="Times New Roman" w:hAnsi="Times New Roman"/>
              </w:rPr>
              <w:lastRenderedPageBreak/>
              <w:t>документов данной категории документов.</w:t>
            </w:r>
          </w:p>
        </w:tc>
        <w:tc>
          <w:tcPr>
            <w:tcW w:w="2409" w:type="dxa"/>
          </w:tcPr>
          <w:p w:rsidR="00171B6D" w:rsidRPr="00CD6D47" w:rsidRDefault="00171B6D" w:rsidP="009A1A9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212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1B6D" w:rsidRPr="00A37135" w:rsidTr="00E9242B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 экз. Оригинал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  <w:i/>
              </w:rPr>
            </w:pPr>
            <w:r w:rsidRPr="00CD6D47">
              <w:rPr>
                <w:rFonts w:ascii="Times New Roman" w:hAnsi="Times New Roman"/>
                <w:i/>
              </w:rPr>
              <w:t>Действия: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2. Снятие копии с оригинала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CD6D47" w:rsidRDefault="00171B6D" w:rsidP="00E659CF">
            <w:pPr>
              <w:ind w:firstLine="0"/>
              <w:jc w:val="center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2409" w:type="dxa"/>
          </w:tcPr>
          <w:p w:rsidR="00171B6D" w:rsidRPr="00CD6D47" w:rsidRDefault="00171B6D" w:rsidP="00171B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4677C9" w:rsidRPr="00A37135" w:rsidTr="00E9242B">
        <w:tc>
          <w:tcPr>
            <w:tcW w:w="562" w:type="dxa"/>
          </w:tcPr>
          <w:p w:rsidR="004677C9" w:rsidRPr="00AB4C11" w:rsidRDefault="004677C9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4677C9" w:rsidRPr="00CD6D47" w:rsidRDefault="004677C9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Копии учредительных документов организатора ярмарки – юридического лица</w:t>
            </w:r>
          </w:p>
        </w:tc>
        <w:tc>
          <w:tcPr>
            <w:tcW w:w="2552" w:type="dxa"/>
          </w:tcPr>
          <w:p w:rsidR="004677C9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Документы, подтверждающие право собственности (пользования, владения) организатора ярмарки </w:t>
            </w:r>
            <w:r w:rsidRPr="00CD6D47">
              <w:rPr>
                <w:rFonts w:ascii="Times New Roman" w:hAnsi="Times New Roman"/>
              </w:rPr>
              <w:lastRenderedPageBreak/>
              <w:t>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  <w:tc>
          <w:tcPr>
            <w:tcW w:w="2126" w:type="dxa"/>
          </w:tcPr>
          <w:p w:rsidR="004677C9" w:rsidRPr="00CD6D47" w:rsidRDefault="004677C9" w:rsidP="00E659C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677C9" w:rsidRPr="00CD6D47" w:rsidRDefault="004677C9" w:rsidP="00E659C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77C9" w:rsidRPr="00CD6D47" w:rsidRDefault="004677C9" w:rsidP="00171B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7C9" w:rsidRPr="00D074D3" w:rsidRDefault="004677C9" w:rsidP="0017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77C9" w:rsidRPr="00D074D3" w:rsidRDefault="004677C9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71B6D" w:rsidRPr="00A37135" w:rsidTr="00E9242B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CD6D47" w:rsidRDefault="007C0D42" w:rsidP="00E659CF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t>К</w:t>
            </w:r>
            <w:r w:rsidR="004677C9" w:rsidRPr="00CD6D47">
              <w:rPr>
                <w:sz w:val="24"/>
                <w:szCs w:val="24"/>
              </w:rPr>
              <w:t xml:space="preserve">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</w:t>
            </w:r>
            <w:r w:rsidR="004677C9" w:rsidRPr="00CD6D47">
              <w:rPr>
                <w:sz w:val="24"/>
                <w:szCs w:val="24"/>
              </w:rPr>
              <w:lastRenderedPageBreak/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ярмарки;</w:t>
            </w:r>
          </w:p>
        </w:tc>
        <w:tc>
          <w:tcPr>
            <w:tcW w:w="2552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lastRenderedPageBreak/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 экз. Оригинал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  <w:i/>
              </w:rPr>
            </w:pPr>
            <w:r w:rsidRPr="00CD6D47">
              <w:rPr>
                <w:rFonts w:ascii="Times New Roman" w:hAnsi="Times New Roman"/>
                <w:i/>
              </w:rPr>
              <w:t>Действия: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2. Снятие копии с </w:t>
            </w:r>
            <w:r w:rsidRPr="00CD6D47">
              <w:rPr>
                <w:rFonts w:ascii="Times New Roman" w:hAnsi="Times New Roman"/>
              </w:rPr>
              <w:lastRenderedPageBreak/>
              <w:t>оригинала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CD6D47" w:rsidRDefault="00171B6D" w:rsidP="00E659CF">
            <w:pPr>
              <w:ind w:firstLine="0"/>
              <w:jc w:val="center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2409" w:type="dxa"/>
          </w:tcPr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Должны быть действительны на срок обращения за предоставлением услуги.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CD6D47" w:rsidRDefault="00171B6D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Не должны иметь повреждений, наличие которых не позволяет однозначно </w:t>
            </w:r>
            <w:r w:rsidRPr="00CD6D47">
              <w:rPr>
                <w:rFonts w:ascii="Times New Roman" w:hAnsi="Times New Roman"/>
              </w:rPr>
              <w:lastRenderedPageBreak/>
              <w:t>истолковать их содержание.</w:t>
            </w:r>
          </w:p>
          <w:p w:rsidR="00171B6D" w:rsidRPr="00CD6D47" w:rsidRDefault="00171B6D" w:rsidP="00E659CF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5A6D68" w:rsidRPr="00A37135" w:rsidTr="00E9242B">
        <w:tc>
          <w:tcPr>
            <w:tcW w:w="562" w:type="dxa"/>
          </w:tcPr>
          <w:p w:rsidR="005A6D68" w:rsidRPr="00AB4C11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7C0D42" w:rsidRPr="00CD6D47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Схема границ территории, на которой предполагается проведение ярмарки, нанесенная на план земельного участка;</w:t>
            </w:r>
          </w:p>
          <w:p w:rsidR="005A6D68" w:rsidRPr="00CD6D47" w:rsidRDefault="005A6D68" w:rsidP="005B7D91">
            <w:pPr>
              <w:pStyle w:val="a7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CD6D47" w:rsidRDefault="008226BB" w:rsidP="00CD6D47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t xml:space="preserve">Карта </w:t>
            </w:r>
            <w:r w:rsidR="00CD6D47">
              <w:rPr>
                <w:sz w:val="24"/>
                <w:szCs w:val="24"/>
              </w:rPr>
              <w:t>гр</w:t>
            </w:r>
            <w:r w:rsidRPr="00CD6D47">
              <w:rPr>
                <w:sz w:val="24"/>
                <w:szCs w:val="24"/>
              </w:rPr>
              <w:t>аниц </w:t>
            </w:r>
            <w:r w:rsidR="00CD6D47">
              <w:rPr>
                <w:sz w:val="24"/>
                <w:szCs w:val="24"/>
              </w:rPr>
              <w:t xml:space="preserve"> </w:t>
            </w:r>
            <w:r w:rsidRPr="00CD6D47">
              <w:rPr>
                <w:sz w:val="24"/>
                <w:szCs w:val="24"/>
              </w:rPr>
              <w:t>предполагаемых к использованию земель или части </w:t>
            </w:r>
            <w:r w:rsidR="00CD6D47">
              <w:rPr>
                <w:sz w:val="24"/>
                <w:szCs w:val="24"/>
              </w:rPr>
              <w:t xml:space="preserve"> </w:t>
            </w:r>
            <w:r w:rsidRPr="00CD6D47">
              <w:rPr>
                <w:sz w:val="24"/>
                <w:szCs w:val="24"/>
              </w:rPr>
              <w:t>земельного</w:t>
            </w:r>
            <w:r w:rsidR="00CD6D47">
              <w:rPr>
                <w:sz w:val="24"/>
                <w:szCs w:val="24"/>
              </w:rPr>
              <w:t xml:space="preserve"> </w:t>
            </w:r>
            <w:r w:rsidRPr="00CD6D47">
              <w:rPr>
                <w:sz w:val="24"/>
                <w:szCs w:val="24"/>
              </w:rPr>
              <w:t> участка на кадастровом и топографическом </w:t>
            </w:r>
          </w:p>
          <w:p w:rsidR="005A6D68" w:rsidRPr="00CD6D47" w:rsidRDefault="008226BB" w:rsidP="00CD6D47">
            <w:pPr>
              <w:pStyle w:val="a7"/>
              <w:rPr>
                <w:sz w:val="22"/>
                <w:szCs w:val="22"/>
              </w:rPr>
            </w:pPr>
            <w:r w:rsidRPr="00CD6D47">
              <w:rPr>
                <w:sz w:val="24"/>
                <w:szCs w:val="24"/>
              </w:rPr>
              <w:t xml:space="preserve">плане с указанием координат </w:t>
            </w:r>
            <w:r w:rsidR="00CD6D47">
              <w:rPr>
                <w:sz w:val="24"/>
                <w:szCs w:val="24"/>
              </w:rPr>
              <w:t>х</w:t>
            </w:r>
            <w:r w:rsidRPr="00CD6D47">
              <w:rPr>
                <w:sz w:val="24"/>
                <w:szCs w:val="24"/>
              </w:rPr>
              <w:t>арактерных точек </w:t>
            </w:r>
            <w:r w:rsidR="00CD6D47">
              <w:rPr>
                <w:sz w:val="24"/>
                <w:szCs w:val="24"/>
              </w:rPr>
              <w:t xml:space="preserve"> </w:t>
            </w:r>
            <w:r w:rsidRPr="00CD6D47">
              <w:rPr>
                <w:sz w:val="24"/>
                <w:szCs w:val="24"/>
              </w:rPr>
              <w:t>границ территории</w:t>
            </w:r>
            <w:r w:rsidR="005A6D68" w:rsidRPr="00CD6D47">
              <w:rPr>
                <w:sz w:val="24"/>
                <w:szCs w:val="24"/>
              </w:rPr>
              <w:t xml:space="preserve">, в пределах которой предполагается </w:t>
            </w:r>
            <w:r w:rsidR="005A6D68" w:rsidRPr="00CD6D47">
              <w:rPr>
                <w:sz w:val="24"/>
              </w:rPr>
              <w:t xml:space="preserve">организовать </w:t>
            </w:r>
            <w:r w:rsidRPr="00CD6D47">
              <w:rPr>
                <w:sz w:val="24"/>
              </w:rPr>
              <w:t>ярмарку</w:t>
            </w:r>
          </w:p>
        </w:tc>
        <w:tc>
          <w:tcPr>
            <w:tcW w:w="2126" w:type="dxa"/>
          </w:tcPr>
          <w:p w:rsidR="005A6D68" w:rsidRPr="00CD6D47" w:rsidRDefault="005A6D68" w:rsidP="005A6D68">
            <w:pPr>
              <w:ind w:firstLine="8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 экз. Оригинал</w:t>
            </w:r>
          </w:p>
          <w:p w:rsidR="005A6D68" w:rsidRPr="00CD6D47" w:rsidRDefault="005A6D68" w:rsidP="005A6D68">
            <w:pPr>
              <w:ind w:firstLine="8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 экз. Копия</w:t>
            </w:r>
          </w:p>
          <w:p w:rsidR="005A6D68" w:rsidRPr="00CD6D47" w:rsidRDefault="005A6D68" w:rsidP="005A6D68">
            <w:pPr>
              <w:ind w:firstLine="80"/>
              <w:rPr>
                <w:rFonts w:ascii="Times New Roman" w:hAnsi="Times New Roman"/>
              </w:rPr>
            </w:pPr>
          </w:p>
          <w:p w:rsidR="005A6D68" w:rsidRPr="00CD6D47" w:rsidRDefault="005A6D68" w:rsidP="005A6D68">
            <w:pPr>
              <w:ind w:firstLine="80"/>
              <w:rPr>
                <w:rFonts w:ascii="Times New Roman" w:hAnsi="Times New Roman"/>
                <w:b/>
              </w:rPr>
            </w:pPr>
            <w:r w:rsidRPr="00CD6D47">
              <w:rPr>
                <w:rFonts w:ascii="Times New Roman" w:hAnsi="Times New Roman"/>
                <w:b/>
              </w:rPr>
              <w:t>Действия:</w:t>
            </w:r>
          </w:p>
          <w:p w:rsidR="005A6D68" w:rsidRPr="00CD6D47" w:rsidRDefault="005A6D68" w:rsidP="005A6D68">
            <w:pPr>
              <w:ind w:firstLine="8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1. Проверка оригинала на соответствие установленным требованиям</w:t>
            </w:r>
          </w:p>
          <w:p w:rsidR="005A6D68" w:rsidRPr="00CD6D47" w:rsidRDefault="005A6D68" w:rsidP="005A6D68">
            <w:pPr>
              <w:ind w:firstLine="8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2. Снятие копии с оригинала </w:t>
            </w:r>
          </w:p>
          <w:p w:rsidR="005A6D68" w:rsidRPr="00CD6D47" w:rsidRDefault="005A6D68" w:rsidP="005A6D68">
            <w:pPr>
              <w:ind w:firstLine="8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5A6D68" w:rsidRPr="00CD6D47" w:rsidRDefault="005A6D68" w:rsidP="00E659CF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CD6D47" w:rsidRDefault="005A6D68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5A6D68" w:rsidRPr="00CD6D47" w:rsidRDefault="005A6D68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  Не должна содержать подчисток, приписок, зачеркнутых слов и других исправлений.</w:t>
            </w:r>
          </w:p>
          <w:p w:rsidR="005A6D68" w:rsidRPr="00CD6D47" w:rsidRDefault="005A6D68" w:rsidP="00E659CF">
            <w:pPr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 xml:space="preserve">  Не должна иметь повреждений, наличие которых не </w:t>
            </w:r>
            <w:r w:rsidRPr="00CD6D47">
              <w:rPr>
                <w:rFonts w:ascii="Times New Roman" w:hAnsi="Times New Roman"/>
              </w:rPr>
              <w:lastRenderedPageBreak/>
              <w:t>позволяет однозначно истолковать их содержание.</w:t>
            </w:r>
          </w:p>
          <w:p w:rsidR="005A6D68" w:rsidRPr="00CD6D47" w:rsidRDefault="005A6D68" w:rsidP="00E659CF">
            <w:pPr>
              <w:pStyle w:val="a7"/>
              <w:rPr>
                <w:sz w:val="22"/>
                <w:szCs w:val="22"/>
              </w:rPr>
            </w:pPr>
            <w:r w:rsidRPr="00CD6D47">
              <w:rPr>
                <w:sz w:val="24"/>
                <w:szCs w:val="24"/>
              </w:rPr>
              <w:t xml:space="preserve">   </w:t>
            </w:r>
            <w:r w:rsidRPr="00CD6D47">
              <w:rPr>
                <w:sz w:val="24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  <w:tc>
          <w:tcPr>
            <w:tcW w:w="1418" w:type="dxa"/>
          </w:tcPr>
          <w:p w:rsidR="005A6D68" w:rsidRPr="00A326B1" w:rsidRDefault="005A6D68" w:rsidP="005B7D91">
            <w:pPr>
              <w:jc w:val="center"/>
              <w:rPr>
                <w:rFonts w:ascii="Times New Roman" w:hAnsi="Times New Roman"/>
              </w:rPr>
            </w:pPr>
            <w:r w:rsidRPr="00A326B1"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126" w:type="dxa"/>
          </w:tcPr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</w:t>
            </w:r>
            <w:r w:rsidRPr="00A326B1">
              <w:rPr>
                <w:rFonts w:ascii="Times New Roman" w:hAnsi="Times New Roman"/>
              </w:rPr>
              <w:t>»</w:t>
            </w: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Default="005A6D68" w:rsidP="005B7D91">
            <w:pPr>
              <w:jc w:val="center"/>
              <w:rPr>
                <w:rFonts w:ascii="Times New Roman" w:hAnsi="Times New Roman"/>
              </w:rPr>
            </w:pPr>
          </w:p>
          <w:p w:rsidR="005A6D68" w:rsidRPr="00A326B1" w:rsidRDefault="005A6D68" w:rsidP="005B7D91">
            <w:pPr>
              <w:jc w:val="center"/>
              <w:rPr>
                <w:rFonts w:ascii="Times New Roman" w:hAnsi="Times New Roman"/>
              </w:rPr>
            </w:pPr>
          </w:p>
        </w:tc>
      </w:tr>
      <w:tr w:rsidR="005A6D68" w:rsidRPr="00A37135" w:rsidTr="00E9242B">
        <w:tc>
          <w:tcPr>
            <w:tcW w:w="562" w:type="dxa"/>
          </w:tcPr>
          <w:p w:rsidR="005A6D68" w:rsidRPr="00AB4C11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A6D68" w:rsidRPr="00CD6D47" w:rsidRDefault="008226BB" w:rsidP="008226BB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К</w:t>
            </w:r>
            <w:r w:rsidR="007C0D42" w:rsidRPr="00CD6D47">
              <w:rPr>
                <w:rFonts w:ascii="Times New Roman" w:hAnsi="Times New Roman"/>
              </w:rPr>
              <w:t>опи</w:t>
            </w:r>
            <w:r w:rsidRPr="00CD6D47">
              <w:rPr>
                <w:rFonts w:ascii="Times New Roman" w:hAnsi="Times New Roman"/>
              </w:rPr>
              <w:t>я</w:t>
            </w:r>
            <w:r w:rsidR="007C0D42" w:rsidRPr="00CD6D47">
              <w:rPr>
                <w:rFonts w:ascii="Times New Roman" w:hAnsi="Times New Roman"/>
              </w:rPr>
              <w:t xml:space="preserve"> документа, которым организатор ярмарки утвердил план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226BB" w:rsidRPr="00CD6D47" w:rsidRDefault="008226BB" w:rsidP="008226BB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План мероприятий по организации ярмарки и продажи товаров (выполнения работ, оказания услуг) на ней;</w:t>
            </w:r>
          </w:p>
          <w:p w:rsidR="005A6D68" w:rsidRPr="00CD6D47" w:rsidRDefault="005A6D68" w:rsidP="005B7D9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6D68" w:rsidRPr="0004443F" w:rsidRDefault="005A6D68" w:rsidP="005B7D91">
            <w:pPr>
              <w:pStyle w:val="a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t>1 экз. Оригинал</w:t>
            </w:r>
          </w:p>
          <w:p w:rsidR="005A6D68" w:rsidRDefault="005A6D68" w:rsidP="005B7D91">
            <w:pPr>
              <w:pStyle w:val="a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t>1 экз. Копия, заверенная в установленном порядке</w:t>
            </w:r>
          </w:p>
          <w:p w:rsidR="005A6D68" w:rsidRPr="0004443F" w:rsidRDefault="005A6D68" w:rsidP="005B7D91">
            <w:pPr>
              <w:pStyle w:val="a7"/>
              <w:rPr>
                <w:sz w:val="24"/>
                <w:szCs w:val="24"/>
              </w:rPr>
            </w:pPr>
          </w:p>
          <w:p w:rsidR="005A6D68" w:rsidRPr="00C443CF" w:rsidRDefault="005A6D68" w:rsidP="005B7D91">
            <w:pPr>
              <w:pStyle w:val="a7"/>
              <w:rPr>
                <w:b/>
                <w:sz w:val="24"/>
                <w:szCs w:val="24"/>
              </w:rPr>
            </w:pPr>
            <w:r w:rsidRPr="00C443CF">
              <w:rPr>
                <w:b/>
                <w:sz w:val="24"/>
                <w:szCs w:val="24"/>
              </w:rPr>
              <w:t>Действия:</w:t>
            </w:r>
          </w:p>
          <w:p w:rsidR="005A6D68" w:rsidRPr="0004443F" w:rsidRDefault="005A6D68" w:rsidP="005B7D91">
            <w:pPr>
              <w:pStyle w:val="a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5A6D68" w:rsidRPr="0004443F" w:rsidRDefault="005A6D68" w:rsidP="005B7D91">
            <w:pPr>
              <w:pStyle w:val="a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lastRenderedPageBreak/>
              <w:t xml:space="preserve">2. Снятие копии с оригинала </w:t>
            </w:r>
          </w:p>
          <w:p w:rsidR="005A6D68" w:rsidRPr="00310318" w:rsidRDefault="005A6D68" w:rsidP="005B7D91">
            <w:pPr>
              <w:pStyle w:val="a7"/>
              <w:rPr>
                <w:i/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t>3. Формирование в дело.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A6D68" w:rsidRDefault="005A6D68" w:rsidP="005B7D91">
            <w:pPr>
              <w:pStyle w:val="a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C54008" w:rsidRDefault="005A6D68" w:rsidP="005B7D91">
            <w:pPr>
              <w:pStyle w:val="a7"/>
              <w:rPr>
                <w:sz w:val="24"/>
              </w:rPr>
            </w:pPr>
            <w:r w:rsidRPr="00C54008">
              <w:rPr>
                <w:sz w:val="24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C54008" w:rsidRDefault="005A6D68" w:rsidP="005B7D91">
            <w:pPr>
              <w:pStyle w:val="a7"/>
              <w:rPr>
                <w:sz w:val="24"/>
              </w:rPr>
            </w:pPr>
            <w:r w:rsidRPr="00C54008">
              <w:rPr>
                <w:sz w:val="24"/>
              </w:rPr>
              <w:t xml:space="preserve">При представлении заявления </w:t>
            </w:r>
            <w:r w:rsidRPr="00C54008">
              <w:rPr>
                <w:sz w:val="24"/>
              </w:rPr>
              <w:lastRenderedPageBreak/>
              <w:t>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C54008" w:rsidRDefault="005A6D68" w:rsidP="005B7D91">
            <w:pPr>
              <w:pStyle w:val="a7"/>
              <w:rPr>
                <w:sz w:val="24"/>
              </w:rPr>
            </w:pPr>
            <w:r w:rsidRPr="00C54008">
              <w:rPr>
                <w:sz w:val="24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04443F" w:rsidRDefault="005A6D68" w:rsidP="005B7D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«нет»</w:t>
            </w:r>
          </w:p>
        </w:tc>
        <w:tc>
          <w:tcPr>
            <w:tcW w:w="2126" w:type="dxa"/>
          </w:tcPr>
          <w:p w:rsidR="005A6D68" w:rsidRPr="0004443F" w:rsidRDefault="005A6D68" w:rsidP="005B7D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«нет»</w:t>
            </w:r>
          </w:p>
        </w:tc>
      </w:tr>
      <w:tr w:rsidR="005A6D68" w:rsidRPr="00A37135" w:rsidTr="00E9242B">
        <w:tc>
          <w:tcPr>
            <w:tcW w:w="562" w:type="dxa"/>
          </w:tcPr>
          <w:p w:rsidR="005A6D68" w:rsidRPr="00AB4C11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7C0D42" w:rsidRPr="00CD6D47" w:rsidRDefault="008226BB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</w:rPr>
            </w:pPr>
            <w:r w:rsidRPr="00CD6D47">
              <w:rPr>
                <w:rFonts w:ascii="Times New Roman" w:hAnsi="Times New Roman"/>
              </w:rPr>
              <w:t>К</w:t>
            </w:r>
            <w:r w:rsidR="007C0D42" w:rsidRPr="00CD6D47">
              <w:rPr>
                <w:rFonts w:ascii="Times New Roman" w:hAnsi="Times New Roman"/>
              </w:rPr>
              <w:t>опи</w:t>
            </w:r>
            <w:r w:rsidRPr="00CD6D47">
              <w:rPr>
                <w:rFonts w:ascii="Times New Roman" w:hAnsi="Times New Roman"/>
              </w:rPr>
              <w:t>я</w:t>
            </w:r>
            <w:r w:rsidR="007C0D42" w:rsidRPr="00CD6D47">
              <w:rPr>
                <w:rFonts w:ascii="Times New Roman" w:hAnsi="Times New Roman"/>
              </w:rPr>
              <w:t xml:space="preserve"> </w:t>
            </w:r>
            <w:r w:rsidR="007C0D42" w:rsidRPr="00CD6D47">
              <w:rPr>
                <w:rFonts w:ascii="Times New Roman" w:hAnsi="Times New Roman"/>
              </w:rPr>
              <w:lastRenderedPageBreak/>
              <w:t>документов, определяющих режим работы ярмарки, порядок организации ярмарки, порядок предоставления мест для продажи товаров (выполнения работ, оказания услуг) на ярмарке.</w:t>
            </w:r>
          </w:p>
          <w:p w:rsidR="005A6D68" w:rsidRPr="00CD6D47" w:rsidRDefault="005A6D68" w:rsidP="00E659CF">
            <w:pPr>
              <w:pStyle w:val="a7"/>
              <w:ind w:firstLine="14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6D68" w:rsidRPr="00CD6D47" w:rsidRDefault="008226BB" w:rsidP="00CB1775">
            <w:pPr>
              <w:pStyle w:val="a7"/>
              <w:ind w:firstLine="14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lastRenderedPageBreak/>
              <w:t xml:space="preserve">Документы по </w:t>
            </w:r>
            <w:r w:rsidRPr="00CD6D47">
              <w:rPr>
                <w:sz w:val="24"/>
                <w:szCs w:val="24"/>
              </w:rPr>
              <w:lastRenderedPageBreak/>
              <w:t>режиму работы ярмарки, порядку организации ярмарки, порядку предоставления мест для продажи товаров для организационно</w:t>
            </w:r>
            <w:r w:rsidR="00CB1775" w:rsidRPr="00CD6D47">
              <w:rPr>
                <w:sz w:val="24"/>
                <w:szCs w:val="24"/>
              </w:rPr>
              <w:t>го обеспечения</w:t>
            </w:r>
            <w:r w:rsidRPr="00CD6D47">
              <w:rPr>
                <w:sz w:val="24"/>
                <w:szCs w:val="24"/>
              </w:rPr>
              <w:t xml:space="preserve"> продажи товаров</w:t>
            </w:r>
          </w:p>
        </w:tc>
        <w:tc>
          <w:tcPr>
            <w:tcW w:w="2126" w:type="dxa"/>
          </w:tcPr>
          <w:p w:rsidR="005A6D68" w:rsidRPr="0004443F" w:rsidRDefault="005A6D68" w:rsidP="00E659CF">
            <w:pPr>
              <w:pStyle w:val="a7"/>
              <w:ind w:firstLine="14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lastRenderedPageBreak/>
              <w:t>1 экз. Оригинал</w:t>
            </w:r>
          </w:p>
          <w:p w:rsidR="005A6D68" w:rsidRDefault="005A6D68" w:rsidP="00E659CF">
            <w:pPr>
              <w:pStyle w:val="a7"/>
              <w:ind w:firstLine="14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lastRenderedPageBreak/>
              <w:t>1 экз. Копия, заверенная в установленном порядке</w:t>
            </w:r>
          </w:p>
          <w:p w:rsidR="005A6D68" w:rsidRPr="0004443F" w:rsidRDefault="005A6D68" w:rsidP="00E659CF">
            <w:pPr>
              <w:pStyle w:val="a7"/>
              <w:ind w:firstLine="147"/>
              <w:rPr>
                <w:sz w:val="24"/>
                <w:szCs w:val="24"/>
              </w:rPr>
            </w:pPr>
          </w:p>
          <w:p w:rsidR="005A6D68" w:rsidRPr="00C443CF" w:rsidRDefault="005A6D68" w:rsidP="00E659CF">
            <w:pPr>
              <w:pStyle w:val="a7"/>
              <w:ind w:firstLine="147"/>
              <w:rPr>
                <w:b/>
                <w:sz w:val="24"/>
                <w:szCs w:val="24"/>
              </w:rPr>
            </w:pPr>
            <w:r w:rsidRPr="00C443CF">
              <w:rPr>
                <w:b/>
                <w:sz w:val="24"/>
                <w:szCs w:val="24"/>
              </w:rPr>
              <w:t>Действия:</w:t>
            </w:r>
          </w:p>
          <w:p w:rsidR="005A6D68" w:rsidRPr="0004443F" w:rsidRDefault="005A6D68" w:rsidP="00E659CF">
            <w:pPr>
              <w:pStyle w:val="a7"/>
              <w:ind w:firstLine="14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5A6D68" w:rsidRPr="0004443F" w:rsidRDefault="005A6D68" w:rsidP="00E659CF">
            <w:pPr>
              <w:pStyle w:val="a7"/>
              <w:ind w:firstLine="14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t xml:space="preserve">2. Снятие копии с оригинала </w:t>
            </w:r>
          </w:p>
          <w:p w:rsidR="005A6D68" w:rsidRPr="00310318" w:rsidRDefault="005A6D68" w:rsidP="00E659CF">
            <w:pPr>
              <w:pStyle w:val="a7"/>
              <w:ind w:firstLine="147"/>
              <w:rPr>
                <w:i/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t>3. Формирование в дело.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A6D68" w:rsidRDefault="005A6D68" w:rsidP="00E659CF">
            <w:pPr>
              <w:pStyle w:val="a7"/>
              <w:ind w:firstLine="147"/>
              <w:rPr>
                <w:sz w:val="24"/>
                <w:szCs w:val="24"/>
              </w:rPr>
            </w:pPr>
            <w:r w:rsidRPr="0004443F">
              <w:rPr>
                <w:sz w:val="24"/>
                <w:szCs w:val="24"/>
              </w:rPr>
              <w:lastRenderedPageBreak/>
              <w:t>Предостав</w:t>
            </w:r>
            <w:r w:rsidRPr="0004443F">
              <w:rPr>
                <w:sz w:val="24"/>
                <w:szCs w:val="24"/>
              </w:rPr>
              <w:lastRenderedPageBreak/>
              <w:t>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C54008" w:rsidRDefault="005A6D68" w:rsidP="005B7D91">
            <w:pPr>
              <w:pStyle w:val="a7"/>
              <w:rPr>
                <w:sz w:val="24"/>
              </w:rPr>
            </w:pPr>
            <w:r w:rsidRPr="00C54008">
              <w:rPr>
                <w:sz w:val="24"/>
              </w:rPr>
              <w:lastRenderedPageBreak/>
              <w:t xml:space="preserve">При представлении </w:t>
            </w:r>
            <w:r w:rsidRPr="00C54008">
              <w:rPr>
                <w:sz w:val="24"/>
              </w:rPr>
              <w:lastRenderedPageBreak/>
              <w:t xml:space="preserve">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C54008" w:rsidRDefault="005A6D68" w:rsidP="005B7D91">
            <w:pPr>
              <w:pStyle w:val="a7"/>
              <w:rPr>
                <w:sz w:val="24"/>
              </w:rPr>
            </w:pPr>
            <w:r w:rsidRPr="00C54008">
              <w:rPr>
                <w:sz w:val="24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C54008" w:rsidRDefault="005A6D68" w:rsidP="005B7D91">
            <w:pPr>
              <w:pStyle w:val="a7"/>
              <w:rPr>
                <w:sz w:val="24"/>
              </w:rPr>
            </w:pPr>
            <w:r w:rsidRPr="00C54008">
              <w:rPr>
                <w:sz w:val="24"/>
              </w:rPr>
      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</w:t>
            </w:r>
            <w:r w:rsidRPr="00C54008">
              <w:rPr>
                <w:sz w:val="24"/>
              </w:rPr>
              <w:lastRenderedPageBreak/>
              <w:t>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D074D3" w:rsidRDefault="005A6D68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5A6D68" w:rsidRPr="00D074D3" w:rsidRDefault="005A6D68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Pr="00171B6D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  <w:r w:rsidR="008A5D64">
        <w:rPr>
          <w:rFonts w:ascii="Times New Roman" w:hAnsi="Times New Roman" w:cs="Times New Roman"/>
          <w:sz w:val="24"/>
          <w:szCs w:val="24"/>
        </w:rPr>
        <w:t xml:space="preserve"> </w:t>
      </w: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E9242B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</w:t>
            </w:r>
          </w:p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8A5D64" w:rsidRDefault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4A657F" w:rsidRPr="00171B6D" w:rsidTr="00981E40">
        <w:tc>
          <w:tcPr>
            <w:tcW w:w="2047" w:type="dxa"/>
          </w:tcPr>
          <w:p w:rsidR="004A657F" w:rsidRDefault="004A657F" w:rsidP="00931B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4A657F" w:rsidRPr="002F1839" w:rsidRDefault="004A657F" w:rsidP="005B7D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540">
              <w:rPr>
                <w:sz w:val="24"/>
                <w:szCs w:val="24"/>
              </w:rPr>
              <w:t xml:space="preserve">ыписка из Единого государственного реестра </w:t>
            </w:r>
            <w:r w:rsidRPr="00C32540">
              <w:rPr>
                <w:sz w:val="24"/>
                <w:szCs w:val="24"/>
              </w:rPr>
              <w:lastRenderedPageBreak/>
              <w:t>юридических лиц (при подаче заявления юридическим лицом)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A657F" w:rsidRPr="004D2A93" w:rsidRDefault="004A657F" w:rsidP="004A657F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lastRenderedPageBreak/>
              <w:t>- кадастровый номер объекта недвижимост</w:t>
            </w:r>
            <w:r w:rsidRPr="004D2A93">
              <w:rPr>
                <w:sz w:val="24"/>
                <w:szCs w:val="24"/>
              </w:rPr>
              <w:lastRenderedPageBreak/>
              <w:t>и;</w:t>
            </w:r>
          </w:p>
          <w:p w:rsidR="004A657F" w:rsidRPr="004D2A93" w:rsidRDefault="004A657F" w:rsidP="004A657F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- ОКАТО;</w:t>
            </w:r>
          </w:p>
          <w:p w:rsidR="004A657F" w:rsidRPr="004D2A93" w:rsidRDefault="004A657F" w:rsidP="004A657F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4A657F" w:rsidRPr="004D2A93" w:rsidRDefault="004A657F" w:rsidP="004A657F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- наименование объекта;</w:t>
            </w:r>
          </w:p>
          <w:p w:rsidR="004A657F" w:rsidRPr="004D2A93" w:rsidRDefault="004A657F" w:rsidP="004A657F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- площадь объекта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A657F" w:rsidRDefault="004A657F" w:rsidP="004A657F">
            <w:pPr>
              <w:ind w:firstLine="0"/>
              <w:jc w:val="center"/>
            </w:pPr>
            <w:r w:rsidRPr="00B93F21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9976EE">
              <w:rPr>
                <w:rFonts w:ascii="Times New Roman" w:hAnsi="Times New Roman"/>
              </w:rPr>
              <w:t>Первомайского</w:t>
            </w:r>
            <w:r>
              <w:rPr>
                <w:rFonts w:ascii="Times New Roman" w:hAnsi="Times New Roman"/>
              </w:rPr>
              <w:t xml:space="preserve"> </w:t>
            </w:r>
            <w:r w:rsidRPr="00B93F21">
              <w:rPr>
                <w:rFonts w:ascii="Times New Roman" w:hAnsi="Times New Roman"/>
              </w:rPr>
              <w:t xml:space="preserve"> сельского поселения Богучарского </w:t>
            </w:r>
            <w:r w:rsidRPr="00B93F21">
              <w:rPr>
                <w:rFonts w:ascii="Times New Roman" w:hAnsi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60" w:type="dxa"/>
          </w:tcPr>
          <w:p w:rsidR="004A657F" w:rsidRPr="002F1839" w:rsidRDefault="004A657F" w:rsidP="004A657F">
            <w:pPr>
              <w:pStyle w:val="a7"/>
              <w:rPr>
                <w:sz w:val="24"/>
                <w:szCs w:val="24"/>
              </w:rPr>
            </w:pPr>
            <w:r w:rsidRPr="00DD6465">
              <w:rPr>
                <w:sz w:val="24"/>
              </w:rPr>
              <w:lastRenderedPageBreak/>
              <w:t xml:space="preserve">Управление Федеральной службы государственной </w:t>
            </w:r>
            <w:r w:rsidRPr="00DD6465">
              <w:rPr>
                <w:sz w:val="24"/>
              </w:rPr>
              <w:lastRenderedPageBreak/>
              <w:t>регистрации, кадастра и картографии по Воронежской области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992" w:type="dxa"/>
          </w:tcPr>
          <w:p w:rsidR="004A657F" w:rsidRDefault="004A657F" w:rsidP="00981E40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4A657F" w:rsidRPr="00981E40" w:rsidRDefault="004A657F" w:rsidP="00981E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я</w:t>
            </w:r>
          </w:p>
          <w:p w:rsidR="004A657F" w:rsidRPr="009B4E97" w:rsidRDefault="004A657F" w:rsidP="00981E40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</w:t>
            </w:r>
            <w:r w:rsidRPr="00981E40">
              <w:rPr>
                <w:sz w:val="24"/>
                <w:szCs w:val="24"/>
              </w:rPr>
              <w:lastRenderedPageBreak/>
              <w:t xml:space="preserve">ответа на запрос – </w:t>
            </w:r>
            <w:r>
              <w:rPr>
                <w:sz w:val="24"/>
                <w:szCs w:val="24"/>
              </w:rPr>
              <w:t>2 рабочих дня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4A657F" w:rsidRDefault="004A657F" w:rsidP="00981E4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lastRenderedPageBreak/>
              <w:t>«нет»</w:t>
            </w:r>
          </w:p>
        </w:tc>
        <w:tc>
          <w:tcPr>
            <w:tcW w:w="2409" w:type="dxa"/>
          </w:tcPr>
          <w:p w:rsidR="004A657F" w:rsidRPr="00C52EDA" w:rsidRDefault="004A657F" w:rsidP="00981E40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E659CF" w:rsidRPr="00171B6D" w:rsidTr="00981E40">
        <w:tc>
          <w:tcPr>
            <w:tcW w:w="2047" w:type="dxa"/>
          </w:tcPr>
          <w:p w:rsidR="00E659CF" w:rsidRDefault="00E659CF" w:rsidP="00931BED">
            <w:pPr>
              <w:ind w:firstLine="0"/>
              <w:jc w:val="center"/>
            </w:pPr>
            <w:r w:rsidRPr="00414E85">
              <w:rPr>
                <w:rFonts w:ascii="Times New Roman" w:hAnsi="Times New Roman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582EC5" w:rsidRPr="00CD6D47" w:rsidRDefault="00CD6D47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82EC5" w:rsidRPr="00CD6D47">
              <w:rPr>
                <w:rFonts w:ascii="Times New Roman" w:hAnsi="Times New Roman"/>
              </w:rPr>
              <w:t>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</w:t>
            </w:r>
            <w:r w:rsidR="00582EC5" w:rsidRPr="00CD6D47">
              <w:rPr>
                <w:rFonts w:ascii="Times New Roman" w:hAnsi="Times New Roman"/>
              </w:rPr>
              <w:lastRenderedPageBreak/>
              <w:t>ти), в пределах территории которого предполагается проведение ярмарки.</w:t>
            </w:r>
          </w:p>
          <w:p w:rsidR="00E659CF" w:rsidRPr="00CD6D47" w:rsidRDefault="00E659CF" w:rsidP="00CD6D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659CF" w:rsidRPr="00CD6D47" w:rsidRDefault="00E659CF" w:rsidP="00CD6D47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lastRenderedPageBreak/>
              <w:t>- кадастровый номер объекта недвижимости;</w:t>
            </w:r>
          </w:p>
          <w:p w:rsidR="00E659CF" w:rsidRPr="00CD6D47" w:rsidRDefault="00E659CF" w:rsidP="00CD6D47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t>- ОКАТО;</w:t>
            </w:r>
          </w:p>
          <w:p w:rsidR="00E659CF" w:rsidRPr="00CD6D47" w:rsidRDefault="00E659CF" w:rsidP="00CD6D47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t>- район, город, населенный пункт, улица, дом, корпус, строение,  наименование объекта;</w:t>
            </w:r>
          </w:p>
          <w:p w:rsidR="00E659CF" w:rsidRPr="00CD6D47" w:rsidRDefault="00E659CF" w:rsidP="00CD6D47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t>- площадь объекта.</w:t>
            </w:r>
          </w:p>
        </w:tc>
        <w:tc>
          <w:tcPr>
            <w:tcW w:w="1842" w:type="dxa"/>
          </w:tcPr>
          <w:p w:rsidR="00E659CF" w:rsidRDefault="00E659CF" w:rsidP="00E659CF">
            <w:pPr>
              <w:ind w:firstLine="0"/>
              <w:jc w:val="center"/>
            </w:pPr>
            <w:r w:rsidRPr="004E7697">
              <w:rPr>
                <w:rFonts w:ascii="Times New Roman" w:hAnsi="Times New Roman"/>
              </w:rPr>
              <w:t xml:space="preserve">Администрация </w:t>
            </w:r>
            <w:r w:rsidR="009976EE">
              <w:rPr>
                <w:rFonts w:ascii="Times New Roman" w:hAnsi="Times New Roman"/>
              </w:rPr>
              <w:t>Первомайского</w:t>
            </w:r>
            <w:r w:rsidRPr="004E7697">
              <w:rPr>
                <w:rFonts w:ascii="Times New Roman" w:hAnsi="Times New Roman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E659CF" w:rsidRPr="004D2A93" w:rsidRDefault="00E659CF" w:rsidP="00E659CF">
            <w:pPr>
              <w:pStyle w:val="a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E659CF" w:rsidRDefault="00E659CF" w:rsidP="00E659CF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E659CF" w:rsidRPr="00981E40" w:rsidRDefault="00E659CF" w:rsidP="00E659C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я</w:t>
            </w:r>
          </w:p>
          <w:p w:rsidR="00E659CF" w:rsidRPr="00AC6A40" w:rsidRDefault="00E659CF" w:rsidP="00E659CF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ответа на запрос – </w:t>
            </w:r>
            <w:r>
              <w:rPr>
                <w:sz w:val="24"/>
                <w:szCs w:val="24"/>
              </w:rPr>
              <w:t>2 рабочих дня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E659CF" w:rsidRDefault="00E659CF" w:rsidP="00931BED">
            <w:pPr>
              <w:ind w:firstLine="0"/>
              <w:jc w:val="center"/>
            </w:pPr>
            <w:r w:rsidRPr="00414E85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E659CF" w:rsidRPr="00125647" w:rsidRDefault="00E659CF" w:rsidP="00931BED">
            <w:pPr>
              <w:ind w:firstLine="79"/>
              <w:rPr>
                <w:rFonts w:ascii="Times New Roman" w:hAnsi="Times New Roman"/>
                <w:szCs w:val="20"/>
              </w:rPr>
            </w:pP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BED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"подуслуги"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E9242B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</w:t>
            </w:r>
          </w:p>
          <w:p w:rsidR="00E9242B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документы, являющийся</w:t>
            </w:r>
          </w:p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E9242B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</w:t>
            </w:r>
          </w:p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E37D8E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E3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9242B" w:rsidRPr="00CD6D47" w:rsidRDefault="00E9242B" w:rsidP="00CD6D47">
            <w:pPr>
              <w:pStyle w:val="a7"/>
              <w:rPr>
                <w:rFonts w:eastAsia="Calibri"/>
                <w:sz w:val="24"/>
                <w:szCs w:val="24"/>
              </w:rPr>
            </w:pPr>
            <w:r w:rsidRPr="00CD6D47">
              <w:rPr>
                <w:rFonts w:eastAsia="Calibri"/>
                <w:sz w:val="24"/>
                <w:szCs w:val="24"/>
              </w:rPr>
              <w:t xml:space="preserve">Результатом административной процедуры является вручение (направление) </w:t>
            </w:r>
            <w:r w:rsidRPr="00CD6D47">
              <w:rPr>
                <w:rFonts w:eastAsia="Calibri"/>
                <w:sz w:val="24"/>
                <w:szCs w:val="24"/>
              </w:rPr>
              <w:lastRenderedPageBreak/>
              <w:t xml:space="preserve">заявителю уведомления о </w:t>
            </w:r>
            <w:r w:rsidRPr="00CD6D47">
              <w:rPr>
                <w:sz w:val="24"/>
                <w:szCs w:val="24"/>
              </w:rPr>
              <w:t>включении (об отказе включения) ярмарки в План проведения ярмарок</w:t>
            </w:r>
            <w:r w:rsidRPr="00CD6D47">
              <w:rPr>
                <w:rFonts w:eastAsia="Calibri"/>
                <w:sz w:val="24"/>
                <w:szCs w:val="24"/>
              </w:rPr>
              <w:t xml:space="preserve"> с приложением постановления о </w:t>
            </w:r>
            <w:r w:rsidRPr="00CD6D47">
              <w:rPr>
                <w:sz w:val="24"/>
                <w:szCs w:val="24"/>
              </w:rPr>
              <w:t>включении (об отказе включения) ярмарки в План проведения ярмарок</w:t>
            </w:r>
            <w:r w:rsidRPr="00CD6D47">
              <w:rPr>
                <w:rFonts w:eastAsia="Calibri"/>
                <w:sz w:val="24"/>
                <w:szCs w:val="24"/>
              </w:rPr>
              <w:t>.</w:t>
            </w:r>
          </w:p>
          <w:p w:rsidR="00E7412D" w:rsidRPr="00CD6D47" w:rsidRDefault="00E7412D" w:rsidP="00CD6D47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A71F6B" w:rsidRPr="00CD6D47" w:rsidRDefault="00A56939" w:rsidP="00CD6D47">
            <w:pPr>
              <w:pStyle w:val="a7"/>
              <w:rPr>
                <w:sz w:val="24"/>
                <w:szCs w:val="24"/>
              </w:rPr>
            </w:pPr>
            <w:r w:rsidRPr="00CD6D47">
              <w:rPr>
                <w:sz w:val="24"/>
                <w:szCs w:val="24"/>
              </w:rPr>
              <w:lastRenderedPageBreak/>
              <w:t xml:space="preserve">Наличие подписи должностного лица, подготовившего документ, даты </w:t>
            </w:r>
            <w:r w:rsidRPr="00CD6D47">
              <w:rPr>
                <w:sz w:val="24"/>
                <w:szCs w:val="24"/>
              </w:rPr>
              <w:lastRenderedPageBreak/>
              <w:t>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71F6B" w:rsidRPr="00F475AB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56939" w:rsidRPr="007B6938" w:rsidRDefault="00A56939" w:rsidP="00A56939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Лично на бумажном носителе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9976EE">
              <w:rPr>
                <w:rFonts w:eastAsia="Calibri"/>
                <w:sz w:val="24"/>
              </w:rPr>
              <w:t>Первомайского</w:t>
            </w:r>
            <w:r w:rsidRPr="00991BFA">
              <w:rPr>
                <w:rFonts w:eastAsia="Calibri"/>
                <w:sz w:val="24"/>
              </w:rPr>
              <w:t xml:space="preserve"> сельского поселения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Богучарского муниципального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района;</w:t>
            </w:r>
          </w:p>
          <w:p w:rsidR="00A56939" w:rsidRPr="007B6938" w:rsidRDefault="00A56939" w:rsidP="00A56939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Лично в МФЦ на бумажном носителе;</w:t>
            </w:r>
          </w:p>
          <w:p w:rsidR="00A56939" w:rsidRPr="00CD6D47" w:rsidRDefault="00A56939" w:rsidP="00A56939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Лично через </w:t>
            </w:r>
            <w:r w:rsidRPr="007B6938">
              <w:rPr>
                <w:sz w:val="24"/>
                <w:szCs w:val="24"/>
              </w:rPr>
              <w:t xml:space="preserve">уполномоченного представителя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бумажном носителе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9976EE">
              <w:rPr>
                <w:rFonts w:eastAsia="Calibri"/>
                <w:sz w:val="24"/>
              </w:rPr>
              <w:t>Первомайского</w:t>
            </w:r>
            <w:r>
              <w:rPr>
                <w:rFonts w:eastAsia="Calibri"/>
                <w:sz w:val="24"/>
              </w:rPr>
              <w:t xml:space="preserve"> </w:t>
            </w:r>
            <w:r w:rsidRPr="00991BFA">
              <w:rPr>
                <w:rFonts w:eastAsia="Calibri"/>
                <w:sz w:val="24"/>
              </w:rPr>
              <w:t>сельского поселения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Богучарского </w:t>
            </w:r>
            <w:r w:rsidRPr="00CD6D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района;</w:t>
            </w:r>
          </w:p>
          <w:p w:rsidR="00A56939" w:rsidRPr="00CD6D47" w:rsidRDefault="00A56939" w:rsidP="00A56939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6D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Лично через </w:t>
            </w:r>
            <w:r w:rsidRPr="00CD6D47">
              <w:rPr>
                <w:sz w:val="24"/>
                <w:szCs w:val="24"/>
              </w:rPr>
              <w:t xml:space="preserve">уполномоченного представителя </w:t>
            </w:r>
            <w:r w:rsidRPr="00CD6D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МФЦ на бумажном носителе</w:t>
            </w:r>
          </w:p>
          <w:p w:rsidR="00A71F6B" w:rsidRPr="00A56939" w:rsidRDefault="00A56939" w:rsidP="00A56939">
            <w:pPr>
              <w:ind w:hanging="62"/>
              <w:rPr>
                <w:rFonts w:ascii="Times New Roman" w:hAnsi="Times New Roman"/>
                <w:color w:val="000000"/>
                <w:szCs w:val="16"/>
                <w:lang w:val="en-US"/>
              </w:rPr>
            </w:pPr>
            <w:r w:rsidRPr="00CD6D47">
              <w:rPr>
                <w:rFonts w:ascii="Times New Roman" w:hAnsi="Times New Roman"/>
                <w:color w:val="000000"/>
              </w:rPr>
              <w:t>5. Почтовая связь</w:t>
            </w:r>
            <w:r w:rsidRPr="007B6938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71F6B" w:rsidRDefault="00A71F6B" w:rsidP="00A71F6B">
            <w:pPr>
              <w:jc w:val="left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A56939" w:rsidRPr="00171B6D" w:rsidTr="00A71F6B">
        <w:tc>
          <w:tcPr>
            <w:tcW w:w="586" w:type="dxa"/>
          </w:tcPr>
          <w:p w:rsidR="00A56939" w:rsidRPr="00777BDC" w:rsidRDefault="00A56939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56939" w:rsidRPr="00CD6D47" w:rsidRDefault="00582EC5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CD6D47">
              <w:rPr>
                <w:rFonts w:ascii="Times New Roman" w:eastAsia="Calibri" w:hAnsi="Times New Roman"/>
                <w:lang w:eastAsia="en-US"/>
              </w:rPr>
              <w:t xml:space="preserve">Выдача постановления о </w:t>
            </w:r>
            <w:r w:rsidRPr="00CD6D47">
              <w:rPr>
                <w:rFonts w:ascii="Times New Roman" w:hAnsi="Times New Roman"/>
              </w:rPr>
              <w:t>включении (об отказе включения) ярмарки в План проведения ярмарок</w:t>
            </w:r>
            <w:r w:rsidRPr="00CD6D4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587" w:type="dxa"/>
          </w:tcPr>
          <w:p w:rsidR="00A56939" w:rsidRPr="001C10CE" w:rsidRDefault="00A56939" w:rsidP="005B7D91">
            <w:pPr>
              <w:pStyle w:val="a7"/>
              <w:rPr>
                <w:sz w:val="24"/>
              </w:rPr>
            </w:pPr>
            <w:r w:rsidRPr="001C10CE">
              <w:rPr>
                <w:sz w:val="24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 w:rsidRPr="001C10CE">
              <w:rPr>
                <w:sz w:val="24"/>
              </w:rPr>
              <w:lastRenderedPageBreak/>
              <w:t>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56939" w:rsidRPr="009E7B49" w:rsidRDefault="00A56939" w:rsidP="005B7D91">
            <w:pPr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A56939" w:rsidRPr="00D02204" w:rsidRDefault="00A56939" w:rsidP="005B7D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6939" w:rsidRDefault="00A56939" w:rsidP="005B7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559" w:type="dxa"/>
          </w:tcPr>
          <w:p w:rsidR="00A56939" w:rsidRPr="00D02204" w:rsidRDefault="00A56939" w:rsidP="005B7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2268" w:type="dxa"/>
          </w:tcPr>
          <w:p w:rsidR="00A56939" w:rsidRPr="007B6938" w:rsidRDefault="00A56939" w:rsidP="005B7D91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Лично на бумажном носителе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9976EE">
              <w:rPr>
                <w:rFonts w:eastAsia="Calibri"/>
                <w:sz w:val="24"/>
              </w:rPr>
              <w:t>Первомайского</w:t>
            </w:r>
            <w:r w:rsidRPr="00991BFA">
              <w:rPr>
                <w:rFonts w:eastAsia="Calibri"/>
                <w:sz w:val="24"/>
              </w:rPr>
              <w:t xml:space="preserve"> сельского поселения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Богучарского муниципального района;</w:t>
            </w:r>
          </w:p>
          <w:p w:rsidR="00A56939" w:rsidRPr="007B6938" w:rsidRDefault="00A56939" w:rsidP="005B7D91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Лично в МФЦ на бумажном носителе;</w:t>
            </w:r>
          </w:p>
          <w:p w:rsidR="00A56939" w:rsidRPr="007B6938" w:rsidRDefault="00A56939" w:rsidP="005B7D91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Лично через </w:t>
            </w:r>
            <w:r w:rsidRPr="007B6938">
              <w:rPr>
                <w:sz w:val="24"/>
                <w:szCs w:val="24"/>
              </w:rPr>
              <w:t xml:space="preserve">уполномоченного представителя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бумажном носителе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9976EE">
              <w:rPr>
                <w:rFonts w:eastAsia="Calibri"/>
                <w:sz w:val="24"/>
              </w:rPr>
              <w:t>Первомайского</w:t>
            </w:r>
            <w:r>
              <w:rPr>
                <w:rFonts w:eastAsia="Calibri"/>
                <w:sz w:val="24"/>
              </w:rPr>
              <w:t xml:space="preserve"> </w:t>
            </w:r>
            <w:r w:rsidRPr="00991BFA">
              <w:rPr>
                <w:rFonts w:eastAsia="Calibri"/>
                <w:sz w:val="24"/>
              </w:rPr>
              <w:t xml:space="preserve"> сельского поселения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Богучарского муниципального района;</w:t>
            </w:r>
          </w:p>
          <w:p w:rsidR="00A56939" w:rsidRPr="007B6938" w:rsidRDefault="00A56939" w:rsidP="005B7D91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Лично через </w:t>
            </w:r>
            <w:r w:rsidRPr="007B6938">
              <w:rPr>
                <w:sz w:val="24"/>
                <w:szCs w:val="24"/>
              </w:rPr>
              <w:t xml:space="preserve">уполномоченного представителя </w:t>
            </w: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МФЦ на бумажном носителе</w:t>
            </w:r>
          </w:p>
          <w:p w:rsidR="00A56939" w:rsidRPr="007B6938" w:rsidRDefault="00A56939" w:rsidP="005B7D91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6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Почтовая связь. </w:t>
            </w:r>
          </w:p>
        </w:tc>
        <w:tc>
          <w:tcPr>
            <w:tcW w:w="1559" w:type="dxa"/>
          </w:tcPr>
          <w:p w:rsidR="00A56939" w:rsidRDefault="00A56939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56939" w:rsidRDefault="00A56939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E659CF" w:rsidRDefault="00E659CF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7. "Технологические процессы</w:t>
      </w:r>
      <w:r w:rsidR="009B37FB">
        <w:rPr>
          <w:rFonts w:ascii="Times New Roman" w:hAnsi="Times New Roman" w:cs="Times New Roman"/>
          <w:sz w:val="24"/>
          <w:szCs w:val="24"/>
        </w:rPr>
        <w:t xml:space="preserve"> </w:t>
      </w:r>
      <w:r w:rsidRPr="00854CA8">
        <w:rPr>
          <w:rFonts w:ascii="Times New Roman" w:hAnsi="Times New Roman" w:cs="Times New Roman"/>
          <w:sz w:val="24"/>
          <w:szCs w:val="24"/>
        </w:rPr>
        <w:t>предоставления "подуслуги"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97"/>
        <w:gridCol w:w="3531"/>
        <w:gridCol w:w="2268"/>
        <w:gridCol w:w="1701"/>
        <w:gridCol w:w="2268"/>
        <w:gridCol w:w="2835"/>
      </w:tblGrid>
      <w:tr w:rsidR="00863D18" w:rsidRPr="00854CA8" w:rsidTr="00A56939">
        <w:tc>
          <w:tcPr>
            <w:tcW w:w="48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53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A56939">
        <w:tc>
          <w:tcPr>
            <w:tcW w:w="48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A56939">
        <w:tc>
          <w:tcPr>
            <w:tcW w:w="15088" w:type="dxa"/>
            <w:gridSpan w:val="7"/>
          </w:tcPr>
          <w:p w:rsidR="00863D18" w:rsidRPr="00E37D8E" w:rsidRDefault="00CF6BB3" w:rsidP="00CF6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E3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CA8" w:rsidRPr="00854CA8" w:rsidTr="00A56939">
        <w:tc>
          <w:tcPr>
            <w:tcW w:w="488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 w:rsidR="00D41EDC"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  <w:tc>
          <w:tcPr>
            <w:tcW w:w="3531" w:type="dxa"/>
          </w:tcPr>
          <w:p w:rsidR="00A56939" w:rsidRPr="009E7B49" w:rsidRDefault="00A56939" w:rsidP="00A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личное обращение заявителя в администрацию, в МФЦ с заявлением (приложение № 1) либо поступление заявления в адрес администрации, в МФЦ </w:t>
            </w:r>
            <w:r w:rsidRPr="009E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A56939" w:rsidRPr="009E7B49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A56939" w:rsidRPr="009E7B49" w:rsidRDefault="00A56939" w:rsidP="00A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56939" w:rsidRPr="009E7B49" w:rsidRDefault="00A56939" w:rsidP="00A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:rsidR="00A56939" w:rsidRPr="009E7B49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56939" w:rsidRPr="009E7B49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A56939" w:rsidRPr="009E7B49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A56939" w:rsidRPr="009E7B49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56939" w:rsidRPr="009E7B49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с указанием причины возврата документов;</w:t>
            </w:r>
          </w:p>
          <w:p w:rsidR="00A56939" w:rsidRPr="009E7B49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t xml:space="preserve">- регистрирует заявление с прилагаемым комплектом </w:t>
            </w:r>
            <w:r w:rsidRPr="009E7B49">
              <w:rPr>
                <w:rFonts w:ascii="Times New Roman" w:hAnsi="Times New Roman"/>
              </w:rPr>
              <w:lastRenderedPageBreak/>
              <w:t>документов;</w:t>
            </w:r>
          </w:p>
          <w:p w:rsidR="00A56939" w:rsidRPr="009E7B49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t>- вручает уведомление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56939" w:rsidRPr="009E7B49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A56939" w:rsidRPr="009E7B49" w:rsidRDefault="00A56939" w:rsidP="00A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9">
              <w:rPr>
                <w:rFonts w:ascii="Times New Roman" w:hAnsi="Times New Roman" w:cs="Times New Roman"/>
                <w:sz w:val="24"/>
                <w:szCs w:val="24"/>
              </w:rPr>
              <w:t>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:rsidR="00A56939" w:rsidRPr="00E659CF" w:rsidRDefault="00A56939" w:rsidP="00A56939">
            <w:pPr>
              <w:pStyle w:val="a7"/>
              <w:rPr>
                <w:sz w:val="24"/>
                <w:szCs w:val="24"/>
              </w:rPr>
            </w:pPr>
            <w:r w:rsidRPr="009E7B49">
              <w:rPr>
                <w:sz w:val="24"/>
                <w:szCs w:val="24"/>
              </w:rPr>
              <w:t xml:space="preserve">5. В случае обращения заявителя за предоставлением муниципальной услуги через МФЦ зарегистрированное заявление передается с </w:t>
            </w:r>
            <w:r w:rsidRPr="009E7B49">
              <w:rPr>
                <w:sz w:val="24"/>
                <w:szCs w:val="24"/>
              </w:rPr>
              <w:lastRenderedPageBreak/>
              <w:t>сопроводительным письмом в адрес администрации в течение 1 рабочего дня с момента регистрации.</w:t>
            </w:r>
          </w:p>
          <w:p w:rsidR="00854CA8" w:rsidRPr="007A5B31" w:rsidRDefault="00854CA8" w:rsidP="00A56939">
            <w:pPr>
              <w:pStyle w:val="a7"/>
              <w:rPr>
                <w:sz w:val="24"/>
              </w:rPr>
            </w:pPr>
          </w:p>
        </w:tc>
        <w:tc>
          <w:tcPr>
            <w:tcW w:w="2268" w:type="dxa"/>
          </w:tcPr>
          <w:p w:rsidR="00854CA8" w:rsidRPr="005149AD" w:rsidRDefault="00854CA8" w:rsidP="00A56939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2D14D9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специалист </w:t>
            </w:r>
            <w:r>
              <w:rPr>
                <w:rFonts w:ascii="Times New Roman" w:hAnsi="Times New Roman"/>
              </w:rPr>
              <w:lastRenderedPageBreak/>
              <w:t>МФЦ.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АИС МФЦ (для специалистов МФЦ);</w:t>
            </w:r>
          </w:p>
          <w:p w:rsidR="00854CA8" w:rsidRPr="005149AD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54CA8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1;</w:t>
            </w:r>
          </w:p>
          <w:p w:rsidR="00854CA8" w:rsidRPr="005149AD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2.</w:t>
            </w:r>
          </w:p>
        </w:tc>
      </w:tr>
      <w:tr w:rsidR="00A56939" w:rsidRPr="00854CA8" w:rsidTr="00A56939">
        <w:tc>
          <w:tcPr>
            <w:tcW w:w="488" w:type="dxa"/>
          </w:tcPr>
          <w:p w:rsidR="00A56939" w:rsidRPr="0099198C" w:rsidRDefault="00A56939" w:rsidP="00A569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1997" w:type="dxa"/>
          </w:tcPr>
          <w:p w:rsidR="00A56939" w:rsidRPr="0099198C" w:rsidRDefault="00A56939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Рассмотрение представленных документов; истребование документов (сведений).</w:t>
            </w:r>
          </w:p>
        </w:tc>
        <w:tc>
          <w:tcPr>
            <w:tcW w:w="3531" w:type="dxa"/>
          </w:tcPr>
          <w:p w:rsidR="00A56939" w:rsidRDefault="00A56939" w:rsidP="00A569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>Основанием для начала административной процедуры является наличие зарегистрированного заявления и прилагаемых к нему документов.</w:t>
            </w:r>
          </w:p>
          <w:p w:rsidR="00A56939" w:rsidRPr="00771872" w:rsidRDefault="00A56939" w:rsidP="00A569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>2. Специалист администрации ответственный за прием документов:</w:t>
            </w:r>
          </w:p>
          <w:p w:rsidR="00A56939" w:rsidRPr="00771872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      </w:r>
          </w:p>
          <w:p w:rsidR="00A56939" w:rsidRPr="00771872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      </w:r>
          </w:p>
          <w:p w:rsidR="00A56939" w:rsidRPr="00771872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 xml:space="preserve">1) в Управлении Федеральной налоговой службы по Воронежской области для получения:  </w:t>
            </w:r>
          </w:p>
          <w:p w:rsidR="00A56939" w:rsidRPr="00771872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 xml:space="preserve">- выписки из Единого </w:t>
            </w:r>
            <w:r w:rsidRPr="00771872">
              <w:rPr>
                <w:rFonts w:ascii="Times New Roman" w:hAnsi="Times New Roman"/>
              </w:rPr>
              <w:lastRenderedPageBreak/>
              <w:t>государственного реестра юридических лиц, включающую сведения о постановке юридического лица на учет в налоговом органе по месту нахождения юридического лица;</w:t>
            </w:r>
          </w:p>
          <w:p w:rsidR="00A56939" w:rsidRPr="00771872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>2) в Управлении Федеральной службы государственной регистрации, кадастра и картографии по Воронежской области для получения:</w:t>
            </w:r>
          </w:p>
          <w:p w:rsidR="00A56939" w:rsidRPr="00771872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771872">
              <w:rPr>
                <w:rFonts w:ascii="Times New Roman" w:hAnsi="Times New Roman"/>
              </w:rPr>
              <w:t xml:space="preserve">- выписки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</w:t>
            </w:r>
            <w:r w:rsidR="00012D13">
              <w:rPr>
                <w:rFonts w:ascii="Times New Roman" w:hAnsi="Times New Roman"/>
              </w:rPr>
              <w:t>ярмарку</w:t>
            </w:r>
            <w:r w:rsidRPr="00771872">
              <w:rPr>
                <w:rFonts w:ascii="Times New Roman" w:hAnsi="Times New Roman"/>
              </w:rPr>
              <w:t>.</w:t>
            </w:r>
          </w:p>
          <w:p w:rsidR="00A56939" w:rsidRPr="00F32DAD" w:rsidRDefault="00A56939" w:rsidP="00A56939">
            <w:pPr>
              <w:pStyle w:val="a7"/>
              <w:rPr>
                <w:sz w:val="22"/>
              </w:rPr>
            </w:pPr>
            <w:r w:rsidRPr="00771872">
              <w:rPr>
                <w:sz w:val="24"/>
                <w:szCs w:val="24"/>
              </w:rPr>
              <w:t>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      </w:r>
          </w:p>
        </w:tc>
        <w:tc>
          <w:tcPr>
            <w:tcW w:w="2268" w:type="dxa"/>
          </w:tcPr>
          <w:p w:rsidR="00A56939" w:rsidRDefault="00A56939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– рабочих дня</w:t>
            </w: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  <w:p w:rsidR="00A56939" w:rsidRDefault="00A56939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939" w:rsidRPr="009E7B49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t>- о выдаче разрешения на право организации розничного рынка - 13 календарных дней;</w:t>
            </w:r>
          </w:p>
          <w:p w:rsidR="00A56939" w:rsidRPr="009E7B49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t>- о продлении, переоформлении разрешения на право организации розничного рынка - 8 календарных дней.</w:t>
            </w: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  <w:p w:rsidR="00A56939" w:rsidRPr="009E7B49" w:rsidRDefault="00A56939" w:rsidP="00A56939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56939" w:rsidRPr="009E7B49" w:rsidRDefault="00A56939" w:rsidP="005B7D91">
            <w:pPr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lastRenderedPageBreak/>
              <w:t>1.Специалист ответственный за предоставление муниципальной услуги.</w:t>
            </w:r>
          </w:p>
        </w:tc>
        <w:tc>
          <w:tcPr>
            <w:tcW w:w="2835" w:type="dxa"/>
          </w:tcPr>
          <w:p w:rsidR="00A56939" w:rsidRPr="005149AD" w:rsidRDefault="00A56939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A56939" w:rsidRPr="00854CA8" w:rsidTr="00A56939">
        <w:tc>
          <w:tcPr>
            <w:tcW w:w="488" w:type="dxa"/>
          </w:tcPr>
          <w:p w:rsidR="00A56939" w:rsidRPr="0099198C" w:rsidRDefault="00A56939" w:rsidP="00A5693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997" w:type="dxa"/>
          </w:tcPr>
          <w:p w:rsidR="00A56939" w:rsidRPr="00A56939" w:rsidRDefault="00A56939" w:rsidP="005B7D91">
            <w:pPr>
              <w:pStyle w:val="a7"/>
              <w:rPr>
                <w:b/>
                <w:sz w:val="24"/>
                <w:szCs w:val="22"/>
                <w:highlight w:val="yellow"/>
              </w:rPr>
            </w:pPr>
            <w:r w:rsidRPr="00A56939">
              <w:rPr>
                <w:rFonts w:eastAsia="Calibri"/>
                <w:b/>
                <w:sz w:val="24"/>
              </w:rPr>
              <w:t xml:space="preserve">Принятие решения о предоставлении муниципальной </w:t>
            </w:r>
            <w:r w:rsidRPr="00A56939">
              <w:rPr>
                <w:rFonts w:eastAsia="Calibri"/>
                <w:b/>
                <w:sz w:val="24"/>
              </w:rPr>
              <w:lastRenderedPageBreak/>
              <w:t>услуги либо об отказе в ее предоставлении.</w:t>
            </w:r>
          </w:p>
        </w:tc>
        <w:tc>
          <w:tcPr>
            <w:tcW w:w="3531" w:type="dxa"/>
          </w:tcPr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  <w:r w:rsidR="00E659CF"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Pr="009612DB">
              <w:rPr>
                <w:rFonts w:ascii="Times New Roman" w:eastAsia="Calibri" w:hAnsi="Times New Roman"/>
              </w:rPr>
              <w:t xml:space="preserve">В случае отсутствия оснований, указанных в пункте 2.8 настоящего Административного регламента, </w:t>
            </w:r>
            <w:r w:rsidRPr="009612DB">
              <w:rPr>
                <w:rFonts w:ascii="Times New Roman" w:eastAsia="Calibri" w:hAnsi="Times New Roman"/>
              </w:rPr>
              <w:lastRenderedPageBreak/>
              <w:t>специалист:</w:t>
            </w:r>
          </w:p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eastAsia="Calibri" w:hAnsi="Times New Roman"/>
              </w:rPr>
              <w:t>- готовит проект постановления администрации о предоставлении (продлении, переоформлении) разрешения на</w:t>
            </w:r>
            <w:r w:rsidR="00012D13">
              <w:rPr>
                <w:rFonts w:ascii="Times New Roman" w:eastAsia="Calibri" w:hAnsi="Times New Roman"/>
              </w:rPr>
              <w:t xml:space="preserve"> проведение ярмарок</w:t>
            </w:r>
            <w:r w:rsidRPr="009612DB">
              <w:rPr>
                <w:rFonts w:ascii="Times New Roman" w:eastAsia="Calibri" w:hAnsi="Times New Roman"/>
              </w:rPr>
              <w:t>;</w:t>
            </w:r>
          </w:p>
          <w:p w:rsidR="00A56939" w:rsidRPr="009612DB" w:rsidRDefault="00A56939" w:rsidP="00E659C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</w:rPr>
            </w:pPr>
            <w:r w:rsidRPr="009612DB">
              <w:rPr>
                <w:rFonts w:ascii="Times New Roman" w:eastAsia="Calibri" w:hAnsi="Times New Roman"/>
              </w:rPr>
              <w:t xml:space="preserve">- передает подготовленный проект постановления и прилагаемый к нему комплект документов для подписания уполномоченному должностному лицу </w:t>
            </w:r>
            <w:r w:rsidR="00012D13">
              <w:rPr>
                <w:rFonts w:ascii="Times New Roman" w:hAnsi="Times New Roman"/>
              </w:rPr>
              <w:t>главе поселения</w:t>
            </w:r>
            <w:r w:rsidRPr="009612DB">
              <w:rPr>
                <w:rFonts w:ascii="Times New Roman" w:eastAsia="Calibri" w:hAnsi="Times New Roman"/>
              </w:rPr>
              <w:t>;</w:t>
            </w:r>
          </w:p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eastAsia="Calibri" w:hAnsi="Times New Roman"/>
              </w:rPr>
              <w:t>- не позднее дня, следующего за днем принятия постановления готовит разрешение (продление, переоформление разрешения)</w:t>
            </w:r>
            <w:r w:rsidR="00012D13">
              <w:rPr>
                <w:rFonts w:ascii="Times New Roman" w:eastAsia="Calibri" w:hAnsi="Times New Roman"/>
              </w:rPr>
              <w:t>,</w:t>
            </w:r>
            <w:r w:rsidRPr="009612DB">
              <w:rPr>
                <w:rFonts w:ascii="Times New Roman" w:eastAsia="Calibri" w:hAnsi="Times New Roman"/>
              </w:rPr>
              <w:t xml:space="preserve"> </w:t>
            </w:r>
          </w:p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eastAsia="Calibri" w:hAnsi="Times New Roman"/>
              </w:rPr>
              <w:t>2. В случае наличия оснований, указанных в пункте 2.8 настоящего Административного регламента, специалист:</w:t>
            </w:r>
          </w:p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eastAsia="Calibri" w:hAnsi="Times New Roman"/>
              </w:rPr>
              <w:t>- готовит проект постановления администрации об отказе в предоставлении (продлении, пер</w:t>
            </w:r>
            <w:r w:rsidR="00012D13">
              <w:rPr>
                <w:rFonts w:ascii="Times New Roman" w:eastAsia="Calibri" w:hAnsi="Times New Roman"/>
              </w:rPr>
              <w:t>еоформлении) разрешения на проведение ярмарок</w:t>
            </w:r>
            <w:r w:rsidRPr="009612DB">
              <w:rPr>
                <w:rFonts w:ascii="Times New Roman" w:eastAsia="Calibri" w:hAnsi="Times New Roman"/>
              </w:rPr>
              <w:t xml:space="preserve"> ;</w:t>
            </w:r>
          </w:p>
          <w:p w:rsidR="00A56939" w:rsidRPr="009612DB" w:rsidRDefault="00A56939" w:rsidP="00E659C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</w:rPr>
            </w:pPr>
            <w:r w:rsidRPr="009612DB">
              <w:rPr>
                <w:rFonts w:ascii="Times New Roman" w:eastAsia="Calibri" w:hAnsi="Times New Roman"/>
              </w:rPr>
              <w:t xml:space="preserve">- передает подготовленный проект постановления об отказе и прилагаемый к нему комплект документов для подписания уполномоченному должностному лицу </w:t>
            </w:r>
            <w:r w:rsidRPr="009612DB">
              <w:rPr>
                <w:rFonts w:ascii="Times New Roman" w:hAnsi="Times New Roman"/>
              </w:rPr>
              <w:t xml:space="preserve">главе </w:t>
            </w:r>
            <w:r w:rsidR="009976EE">
              <w:rPr>
                <w:rFonts w:ascii="Times New Roman" w:hAnsi="Times New Roman"/>
              </w:rPr>
              <w:t>Первомайского</w:t>
            </w:r>
            <w:r w:rsidRPr="009612DB">
              <w:rPr>
                <w:rFonts w:ascii="Times New Roman" w:hAnsi="Times New Roman"/>
              </w:rPr>
              <w:t xml:space="preserve"> сельского поселения</w:t>
            </w:r>
            <w:r w:rsidRPr="009612DB">
              <w:rPr>
                <w:rFonts w:ascii="Times New Roman" w:eastAsia="Calibri" w:hAnsi="Times New Roman"/>
              </w:rPr>
              <w:t>;</w:t>
            </w:r>
          </w:p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eastAsia="Calibri" w:hAnsi="Times New Roman"/>
              </w:rPr>
              <w:lastRenderedPageBreak/>
              <w:t>- не позднее дня, следующего за днем принятия постановления об отказе в предоставлении разрешения, готовит уведомление об отказе в выдаче (продлении, переоформлении) разрешения.</w:t>
            </w:r>
          </w:p>
          <w:p w:rsidR="00012D13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eastAsia="Calibri" w:hAnsi="Times New Roman"/>
              </w:rPr>
              <w:t xml:space="preserve">3. Уведомление с приложением разрешения (в случае принятия положительного решения) и постановление регистрируются в журнале регистрации выдачи </w:t>
            </w:r>
            <w:r w:rsidR="00012D13" w:rsidRPr="00012D13">
              <w:rPr>
                <w:rFonts w:ascii="Times New Roman" w:eastAsia="Calibri" w:hAnsi="Times New Roman"/>
                <w:lang w:eastAsia="en-US"/>
              </w:rPr>
              <w:t xml:space="preserve">уведомления о </w:t>
            </w:r>
            <w:r w:rsidR="00012D13" w:rsidRPr="00012D13">
              <w:rPr>
                <w:rFonts w:ascii="Times New Roman" w:hAnsi="Times New Roman"/>
              </w:rPr>
              <w:t>включении (об отказе включения) ярмарки в План проведения ярмарок</w:t>
            </w:r>
            <w:r w:rsidR="00012D13">
              <w:rPr>
                <w:rFonts w:ascii="Times New Roman" w:hAnsi="Times New Roman"/>
              </w:rPr>
              <w:t>.</w:t>
            </w:r>
          </w:p>
          <w:p w:rsidR="00A56939" w:rsidRPr="009612DB" w:rsidRDefault="00A56939" w:rsidP="00012D13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</w:rPr>
            </w:pPr>
            <w:r w:rsidRPr="009612DB">
              <w:rPr>
                <w:rFonts w:ascii="Times New Roman" w:eastAsia="Calibri" w:hAnsi="Times New Roman"/>
              </w:rPr>
              <w:t>4. При поступлении в администрацию заявления о выдаче (продлении, переоформлении) разрешения через МФЦ зарегистрированные уведомления о выдаче (продлении, переоформлении) либо об отказе в выдаче (продлении, переоформлении) разрешения, постановление и разрешение направляются с сопроводительным письмом в адрес МФЦ в день регистрации, но не позднее дня, следующего за днем принятия постановления.</w:t>
            </w:r>
          </w:p>
        </w:tc>
        <w:tc>
          <w:tcPr>
            <w:tcW w:w="2268" w:type="dxa"/>
          </w:tcPr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 xml:space="preserve">- </w:t>
            </w:r>
            <w:r w:rsidRPr="009612DB">
              <w:rPr>
                <w:rFonts w:ascii="Times New Roman" w:eastAsia="Calibri" w:hAnsi="Times New Roman"/>
                <w:szCs w:val="28"/>
              </w:rPr>
              <w:t xml:space="preserve">в случае выдачи (отказе в выдаче) разрешения на право организации </w:t>
            </w:r>
            <w:r w:rsidRPr="009612DB">
              <w:rPr>
                <w:rFonts w:ascii="Times New Roman" w:eastAsia="Calibri" w:hAnsi="Times New Roman"/>
                <w:szCs w:val="28"/>
              </w:rPr>
              <w:lastRenderedPageBreak/>
              <w:t>розничного рынка - 16 календарных дней;</w:t>
            </w:r>
          </w:p>
          <w:p w:rsidR="00A56939" w:rsidRPr="009612DB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Cs w:val="28"/>
              </w:rPr>
            </w:pPr>
            <w:r w:rsidRPr="009612DB">
              <w:rPr>
                <w:rFonts w:ascii="Times New Roman" w:eastAsia="Calibri" w:hAnsi="Times New Roman"/>
                <w:szCs w:val="28"/>
              </w:rPr>
              <w:t>- в случае продления или переоформления (отказе в продлении, переоформлении) разрешения на право организации розничного рынка - 6 календарных дней.</w:t>
            </w: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  <w:p w:rsidR="00A56939" w:rsidRPr="009612DB" w:rsidRDefault="00A56939" w:rsidP="00E659CF">
            <w:pPr>
              <w:ind w:firstLine="6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939" w:rsidRDefault="00A56939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</w:t>
            </w:r>
            <w:r w:rsidRPr="002D14D9">
              <w:rPr>
                <w:rFonts w:ascii="Times New Roman" w:hAnsi="Times New Roman"/>
              </w:rPr>
              <w:lastRenderedPageBreak/>
              <w:t>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A56939" w:rsidRDefault="00A56939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Наличие принтера.</w:t>
            </w:r>
          </w:p>
        </w:tc>
        <w:tc>
          <w:tcPr>
            <w:tcW w:w="2835" w:type="dxa"/>
          </w:tcPr>
          <w:p w:rsidR="00A56939" w:rsidRDefault="00A56939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A56939" w:rsidRPr="00854CA8" w:rsidTr="00A56939">
        <w:tc>
          <w:tcPr>
            <w:tcW w:w="488" w:type="dxa"/>
          </w:tcPr>
          <w:p w:rsidR="00A56939" w:rsidRPr="00AA38C3" w:rsidRDefault="00A56939" w:rsidP="00A56939">
            <w:pPr>
              <w:ind w:firstLine="0"/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997" w:type="dxa"/>
          </w:tcPr>
          <w:p w:rsidR="00A56939" w:rsidRPr="004625CC" w:rsidRDefault="00A56939" w:rsidP="005B7D91">
            <w:pPr>
              <w:pStyle w:val="a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</w:t>
            </w:r>
            <w:r w:rsidRPr="004625CC">
              <w:rPr>
                <w:rFonts w:eastAsia="Calibri"/>
                <w:sz w:val="24"/>
              </w:rPr>
              <w:t xml:space="preserve">ыдача (направление) </w:t>
            </w:r>
            <w:r w:rsidRPr="004625CC">
              <w:rPr>
                <w:rFonts w:eastAsia="Calibri"/>
                <w:sz w:val="24"/>
              </w:rPr>
              <w:lastRenderedPageBreak/>
              <w:t>заявителю результата предоставления муниципальной услуги.</w:t>
            </w:r>
          </w:p>
        </w:tc>
        <w:tc>
          <w:tcPr>
            <w:tcW w:w="3531" w:type="dxa"/>
          </w:tcPr>
          <w:p w:rsidR="00A56939" w:rsidRPr="009E7B49" w:rsidRDefault="00A56939" w:rsidP="005B7D9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</w:rPr>
            </w:pPr>
            <w:r w:rsidRPr="009E7B49">
              <w:rPr>
                <w:rFonts w:ascii="Times New Roman" w:eastAsia="Calibri" w:hAnsi="Times New Roman"/>
              </w:rPr>
              <w:lastRenderedPageBreak/>
              <w:t xml:space="preserve">Уведомление о выдаче (продлении, переоформлении) </w:t>
            </w:r>
            <w:r w:rsidRPr="009E7B49">
              <w:rPr>
                <w:rFonts w:ascii="Times New Roman" w:eastAsia="Calibri" w:hAnsi="Times New Roman"/>
              </w:rPr>
              <w:lastRenderedPageBreak/>
              <w:t xml:space="preserve">либо об отказе в выдаче (продлении, переоформлении) </w:t>
            </w:r>
            <w:r w:rsidRPr="00012D13">
              <w:rPr>
                <w:rFonts w:ascii="Times New Roman" w:eastAsia="Calibri" w:hAnsi="Times New Roman"/>
              </w:rPr>
              <w:t>разрешения на право</w:t>
            </w:r>
            <w:r w:rsidR="00012D13" w:rsidRPr="00012D13">
              <w:rPr>
                <w:rFonts w:ascii="Times New Roman" w:hAnsi="Times New Roman"/>
              </w:rPr>
              <w:t xml:space="preserve"> проведение ярмарки</w:t>
            </w:r>
            <w:r w:rsidRPr="00012D13">
              <w:rPr>
                <w:rFonts w:ascii="Times New Roman" w:eastAsia="Calibri" w:hAnsi="Times New Roman"/>
              </w:rPr>
              <w:t xml:space="preserve"> с приложением постановления</w:t>
            </w:r>
            <w:r w:rsidRPr="009E7B49">
              <w:rPr>
                <w:rFonts w:ascii="Times New Roman" w:eastAsia="Calibri" w:hAnsi="Times New Roman"/>
              </w:rPr>
              <w:t xml:space="preserve"> о предоставлении (продлении, переоформлении) либо об отказе в предоставлении (продлении, переоформлении) разрешения, а в случае положительного решения и разрешения</w:t>
            </w:r>
            <w:r w:rsidR="00012D13">
              <w:rPr>
                <w:rFonts w:ascii="Times New Roman" w:eastAsia="Calibri" w:hAnsi="Times New Roman"/>
              </w:rPr>
              <w:t>,</w:t>
            </w:r>
            <w:r w:rsidRPr="009E7B49">
              <w:rPr>
                <w:rFonts w:ascii="Times New Roman" w:eastAsia="Calibri" w:hAnsi="Times New Roman"/>
              </w:rPr>
              <w:t xml:space="preserve"> в срок не позднее дня, следующего за днем принятия решения,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  <w:p w:rsidR="00A56939" w:rsidRPr="009A5242" w:rsidRDefault="00A56939" w:rsidP="005B7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A56939" w:rsidRPr="009E7B49" w:rsidRDefault="00A56939" w:rsidP="005B7D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9E7B49">
              <w:rPr>
                <w:rFonts w:ascii="Times New Roman" w:eastAsia="Calibri" w:hAnsi="Times New Roman"/>
              </w:rPr>
              <w:lastRenderedPageBreak/>
              <w:t>1 календарный день.</w:t>
            </w:r>
          </w:p>
          <w:p w:rsidR="00A56939" w:rsidRPr="009E7B49" w:rsidRDefault="00A56939" w:rsidP="005B7D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939" w:rsidRPr="009E7B49" w:rsidRDefault="00A56939" w:rsidP="005B7D91">
            <w:pPr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  <w:r w:rsidRPr="009E7B49">
              <w:rPr>
                <w:rFonts w:ascii="Times New Roman" w:hAnsi="Times New Roman"/>
              </w:rPr>
              <w:t xml:space="preserve">1. Специалист </w:t>
            </w:r>
            <w:r w:rsidRPr="009E7B49">
              <w:rPr>
                <w:rFonts w:ascii="Times New Roman" w:hAnsi="Times New Roman"/>
              </w:rPr>
              <w:lastRenderedPageBreak/>
              <w:t>ответственный за предоставление муниципальной услуги;</w:t>
            </w:r>
          </w:p>
          <w:p w:rsidR="00A56939" w:rsidRPr="009E7B49" w:rsidRDefault="00A56939" w:rsidP="005B7D91">
            <w:pPr>
              <w:rPr>
                <w:rFonts w:ascii="Times New Roman" w:hAnsi="Times New Roman"/>
              </w:rPr>
            </w:pPr>
            <w:r w:rsidRPr="009E7B49">
              <w:rPr>
                <w:rFonts w:ascii="Times New Roman" w:hAnsi="Times New Roman"/>
              </w:rPr>
              <w:t>2. Специалист МФЦ.</w:t>
            </w:r>
          </w:p>
        </w:tc>
        <w:tc>
          <w:tcPr>
            <w:tcW w:w="2268" w:type="dxa"/>
          </w:tcPr>
          <w:p w:rsidR="00A56939" w:rsidRPr="00012D13" w:rsidRDefault="00A56939" w:rsidP="00854CA8">
            <w:pPr>
              <w:ind w:firstLine="0"/>
              <w:rPr>
                <w:rFonts w:ascii="Times New Roman" w:hAnsi="Times New Roman"/>
              </w:rPr>
            </w:pPr>
            <w:r w:rsidRPr="00012D13">
              <w:rPr>
                <w:rFonts w:ascii="Times New Roman" w:hAnsi="Times New Roman"/>
              </w:rPr>
              <w:lastRenderedPageBreak/>
              <w:t xml:space="preserve">- АИС МФЦ (для специалистов </w:t>
            </w:r>
            <w:r w:rsidRPr="00012D13">
              <w:rPr>
                <w:rFonts w:ascii="Times New Roman" w:hAnsi="Times New Roman"/>
              </w:rPr>
              <w:lastRenderedPageBreak/>
              <w:t>МФЦ);</w:t>
            </w:r>
          </w:p>
          <w:p w:rsidR="00A56939" w:rsidRPr="00012D13" w:rsidRDefault="00A56939" w:rsidP="00012D13">
            <w:pPr>
              <w:ind w:firstLine="0"/>
              <w:rPr>
                <w:rFonts w:ascii="Times New Roman" w:hAnsi="Times New Roman"/>
              </w:rPr>
            </w:pPr>
            <w:r w:rsidRPr="00012D13">
              <w:rPr>
                <w:rFonts w:ascii="Times New Roman" w:hAnsi="Times New Roman"/>
              </w:rPr>
              <w:t xml:space="preserve">- журнал регистрации разрешения на </w:t>
            </w:r>
            <w:r w:rsidR="00012D13" w:rsidRPr="00012D13">
              <w:rPr>
                <w:rFonts w:ascii="Times New Roman" w:hAnsi="Times New Roman"/>
              </w:rPr>
              <w:t xml:space="preserve">проведение ярмарки </w:t>
            </w:r>
            <w:r w:rsidR="009875E8" w:rsidRPr="00012D13">
              <w:rPr>
                <w:rFonts w:ascii="Times New Roman" w:hAnsi="Times New Roman"/>
              </w:rPr>
              <w:t>или</w:t>
            </w:r>
            <w:r w:rsidRPr="00012D13">
              <w:rPr>
                <w:rFonts w:ascii="Times New Roman" w:hAnsi="Times New Roman"/>
              </w:rPr>
              <w:t xml:space="preserve"> решения об отказе в выдаче  разрешения</w:t>
            </w:r>
            <w:r w:rsidR="00012D13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A56939" w:rsidRDefault="00A56939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 w:rsidP="00E37D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"подуслуги"</w:t>
      </w:r>
      <w:r w:rsidR="00E37D8E">
        <w:rPr>
          <w:rFonts w:ascii="Times New Roman" w:hAnsi="Times New Roman" w:cs="Times New Roman"/>
          <w:sz w:val="24"/>
          <w:szCs w:val="24"/>
        </w:rPr>
        <w:t xml:space="preserve"> </w:t>
      </w: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МФЦ для подачи запроса о предоставлении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"подуслуги"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услугу, запроса о предоставлении "подуслуги" и иных документов, необходимых для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"подуслуги"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оплаты государственной пошлины за предоставление "подуслуги" и уплаты иных платежей, взимаемых в соответствии с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"подуслуги" и досудебного (внесудебного) обжалования решений и действий (бездействия)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в процессе получения "подуслуги"</w:t>
            </w:r>
          </w:p>
        </w:tc>
      </w:tr>
      <w:tr w:rsidR="00863D18" w:rsidRPr="00854CA8" w:rsidTr="00E37D8E">
        <w:trPr>
          <w:trHeight w:val="485"/>
        </w:trPr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E37D8E" w:rsidRDefault="00CF6BB3" w:rsidP="00CF6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E3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0" w:history="1">
              <w:r w:rsidR="007903BE"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1" w:history="1">
              <w:r w:rsidR="007903BE"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2" w:history="1">
              <w:r w:rsidR="004651EA"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D06AD" w:rsidRDefault="00BD06AD" w:rsidP="00E37D8E"/>
    <w:sectPr w:rsidR="00BD06AD" w:rsidSect="004677C9">
      <w:pgSz w:w="16838" w:h="11905" w:orient="landscape"/>
      <w:pgMar w:top="1276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B3" w:rsidRDefault="008C2AB3" w:rsidP="00EA0760">
      <w:r>
        <w:separator/>
      </w:r>
    </w:p>
  </w:endnote>
  <w:endnote w:type="continuationSeparator" w:id="0">
    <w:p w:rsidR="008C2AB3" w:rsidRDefault="008C2AB3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B3" w:rsidRDefault="008C2AB3" w:rsidP="00EA0760">
      <w:r>
        <w:separator/>
      </w:r>
    </w:p>
  </w:footnote>
  <w:footnote w:type="continuationSeparator" w:id="0">
    <w:p w:rsidR="008C2AB3" w:rsidRDefault="008C2AB3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12D13"/>
    <w:rsid w:val="000270DD"/>
    <w:rsid w:val="000462C9"/>
    <w:rsid w:val="00057163"/>
    <w:rsid w:val="00074E97"/>
    <w:rsid w:val="000E667D"/>
    <w:rsid w:val="000F50C1"/>
    <w:rsid w:val="00171B6D"/>
    <w:rsid w:val="00184983"/>
    <w:rsid w:val="001B6E7C"/>
    <w:rsid w:val="001C5096"/>
    <w:rsid w:val="002528ED"/>
    <w:rsid w:val="0029263E"/>
    <w:rsid w:val="002926B9"/>
    <w:rsid w:val="002979D6"/>
    <w:rsid w:val="003043BA"/>
    <w:rsid w:val="0034198F"/>
    <w:rsid w:val="003446C2"/>
    <w:rsid w:val="0035720A"/>
    <w:rsid w:val="00367339"/>
    <w:rsid w:val="00397622"/>
    <w:rsid w:val="003D04A6"/>
    <w:rsid w:val="0041102C"/>
    <w:rsid w:val="00415FF2"/>
    <w:rsid w:val="004651EA"/>
    <w:rsid w:val="004677C9"/>
    <w:rsid w:val="004A5CCD"/>
    <w:rsid w:val="004A657F"/>
    <w:rsid w:val="004D0028"/>
    <w:rsid w:val="004D2453"/>
    <w:rsid w:val="004F5D34"/>
    <w:rsid w:val="0051358C"/>
    <w:rsid w:val="00546481"/>
    <w:rsid w:val="00551A62"/>
    <w:rsid w:val="00554495"/>
    <w:rsid w:val="00564632"/>
    <w:rsid w:val="00582EC5"/>
    <w:rsid w:val="005A6D68"/>
    <w:rsid w:val="005B7D91"/>
    <w:rsid w:val="00605C75"/>
    <w:rsid w:val="0061085A"/>
    <w:rsid w:val="006D250A"/>
    <w:rsid w:val="006D3667"/>
    <w:rsid w:val="006E30F0"/>
    <w:rsid w:val="00752965"/>
    <w:rsid w:val="007653BD"/>
    <w:rsid w:val="007903BE"/>
    <w:rsid w:val="007C0D42"/>
    <w:rsid w:val="007C6B2D"/>
    <w:rsid w:val="007F4CD4"/>
    <w:rsid w:val="008226BB"/>
    <w:rsid w:val="00831E42"/>
    <w:rsid w:val="008544BF"/>
    <w:rsid w:val="00854CA8"/>
    <w:rsid w:val="00863D18"/>
    <w:rsid w:val="00867CB0"/>
    <w:rsid w:val="008A5D64"/>
    <w:rsid w:val="008C2AB3"/>
    <w:rsid w:val="00917EF2"/>
    <w:rsid w:val="00931BED"/>
    <w:rsid w:val="009433D1"/>
    <w:rsid w:val="00981E40"/>
    <w:rsid w:val="009875E8"/>
    <w:rsid w:val="009976EE"/>
    <w:rsid w:val="009A1A9C"/>
    <w:rsid w:val="009A5901"/>
    <w:rsid w:val="009B37FB"/>
    <w:rsid w:val="009F23A5"/>
    <w:rsid w:val="009F4A60"/>
    <w:rsid w:val="009F4B13"/>
    <w:rsid w:val="009F67CD"/>
    <w:rsid w:val="009F79AB"/>
    <w:rsid w:val="00A02912"/>
    <w:rsid w:val="00A07D5E"/>
    <w:rsid w:val="00A37135"/>
    <w:rsid w:val="00A56939"/>
    <w:rsid w:val="00A71F6B"/>
    <w:rsid w:val="00A928E9"/>
    <w:rsid w:val="00A92E3B"/>
    <w:rsid w:val="00AA685B"/>
    <w:rsid w:val="00AD0C68"/>
    <w:rsid w:val="00AD16F6"/>
    <w:rsid w:val="00AE2B5B"/>
    <w:rsid w:val="00AF2105"/>
    <w:rsid w:val="00B17D19"/>
    <w:rsid w:val="00B35183"/>
    <w:rsid w:val="00BB37EE"/>
    <w:rsid w:val="00BB7165"/>
    <w:rsid w:val="00BC26BE"/>
    <w:rsid w:val="00BD06AD"/>
    <w:rsid w:val="00BD1F76"/>
    <w:rsid w:val="00BE2D1B"/>
    <w:rsid w:val="00C85B13"/>
    <w:rsid w:val="00C96B01"/>
    <w:rsid w:val="00CB1775"/>
    <w:rsid w:val="00CC6DF4"/>
    <w:rsid w:val="00CD6D47"/>
    <w:rsid w:val="00CF6BB3"/>
    <w:rsid w:val="00D41EDC"/>
    <w:rsid w:val="00D958C1"/>
    <w:rsid w:val="00D95FC3"/>
    <w:rsid w:val="00DA7218"/>
    <w:rsid w:val="00DD53B2"/>
    <w:rsid w:val="00E125DB"/>
    <w:rsid w:val="00E37D8E"/>
    <w:rsid w:val="00E63F91"/>
    <w:rsid w:val="00E659CF"/>
    <w:rsid w:val="00E7412D"/>
    <w:rsid w:val="00E77190"/>
    <w:rsid w:val="00E9242B"/>
    <w:rsid w:val="00EA0760"/>
    <w:rsid w:val="00EC77D8"/>
    <w:rsid w:val="00F8023D"/>
    <w:rsid w:val="00F935D0"/>
    <w:rsid w:val="00F974A2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1"/>
    <w:qFormat/>
    <w:locked/>
    <w:rsid w:val="003D04A6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rsid w:val="008A5D64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8A5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rsid w:val="0051358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1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12D"/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A5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7C0D4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3BE7970CE29785E0E3BCDC09A5583B96C232BE252E4BD643E9A0C0DFFC34056w1E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41C5-1D7E-47B8-BE0D-9ECDE747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31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41</cp:revision>
  <cp:lastPrinted>2025-03-26T09:08:00Z</cp:lastPrinted>
  <dcterms:created xsi:type="dcterms:W3CDTF">2025-01-13T05:53:00Z</dcterms:created>
  <dcterms:modified xsi:type="dcterms:W3CDTF">2025-03-26T09:09:00Z</dcterms:modified>
</cp:coreProperties>
</file>