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64A" w:rsidRPr="00854987" w:rsidRDefault="002A264A" w:rsidP="002A264A">
      <w:pPr>
        <w:pStyle w:val="50"/>
        <w:shd w:val="clear" w:color="auto" w:fill="auto"/>
        <w:spacing w:after="180" w:line="300" w:lineRule="exact"/>
        <w:ind w:left="20"/>
        <w:jc w:val="center"/>
        <w:rPr>
          <w:sz w:val="28"/>
          <w:szCs w:val="28"/>
        </w:rPr>
      </w:pPr>
      <w:r w:rsidRPr="0085498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2593975</wp:posOffset>
            </wp:positionH>
            <wp:positionV relativeFrom="paragraph">
              <wp:posOffset>-143625</wp:posOffset>
            </wp:positionV>
            <wp:extent cx="539750" cy="677334"/>
            <wp:effectExtent l="0" t="0" r="0" b="8890"/>
            <wp:wrapNone/>
            <wp:docPr id="20" name="Рисунок 20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77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A264A" w:rsidRDefault="002A264A" w:rsidP="002A264A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2A264A" w:rsidRPr="00854987" w:rsidRDefault="002A264A" w:rsidP="002A264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АДМИНИСТРАЦИЯ</w:t>
      </w:r>
    </w:p>
    <w:p w:rsidR="002A264A" w:rsidRPr="00854987" w:rsidRDefault="002A264A" w:rsidP="002A264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2A264A" w:rsidRDefault="002A264A" w:rsidP="002A264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98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2A264A" w:rsidRPr="00854987" w:rsidRDefault="002A264A" w:rsidP="002A264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A264A" w:rsidRDefault="002A264A" w:rsidP="002A264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2A264A" w:rsidRPr="00854987" w:rsidRDefault="002A264A" w:rsidP="002A264A">
      <w:pPr>
        <w:autoSpaceDE w:val="0"/>
        <w:autoSpaceDN w:val="0"/>
        <w:jc w:val="center"/>
        <w:rPr>
          <w:rFonts w:ascii="Times New Roman" w:hAnsi="Times New Roman"/>
          <w:b/>
          <w:sz w:val="28"/>
          <w:szCs w:val="28"/>
        </w:rPr>
      </w:pPr>
    </w:p>
    <w:p w:rsidR="002A264A" w:rsidRPr="00854987" w:rsidRDefault="002A264A" w:rsidP="002A264A">
      <w:pPr>
        <w:autoSpaceDE w:val="0"/>
        <w:autoSpaceDN w:val="0"/>
        <w:rPr>
          <w:rFonts w:ascii="Times New Roman" w:hAnsi="Times New Roman"/>
          <w:sz w:val="28"/>
          <w:szCs w:val="28"/>
        </w:rPr>
      </w:pPr>
    </w:p>
    <w:p w:rsidR="00963AF6" w:rsidRPr="003521A8" w:rsidRDefault="00963AF6" w:rsidP="00963AF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521A8">
        <w:rPr>
          <w:rFonts w:ascii="Times New Roman" w:eastAsia="Calibri" w:hAnsi="Times New Roman" w:cs="Times New Roman"/>
          <w:sz w:val="28"/>
          <w:szCs w:val="28"/>
        </w:rPr>
        <w:t>от «28» февраля</w:t>
      </w:r>
      <w:r w:rsidR="003521A8" w:rsidRPr="003521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521A8">
        <w:rPr>
          <w:rFonts w:ascii="Times New Roman" w:eastAsia="Calibri" w:hAnsi="Times New Roman" w:cs="Times New Roman"/>
          <w:sz w:val="28"/>
          <w:szCs w:val="28"/>
        </w:rPr>
        <w:t>2025 года № 45-р</w:t>
      </w:r>
    </w:p>
    <w:p w:rsidR="002A264A" w:rsidRPr="002A264A" w:rsidRDefault="002A264A" w:rsidP="002A26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                   г. Богучар</w:t>
      </w:r>
    </w:p>
    <w:p w:rsidR="002A264A" w:rsidRDefault="002A264A" w:rsidP="002A264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1866" w:rsidRPr="002A264A" w:rsidRDefault="00101866" w:rsidP="002A264A">
      <w:pPr>
        <w:pStyle w:val="5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Об утверждении технологической схемы</w:t>
      </w:r>
    </w:p>
    <w:p w:rsidR="002A264A" w:rsidRPr="002A264A" w:rsidRDefault="002A264A" w:rsidP="002A26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264A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101866" w:rsidRPr="00101866" w:rsidRDefault="002A264A" w:rsidP="00101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01866">
        <w:rPr>
          <w:rFonts w:ascii="Times New Roman" w:hAnsi="Times New Roman" w:cs="Times New Roman"/>
          <w:b/>
          <w:sz w:val="28"/>
          <w:szCs w:val="28"/>
        </w:rPr>
        <w:t>«</w:t>
      </w:r>
      <w:r w:rsidR="00101866" w:rsidRPr="00101866">
        <w:rPr>
          <w:rFonts w:ascii="Times New Roman" w:hAnsi="Times New Roman" w:cs="Times New Roman"/>
          <w:b/>
          <w:bCs/>
          <w:sz w:val="28"/>
          <w:szCs w:val="28"/>
        </w:rPr>
        <w:t xml:space="preserve">Выдача разрешения на строительство объекта капитального </w:t>
      </w:r>
    </w:p>
    <w:p w:rsidR="00101866" w:rsidRPr="00101866" w:rsidRDefault="00101866" w:rsidP="00101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1866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 (в том числе внесение изменений в </w:t>
      </w:r>
      <w:proofErr w:type="gramEnd"/>
    </w:p>
    <w:p w:rsidR="00101866" w:rsidRPr="00101866" w:rsidRDefault="00101866" w:rsidP="00101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01866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разрешение на строительство объекта капитального </w:t>
      </w:r>
    </w:p>
    <w:p w:rsidR="00101866" w:rsidRPr="00101866" w:rsidRDefault="00101866" w:rsidP="00101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01866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 и внесение изменений в разрешение </w:t>
      </w:r>
    </w:p>
    <w:p w:rsidR="00101866" w:rsidRPr="00101866" w:rsidRDefault="00101866" w:rsidP="00101866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101866">
        <w:rPr>
          <w:rFonts w:ascii="Times New Roman" w:hAnsi="Times New Roman" w:cs="Times New Roman"/>
          <w:b/>
          <w:bCs/>
          <w:sz w:val="28"/>
          <w:szCs w:val="28"/>
        </w:rPr>
        <w:t xml:space="preserve">на строительство объекта капитального строительства </w:t>
      </w:r>
    </w:p>
    <w:p w:rsidR="00101866" w:rsidRPr="00101866" w:rsidRDefault="00101866" w:rsidP="00101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1866">
        <w:rPr>
          <w:rFonts w:ascii="Times New Roman" w:hAnsi="Times New Roman" w:cs="Times New Roman"/>
          <w:b/>
          <w:bCs/>
          <w:sz w:val="28"/>
          <w:szCs w:val="28"/>
        </w:rPr>
        <w:t xml:space="preserve">в связи с продлением срока такого разрешения» </w:t>
      </w:r>
    </w:p>
    <w:p w:rsidR="00101866" w:rsidRPr="00101866" w:rsidRDefault="00101866" w:rsidP="00101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1866">
        <w:rPr>
          <w:rFonts w:ascii="Times New Roman" w:hAnsi="Times New Roman" w:cs="Times New Roman"/>
          <w:b/>
          <w:sz w:val="28"/>
          <w:szCs w:val="28"/>
        </w:rPr>
        <w:t xml:space="preserve">на территории Богучарского муниципального района </w:t>
      </w:r>
    </w:p>
    <w:p w:rsidR="002A264A" w:rsidRPr="00101866" w:rsidRDefault="00101866" w:rsidP="00101866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0186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2A264A" w:rsidRPr="0010186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2A264A" w:rsidRPr="002A264A" w:rsidRDefault="002A264A" w:rsidP="002A264A">
      <w:pPr>
        <w:pStyle w:val="50"/>
        <w:shd w:val="clear" w:color="auto" w:fill="auto"/>
        <w:spacing w:after="0" w:line="240" w:lineRule="auto"/>
        <w:ind w:left="20" w:firstLine="689"/>
        <w:jc w:val="left"/>
        <w:rPr>
          <w:sz w:val="28"/>
          <w:szCs w:val="28"/>
        </w:rPr>
      </w:pPr>
    </w:p>
    <w:p w:rsidR="002A264A" w:rsidRDefault="002A264A" w:rsidP="002A26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законами: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Богучарского муниципального района, в целях обеспечения межведомственного взаимодействия администрации Богучарского муниципального района с АУ «МФЦ»</w:t>
      </w:r>
      <w:r w:rsidRPr="002A264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</w:p>
    <w:p w:rsidR="002A264A" w:rsidRPr="002A264A" w:rsidRDefault="002A264A" w:rsidP="00101866">
      <w:pPr>
        <w:pStyle w:val="a5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A264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2A264A">
        <w:rPr>
          <w:rFonts w:ascii="Times New Roman" w:hAnsi="Times New Roman" w:cs="Times New Roman"/>
          <w:sz w:val="28"/>
          <w:szCs w:val="28"/>
        </w:rPr>
        <w:t xml:space="preserve">Утвердить технологическую схему предоставления муниципальной услуги </w:t>
      </w:r>
      <w:r w:rsidRPr="00101866">
        <w:rPr>
          <w:rFonts w:ascii="Times New Roman" w:hAnsi="Times New Roman" w:cs="Times New Roman"/>
          <w:sz w:val="28"/>
          <w:szCs w:val="28"/>
        </w:rPr>
        <w:t>«</w:t>
      </w:r>
      <w:r w:rsidR="00101866" w:rsidRPr="00101866">
        <w:rPr>
          <w:rFonts w:ascii="Times New Roman" w:hAnsi="Times New Roman" w:cs="Times New Roman"/>
          <w:bCs/>
          <w:sz w:val="28"/>
          <w:szCs w:val="28"/>
        </w:rPr>
        <w:t>Выдача разрешения на строительство объекта капитального строительства (в том числе внесение изменений в разрешение на</w:t>
      </w:r>
      <w:proofErr w:type="gramEnd"/>
      <w:r w:rsidR="00101866" w:rsidRPr="00101866">
        <w:rPr>
          <w:rFonts w:ascii="Times New Roman" w:hAnsi="Times New Roman" w:cs="Times New Roman"/>
          <w:bCs/>
          <w:sz w:val="28"/>
          <w:szCs w:val="28"/>
        </w:rPr>
        <w:t xml:space="preserve">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</w:t>
      </w:r>
      <w:r w:rsidR="00101866" w:rsidRPr="00101866">
        <w:rPr>
          <w:rFonts w:ascii="Times New Roman" w:hAnsi="Times New Roman" w:cs="Times New Roman"/>
          <w:sz w:val="28"/>
          <w:szCs w:val="28"/>
        </w:rPr>
        <w:t>на территории Богучарского муниципального района Воронежской области</w:t>
      </w:r>
      <w:r w:rsidRPr="00101866">
        <w:rPr>
          <w:rFonts w:ascii="Times New Roman" w:hAnsi="Times New Roman" w:cs="Times New Roman"/>
          <w:sz w:val="28"/>
          <w:szCs w:val="28"/>
        </w:rPr>
        <w:t>»</w:t>
      </w:r>
      <w:r w:rsidRPr="002A264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101866" w:rsidRPr="00101866" w:rsidRDefault="002A264A" w:rsidP="00101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4A">
        <w:rPr>
          <w:rFonts w:ascii="Times New Roman" w:hAnsi="Times New Roman" w:cs="Times New Roman"/>
          <w:sz w:val="28"/>
          <w:szCs w:val="28"/>
        </w:rPr>
        <w:t xml:space="preserve">2. </w:t>
      </w:r>
      <w:r w:rsidRPr="00101866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Богучарского муниципального района от </w:t>
      </w:r>
      <w:r w:rsidR="00101866" w:rsidRPr="00101866">
        <w:rPr>
          <w:rFonts w:ascii="Times New Roman" w:eastAsia="Calibri" w:hAnsi="Times New Roman" w:cs="Times New Roman"/>
          <w:sz w:val="28"/>
          <w:szCs w:val="28"/>
        </w:rPr>
        <w:t>22.12. 2016 № 317-р «</w:t>
      </w:r>
      <w:r w:rsidR="00101866" w:rsidRPr="00101866">
        <w:rPr>
          <w:rFonts w:ascii="Times New Roman" w:hAnsi="Times New Roman" w:cs="Times New Roman"/>
          <w:sz w:val="28"/>
          <w:szCs w:val="28"/>
        </w:rPr>
        <w:t xml:space="preserve">Об </w:t>
      </w:r>
      <w:r w:rsidR="00101866" w:rsidRPr="00101866">
        <w:rPr>
          <w:rFonts w:ascii="Times New Roman" w:hAnsi="Times New Roman" w:cs="Times New Roman"/>
          <w:sz w:val="28"/>
          <w:szCs w:val="28"/>
        </w:rPr>
        <w:lastRenderedPageBreak/>
        <w:t>утверждении технологической схемы предоставления муниципальной услуги «Подготовка и выдача разрешений на строительство».</w:t>
      </w:r>
    </w:p>
    <w:p w:rsidR="002A264A" w:rsidRPr="002A264A" w:rsidRDefault="002A264A" w:rsidP="002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64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A26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264A">
        <w:rPr>
          <w:rFonts w:ascii="Times New Roman" w:hAnsi="Times New Roman" w:cs="Times New Roman"/>
          <w:sz w:val="28"/>
          <w:szCs w:val="28"/>
        </w:rPr>
        <w:t xml:space="preserve"> исполнением  распоряжения </w:t>
      </w:r>
      <w:r w:rsidRPr="002A264A">
        <w:rPr>
          <w:rFonts w:ascii="Times New Roman" w:eastAsia="Calibri" w:hAnsi="Times New Roman" w:cs="Times New Roman"/>
          <w:bCs/>
          <w:sz w:val="28"/>
          <w:szCs w:val="28"/>
        </w:rPr>
        <w:t xml:space="preserve">возложить на </w:t>
      </w:r>
      <w:r w:rsidRPr="002A264A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Богучарского муниципального района – руководителя аппарата  администрации района </w:t>
      </w:r>
      <w:proofErr w:type="spellStart"/>
      <w:r w:rsidRPr="002A264A">
        <w:rPr>
          <w:rFonts w:ascii="Times New Roman" w:hAnsi="Times New Roman" w:cs="Times New Roman"/>
          <w:sz w:val="28"/>
          <w:szCs w:val="28"/>
        </w:rPr>
        <w:t>Самодурову</w:t>
      </w:r>
      <w:proofErr w:type="spellEnd"/>
      <w:r w:rsidRPr="002A264A">
        <w:rPr>
          <w:rFonts w:ascii="Times New Roman" w:hAnsi="Times New Roman" w:cs="Times New Roman"/>
          <w:sz w:val="28"/>
          <w:szCs w:val="28"/>
        </w:rPr>
        <w:t xml:space="preserve"> Н. А.</w:t>
      </w:r>
    </w:p>
    <w:p w:rsidR="002A264A" w:rsidRPr="002A264A" w:rsidRDefault="002A264A" w:rsidP="002A26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264A" w:rsidRPr="002A264A" w:rsidRDefault="002A264A" w:rsidP="002A264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A264A" w:rsidRPr="002A264A" w:rsidRDefault="002A264A" w:rsidP="002A264A">
      <w:pPr>
        <w:pStyle w:val="a8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3AF6" w:rsidRDefault="002A264A" w:rsidP="002A264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A264A">
        <w:rPr>
          <w:rFonts w:ascii="Times New Roman" w:eastAsia="Calibri" w:hAnsi="Times New Roman" w:cs="Times New Roman"/>
          <w:bCs/>
          <w:sz w:val="28"/>
          <w:szCs w:val="28"/>
        </w:rPr>
        <w:t>Глава Богучарского</w:t>
      </w:r>
    </w:p>
    <w:p w:rsidR="002A264A" w:rsidRPr="002A264A" w:rsidRDefault="002A264A" w:rsidP="002A264A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2A264A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муниципального района                                     </w:t>
      </w:r>
      <w:bookmarkStart w:id="0" w:name="_GoBack"/>
      <w:bookmarkEnd w:id="0"/>
      <w:r w:rsidRPr="002A264A">
        <w:rPr>
          <w:rFonts w:ascii="Times New Roman" w:eastAsia="Calibri" w:hAnsi="Times New Roman" w:cs="Times New Roman"/>
          <w:bCs/>
          <w:sz w:val="28"/>
          <w:szCs w:val="28"/>
        </w:rPr>
        <w:t xml:space="preserve">      В.В. Кузнецов</w:t>
      </w:r>
    </w:p>
    <w:p w:rsidR="002A264A" w:rsidRDefault="002A264A" w:rsidP="002A264A">
      <w:pPr>
        <w:rPr>
          <w:rFonts w:ascii="Times New Roman" w:eastAsia="Calibri" w:hAnsi="Times New Roman"/>
          <w:bCs/>
          <w:sz w:val="28"/>
        </w:rPr>
      </w:pPr>
    </w:p>
    <w:p w:rsidR="00464646" w:rsidRDefault="00464646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213F1" w:rsidRDefault="003213F1" w:rsidP="002A264A">
      <w:pPr>
        <w:rPr>
          <w:rFonts w:ascii="Times New Roman" w:eastAsia="Calibri" w:hAnsi="Times New Roman"/>
          <w:bCs/>
          <w:sz w:val="28"/>
        </w:rPr>
      </w:pPr>
    </w:p>
    <w:p w:rsidR="0030342E" w:rsidRDefault="0030342E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распоряжению</w:t>
      </w:r>
      <w:r w:rsidRPr="00EA076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 xml:space="preserve">Богучарского муниципального района </w:t>
      </w:r>
    </w:p>
    <w:p w:rsidR="002A264A" w:rsidRPr="00EA0760" w:rsidRDefault="002A264A" w:rsidP="002A264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A0760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963AF6" w:rsidRPr="003521A8" w:rsidRDefault="00963AF6" w:rsidP="00963AF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521A8">
        <w:rPr>
          <w:rFonts w:ascii="Times New Roman" w:eastAsia="Calibri" w:hAnsi="Times New Roman" w:cs="Times New Roman"/>
          <w:sz w:val="24"/>
          <w:szCs w:val="24"/>
        </w:rPr>
        <w:t>от «28» февраля 2025 года № 45-р</w:t>
      </w:r>
    </w:p>
    <w:p w:rsidR="002A264A" w:rsidRDefault="002A264A" w:rsidP="00963AF6">
      <w:pPr>
        <w:pStyle w:val="ConsPlusNormal"/>
        <w:jc w:val="right"/>
      </w:pPr>
    </w:p>
    <w:p w:rsidR="002A264A" w:rsidRDefault="002A264A" w:rsidP="002A264A">
      <w:pPr>
        <w:pStyle w:val="ConsPlusNormal"/>
        <w:jc w:val="center"/>
      </w:pPr>
    </w:p>
    <w:p w:rsidR="0030342E" w:rsidRDefault="0030342E" w:rsidP="002A264A">
      <w:pPr>
        <w:pStyle w:val="ConsPlusNormal"/>
        <w:jc w:val="center"/>
      </w:pPr>
    </w:p>
    <w:p w:rsidR="002A264A" w:rsidRDefault="002A264A" w:rsidP="00AE2D22">
      <w:pPr>
        <w:spacing w:after="0" w:line="240" w:lineRule="auto"/>
        <w:ind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Технологическая схема предоставления муниципальной услуги</w:t>
      </w:r>
    </w:p>
    <w:p w:rsidR="003213F1" w:rsidRPr="00101866" w:rsidRDefault="002A264A" w:rsidP="003213F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3763">
        <w:rPr>
          <w:rFonts w:ascii="Times New Roman" w:hAnsi="Times New Roman" w:cs="Times New Roman"/>
          <w:b/>
          <w:sz w:val="28"/>
          <w:szCs w:val="28"/>
        </w:rPr>
        <w:t>«</w:t>
      </w:r>
      <w:r w:rsidR="003213F1" w:rsidRPr="00101866">
        <w:rPr>
          <w:rFonts w:ascii="Times New Roman" w:hAnsi="Times New Roman" w:cs="Times New Roman"/>
          <w:b/>
          <w:bCs/>
          <w:sz w:val="28"/>
          <w:szCs w:val="28"/>
        </w:rPr>
        <w:t>Выдача разрешения на строительство объекта капитального</w:t>
      </w:r>
    </w:p>
    <w:p w:rsidR="003213F1" w:rsidRPr="00101866" w:rsidRDefault="003213F1" w:rsidP="00321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01866">
        <w:rPr>
          <w:rFonts w:ascii="Times New Roman" w:hAnsi="Times New Roman" w:cs="Times New Roman"/>
          <w:b/>
          <w:bCs/>
          <w:sz w:val="28"/>
          <w:szCs w:val="28"/>
        </w:rPr>
        <w:t>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</w:r>
      <w:proofErr w:type="gramEnd"/>
    </w:p>
    <w:p w:rsidR="00D8178A" w:rsidRDefault="003213F1" w:rsidP="00321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66">
        <w:rPr>
          <w:rFonts w:ascii="Times New Roman" w:hAnsi="Times New Roman" w:cs="Times New Roman"/>
          <w:b/>
          <w:sz w:val="28"/>
          <w:szCs w:val="28"/>
        </w:rPr>
        <w:t xml:space="preserve">на территории Богучарского муниципального района </w:t>
      </w:r>
    </w:p>
    <w:p w:rsidR="002A264A" w:rsidRDefault="003213F1" w:rsidP="003213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866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  <w:r w:rsidR="002A264A">
        <w:rPr>
          <w:rFonts w:ascii="Times New Roman" w:hAnsi="Times New Roman" w:cs="Times New Roman"/>
          <w:b/>
          <w:sz w:val="28"/>
          <w:szCs w:val="28"/>
        </w:rPr>
        <w:t>»</w:t>
      </w:r>
    </w:p>
    <w:p w:rsidR="002A264A" w:rsidRDefault="002A264A" w:rsidP="002A264A">
      <w:pPr>
        <w:pStyle w:val="ConsPlusNormal"/>
        <w:jc w:val="both"/>
      </w:pPr>
    </w:p>
    <w:p w:rsidR="002A264A" w:rsidRPr="00A37135" w:rsidRDefault="002A264A" w:rsidP="002A264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1. "Общие сведения о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муниципальной услуге"</w:t>
      </w:r>
    </w:p>
    <w:p w:rsidR="002A264A" w:rsidRDefault="002A264A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12"/>
        <w:gridCol w:w="5827"/>
      </w:tblGrid>
      <w:tr w:rsidR="002A264A" w:rsidRPr="0033310C" w:rsidTr="002A264A">
        <w:tc>
          <w:tcPr>
            <w:tcW w:w="851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12" w:type="dxa"/>
            <w:shd w:val="clear" w:color="auto" w:fill="auto"/>
            <w:vAlign w:val="center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27" w:type="dxa"/>
            <w:vAlign w:val="center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27" w:type="dxa"/>
          </w:tcPr>
          <w:p w:rsidR="002A264A" w:rsidRPr="0033310C" w:rsidRDefault="002A264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5827" w:type="dxa"/>
          </w:tcPr>
          <w:p w:rsidR="002A264A" w:rsidRDefault="002A264A" w:rsidP="00D8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135"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топливно-энергетическому комплексу, ЖКХ администрации Богучарского муниципального района Воронежской области</w:t>
            </w:r>
          </w:p>
          <w:p w:rsidR="00AE2D22" w:rsidRPr="00CC43A5" w:rsidRDefault="00AE2D22" w:rsidP="00D8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615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Номер услуги в </w:t>
            </w: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федеральном</w:t>
            </w:r>
            <w:proofErr w:type="gramEnd"/>
          </w:p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реестре</w:t>
            </w:r>
            <w:proofErr w:type="gramEnd"/>
          </w:p>
        </w:tc>
        <w:tc>
          <w:tcPr>
            <w:tcW w:w="5827" w:type="dxa"/>
          </w:tcPr>
          <w:p w:rsidR="002A264A" w:rsidRPr="00D4374F" w:rsidRDefault="00D8178A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252480">
              <w:rPr>
                <w:rFonts w:ascii="Times New Roman" w:hAnsi="Times New Roman" w:cs="Times New Roman"/>
                <w:sz w:val="24"/>
                <w:szCs w:val="10"/>
              </w:rPr>
              <w:t>3640100010000059318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5827" w:type="dxa"/>
          </w:tcPr>
          <w:p w:rsidR="002A264A" w:rsidRDefault="00C9550B" w:rsidP="00C9550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8178A"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объекта капитальногостроительства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</w:t>
            </w:r>
            <w:r w:rsidR="003034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8178A" w:rsidRPr="00D8178A">
              <w:rPr>
                <w:rFonts w:ascii="Times New Roman" w:hAnsi="Times New Roman" w:cs="Times New Roman"/>
                <w:sz w:val="24"/>
                <w:szCs w:val="24"/>
              </w:rPr>
              <w:t>на территории Богучарского 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района Воронежской области</w:t>
            </w:r>
            <w:proofErr w:type="gramEnd"/>
          </w:p>
          <w:p w:rsidR="00C9550B" w:rsidRPr="00D8178A" w:rsidRDefault="00C9550B" w:rsidP="00C9550B">
            <w:pPr>
              <w:pStyle w:val="a5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  <w:lang w:eastAsia="ja-JP" w:bidi="fa-IR"/>
              </w:rPr>
            </w:pP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D8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D8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5827" w:type="dxa"/>
          </w:tcPr>
          <w:p w:rsidR="00AE2D22" w:rsidRDefault="00D8178A" w:rsidP="00D81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  <w:p w:rsidR="00C9550B" w:rsidRPr="00D8178A" w:rsidRDefault="00C9550B" w:rsidP="00D817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D22" w:rsidRPr="0033310C" w:rsidTr="002A264A">
        <w:tc>
          <w:tcPr>
            <w:tcW w:w="851" w:type="dxa"/>
          </w:tcPr>
          <w:p w:rsidR="00AE2D22" w:rsidRPr="004B1603" w:rsidRDefault="00AE2D22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Административный</w:t>
            </w:r>
          </w:p>
          <w:p w:rsidR="00AE2D22" w:rsidRPr="0033310C" w:rsidRDefault="00AE2D2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регламент предоставления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5827" w:type="dxa"/>
          </w:tcPr>
          <w:p w:rsidR="00D8178A" w:rsidRPr="00D8178A" w:rsidRDefault="00AE2D22" w:rsidP="00D817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Богучарского муниципального района от 11.10.2024 № 76</w:t>
            </w:r>
            <w:r w:rsidR="00D8178A" w:rsidRPr="00D817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78A">
              <w:rPr>
                <w:rStyle w:val="FontStyle11"/>
                <w:sz w:val="24"/>
                <w:szCs w:val="24"/>
              </w:rPr>
              <w:t>«</w:t>
            </w:r>
            <w:r w:rsidR="00D8178A" w:rsidRPr="00D8178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административного регламента </w:t>
            </w:r>
          </w:p>
          <w:p w:rsidR="00D8178A" w:rsidRPr="00D8178A" w:rsidRDefault="00D8178A" w:rsidP="00D81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предоставления муниципальной услуги «</w:t>
            </w:r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</w:t>
            </w:r>
          </w:p>
          <w:p w:rsidR="00D8178A" w:rsidRPr="00D8178A" w:rsidRDefault="00D8178A" w:rsidP="00D81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разрешения на строительство объекта капитального </w:t>
            </w:r>
          </w:p>
          <w:p w:rsidR="00D8178A" w:rsidRPr="00D8178A" w:rsidRDefault="00D8178A" w:rsidP="00D81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строительства (в том числе внесение изменений в </w:t>
            </w:r>
            <w:proofErr w:type="gramEnd"/>
          </w:p>
          <w:p w:rsidR="00D8178A" w:rsidRPr="00D8178A" w:rsidRDefault="00D8178A" w:rsidP="00D81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разрешение на строительство объекта капитального </w:t>
            </w:r>
          </w:p>
          <w:p w:rsidR="00D8178A" w:rsidRPr="00D8178A" w:rsidRDefault="00D8178A" w:rsidP="00D81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строительства и внесение изменений в разрешение </w:t>
            </w:r>
          </w:p>
          <w:p w:rsidR="00D8178A" w:rsidRPr="00D8178A" w:rsidRDefault="00D8178A" w:rsidP="00D8178A">
            <w:pPr>
              <w:pStyle w:val="a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строительство объекта капитального строительства </w:t>
            </w:r>
          </w:p>
          <w:p w:rsidR="00D8178A" w:rsidRPr="00D8178A" w:rsidRDefault="00D8178A" w:rsidP="00D817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связи с продлением срока такого разрешения» </w:t>
            </w:r>
          </w:p>
          <w:p w:rsidR="00D8178A" w:rsidRPr="00D8178A" w:rsidRDefault="00D8178A" w:rsidP="00D8178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Богучарского муниципального района </w:t>
            </w:r>
          </w:p>
          <w:p w:rsidR="00AE2D22" w:rsidRPr="00D8178A" w:rsidRDefault="00D8178A" w:rsidP="00D8178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sz w:val="24"/>
                <w:szCs w:val="24"/>
              </w:rPr>
              <w:t>Воронежской области»</w:t>
            </w:r>
          </w:p>
        </w:tc>
      </w:tr>
      <w:tr w:rsidR="002A264A" w:rsidRPr="0033310C" w:rsidTr="002A264A"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827" w:type="dxa"/>
          </w:tcPr>
          <w:p w:rsidR="002A264A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AE2D22" w:rsidRPr="0033310C" w:rsidRDefault="00AE2D22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64A" w:rsidRPr="0033310C" w:rsidTr="002A264A">
        <w:trPr>
          <w:trHeight w:val="562"/>
        </w:trPr>
        <w:tc>
          <w:tcPr>
            <w:tcW w:w="851" w:type="dxa"/>
          </w:tcPr>
          <w:p w:rsidR="002A264A" w:rsidRPr="004B1603" w:rsidRDefault="002A264A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2" w:type="dxa"/>
            <w:shd w:val="clear" w:color="auto" w:fill="auto"/>
          </w:tcPr>
          <w:p w:rsidR="002A264A" w:rsidRPr="0033310C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пре-</w:t>
            </w:r>
          </w:p>
          <w:p w:rsidR="002A264A" w:rsidRPr="0033310C" w:rsidRDefault="002A264A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доставления услуги</w:t>
            </w:r>
          </w:p>
        </w:tc>
        <w:tc>
          <w:tcPr>
            <w:tcW w:w="5827" w:type="dxa"/>
          </w:tcPr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989"/>
            </w:tblGrid>
            <w:tr w:rsidR="00AE2D22" w:rsidRPr="00A37135" w:rsidTr="00101866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портал государственных услуг (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www</w:t>
                  </w: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gosuslugi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spellStart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ru</w:t>
                  </w:r>
                  <w:proofErr w:type="spellEnd"/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E2D22" w:rsidRPr="00A37135" w:rsidTr="00101866">
              <w:tc>
                <w:tcPr>
                  <w:tcW w:w="49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Портал Воронежской области в сети «Интернет» (</w:t>
                  </w:r>
                  <w:hyperlink r:id="rId9" w:history="1">
                    <w:r w:rsidRPr="007550C0">
                      <w:rPr>
                        <w:rStyle w:val="af"/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https://www.govvrn.ru/</w:t>
                    </w:r>
                  </w:hyperlink>
                  <w:r w:rsidRPr="00A37135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)</w:t>
                  </w:r>
                </w:p>
                <w:p w:rsidR="00AE2D22" w:rsidRDefault="00AE2D22" w:rsidP="00AE2D22">
                  <w:pPr>
                    <w:pStyle w:val="ConsPlusNormal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E2D22" w:rsidRPr="00A37135" w:rsidRDefault="00AE2D22" w:rsidP="00AE2D22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371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официальный сайт администрации Богучарского муниципального района  (https://bogucharskij-r20.gosweb.gosuslugi.ru/)</w:t>
                  </w:r>
                </w:p>
              </w:tc>
            </w:tr>
          </w:tbl>
          <w:p w:rsidR="002A264A" w:rsidRPr="00BE71C9" w:rsidRDefault="002A264A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D22" w:rsidRPr="00A37135" w:rsidRDefault="00AE2D22" w:rsidP="002A264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0406" w:rsidRPr="00C9550B" w:rsidRDefault="00100406" w:rsidP="001004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50B">
        <w:rPr>
          <w:rFonts w:ascii="Times New Roman" w:hAnsi="Times New Roman" w:cs="Times New Roman"/>
          <w:sz w:val="24"/>
          <w:szCs w:val="24"/>
        </w:rPr>
        <w:t>Раздел 2. Общие сведения об услуге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100406" w:rsidRPr="0033310C" w:rsidRDefault="00100406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100406" w:rsidRPr="0033310C" w:rsidRDefault="00D8178A" w:rsidP="00D8178A">
            <w:pPr>
              <w:widowControl w:val="0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предоставления, в том числе, через МФЦ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5812" w:type="dxa"/>
          </w:tcPr>
          <w:p w:rsidR="00100406" w:rsidRPr="00A94BC5" w:rsidRDefault="00100406" w:rsidP="00464646">
            <w:pPr>
              <w:pStyle w:val="a5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C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 Администрацию.</w:t>
            </w:r>
          </w:p>
          <w:p w:rsidR="00100406" w:rsidRPr="00A94BC5" w:rsidRDefault="00100406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C5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 считается поступившим в Администрацию (уполномоченный орган Администрации, ответственный за предоставление услуги) со дня его регистрации.</w:t>
            </w:r>
          </w:p>
          <w:p w:rsidR="00100406" w:rsidRPr="00A94BC5" w:rsidRDefault="00100406" w:rsidP="00464646">
            <w:pPr>
              <w:tabs>
                <w:tab w:val="left" w:pos="0"/>
              </w:tabs>
              <w:autoSpaceDE w:val="0"/>
              <w:autoSpaceDN w:val="0"/>
              <w:adjustRightInd w:val="0"/>
              <w:ind w:firstLine="24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4BC5">
              <w:rPr>
                <w:rFonts w:ascii="Times New Roman" w:hAnsi="Times New Roman"/>
                <w:sz w:val="24"/>
                <w:szCs w:val="24"/>
              </w:rPr>
              <w:t xml:space="preserve">В случае обращения ответственной организации, признанной таковой в соответствии с Законом Воронежской области от 21.10.2024 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</w:t>
            </w:r>
            <w:r w:rsidRPr="00A94BC5">
              <w:rPr>
                <w:rFonts w:ascii="Times New Roman" w:hAnsi="Times New Roman"/>
                <w:sz w:val="24"/>
                <w:szCs w:val="24"/>
              </w:rPr>
              <w:lastRenderedPageBreak/>
              <w:t>разрешение на ввод объекта в эксплуатацию) и выдача (направление) ее результатов составляет 4 (четыре) рабочих дня со дня</w:t>
            </w:r>
            <w:proofErr w:type="gramEnd"/>
            <w:r w:rsidRPr="00A94BC5">
              <w:rPr>
                <w:rFonts w:ascii="Times New Roman" w:hAnsi="Times New Roman"/>
                <w:sz w:val="24"/>
                <w:szCs w:val="24"/>
              </w:rPr>
              <w:t xml:space="preserve"> получения документов Администрацией. </w:t>
            </w:r>
          </w:p>
          <w:p w:rsidR="00100406" w:rsidRPr="00A94BC5" w:rsidRDefault="00100406" w:rsidP="004646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C5">
              <w:rPr>
                <w:rFonts w:ascii="Times New Roman" w:hAnsi="Times New Roman"/>
                <w:sz w:val="24"/>
                <w:szCs w:val="24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100406" w:rsidRPr="00A94BC5" w:rsidRDefault="00100406" w:rsidP="004646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4BC5">
              <w:rPr>
                <w:rFonts w:ascii="Times New Roman" w:eastAsia="Calibri" w:hAnsi="Times New Roman"/>
                <w:sz w:val="24"/>
                <w:szCs w:val="24"/>
              </w:rPr>
              <w:t>В указанном случае совокупный срок исполнения административных процедур, установленных настоящим Административным регламентом, не должен превышать 4 (четыре) рабочих дня со дня поступления в Администрацию документов от Заявителя.</w:t>
            </w:r>
          </w:p>
          <w:p w:rsidR="00100406" w:rsidRPr="001305F5" w:rsidRDefault="00100406" w:rsidP="00464646">
            <w:pPr>
              <w:widowControl w:val="0"/>
              <w:autoSpaceDE w:val="0"/>
              <w:autoSpaceDN w:val="0"/>
              <w:adjustRightInd w:val="0"/>
              <w:ind w:hanging="14"/>
              <w:jc w:val="both"/>
              <w:rPr>
                <w:rFonts w:ascii="Times New Roman" w:hAnsi="Times New Roman" w:cs="Times New Roman"/>
                <w:sz w:val="24"/>
              </w:rPr>
            </w:pPr>
            <w:r w:rsidRPr="00A94BC5">
              <w:rPr>
                <w:rFonts w:ascii="Times New Roman" w:hAnsi="Times New Roman"/>
                <w:sz w:val="24"/>
                <w:szCs w:val="24"/>
              </w:rPr>
      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2.18. Административного регламента.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заявления не по месту жительства </w:t>
            </w:r>
          </w:p>
        </w:tc>
        <w:tc>
          <w:tcPr>
            <w:tcW w:w="5812" w:type="dxa"/>
          </w:tcPr>
          <w:p w:rsidR="00100406" w:rsidRPr="00A94BC5" w:rsidRDefault="00100406" w:rsidP="00464646">
            <w:pPr>
              <w:pStyle w:val="a5"/>
              <w:ind w:firstLine="2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C5">
              <w:rPr>
                <w:rFonts w:ascii="Times New Roman" w:hAnsi="Times New Roman" w:cs="Times New Roman"/>
                <w:sz w:val="24"/>
                <w:szCs w:val="24"/>
              </w:rPr>
              <w:t>Срок предоставления услуги составляет не более пяти рабочих дней со дня поступления заявления о выдаче разрешения на ввод объекта в эксплуатацию, заявления о внесении изменений в Администрацию.</w:t>
            </w:r>
          </w:p>
          <w:p w:rsidR="00100406" w:rsidRPr="00A94BC5" w:rsidRDefault="00100406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BC5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ввод объекта в эксплуатацию, заявление о внесении изменений считается поступившим в Администрацию (уполномоченный орган Администрации, ответственный за предоставление услуги) со дня его регистрации.</w:t>
            </w:r>
          </w:p>
          <w:p w:rsidR="00100406" w:rsidRPr="00A94BC5" w:rsidRDefault="00100406" w:rsidP="00464646">
            <w:pPr>
              <w:tabs>
                <w:tab w:val="left" w:pos="0"/>
              </w:tabs>
              <w:autoSpaceDE w:val="0"/>
              <w:autoSpaceDN w:val="0"/>
              <w:adjustRightInd w:val="0"/>
              <w:ind w:firstLine="24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4BC5">
              <w:rPr>
                <w:rFonts w:ascii="Times New Roman" w:hAnsi="Times New Roman"/>
                <w:sz w:val="24"/>
                <w:szCs w:val="24"/>
              </w:rPr>
              <w:t>В случае обращения ответственной организации, признанной таковой в соответствии с Законом Воронежской области от 21.10.2024 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(выдача разрешения на ввод объекта в эксплуатацию, внесение изменений в разрешение на ввод объекта в эксплуатацию) и выдача (направление) ее результатов составляет 4 (четыре) рабочих дня со дня</w:t>
            </w:r>
            <w:proofErr w:type="gramEnd"/>
            <w:r w:rsidRPr="00A94BC5">
              <w:rPr>
                <w:rFonts w:ascii="Times New Roman" w:hAnsi="Times New Roman"/>
                <w:sz w:val="24"/>
                <w:szCs w:val="24"/>
              </w:rPr>
              <w:t xml:space="preserve"> получения документов Администрацией. </w:t>
            </w:r>
          </w:p>
          <w:p w:rsidR="00100406" w:rsidRPr="00A94BC5" w:rsidRDefault="00100406" w:rsidP="004646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4BC5">
              <w:rPr>
                <w:rFonts w:ascii="Times New Roman" w:hAnsi="Times New Roman"/>
                <w:sz w:val="24"/>
                <w:szCs w:val="24"/>
              </w:rPr>
      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      </w:r>
          </w:p>
          <w:p w:rsidR="00100406" w:rsidRPr="00A94BC5" w:rsidRDefault="00100406" w:rsidP="00464646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94BC5">
              <w:rPr>
                <w:rFonts w:ascii="Times New Roman" w:eastAsia="Calibri" w:hAnsi="Times New Roman"/>
                <w:sz w:val="24"/>
                <w:szCs w:val="24"/>
              </w:rPr>
              <w:t xml:space="preserve">В указанном случае совокупный срок исполнения административных процедур, установленных </w:t>
            </w:r>
            <w:r w:rsidRPr="00A94BC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настоящим Административным регламентом, не должен превышать 4 (четыре) рабочих дня со дня поступления в Администрацию документов от Заявителя.</w:t>
            </w:r>
          </w:p>
          <w:p w:rsidR="00100406" w:rsidRPr="001305F5" w:rsidRDefault="00100406" w:rsidP="00464646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94BC5">
              <w:rPr>
                <w:rFonts w:ascii="Times New Roman" w:hAnsi="Times New Roman"/>
                <w:sz w:val="24"/>
                <w:szCs w:val="24"/>
              </w:rPr>
              <w:t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2.18. Административного регламента.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отказа в приеме документов</w:t>
            </w:r>
          </w:p>
        </w:tc>
        <w:tc>
          <w:tcPr>
            <w:tcW w:w="5812" w:type="dxa"/>
          </w:tcPr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>а) заявление о выдаче разрешения на ввод объекта в эксплуатацию, заявление о внесении изменений представлено в орган местного самоуправления, в полномочия которых не входит предоставление услуги;</w:t>
            </w:r>
          </w:p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>б)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РПГУ;</w:t>
            </w:r>
          </w:p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в) непредставление документов, предусмотренных </w:t>
            </w:r>
            <w:hyperlink r:id="rId10" w:history="1">
              <w:r w:rsidRPr="0032764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подпунктами «а»</w:t>
              </w:r>
            </w:hyperlink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«в» пункта 2.12.  Административного регламента;</w:t>
            </w:r>
          </w:p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      </w:r>
          </w:p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>д) представленные документы содержат подчистки и исправления текста;</w:t>
            </w:r>
          </w:p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      </w:r>
          </w:p>
          <w:p w:rsidR="00327646" w:rsidRPr="00327646" w:rsidRDefault="0032764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ж) заявление о выдаче разрешения на ввод объекта в эксплуатацию, заявление о внесении изменений и документы, указанные в </w:t>
            </w:r>
            <w:hyperlink r:id="rId11" w:history="1">
              <w:r w:rsidRPr="0032764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подпунктах «б»</w:t>
              </w:r>
            </w:hyperlink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hyperlink r:id="rId12" w:history="1">
              <w:r w:rsidRPr="0032764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«е»</w:t>
              </w:r>
            </w:hyperlink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пункта 2.12.  Административного регламента, </w:t>
            </w:r>
            <w:proofErr w:type="gramStart"/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представлены</w:t>
            </w:r>
            <w:proofErr w:type="gramEnd"/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электронной форме с нарушением требований, установленных </w:t>
            </w:r>
            <w:hyperlink r:id="rId13" w:history="1">
              <w:r w:rsidRPr="0032764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пунктами 2.</w:t>
              </w:r>
            </w:hyperlink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>8 – 2.</w:t>
            </w:r>
            <w:hyperlink r:id="rId14" w:history="1">
              <w:r w:rsidRPr="00327646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10.</w:t>
              </w:r>
            </w:hyperlink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Административного регламента;</w:t>
            </w:r>
          </w:p>
          <w:p w:rsidR="00100406" w:rsidRPr="00327646" w:rsidRDefault="00327646" w:rsidP="00327646">
            <w:pPr>
              <w:autoSpaceDE w:val="0"/>
              <w:autoSpaceDN w:val="0"/>
              <w:adjustRightInd w:val="0"/>
              <w:ind w:firstLine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з) выявлено несоблюдение установленных </w:t>
            </w:r>
            <w:hyperlink r:id="rId15" w:history="1">
              <w:r w:rsidRPr="00327646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статьей 11</w:t>
              </w:r>
            </w:hyperlink>
            <w:r w:rsidRPr="0032764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отказа в предоставлении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отсутствие документов, указанных в разделе 2.18. административного регламента;</w:t>
            </w:r>
          </w:p>
          <w:p w:rsidR="00100406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несоответствие объекта капитального строительства требованиям градостроительного плана земельного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      </w:r>
          </w:p>
          <w:p w:rsidR="00100406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несоответствие объекта капитального строительства требованиям, установленным в разрешении на строительство;</w:t>
            </w:r>
          </w:p>
          <w:p w:rsidR="00100406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несоответствие параметров построенного, реконструированного объекта капитального строительства проектной документации;</w:t>
            </w:r>
          </w:p>
          <w:p w:rsidR="00100406" w:rsidRPr="002D4A88" w:rsidRDefault="00100406" w:rsidP="002A264A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данное основание не применяется в отношении объектов индивидуального жилищного строительства.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Основания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07372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0136">
              <w:rPr>
                <w:rFonts w:ascii="Times New Roman" w:hAnsi="Times New Roman" w:cs="Times New Roman"/>
                <w:sz w:val="24"/>
                <w:szCs w:val="24"/>
              </w:rPr>
              <w:t>Срок приостановления предоставления услуги</w:t>
            </w:r>
          </w:p>
        </w:tc>
        <w:tc>
          <w:tcPr>
            <w:tcW w:w="5812" w:type="dxa"/>
          </w:tcPr>
          <w:p w:rsidR="00100406" w:rsidRPr="00073721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16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100406" w:rsidRPr="007128B5" w:rsidRDefault="00100406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B5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услуги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Наличие платы (государственной пошлины)</w:t>
            </w:r>
          </w:p>
        </w:tc>
        <w:tc>
          <w:tcPr>
            <w:tcW w:w="5812" w:type="dxa"/>
          </w:tcPr>
          <w:p w:rsidR="00100406" w:rsidRPr="00907B54" w:rsidRDefault="00100406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нет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178A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КБК для взимания платы (государственной</w:t>
            </w:r>
            <w:proofErr w:type="gramEnd"/>
          </w:p>
          <w:p w:rsidR="00100406" w:rsidRPr="0033310C" w:rsidRDefault="00100406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>пошлины), в том числе через МФЦ</w:t>
            </w:r>
          </w:p>
        </w:tc>
        <w:tc>
          <w:tcPr>
            <w:tcW w:w="5812" w:type="dxa"/>
          </w:tcPr>
          <w:p w:rsidR="00100406" w:rsidRPr="00124082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обращения за получением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Обращение в МФЦ;</w:t>
            </w:r>
          </w:p>
          <w:p w:rsidR="00100406" w:rsidRPr="00ED59EF" w:rsidRDefault="00100406" w:rsidP="002A264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Единый портал государственных услуг</w:t>
            </w:r>
          </w:p>
        </w:tc>
      </w:tr>
      <w:tr w:rsidR="00100406" w:rsidRPr="0033310C" w:rsidTr="002A264A">
        <w:tc>
          <w:tcPr>
            <w:tcW w:w="851" w:type="dxa"/>
          </w:tcPr>
          <w:p w:rsidR="00100406" w:rsidRPr="004B1603" w:rsidRDefault="00100406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100406" w:rsidRPr="0033310C" w:rsidRDefault="00100406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результата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5812" w:type="dxa"/>
          </w:tcPr>
          <w:p w:rsidR="00100406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МФЦ;</w:t>
            </w:r>
          </w:p>
          <w:p w:rsidR="00100406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личный кабинет на Едином портале государственных услуг;</w:t>
            </w:r>
          </w:p>
          <w:p w:rsidR="00100406" w:rsidRPr="0033310C" w:rsidRDefault="00100406" w:rsidP="002A264A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Едином портале государственных услуг в виде электронного документа</w:t>
            </w:r>
          </w:p>
        </w:tc>
      </w:tr>
    </w:tbl>
    <w:p w:rsidR="00A94BC5" w:rsidRDefault="00A94BC5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F028E" w:rsidRPr="00A37135" w:rsidRDefault="00FF028E" w:rsidP="00FF028E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3. "Сведения о заявителях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FF028E" w:rsidRDefault="00FF028E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769"/>
        <w:gridCol w:w="4215"/>
        <w:gridCol w:w="4587"/>
      </w:tblGrid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Значение параметра/состояние</w:t>
            </w:r>
          </w:p>
        </w:tc>
      </w:tr>
      <w:tr w:rsidR="00745724" w:rsidTr="00E26E79">
        <w:trPr>
          <w:trHeight w:val="313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745724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87" w:type="dxa"/>
          </w:tcPr>
          <w:p w:rsidR="00745724" w:rsidRPr="00745724" w:rsidRDefault="00E26E79" w:rsidP="00E26E7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E79" w:rsidTr="00E26E79">
        <w:trPr>
          <w:trHeight w:val="313"/>
        </w:trPr>
        <w:tc>
          <w:tcPr>
            <w:tcW w:w="769" w:type="dxa"/>
          </w:tcPr>
          <w:p w:rsidR="00E26E79" w:rsidRPr="00745724" w:rsidRDefault="00E26E79" w:rsidP="00D8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E26E79" w:rsidRPr="0033310C" w:rsidRDefault="00E26E79" w:rsidP="00D81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4587" w:type="dxa"/>
          </w:tcPr>
          <w:p w:rsidR="00E26E79" w:rsidRPr="00D8178A" w:rsidRDefault="00D8178A" w:rsidP="00D81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</w:tc>
      </w:tr>
      <w:tr w:rsidR="00E26E79" w:rsidTr="00745724">
        <w:trPr>
          <w:trHeight w:val="1089"/>
        </w:trPr>
        <w:tc>
          <w:tcPr>
            <w:tcW w:w="769" w:type="dxa"/>
          </w:tcPr>
          <w:p w:rsidR="00E26E79" w:rsidRPr="00745724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215" w:type="dxa"/>
          </w:tcPr>
          <w:p w:rsidR="00E26E79" w:rsidRPr="00745724" w:rsidRDefault="00E26E79" w:rsidP="00D56B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Категории лиц, имеющих право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E26E79" w:rsidRPr="00745724" w:rsidRDefault="00E26E79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Физические лица, в том числе </w:t>
            </w: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в качестве индивидуальных предпринимателей, или юридические лица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(паспорт гражданина РФ.)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Решение (приказ) о назначении или об избрании физического лица на должность;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Устава.</w:t>
            </w:r>
          </w:p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 основании доверенности.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Оформляется на едином бланке для всей Российской Федерации на русском языке.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Должен быть действителен на срок обращения за предоставлением услуги.</w:t>
            </w:r>
          </w:p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содержать подчисток, приписок, зачеркнутых слов и других исправлений.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подачи заявления на предоставление "</w:t>
            </w:r>
            <w:proofErr w:type="spell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подуслуги</w:t>
            </w:r>
            <w:proofErr w:type="spellEnd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" представителями заявителя</w:t>
            </w:r>
          </w:p>
        </w:tc>
        <w:tc>
          <w:tcPr>
            <w:tcW w:w="4587" w:type="dxa"/>
          </w:tcPr>
          <w:p w:rsidR="00745724" w:rsidRPr="00745724" w:rsidRDefault="00745724" w:rsidP="007457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5724" w:rsidRPr="00745724" w:rsidRDefault="00745724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5724" w:rsidTr="00745724"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2A264A">
            <w:pPr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Любое дееспособное физическое лицо, достигшее 18 лет.</w:t>
            </w:r>
          </w:p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соответствующие полномочия и действующие на основании нотариально заверенной доверенности.</w:t>
            </w:r>
          </w:p>
        </w:tc>
      </w:tr>
      <w:tr w:rsidR="00745724" w:rsidTr="00AE2D22">
        <w:trPr>
          <w:trHeight w:val="1110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7457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AE2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Нотариально заверенная доверенность</w:t>
            </w:r>
          </w:p>
        </w:tc>
      </w:tr>
      <w:tr w:rsidR="00745724" w:rsidTr="00745724">
        <w:trPr>
          <w:trHeight w:val="1186"/>
        </w:trPr>
        <w:tc>
          <w:tcPr>
            <w:tcW w:w="769" w:type="dxa"/>
          </w:tcPr>
          <w:p w:rsidR="00745724" w:rsidRPr="00745724" w:rsidRDefault="00745724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646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5" w:type="dxa"/>
          </w:tcPr>
          <w:p w:rsidR="00745724" w:rsidRPr="00745724" w:rsidRDefault="00745724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  <w:tc>
          <w:tcPr>
            <w:tcW w:w="4587" w:type="dxa"/>
          </w:tcPr>
          <w:p w:rsidR="00745724" w:rsidRPr="00745724" w:rsidRDefault="00745724" w:rsidP="00464646">
            <w:pPr>
              <w:ind w:hanging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Должна быть действительна на срок обращения за предоставлением услуги.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  <w:p w:rsidR="00745724" w:rsidRPr="00745724" w:rsidRDefault="00745724" w:rsidP="0046464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5724">
              <w:rPr>
                <w:rFonts w:ascii="Times New Roman" w:hAnsi="Times New Roman" w:cs="Times New Roman"/>
                <w:sz w:val="24"/>
                <w:szCs w:val="24"/>
              </w:rPr>
              <w:t>Копия документа, прилагаемых к заявлению, должна быть заверена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 соответствующий документ в подлиннике для сверки.</w:t>
            </w:r>
            <w:proofErr w:type="gramEnd"/>
          </w:p>
          <w:p w:rsidR="00745724" w:rsidRPr="00745724" w:rsidRDefault="00745724" w:rsidP="00464646">
            <w:pPr>
              <w:ind w:firstLine="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Должна быть заверена печатью (при наличии) заявителя и подписана руководителем заявителя или уполномоченным этим руководителем лицом.</w:t>
            </w:r>
          </w:p>
          <w:p w:rsidR="00745724" w:rsidRPr="00745724" w:rsidRDefault="00745724" w:rsidP="004646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5724" w:rsidRDefault="00745724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E2D22" w:rsidRDefault="00AE2D22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47291" w:rsidRPr="00A37135" w:rsidRDefault="00647291" w:rsidP="0064729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Раздел 4. "Документы, предоставляемые заявителем</w:t>
      </w:r>
    </w:p>
    <w:p w:rsidR="00647291" w:rsidRPr="00A37135" w:rsidRDefault="00647291" w:rsidP="006472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7135">
        <w:rPr>
          <w:rFonts w:ascii="Times New Roman" w:hAnsi="Times New Roman" w:cs="Times New Roman"/>
          <w:sz w:val="24"/>
          <w:szCs w:val="24"/>
        </w:rPr>
        <w:t>для получения "</w:t>
      </w:r>
      <w:proofErr w:type="spellStart"/>
      <w:r w:rsidRPr="00A37135">
        <w:rPr>
          <w:rFonts w:ascii="Times New Roman" w:hAnsi="Times New Roman" w:cs="Times New Roman"/>
          <w:sz w:val="24"/>
          <w:szCs w:val="24"/>
        </w:rPr>
        <w:t>подуслуги</w:t>
      </w:r>
      <w:proofErr w:type="spellEnd"/>
      <w:r w:rsidRPr="00A37135">
        <w:rPr>
          <w:rFonts w:ascii="Times New Roman" w:hAnsi="Times New Roman" w:cs="Times New Roman"/>
          <w:sz w:val="24"/>
          <w:szCs w:val="24"/>
        </w:rPr>
        <w:t>"</w:t>
      </w:r>
    </w:p>
    <w:p w:rsidR="00647291" w:rsidRDefault="00647291" w:rsidP="00647291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26E79" w:rsidRPr="0033310C" w:rsidRDefault="00E26E79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178A" w:rsidRPr="0033310C" w:rsidTr="00E26E79">
        <w:tc>
          <w:tcPr>
            <w:tcW w:w="851" w:type="dxa"/>
          </w:tcPr>
          <w:p w:rsidR="00D8178A" w:rsidRPr="0033310C" w:rsidRDefault="00D8178A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8178A" w:rsidRPr="0033310C" w:rsidRDefault="00D8178A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8178A" w:rsidRPr="00D8178A" w:rsidRDefault="00D8178A" w:rsidP="00915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78A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</w:tc>
      </w:tr>
      <w:tr w:rsidR="00E26E79" w:rsidRPr="0033310C" w:rsidTr="00E26E79">
        <w:tc>
          <w:tcPr>
            <w:tcW w:w="851" w:type="dxa"/>
          </w:tcPr>
          <w:p w:rsidR="00E26E79" w:rsidRPr="00AA12F6" w:rsidRDefault="00E26E79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9F302F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2F6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предоставления услуги, подлежащие представлению заявителем</w:t>
            </w:r>
          </w:p>
        </w:tc>
      </w:tr>
      <w:tr w:rsidR="00850A5D" w:rsidRPr="0033310C" w:rsidTr="00E26E79">
        <w:tc>
          <w:tcPr>
            <w:tcW w:w="851" w:type="dxa"/>
          </w:tcPr>
          <w:p w:rsidR="00850A5D" w:rsidRPr="00AA12F6" w:rsidRDefault="00850A5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7" w:type="dxa"/>
            <w:shd w:val="clear" w:color="auto" w:fill="auto"/>
          </w:tcPr>
          <w:p w:rsidR="00850A5D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документов, которые предоставляет заявитель</w:t>
            </w:r>
          </w:p>
          <w:p w:rsidR="00850A5D" w:rsidRPr="00AA12F6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получения услуги</w:t>
            </w:r>
          </w:p>
        </w:tc>
        <w:tc>
          <w:tcPr>
            <w:tcW w:w="5812" w:type="dxa"/>
          </w:tcPr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строительство (образец приведен в Приложении № 2 к  административному регламенту);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уполномоченного представителя;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заявителя, в случае обращения уполномоченного представителя;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1.1 статьи 57.3 Градостроительного кодекса Российской Федерации, если иное не установлено частью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7.3 статьи 51 Градостроительного кодекса Российской Федерации.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указанные в настоящем подпункте,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недвижимости; 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инженерных изысканий и следующие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материалы, содержащиеся в утвержденной в соответствии с частью 15 статьи 48 Градостроительного кодекса Российской Федерации проектной документации, в случае если копии таких документов или сведения, содержащиеся в них, отсутствуют в едином государственном реестре заключений:</w:t>
            </w:r>
            <w:proofErr w:type="gramEnd"/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а) пояснительная записка;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  <w:proofErr w:type="gramEnd"/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      </w:r>
            <w:proofErr w:type="gramEnd"/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предусмотренном частью 12.1 статьи 48 Градостроительного кодекса Российской Федерации), если такая проектная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документация подлежит экспертизе в соответствии со статьей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 (представление данного документа </w:t>
            </w:r>
            <w:r w:rsidRPr="00453B15">
              <w:rPr>
                <w:rFonts w:ascii="Times New Roman" w:hAnsi="Times New Roman" w:cs="Times New Roman"/>
                <w:b/>
                <w:sz w:val="24"/>
                <w:szCs w:val="24"/>
              </w:rPr>
              <w:t>до 01.01.2025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требуется, если сведения об объекте включены в единый государственный реестр заключений экспертизы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проектной документации);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 (представление данного документа </w:t>
            </w:r>
            <w:r w:rsidRPr="00453B15">
              <w:rPr>
                <w:rFonts w:ascii="Times New Roman" w:hAnsi="Times New Roman" w:cs="Times New Roman"/>
                <w:b/>
                <w:sz w:val="24"/>
                <w:szCs w:val="24"/>
              </w:rPr>
              <w:t>до 01.01.2025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требуется, если сведения об объекте включены в единый государственный реестр заключений экспертизы проектной документации);</w:t>
            </w:r>
            <w:proofErr w:type="gramEnd"/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Федерации, в случае если указанный документ, его копии или сведения, содержащиеся в нем, отсутствуют в едином государственном реестре заключений (представление данного документа </w:t>
            </w:r>
            <w:r w:rsidRPr="00453B15">
              <w:rPr>
                <w:rFonts w:ascii="Times New Roman" w:hAnsi="Times New Roman" w:cs="Times New Roman"/>
                <w:b/>
                <w:sz w:val="24"/>
                <w:szCs w:val="24"/>
              </w:rPr>
              <w:t>до 01.01.2025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не требуется, если сведения об объекте включены в единый государственный реестр заключений экспертизы проектной документации);</w:t>
            </w:r>
            <w:proofErr w:type="gramEnd"/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согласие всех правообладателей объекта капитального строительства в случае реконструкции такого объекта, за исключением указанных в подпункте 2.8.11  административного регламента случаев реконструкции многоквартирного дома; согласие правообладателей всех домов блокированной застройки в одном ряду в случае реконструкции одного из домов блокированной застройки;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проведения реконструкции муниципальным заказчиком, являющимся органом местного самоуправления, на объекте капитального строительства муниципальной собственности, правообладателем которого является муниципальное унитарное предприятие, муниципальное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- соглашение о проведении такой реконструкции, </w:t>
            </w: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определяющее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условия и порядок возмещения ущерба,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причиненного указанному объекту при </w:t>
            </w: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реконструкции;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общего собрания собственников помещений и </w:t>
            </w:r>
            <w:proofErr w:type="spell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      </w:r>
            <w:proofErr w:type="spell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машиномест</w:t>
            </w:r>
            <w:proofErr w:type="spell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в многоквартирном доме;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законодательством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получения разрешения на строительство объекта капитального строительства, не являющегося линейным объектом, на смежных земельных участках, заявитель представляет следующие документы: 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заявление о выдаче разрешения на строительство (образец приведен в Приложении № 2 к  административному регламенту);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уполномоченного представителя;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документ, подтверждающий полномочия представителя заявителя – в случае обращения уполномоченного представителя;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смежные земельные участки (если указанные документы (их копии или сведения, содержащиеся в них) отсутствуют в Едином государственном реестре недвижимости);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градостроительные планы земельных участков в отношении каждого из смежных земельных участков или градостроительный план земельного участка, единый для всех смежных земельных участков;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документы, предусмотренные законодательством об объектах культурного наследия,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объекта.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внесения изменений в разрешение на строительство в связи с продлением</w:t>
            </w:r>
            <w:proofErr w:type="gramEnd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срока действия такого разрешения заявитель представляет следующие документы: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разрешение на строительство исключительно в связи с продлением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срока действия такого разрешения (образец приведен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Приложении № 3 к административному регламенту);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уполномоченного представителя;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– в случае обращения уполномоченного представителя.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разрешение на строительство – предъявляется оригинал.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целях внесения изменений в разрешение на строительство (кроме случаев внесения изменений в разрешение на строительство в связи с продлением срока действия такого разрешения и случаев, связанных с переходом прав на земельный участок или образованием земельных участков) заявитель представляет следующие документы: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заявление о внесении изменений в разрешение на строительство (образец приведен в Приложении № 5 к  административному регламенту) направляется во всех случаях внесения изменений в разрешение на строительство, за исключением внесения изменений в разрешение на строительство в связи с продлением срока действия разрешения на строительство и случаев, указанных в частях 21.5 – 21.7 статьи 51 Градостроительного кодекса Российской Федерации;</w:t>
            </w:r>
            <w:proofErr w:type="gramEnd"/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 заявителя или уполномоченного представителя;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полномочия представителя заявителя – в случае обращения уполномоченного представителя;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документы, указанные в подпунктах 2.8.4 - 2.8.12 Административного регламента.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внесения изменений в разрешение на строительство в связи с переходом</w:t>
            </w:r>
            <w:proofErr w:type="gramEnd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 на земельный участок или образованием земельных участков (в случае если заявитель является лицом, указанным в частях 21.5 – 21.7 статьи 51 Градостроительного кодекса Российской Федерации) заявитель представляет следующие документы: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уведомление, образец которого приведен в Приложении № 3  к  </w:t>
            </w:r>
            <w:r w:rsidR="00303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Административному регламенту.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В уведомлении указываются реквизиты: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правоустанавливающих документов на земельные участки в случае, указанном в части 21.5 статьи 51 Градостроительного кодекса Российской Федерации;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власти или орган местного самоуправления;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градостроительного плана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217 статьи 51 Градостроительного кодекса Российской Федерации;</w:t>
            </w:r>
          </w:p>
          <w:p w:rsidR="00453B15" w:rsidRPr="00453B15" w:rsidRDefault="00453B15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копия правоустанавливающих документов на земельный участок, если сведения о правоустанавливающих документах отсутствуют в Едином государственном реестре недвижимости (для заявителя, являющегося лицом, указанным в части 21.5 статьи 51 Градостроительного кодекса Российской Федерации).</w:t>
            </w:r>
          </w:p>
          <w:p w:rsidR="00850A5D" w:rsidRPr="00453B15" w:rsidRDefault="00850A5D" w:rsidP="00453B15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E26E79" w:rsidRPr="00BE71C9" w:rsidRDefault="00E26E79" w:rsidP="002A264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Копии, а также </w:t>
            </w:r>
            <w:r w:rsidRPr="00AA12F6">
              <w:rPr>
                <w:rFonts w:ascii="Times New Roman" w:hAnsi="Times New Roman" w:cs="Times New Roman"/>
                <w:sz w:val="24"/>
              </w:rPr>
              <w:t>подлинник, представляемый для обозрения и подлежащий возврату заявителю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E26E79" w:rsidRPr="00AA12F6" w:rsidRDefault="00B851AD" w:rsidP="002A26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1, Приложение № 2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Pr="00425908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7" w:type="dxa"/>
            <w:shd w:val="clear" w:color="auto" w:fill="auto"/>
          </w:tcPr>
          <w:p w:rsidR="00E26E79" w:rsidRPr="0033310C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E26E79" w:rsidRPr="00AA12F6" w:rsidRDefault="00106F51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Категория документа</w:t>
            </w:r>
          </w:p>
        </w:tc>
        <w:tc>
          <w:tcPr>
            <w:tcW w:w="5812" w:type="dxa"/>
          </w:tcPr>
          <w:p w:rsidR="00E26E79" w:rsidRPr="00AA12F6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необходимые</w:t>
            </w:r>
            <w:r w:rsidRPr="00D50C79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муниципальной услуги, находящихся в распоряжении органов государственной власти, органов местного самоуправления и подведомственных им организаций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27" w:type="dxa"/>
            <w:shd w:val="clear" w:color="auto" w:fill="auto"/>
          </w:tcPr>
          <w:p w:rsidR="00E26E79" w:rsidRPr="00D50C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получения разрешения на строительство объекта капитального строительства: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в случае, если земельный участок или земельные участки для строительства, реконструкции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</w:t>
            </w: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для муниципальных районов, городских округов, городских поселений), при условии, что такие земли и (или) земельные участки </w:t>
            </w:r>
            <w:proofErr w:type="spell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необременены</w:t>
            </w:r>
            <w:proofErr w:type="spell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правами </w:t>
            </w: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 – вместо утвержденного проекта межевания территории и (или) выданного в соответствии с частью 1.1 статьи 57.3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</w:t>
            </w:r>
            <w:proofErr w:type="gramEnd"/>
            <w:r w:rsidR="005F3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участка или земельных участков на кадастровом плане территории,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в остальных случаях -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11 статьи 57.3 Градостроительного Кодекса Российской Федерации, если иное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не установлено частью 7.3 статьи 51 Градостроительного Кодекса Российской Федерации (при наличии таких документов (их копий или сведений, содержащиеся в них) в Едином государственном реестре недвижимости);</w:t>
            </w:r>
          </w:p>
          <w:p w:rsidR="00453B15" w:rsidRPr="00453B15" w:rsidRDefault="00453B15" w:rsidP="00453B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соглашения о передаче в случаях, установленных бюджетным законодательством Российской Федерации, органом местного самоуправления полномочий муниципального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 соглашение; 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выдачи разрешения на строительство линейного объекта, для размещения которого не требуется образование земельного участка;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результаты инженерных изысканий и следующие материалы, содержащиеся в утвержденной в установленном порядке проектной документации (при наличии копий таких документов или сведений, содержащиеся в них, в едином государственном реестре заключений):</w:t>
            </w:r>
            <w:proofErr w:type="gramEnd"/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а) пояснительная записка;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б) 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      </w:r>
            <w:proofErr w:type="gramEnd"/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в) 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      </w:r>
            <w:proofErr w:type="gramEnd"/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г) 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других объектов капитального строительства);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экспертизы проектной документации (в части соответствия проектной документации требованиям, указанным в пункте 1 части 5 статьи 49 Градостроительного кодекса Российской Федерации),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 (при наличии документа, его копии или сведения, содержащиеся в нем, в едином государственном реестре заключений);</w:t>
            </w:r>
            <w:proofErr w:type="gramEnd"/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положительное заключение государственной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экспертизы проектной документации в случаях, предусмотренных частью 6 статьи 49 Градостроительного кодекса Российской Федерации (при наличии документа, его копии или сведения, содержащиеся в нем, в едином государственном реестре заключений;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 (при наличии документа, его копии или сведения, содержащиеся в нем, в едином государственном реестре заключений;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документацию в соответствии с частью 3.8 статьи 49 Градостроительного кодекса Российской Федерации;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подтверждение соответствия вносимых в проектную документацию изменений требованиям, указанным в части 3.9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3.9 статьи 49 Градостроительного кодекса Российской Федерации;</w:t>
            </w:r>
            <w:proofErr w:type="gramEnd"/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ранее установленная зона с особыми условиями использования территории </w:t>
            </w: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подлежит изменению</w:t>
            </w:r>
            <w:r w:rsidRPr="00453B15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настоящий документ требуется</w:t>
            </w:r>
            <w:proofErr w:type="gramEnd"/>
            <w:r w:rsidRPr="00453B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01.01.2025);</w:t>
            </w:r>
          </w:p>
          <w:p w:rsidR="00453B15" w:rsidRPr="00453B15" w:rsidRDefault="00453B15" w:rsidP="00453B15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2.13.1.12.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РФ. </w:t>
            </w:r>
          </w:p>
          <w:p w:rsidR="00453B15" w:rsidRPr="0091561D" w:rsidRDefault="00453B15" w:rsidP="00453B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561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целях получения разрешения на строительство объекта капитального строительства, не являющегося линейным объектом, на смежных земельных участках: 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участка, указанный в пункте 5 Правил выдачи разрешений на строительство объектов капитального строительства, не являющихся линейными объектами, на двух 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участков, утвержденных постановлением Правительства Российской Федерации от 06.04.2022 № 603;</w:t>
            </w:r>
            <w:proofErr w:type="gramEnd"/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смежные земельные участки (при наличии документов (их копий или сведений, содержащиеся в них) в Едином государственном реестре недвижимости);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подпунктах 2.13.1.2., 2.13.1.4 – 2.13.1.12  Административного регламента.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внесения изменений в разрешение на строительство в связи с продлением</w:t>
            </w:r>
            <w:proofErr w:type="gramEnd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срока действия такого разрешения: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от органа государственного строительного надзора, государственного земельного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надзора или муниципального земельного контроля о факте начатых работ по строительству, реконструкции на день подачи заявления о внесении изменений в разрешение на строительство или информация органа государственного строительного надзора о наличии извещения о начале данных работ, если направление такого извещения является обязательным в соответствии с требованиями части 5 статьи 52 Градостроительного кодекса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Федерации.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внесения изменений в разрешение на строительство (кроме случаев внесения изменений в разрешение на строительство в связи с продлением срока действия такого разрешения и случаев, связанных с переходом прав на земельный участок или образованием земельных участков):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документы, указанные в подпункте 2.6.1.1  Административного регламента;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в целях внесения изменений в разрешение на строительство в связи с переходом</w:t>
            </w:r>
            <w:proofErr w:type="gramEnd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 на земельный участок или образованием земельных участков (в случае если заявитель является лицом, указанным в частях 21.5 – 21.7 статьи 51 Градостроительного кодекса Российской Федерации):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земельные участки в случае, указанном в части 21.5 статьи 51 Градостроительного кодекса Российской Федерации;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решения об образовании земельных участков в случаях, предусмотренных частями 21.6 и 21.7 статьи 51 Градостроительного кодекса Российской Федерации,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градостроительный план земельного участка, на котором планируется осуществить строительство, реконструкцию объекта капитального строительства в случае, предусмотренном частью 21.7 статьи 51 Градостроительного кодекса Российской Федерации.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>Запрещается требовать у заявителя: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</w:t>
            </w:r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</w:t>
            </w:r>
            <w:proofErr w:type="gramEnd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Российской Федерации,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      </w:r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 таких услуг, включенных в перечни, указанные в части 1 статьи 9 Федерального закона от 27.07.2010       № 210-ФЗ «Об организации предоставления государственных и муниципальных услуг»;</w:t>
            </w:r>
            <w:proofErr w:type="gramEnd"/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 случаев, указанных в подпунктах «а» - «г» пункта 4 части 1 статьи 7 Федерального закона от 27.07.2010 № 210-ФЗ «Об организации предоставления государственных и муниципальных услуг»;</w:t>
            </w:r>
            <w:proofErr w:type="gramEnd"/>
          </w:p>
          <w:p w:rsidR="00453B15" w:rsidRPr="00453B15" w:rsidRDefault="00453B15" w:rsidP="00453B15">
            <w:pPr>
              <w:ind w:firstLine="56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</w:t>
            </w:r>
            <w:proofErr w:type="gramStart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</w:t>
            </w:r>
            <w:proofErr w:type="gramEnd"/>
            <w:r w:rsidRPr="00453B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либо их изъятие является необходимым условием предоставления муниципальной услуги, и иных случаев, установленных федеральными законами.</w:t>
            </w:r>
          </w:p>
          <w:p w:rsidR="00453B15" w:rsidRPr="00453B15" w:rsidRDefault="00453B15" w:rsidP="00453B1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Прием от застройщика заявления о выдаче разрешения на строительство объекта капитального строительства, документов, необходимых для получения указанного разрешения, информирование </w:t>
            </w:r>
            <w:r w:rsidRPr="00453B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порядке и ходе предоставления муниципальной услуги и выдача указанного разрешения могут осуществляться: </w:t>
            </w:r>
          </w:p>
          <w:p w:rsidR="00453B15" w:rsidRPr="00453B15" w:rsidRDefault="00453B15" w:rsidP="00453B1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1"/>
            <w:bookmarkEnd w:id="1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1) через многофункциональный центр в соответствии с соглашением о взаимодействии между многофункциональным центром и Администрацией; </w:t>
            </w:r>
          </w:p>
          <w:p w:rsidR="00453B15" w:rsidRPr="00453B15" w:rsidRDefault="00453B15" w:rsidP="00453B1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2) с использованием единого портала государственных и муниципальных услуг или регионального портала; </w:t>
            </w:r>
          </w:p>
          <w:p w:rsidR="00453B15" w:rsidRPr="00453B15" w:rsidRDefault="00453B15" w:rsidP="00453B1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"/>
            <w:bookmarkEnd w:id="2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3)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 </w:t>
            </w:r>
          </w:p>
          <w:p w:rsidR="00453B15" w:rsidRPr="00453B15" w:rsidRDefault="00453B15" w:rsidP="00453B15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4) для застройщиков, наименования которых содержат слова «специализированный застройщик», наряду со способами, указанными в </w:t>
            </w:r>
            <w:hyperlink w:anchor="p1" w:history="1">
              <w:r w:rsidRPr="00453B1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пп.1</w:t>
              </w:r>
            </w:hyperlink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w:anchor="p5" w:history="1">
              <w:r w:rsidRPr="00453B1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пункта с использованием единой информационной системы жилищного строительства, предусмотренной Федеральным </w:t>
            </w:r>
            <w:hyperlink r:id="rId16" w:history="1">
              <w:r w:rsidRPr="00453B15">
                <w:rPr>
                  <w:rStyle w:val="af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всоответствии</w:t>
            </w:r>
            <w:proofErr w:type="gramEnd"/>
            <w:r w:rsidRPr="00453B15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нормативным правовым актом Воронежской области подача заявления о выдаче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 </w:t>
            </w:r>
          </w:p>
          <w:p w:rsidR="00E26E79" w:rsidRPr="00453B15" w:rsidRDefault="00E26E79" w:rsidP="00070289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E26E79" w:rsidRPr="003A3B97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E26E79" w:rsidRPr="0033310C" w:rsidTr="00E26E79">
        <w:tc>
          <w:tcPr>
            <w:tcW w:w="851" w:type="dxa"/>
          </w:tcPr>
          <w:p w:rsidR="00E26E79" w:rsidRDefault="00E26E79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827" w:type="dxa"/>
            <w:shd w:val="clear" w:color="auto" w:fill="auto"/>
          </w:tcPr>
          <w:p w:rsidR="00E26E79" w:rsidRDefault="00E26E79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5812" w:type="dxa"/>
          </w:tcPr>
          <w:p w:rsidR="00E26E79" w:rsidRPr="003A3B97" w:rsidRDefault="00E26E79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B97">
              <w:rPr>
                <w:rFonts w:ascii="Times New Roman" w:hAnsi="Times New Roman" w:cs="Times New Roman"/>
                <w:sz w:val="24"/>
                <w:szCs w:val="24"/>
              </w:rPr>
              <w:t>1/0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Установленные требования к документу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Форма (шаблон)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106F51" w:rsidRPr="0033310C" w:rsidTr="00E26E79">
        <w:tc>
          <w:tcPr>
            <w:tcW w:w="851" w:type="dxa"/>
          </w:tcPr>
          <w:p w:rsidR="00106F51" w:rsidRDefault="00106F5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827" w:type="dxa"/>
            <w:shd w:val="clear" w:color="auto" w:fill="auto"/>
          </w:tcPr>
          <w:p w:rsidR="00106F51" w:rsidRPr="00E527A5" w:rsidRDefault="00106F5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Образец документа/заполнения документа</w:t>
            </w:r>
          </w:p>
        </w:tc>
        <w:tc>
          <w:tcPr>
            <w:tcW w:w="5812" w:type="dxa"/>
          </w:tcPr>
          <w:p w:rsidR="00106F51" w:rsidRDefault="00106F51"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647291" w:rsidRDefault="00647291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50A5D" w:rsidRDefault="00850A5D" w:rsidP="00850A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2E3">
        <w:rPr>
          <w:rFonts w:ascii="Times New Roman" w:hAnsi="Times New Roman" w:cs="Times New Roman"/>
          <w:b/>
          <w:sz w:val="24"/>
          <w:szCs w:val="24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850A5D" w:rsidRPr="00793CE8" w:rsidRDefault="00850A5D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5812" w:type="dxa"/>
          </w:tcPr>
          <w:p w:rsidR="00850A5D" w:rsidRPr="00E310A4" w:rsidRDefault="00E310A4" w:rsidP="00E310A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310A4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</w:tc>
      </w:tr>
      <w:tr w:rsidR="00850A5D" w:rsidRPr="00793CE8" w:rsidTr="002A264A">
        <w:trPr>
          <w:trHeight w:val="135"/>
        </w:trPr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запрашиваемого документа (сведения)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12" w:type="dxa"/>
          </w:tcPr>
          <w:p w:rsidR="00850A5D" w:rsidRDefault="00850A5D"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5812" w:type="dxa"/>
          </w:tcPr>
          <w:p w:rsidR="00850A5D" w:rsidRPr="00110534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(организации), в адрес которог</w:t>
            </w:r>
            <w:proofErr w:type="gramStart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ой) направляется межведомственный запрос</w:t>
            </w:r>
          </w:p>
        </w:tc>
        <w:tc>
          <w:tcPr>
            <w:tcW w:w="5812" w:type="dxa"/>
          </w:tcPr>
          <w:p w:rsidR="00850A5D" w:rsidRPr="00793CE8" w:rsidRDefault="00850A5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строительству и архитектуре, транспорту, топливно – энергетическому комплексу, ЖКХ администрации Богучарского муниципального района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SID электронного сервиса/наименование вида сведений</w:t>
            </w:r>
          </w:p>
        </w:tc>
        <w:tc>
          <w:tcPr>
            <w:tcW w:w="5812" w:type="dxa"/>
          </w:tcPr>
          <w:p w:rsidR="00850A5D" w:rsidRPr="00793CE8" w:rsidRDefault="00850A5D" w:rsidP="0085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5812" w:type="dxa"/>
          </w:tcPr>
          <w:p w:rsidR="002154A7" w:rsidRPr="002154A7" w:rsidRDefault="002154A7" w:rsidP="0091561D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Срок направления межведомственного запроса составляет 1 рабочий день со дня регистрации заявления и приложенных к заявлению документов.</w:t>
            </w:r>
          </w:p>
          <w:p w:rsidR="00850A5D" w:rsidRPr="002154A7" w:rsidRDefault="00850A5D" w:rsidP="0091561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850A5D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850A5D" w:rsidRPr="00793CE8" w:rsidTr="002A264A">
        <w:tc>
          <w:tcPr>
            <w:tcW w:w="851" w:type="dxa"/>
          </w:tcPr>
          <w:p w:rsidR="00850A5D" w:rsidRPr="00793CE8" w:rsidRDefault="00850A5D" w:rsidP="00070289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850A5D" w:rsidRPr="00793CE8" w:rsidRDefault="00850A5D" w:rsidP="000702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3CE8">
              <w:rPr>
                <w:rFonts w:ascii="Times New Roman" w:hAnsi="Times New Roman" w:cs="Times New Roman"/>
                <w:sz w:val="24"/>
                <w:szCs w:val="24"/>
              </w:rPr>
              <w:t>Образцы заполнения форм межведомственного запроса и ответа на межведомственный запрос</w:t>
            </w:r>
          </w:p>
        </w:tc>
        <w:tc>
          <w:tcPr>
            <w:tcW w:w="5812" w:type="dxa"/>
          </w:tcPr>
          <w:p w:rsidR="00850A5D" w:rsidRDefault="00850A5D" w:rsidP="00070289"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070289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475" w:rsidRPr="00070289" w:rsidRDefault="00927475" w:rsidP="000702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289">
        <w:rPr>
          <w:rFonts w:ascii="Times New Roman" w:hAnsi="Times New Roman" w:cs="Times New Roman"/>
          <w:sz w:val="24"/>
          <w:szCs w:val="24"/>
        </w:rPr>
        <w:t>Раздел 6. Результат услуги</w:t>
      </w:r>
    </w:p>
    <w:p w:rsidR="00070289" w:rsidRPr="004F184F" w:rsidRDefault="00070289" w:rsidP="00070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54" w:type="dxa"/>
        <w:tblInd w:w="-714" w:type="dxa"/>
        <w:tblLook w:val="04A0"/>
      </w:tblPr>
      <w:tblGrid>
        <w:gridCol w:w="816"/>
        <w:gridCol w:w="4344"/>
        <w:gridCol w:w="5294"/>
      </w:tblGrid>
      <w:tr w:rsidR="00927475" w:rsidRPr="0033310C" w:rsidTr="002A264A">
        <w:tc>
          <w:tcPr>
            <w:tcW w:w="851" w:type="dxa"/>
          </w:tcPr>
          <w:p w:rsidR="00927475" w:rsidRPr="0033310C" w:rsidRDefault="00927475" w:rsidP="00070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0702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07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776" w:type="dxa"/>
            <w:vAlign w:val="center"/>
          </w:tcPr>
          <w:p w:rsidR="00927475" w:rsidRPr="0033310C" w:rsidRDefault="00927475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776" w:type="dxa"/>
          </w:tcPr>
          <w:p w:rsidR="00927475" w:rsidRPr="002154A7" w:rsidRDefault="002154A7" w:rsidP="002154A7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154A7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</w:t>
            </w:r>
            <w:r w:rsidRPr="002154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строительства в связи с продлением срока такого разрешения</w:t>
            </w:r>
            <w:proofErr w:type="gramEnd"/>
          </w:p>
        </w:tc>
      </w:tr>
      <w:tr w:rsidR="00927475" w:rsidRPr="0033310C" w:rsidTr="002A264A">
        <w:trPr>
          <w:trHeight w:val="135"/>
        </w:trPr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Документ/документы, являющийс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иеся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2154A7" w:rsidRPr="002154A7" w:rsidRDefault="002154A7" w:rsidP="002154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  <w:p w:rsidR="002154A7" w:rsidRPr="002154A7" w:rsidRDefault="002154A7" w:rsidP="002154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Start"/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)р</w:t>
            </w:r>
            <w:proofErr w:type="gramEnd"/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ешение об отказе в выдаче разрешения на строительство;</w:t>
            </w:r>
          </w:p>
          <w:p w:rsidR="002154A7" w:rsidRPr="002154A7" w:rsidRDefault="002154A7" w:rsidP="002154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в) решение о внесении изменений в разрешение на строительство;</w:t>
            </w:r>
          </w:p>
          <w:p w:rsidR="002154A7" w:rsidRPr="002154A7" w:rsidRDefault="002154A7" w:rsidP="002154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г) решение об отказе во внесении изменений в разрешение на строительство;</w:t>
            </w:r>
          </w:p>
          <w:p w:rsidR="002154A7" w:rsidRPr="002154A7" w:rsidRDefault="002154A7" w:rsidP="002154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7">
              <w:rPr>
                <w:rFonts w:ascii="Times New Roman" w:hAnsi="Times New Roman" w:cs="Times New Roman"/>
                <w:sz w:val="24"/>
                <w:szCs w:val="24"/>
              </w:rPr>
              <w:t>д) решение о выдаче дубликата разрешения на строительство;</w:t>
            </w:r>
          </w:p>
          <w:p w:rsidR="002154A7" w:rsidRPr="002154A7" w:rsidRDefault="002154A7" w:rsidP="002154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4A7">
              <w:rPr>
                <w:rFonts w:ascii="Times New Roman" w:hAnsi="Times New Roman" w:cs="Times New Roman"/>
                <w:sz w:val="24"/>
                <w:szCs w:val="24"/>
              </w:rPr>
              <w:t xml:space="preserve">е) исправление опечаток и (или) ошибок в выданном документе. </w:t>
            </w:r>
          </w:p>
          <w:p w:rsidR="00927475" w:rsidRPr="002154A7" w:rsidRDefault="00927475" w:rsidP="002154A7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AC40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документу/документам, являющемус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(документы), являющейся (являющиеся) результатом услуги, оформляется (оформляются) в соответствии с требованиями действующего законодательства </w:t>
            </w:r>
            <w:proofErr w:type="gramEnd"/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результата услуг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положительный/отрицательный)</w:t>
            </w:r>
          </w:p>
        </w:tc>
        <w:tc>
          <w:tcPr>
            <w:tcW w:w="5776" w:type="dxa"/>
          </w:tcPr>
          <w:p w:rsidR="00927475" w:rsidRPr="0033310C" w:rsidRDefault="00927475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Положительный или отрицательный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E527A5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документа/документов, являющегос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ихся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результатом услуги</w:t>
            </w:r>
          </w:p>
        </w:tc>
        <w:tc>
          <w:tcPr>
            <w:tcW w:w="5776" w:type="dxa"/>
          </w:tcPr>
          <w:p w:rsidR="00927475" w:rsidRPr="00B54416" w:rsidRDefault="00927475" w:rsidP="00106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273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получения результата услуги</w:t>
            </w:r>
          </w:p>
        </w:tc>
        <w:tc>
          <w:tcPr>
            <w:tcW w:w="5776" w:type="dxa"/>
          </w:tcPr>
          <w:p w:rsidR="00E35AC6" w:rsidRPr="006C77DC" w:rsidRDefault="00E35AC6" w:rsidP="00E35AC6">
            <w:pPr>
              <w:rPr>
                <w:rFonts w:ascii="Times New Roman" w:hAnsi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в форме электронного документа в личном кабинете на ЕПГУ, в РПГУ, ГИСОГД; </w:t>
            </w:r>
          </w:p>
          <w:p w:rsidR="00E35AC6" w:rsidRPr="0033310C" w:rsidRDefault="00E35AC6" w:rsidP="00E35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7DC">
              <w:rPr>
                <w:rFonts w:ascii="Times New Roman" w:hAnsi="Times New Roman"/>
                <w:sz w:val="24"/>
                <w:szCs w:val="24"/>
              </w:rPr>
              <w:t xml:space="preserve">- на бумажном носителе в МФЦ. </w:t>
            </w:r>
          </w:p>
          <w:p w:rsidR="00927475" w:rsidRPr="0033310C" w:rsidRDefault="00927475" w:rsidP="00E35AC6">
            <w:pPr>
              <w:widowControl w:val="0"/>
              <w:autoSpaceDE w:val="0"/>
              <w:autoSpaceDN w:val="0"/>
              <w:adjustRightInd w:val="0"/>
              <w:ind w:hanging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475" w:rsidRPr="0033310C" w:rsidTr="002A264A">
        <w:tc>
          <w:tcPr>
            <w:tcW w:w="851" w:type="dxa"/>
          </w:tcPr>
          <w:p w:rsidR="00927475" w:rsidRPr="00425908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927475" w:rsidRPr="0033310C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 порядок хранения невостребованных заявителем результатов услуги</w:t>
            </w:r>
          </w:p>
        </w:tc>
        <w:tc>
          <w:tcPr>
            <w:tcW w:w="5776" w:type="dxa"/>
          </w:tcPr>
          <w:p w:rsidR="00927475" w:rsidRPr="009036E6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927475" w:rsidRPr="0033310C" w:rsidTr="002A264A">
        <w:tc>
          <w:tcPr>
            <w:tcW w:w="851" w:type="dxa"/>
          </w:tcPr>
          <w:p w:rsidR="00927475" w:rsidRPr="00E96AA7" w:rsidRDefault="00927475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3827" w:type="dxa"/>
            <w:shd w:val="clear" w:color="auto" w:fill="auto"/>
          </w:tcPr>
          <w:p w:rsidR="00927475" w:rsidRDefault="00927475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органе</w:t>
            </w:r>
          </w:p>
        </w:tc>
        <w:tc>
          <w:tcPr>
            <w:tcW w:w="5776" w:type="dxa"/>
          </w:tcPr>
          <w:p w:rsidR="00927475" w:rsidRPr="00BF072E" w:rsidRDefault="00AE2D22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DA5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</w:tbl>
    <w:p w:rsidR="00850A5D" w:rsidRDefault="00850A5D" w:rsidP="00A94BC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7. Технологические процессы предоставления услуги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AC403B" w:rsidRDefault="00AC403B" w:rsidP="00AC403B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2C0B1B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983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527A5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документов.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t xml:space="preserve">ние заявления и документов, прошедших </w:t>
            </w:r>
            <w:r w:rsidRPr="00E527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регистрацию, специалисту, ответственному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 приемку и регистрацию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D56B01" w:rsidRPr="00B54416" w:rsidRDefault="00D56B01" w:rsidP="00AC403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B5441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проверяет предоставленные документы, снимает копии, регистрирует заявление, направляет зарегистрированные документы в структурное подразделение (специалисту), ответственное (ответственному) за предоставление муниципальной услуги 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Не позднее 1 (одного) рабочего дня, следующего после подачи документов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МФЦ</w:t>
            </w:r>
          </w:p>
          <w:p w:rsidR="00D56B01" w:rsidRPr="00460983" w:rsidRDefault="00D56B01" w:rsidP="002A264A">
            <w:pPr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Специалист органа местного самоуправления, предоставляющего муниципальную услугу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460983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88421A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21A"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 и проверка содержащихся в них сведений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E26B8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B8E">
              <w:rPr>
                <w:rFonts w:ascii="Times New Roman" w:hAnsi="Times New Roman" w:cs="Times New Roman"/>
                <w:sz w:val="24"/>
                <w:szCs w:val="24"/>
              </w:rPr>
              <w:t>Рассмотрение предоставленных документов</w:t>
            </w:r>
          </w:p>
          <w:p w:rsidR="00D56B01" w:rsidRPr="0088421A" w:rsidRDefault="00D56B01" w:rsidP="002A26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AC403B" w:rsidRPr="00AC403B" w:rsidRDefault="00E24C13" w:rsidP="00AC403B">
            <w:pPr>
              <w:pStyle w:val="a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56B01"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заявления о </w:t>
            </w: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выдаче </w:t>
            </w:r>
            <w:r w:rsidR="00AC403B" w:rsidRPr="00AC403B">
              <w:rPr>
                <w:rFonts w:ascii="Times New Roman" w:hAnsi="Times New Roman" w:cs="Times New Roman"/>
                <w:sz w:val="24"/>
                <w:szCs w:val="24"/>
              </w:rPr>
      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  <w:p w:rsidR="00D56B01" w:rsidRPr="00AC403B" w:rsidRDefault="00D56B01" w:rsidP="00AC403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24C13" w:rsidRDefault="00E24C13" w:rsidP="00E24C13">
            <w:pPr>
              <w:widowControl w:val="0"/>
              <w:suppressAutoHyphens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C13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EA09E2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EA09E2"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A09E2"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документов,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6978DC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0B1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административной процедуры</w:t>
            </w:r>
          </w:p>
        </w:tc>
        <w:tc>
          <w:tcPr>
            <w:tcW w:w="5812" w:type="dxa"/>
          </w:tcPr>
          <w:p w:rsidR="00D56B01" w:rsidRPr="0091561D" w:rsidRDefault="007345A5" w:rsidP="007345A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61D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 процесса</w:t>
            </w:r>
          </w:p>
        </w:tc>
        <w:tc>
          <w:tcPr>
            <w:tcW w:w="5812" w:type="dxa"/>
          </w:tcPr>
          <w:p w:rsidR="00D56B01" w:rsidRPr="0091561D" w:rsidRDefault="00D56B01" w:rsidP="00AC403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61D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предоставлении (отказе в предоставлении) </w:t>
            </w:r>
            <w:r w:rsidR="00AC403B" w:rsidRPr="0091561D">
              <w:rPr>
                <w:rFonts w:ascii="Times New Roman" w:hAnsi="Times New Roman" w:cs="Times New Roman"/>
                <w:sz w:val="24"/>
                <w:szCs w:val="24"/>
              </w:rPr>
              <w:t xml:space="preserve">выдаче разрешения на строительство объекта капитального строительства (в том числе внесение изменений в разрешение на </w:t>
            </w:r>
            <w:r w:rsidR="00AC403B" w:rsidRPr="00915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5812" w:type="dxa"/>
          </w:tcPr>
          <w:p w:rsidR="007345A5" w:rsidRPr="0091561D" w:rsidRDefault="007345A5" w:rsidP="007345A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1D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административной процедуры является поступление в Администрацию, многофункциональный центр заявления о выдаче разрешения на строительство (далее в настоящем подразделе - заявление) по форме согласно приложению № 2 к настоящему Административному регламенту и документов, предусмотренных пп.2.8 – 2.9 Административного регламента (далее – документы), одним из способов, установленных пунктом 2.13.7  Административного регламента.</w:t>
            </w:r>
          </w:p>
          <w:p w:rsidR="007345A5" w:rsidRPr="0091561D" w:rsidRDefault="007345A5" w:rsidP="007345A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1D">
              <w:rPr>
                <w:rFonts w:ascii="Times New Roman" w:hAnsi="Times New Roman" w:cs="Times New Roman"/>
                <w:sz w:val="24"/>
                <w:szCs w:val="24"/>
              </w:rPr>
              <w:t>В целях установления личности физическое лицо представляет документ, удостоверяющий личность. Представитель заявителя, обратившийся по доверенности, представляет документ, удостоверяющий личность, а также документ, удостоверяющий полномочия действовать от имени заявителя.</w:t>
            </w:r>
          </w:p>
          <w:p w:rsidR="007345A5" w:rsidRPr="0091561D" w:rsidRDefault="007345A5" w:rsidP="007345A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1D">
              <w:rPr>
                <w:rFonts w:ascii="Times New Roman" w:hAnsi="Times New Roman" w:cs="Times New Roman"/>
                <w:sz w:val="24"/>
                <w:szCs w:val="24"/>
              </w:rPr>
              <w:t>Основания для принятия решения об отказе в приеме заявления и документов, необходимых для предоставления Муниципальной услуги, указаны в пункте 2.14 Административного регламента.</w:t>
            </w:r>
          </w:p>
          <w:p w:rsidR="007345A5" w:rsidRPr="0091561D" w:rsidRDefault="007345A5" w:rsidP="007345A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1D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документы, представленные заявителем, принимаются специалистами Администрации.</w:t>
            </w:r>
          </w:p>
          <w:p w:rsidR="007345A5" w:rsidRPr="0091561D" w:rsidRDefault="007345A5" w:rsidP="007345A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1D">
              <w:rPr>
                <w:rFonts w:ascii="Times New Roman" w:hAnsi="Times New Roman" w:cs="Times New Roman"/>
                <w:sz w:val="24"/>
                <w:szCs w:val="24"/>
              </w:rPr>
              <w:t>Заявление и документы, направленные одним из способов, указанных в подпунктах 3, 5 пункта 2.13.7 Административного регламента, регистрируются в автоматическом режиме.</w:t>
            </w:r>
          </w:p>
          <w:p w:rsidR="007345A5" w:rsidRPr="0091561D" w:rsidRDefault="007345A5" w:rsidP="007345A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1D">
              <w:rPr>
                <w:rFonts w:ascii="Times New Roman" w:hAnsi="Times New Roman" w:cs="Times New Roman"/>
                <w:sz w:val="24"/>
                <w:szCs w:val="24"/>
              </w:rPr>
              <w:t>Для приема заявления в электронной форме с использованием Единого портала, регионального портала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</w:t>
            </w:r>
          </w:p>
          <w:p w:rsidR="007345A5" w:rsidRPr="0091561D" w:rsidRDefault="007345A5" w:rsidP="007345A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561D">
              <w:rPr>
                <w:rFonts w:ascii="Times New Roman" w:hAnsi="Times New Roman" w:cs="Times New Roman"/>
                <w:sz w:val="24"/>
                <w:szCs w:val="24"/>
              </w:rPr>
              <w:t>Для возможности подачи заявления через Единый портал, региональный портал заявитель должен быть зарегистрирован в ЕСИА.</w:t>
            </w:r>
          </w:p>
          <w:p w:rsidR="00D56B01" w:rsidRPr="0091561D" w:rsidRDefault="00D56B01" w:rsidP="007345A5">
            <w:pPr>
              <w:pStyle w:val="a5"/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 процедуры (процесса)</w:t>
            </w:r>
          </w:p>
        </w:tc>
        <w:tc>
          <w:tcPr>
            <w:tcW w:w="5812" w:type="dxa"/>
          </w:tcPr>
          <w:p w:rsidR="00D56B01" w:rsidRPr="00EA09E2" w:rsidRDefault="00EA09E2" w:rsidP="002A264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9E2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</w:tr>
      <w:tr w:rsidR="00EA09E2" w:rsidRPr="0033310C" w:rsidTr="002A264A">
        <w:tc>
          <w:tcPr>
            <w:tcW w:w="851" w:type="dxa"/>
          </w:tcPr>
          <w:p w:rsidR="00EA09E2" w:rsidRPr="0088421A" w:rsidRDefault="00EA09E2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3827" w:type="dxa"/>
            <w:shd w:val="clear" w:color="auto" w:fill="auto"/>
          </w:tcPr>
          <w:p w:rsidR="00EA09E2" w:rsidRPr="0033310C" w:rsidRDefault="00EA09E2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процедуры процесса</w:t>
            </w:r>
          </w:p>
        </w:tc>
        <w:tc>
          <w:tcPr>
            <w:tcW w:w="5812" w:type="dxa"/>
          </w:tcPr>
          <w:p w:rsidR="00EA09E2" w:rsidRPr="006978DC" w:rsidRDefault="00EA09E2" w:rsidP="0010186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6978D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отдела по строительству и архитектуре, транспорту, топливно – энергетическому комплексу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выполнения процедуры процесса</w:t>
            </w:r>
          </w:p>
        </w:tc>
        <w:tc>
          <w:tcPr>
            <w:tcW w:w="5812" w:type="dxa"/>
          </w:tcPr>
          <w:p w:rsidR="00D56B01" w:rsidRPr="004B1A23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B1A23">
              <w:rPr>
                <w:rFonts w:ascii="Times New Roman" w:hAnsi="Times New Roman" w:cs="Times New Roman"/>
                <w:sz w:val="24"/>
                <w:szCs w:val="24"/>
              </w:rPr>
              <w:t>Документационное и технологическое обеспечение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88421A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документов, необходимые для выполнения процедуры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5812" w:type="dxa"/>
          </w:tcPr>
          <w:p w:rsidR="00D56B01" w:rsidRPr="004B1A23" w:rsidRDefault="00D56B01" w:rsidP="00D56B0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1438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</w:tbl>
    <w:p w:rsidR="00327646" w:rsidRDefault="00327646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6B01" w:rsidRPr="00AE2D22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AE2D22">
        <w:rPr>
          <w:rFonts w:ascii="Times New Roman" w:hAnsi="Times New Roman" w:cs="Times New Roman"/>
          <w:sz w:val="24"/>
          <w:szCs w:val="24"/>
        </w:rPr>
        <w:t>Раздел 8. Особенности предоставления услуги в электронной форме</w:t>
      </w:r>
    </w:p>
    <w:tbl>
      <w:tblPr>
        <w:tblStyle w:val="a3"/>
        <w:tblW w:w="10490" w:type="dxa"/>
        <w:tblInd w:w="-714" w:type="dxa"/>
        <w:tblLook w:val="04A0"/>
      </w:tblPr>
      <w:tblGrid>
        <w:gridCol w:w="851"/>
        <w:gridCol w:w="3827"/>
        <w:gridCol w:w="5812"/>
      </w:tblGrid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 / состояние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D56B01" w:rsidRPr="0033310C" w:rsidRDefault="00D56B01" w:rsidP="002A2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5812" w:type="dxa"/>
          </w:tcPr>
          <w:p w:rsidR="00D56B01" w:rsidRPr="0033310C" w:rsidRDefault="0091561D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561D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</w:t>
            </w:r>
            <w:proofErr w:type="gramEnd"/>
          </w:p>
        </w:tc>
      </w:tr>
      <w:tr w:rsidR="00D56B01" w:rsidRPr="0033310C" w:rsidTr="002A264A">
        <w:trPr>
          <w:trHeight w:val="135"/>
        </w:trPr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заявителем информации о сроках и порядке предоставления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официальный сайт администрации Богучарского муниципального района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D56B0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записи на прием в МФЦ для подачи запроса о предоставлении услуги</w:t>
            </w:r>
          </w:p>
        </w:tc>
        <w:tc>
          <w:tcPr>
            <w:tcW w:w="5812" w:type="dxa"/>
          </w:tcPr>
          <w:p w:rsidR="00D56B01" w:rsidRPr="0059283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МФЦ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формирования запроса о предоставлении услуги</w:t>
            </w:r>
          </w:p>
        </w:tc>
        <w:tc>
          <w:tcPr>
            <w:tcW w:w="5812" w:type="dxa"/>
          </w:tcPr>
          <w:p w:rsid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59283E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  <w:r w:rsidRPr="00327646">
              <w:rPr>
                <w:rFonts w:ascii="Times New Roman" w:hAnsi="Times New Roman"/>
                <w:sz w:val="24"/>
                <w:szCs w:val="24"/>
              </w:rPr>
              <w:t>, Регионального портала, МФЦ.</w:t>
            </w:r>
          </w:p>
          <w:p w:rsidR="00D56B01" w:rsidRPr="00327646" w:rsidRDefault="00327646" w:rsidP="00327646">
            <w:pPr>
              <w:autoSpaceDE w:val="0"/>
              <w:autoSpaceDN w:val="0"/>
              <w:adjustRightInd w:val="0"/>
              <w:ind w:firstLine="5"/>
              <w:rPr>
                <w:rFonts w:ascii="Times New Roman" w:hAnsi="Times New Roman"/>
                <w:sz w:val="24"/>
                <w:szCs w:val="24"/>
              </w:rPr>
            </w:pPr>
            <w:r w:rsidRPr="00327646">
              <w:rPr>
                <w:rFonts w:ascii="Times New Roman" w:hAnsi="Times New Roman"/>
                <w:sz w:val="24"/>
                <w:szCs w:val="24"/>
              </w:rPr>
              <w:t>Для возможности подачи заявления через ЕПГУ, Регионального портала Заявитель должен быть зарегистрирован в ЕСИА.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приема и регистрации органом, предоставляющим услугу, запроса о предоставлении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и иных документов,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услуги</w:t>
            </w:r>
          </w:p>
        </w:tc>
        <w:tc>
          <w:tcPr>
            <w:tcW w:w="5812" w:type="dxa"/>
          </w:tcPr>
          <w:p w:rsidR="00AC403B" w:rsidRPr="00AC403B" w:rsidRDefault="00AC403B" w:rsidP="00AC403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заявитель самостоятельно не представил документы, указанные в пунктах 2.13.1 - 2.13.5  Административного регламента, специалист формирует перечень документов, подлежащих истребованию в рамках межведомственного взаимодействия.</w:t>
            </w:r>
          </w:p>
          <w:p w:rsidR="00AC403B" w:rsidRPr="00AC403B" w:rsidRDefault="00AC403B" w:rsidP="00AC403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Исходя из перечня документов, необходимых для получения в порядке межведомственного информационного взаимодействия в соответствии с пп.2.13.1 - 2.13.5 Административного регламента, межведомственный запрос </w:t>
            </w:r>
            <w:proofErr w:type="gramStart"/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proofErr w:type="gramEnd"/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в следующие органы и организации:</w:t>
            </w:r>
          </w:p>
          <w:p w:rsidR="00AC403B" w:rsidRPr="00AC403B" w:rsidRDefault="00AC403B" w:rsidP="00AC403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государственной регистрации, кадастра и картографии по Воронежской области;</w:t>
            </w:r>
          </w:p>
          <w:p w:rsidR="00AC403B" w:rsidRPr="00AC403B" w:rsidRDefault="00AC403B" w:rsidP="00AC403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Федеральную налоговую службу;</w:t>
            </w:r>
          </w:p>
          <w:p w:rsidR="00AC403B" w:rsidRPr="00AC403B" w:rsidRDefault="00AC403B" w:rsidP="00AC403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Росприроднадзора</w:t>
            </w:r>
            <w:proofErr w:type="spellEnd"/>
            <w:r w:rsidRPr="00AC403B">
              <w:rPr>
                <w:rFonts w:ascii="Times New Roman" w:hAnsi="Times New Roman" w:cs="Times New Roman"/>
                <w:sz w:val="24"/>
                <w:szCs w:val="24"/>
              </w:rPr>
              <w:t xml:space="preserve"> по Воронежской области;</w:t>
            </w:r>
          </w:p>
          <w:p w:rsidR="00AC403B" w:rsidRPr="00AC403B" w:rsidRDefault="00AC403B" w:rsidP="00AC403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03B">
              <w:rPr>
                <w:rFonts w:ascii="Times New Roman" w:hAnsi="Times New Roman" w:cs="Times New Roman"/>
                <w:sz w:val="24"/>
                <w:szCs w:val="24"/>
              </w:rPr>
              <w:t>учреждения,осуществляющие государственную экспертизу проектной документации.</w:t>
            </w:r>
          </w:p>
          <w:p w:rsidR="00D56B01" w:rsidRPr="00AC403B" w:rsidRDefault="00D56B01" w:rsidP="00AC403B">
            <w:pPr>
              <w:ind w:firstLine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оплаты государственной</w:t>
            </w:r>
          </w:p>
          <w:p w:rsidR="00D56B01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пошлины за предоставление услуги и уплаты иных платежей, взимаемых в соответствии с законодательством</w:t>
            </w:r>
          </w:p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5812" w:type="dxa"/>
          </w:tcPr>
          <w:p w:rsidR="00D56B01" w:rsidRPr="00D541AE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«-»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получения сведений о ходе выполнения запроса о предоставлении услуги</w:t>
            </w:r>
          </w:p>
        </w:tc>
        <w:tc>
          <w:tcPr>
            <w:tcW w:w="5812" w:type="dxa"/>
          </w:tcPr>
          <w:p w:rsidR="00D56B01" w:rsidRPr="00580AD9" w:rsidRDefault="00D56B01" w:rsidP="002A264A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</w:t>
            </w: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 xml:space="preserve"> на Едином порталегосударственных и муниципальных услуг</w:t>
            </w:r>
          </w:p>
        </w:tc>
      </w:tr>
      <w:tr w:rsidR="00D56B01" w:rsidRPr="0033310C" w:rsidTr="002A264A">
        <w:tc>
          <w:tcPr>
            <w:tcW w:w="851" w:type="dxa"/>
          </w:tcPr>
          <w:p w:rsidR="00D56B01" w:rsidRPr="00F02D29" w:rsidRDefault="00D56B01" w:rsidP="002A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:rsidR="00D56B01" w:rsidRPr="0033310C" w:rsidRDefault="00D56B01" w:rsidP="002A26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подачи жалобы на нарушение порядка предоставления услуги и досудебного (внесудебного) обжалования решений и действий (бездействия) органа </w:t>
            </w:r>
          </w:p>
        </w:tc>
        <w:tc>
          <w:tcPr>
            <w:tcW w:w="5812" w:type="dxa"/>
          </w:tcPr>
          <w:p w:rsidR="00D56B01" w:rsidRPr="0033310C" w:rsidRDefault="00D56B01" w:rsidP="002A26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0AD9">
              <w:rPr>
                <w:rFonts w:ascii="Times New Roman" w:hAnsi="Times New Roman" w:cs="Times New Roman"/>
                <w:sz w:val="24"/>
                <w:szCs w:val="24"/>
              </w:rPr>
              <w:t>В разделе «Личный кабинет» на Едином портале государственных и муниципальных услуг</w:t>
            </w:r>
          </w:p>
        </w:tc>
      </w:tr>
    </w:tbl>
    <w:p w:rsidR="00D56B01" w:rsidRDefault="00D56B01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978" w:rsidRPr="00D11FCD" w:rsidRDefault="00564978" w:rsidP="0056497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_Toc134019830"/>
      <w:r w:rsidRPr="00D11F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End w:id="3"/>
      <w:r>
        <w:rPr>
          <w:rFonts w:ascii="Times New Roman" w:hAnsi="Times New Roman" w:cs="Times New Roman"/>
          <w:sz w:val="28"/>
          <w:szCs w:val="28"/>
        </w:rPr>
        <w:t>1</w:t>
      </w:r>
    </w:p>
    <w:p w:rsidR="00564978" w:rsidRPr="00D11FCD" w:rsidRDefault="00564978" w:rsidP="00564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64978" w:rsidRPr="00D11FCD" w:rsidRDefault="00564978" w:rsidP="00564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127"/>
      <w:bookmarkEnd w:id="4"/>
      <w:r w:rsidRPr="00D11FCD">
        <w:rPr>
          <w:rFonts w:ascii="Times New Roman" w:hAnsi="Times New Roman" w:cs="Times New Roman"/>
          <w:sz w:val="28"/>
          <w:szCs w:val="28"/>
        </w:rPr>
        <w:t>ЗАЯВЛЕНИЕ</w:t>
      </w:r>
    </w:p>
    <w:p w:rsidR="00564978" w:rsidRPr="00D11FCD" w:rsidRDefault="00564978" w:rsidP="005649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1FCD">
        <w:rPr>
          <w:rFonts w:ascii="Times New Roman" w:hAnsi="Times New Roman" w:cs="Times New Roman"/>
          <w:sz w:val="28"/>
          <w:szCs w:val="28"/>
        </w:rPr>
        <w:t>о выдаче разрешения на строительство</w:t>
      </w:r>
    </w:p>
    <w:p w:rsidR="00564978" w:rsidRPr="00D11FCD" w:rsidRDefault="00564978" w:rsidP="00564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978" w:rsidRPr="00D11FCD" w:rsidRDefault="00564978" w:rsidP="00564978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D11F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"__" __________ 20___ г.</w:t>
      </w:r>
    </w:p>
    <w:p w:rsidR="00564978" w:rsidRPr="00D11FCD" w:rsidRDefault="00564978" w:rsidP="00564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978" w:rsidRPr="00D11FCD" w:rsidRDefault="00564978" w:rsidP="00564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FC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64978" w:rsidRPr="00D11FCD" w:rsidRDefault="00564978" w:rsidP="00564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978" w:rsidRPr="00D11FCD" w:rsidRDefault="00564978" w:rsidP="00564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FCD">
        <w:rPr>
          <w:rFonts w:ascii="Times New Roman" w:hAnsi="Times New Roman" w:cs="Times New Roman"/>
          <w:sz w:val="28"/>
          <w:szCs w:val="28"/>
        </w:rPr>
        <w:t xml:space="preserve">    В  соответствии  со  статьей  51  Градостроительного кодекса Российской</w:t>
      </w:r>
    </w:p>
    <w:p w:rsidR="00564978" w:rsidRPr="00D11FCD" w:rsidRDefault="00564978" w:rsidP="00564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FCD">
        <w:rPr>
          <w:rFonts w:ascii="Times New Roman" w:hAnsi="Times New Roman" w:cs="Times New Roman"/>
          <w:sz w:val="28"/>
          <w:szCs w:val="28"/>
        </w:rPr>
        <w:t>Федерации прошу выдать разрешения на строительство.</w:t>
      </w:r>
    </w:p>
    <w:p w:rsidR="00564978" w:rsidRPr="00D11FCD" w:rsidRDefault="00564978" w:rsidP="00564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64978" w:rsidRPr="00D11FCD" w:rsidRDefault="00564978" w:rsidP="005649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11FCD">
        <w:rPr>
          <w:rFonts w:ascii="Times New Roman" w:hAnsi="Times New Roman" w:cs="Times New Roman"/>
          <w:sz w:val="28"/>
          <w:szCs w:val="28"/>
        </w:rPr>
        <w:t xml:space="preserve">                         1. Сведения о застройщике</w:t>
      </w:r>
    </w:p>
    <w:p w:rsidR="00564978" w:rsidRPr="00D11FCD" w:rsidRDefault="00564978" w:rsidP="005649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535"/>
        <w:gridCol w:w="3912"/>
      </w:tblGrid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Сведения о физическом лице в случае, если застройщиком является физическое лицо: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Реквизиты документа, удостоверяющего личность (не указываются в случае, если застройщик является индивидуальным предпринимателем)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Сведения о юридическом лице: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Основной государственный регистрационный номер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Идентификационный номер налогоплательщика - юридического лица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64978" w:rsidRPr="00B96612" w:rsidRDefault="00564978" w:rsidP="00564978">
      <w:pPr>
        <w:pStyle w:val="ConsPlusNormal"/>
        <w:jc w:val="both"/>
        <w:rPr>
          <w:rFonts w:ascii="Times New Roman" w:hAnsi="Times New Roman" w:cs="Times New Roman"/>
        </w:rPr>
      </w:pPr>
    </w:p>
    <w:p w:rsidR="00564978" w:rsidRPr="00B96612" w:rsidRDefault="00564978" w:rsidP="005649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96612">
        <w:rPr>
          <w:rFonts w:ascii="Times New Roman" w:hAnsi="Times New Roman" w:cs="Times New Roman"/>
          <w:sz w:val="22"/>
        </w:rPr>
        <w:t xml:space="preserve">                          2. Сведения об объекте</w:t>
      </w:r>
    </w:p>
    <w:p w:rsidR="00564978" w:rsidRPr="00B96612" w:rsidRDefault="00564978" w:rsidP="0056497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535"/>
        <w:gridCol w:w="3912"/>
      </w:tblGrid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Наименование объекта капитального строительства (этапа) в соответствии с проектной документацией 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Кадастровый номер реконструируемого объекта капитального строительства (указывается в случае проведения реконструкции объекта капитального строительства)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64978" w:rsidRPr="00B96612" w:rsidRDefault="00564978" w:rsidP="00564978">
      <w:pPr>
        <w:pStyle w:val="ConsPlusNormal"/>
        <w:jc w:val="both"/>
        <w:rPr>
          <w:rFonts w:ascii="Times New Roman" w:hAnsi="Times New Roman" w:cs="Times New Roman"/>
        </w:rPr>
      </w:pPr>
    </w:p>
    <w:p w:rsidR="00564978" w:rsidRPr="00B96612" w:rsidRDefault="00564978" w:rsidP="005649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96612">
        <w:rPr>
          <w:rFonts w:ascii="Times New Roman" w:hAnsi="Times New Roman" w:cs="Times New Roman"/>
          <w:sz w:val="22"/>
        </w:rPr>
        <w:lastRenderedPageBreak/>
        <w:t xml:space="preserve">                      3. Сведения о земельном участке</w:t>
      </w:r>
    </w:p>
    <w:p w:rsidR="00564978" w:rsidRPr="00B96612" w:rsidRDefault="00564978" w:rsidP="0056497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4535"/>
        <w:gridCol w:w="3912"/>
      </w:tblGrid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6612">
              <w:rPr>
                <w:rFonts w:ascii="Times New Roman" w:hAnsi="Times New Roman" w:cs="Times New Roman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 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  <w:proofErr w:type="gramEnd"/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6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535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 (указываются в случаях, предусмотренных частью 7 статьи 51 и частью 1 статьи 57 Градостроительного кодекса Российской Федерации)</w:t>
            </w:r>
          </w:p>
        </w:tc>
        <w:tc>
          <w:tcPr>
            <w:tcW w:w="3912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64978" w:rsidRPr="00B96612" w:rsidRDefault="00564978" w:rsidP="00564978">
      <w:pPr>
        <w:pStyle w:val="ConsPlusNormal"/>
        <w:jc w:val="both"/>
        <w:rPr>
          <w:rFonts w:ascii="Times New Roman" w:hAnsi="Times New Roman" w:cs="Times New Roman"/>
        </w:rPr>
      </w:pPr>
    </w:p>
    <w:p w:rsidR="00564978" w:rsidRPr="00B96612" w:rsidRDefault="00564978" w:rsidP="005649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96612">
        <w:rPr>
          <w:rFonts w:ascii="Times New Roman" w:hAnsi="Times New Roman" w:cs="Times New Roman"/>
          <w:sz w:val="22"/>
        </w:rPr>
        <w:t xml:space="preserve">    При  этом сообщаю, что строительство/реконструкция объекта капитального</w:t>
      </w:r>
    </w:p>
    <w:p w:rsidR="00564978" w:rsidRPr="00B96612" w:rsidRDefault="00564978" w:rsidP="005649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96612">
        <w:rPr>
          <w:rFonts w:ascii="Times New Roman" w:hAnsi="Times New Roman" w:cs="Times New Roman"/>
          <w:sz w:val="22"/>
        </w:rPr>
        <w:t>строительства будет осуществляться на основании следующих документов:</w:t>
      </w:r>
    </w:p>
    <w:p w:rsidR="00564978" w:rsidRPr="00B96612" w:rsidRDefault="00564978" w:rsidP="0056497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5896"/>
        <w:gridCol w:w="1304"/>
        <w:gridCol w:w="1304"/>
      </w:tblGrid>
      <w:tr w:rsidR="00564978" w:rsidRPr="00B96612" w:rsidTr="00D6287E">
        <w:tc>
          <w:tcPr>
            <w:tcW w:w="567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896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Номер документа</w:t>
            </w: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Дата документа</w:t>
            </w:r>
          </w:p>
        </w:tc>
      </w:tr>
      <w:tr w:rsidR="00564978" w:rsidRPr="00B96612" w:rsidTr="00D6287E">
        <w:tc>
          <w:tcPr>
            <w:tcW w:w="567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96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B96612">
              <w:rPr>
                <w:rFonts w:ascii="Times New Roman" w:hAnsi="Times New Roman" w:cs="Times New Roman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567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96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Положительное заключение экспертизы проектной документации (указывается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567" w:type="dxa"/>
          </w:tcPr>
          <w:p w:rsidR="00564978" w:rsidRPr="00B96612" w:rsidRDefault="00564978" w:rsidP="00D628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96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Положительное заключение государственной экологической экспертизы проектной документации (указываются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Федерации)</w:t>
            </w: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64978" w:rsidRPr="00B96612" w:rsidRDefault="00564978" w:rsidP="00564978">
      <w:pPr>
        <w:pStyle w:val="ConsPlusNormal"/>
        <w:jc w:val="both"/>
        <w:rPr>
          <w:rFonts w:ascii="Times New Roman" w:hAnsi="Times New Roman" w:cs="Times New Roman"/>
        </w:rPr>
      </w:pPr>
    </w:p>
    <w:p w:rsidR="00564978" w:rsidRPr="00B96612" w:rsidRDefault="00564978" w:rsidP="005649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96612">
        <w:rPr>
          <w:rFonts w:ascii="Times New Roman" w:hAnsi="Times New Roman" w:cs="Times New Roman"/>
          <w:sz w:val="22"/>
        </w:rPr>
        <w:t>Приложение: _______________________________________________________________</w:t>
      </w:r>
    </w:p>
    <w:p w:rsidR="00564978" w:rsidRPr="00B96612" w:rsidRDefault="00564978" w:rsidP="005649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96612">
        <w:rPr>
          <w:rFonts w:ascii="Times New Roman" w:hAnsi="Times New Roman" w:cs="Times New Roman"/>
          <w:sz w:val="22"/>
        </w:rPr>
        <w:t>Номер телефона и адрес электронной почты для связи: _______________________</w:t>
      </w:r>
    </w:p>
    <w:p w:rsidR="00564978" w:rsidRPr="00B96612" w:rsidRDefault="00564978" w:rsidP="005649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96612">
        <w:rPr>
          <w:rFonts w:ascii="Times New Roman" w:hAnsi="Times New Roman" w:cs="Times New Roman"/>
          <w:sz w:val="22"/>
        </w:rPr>
        <w:t>Результат предоставления услуги прошу:</w:t>
      </w:r>
    </w:p>
    <w:p w:rsidR="00564978" w:rsidRPr="00B96612" w:rsidRDefault="00564978" w:rsidP="0056497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67"/>
        <w:gridCol w:w="1304"/>
      </w:tblGrid>
      <w:tr w:rsidR="00564978" w:rsidRPr="00B96612" w:rsidTr="00D6287E">
        <w:tc>
          <w:tcPr>
            <w:tcW w:w="7767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 xml:space="preserve">направить в форме электронного документа в личный кабинет в федеральной </w:t>
            </w:r>
            <w:r w:rsidRPr="00B96612">
              <w:rPr>
                <w:rFonts w:ascii="Times New Roman" w:hAnsi="Times New Roman" w:cs="Times New Roman"/>
              </w:rPr>
              <w:lastRenderedPageBreak/>
              <w:t>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7767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lastRenderedPageBreak/>
              <w:t>выдать на бумажном носителе при личном обращении в отдел __________администрации либо в многофункциональный центр предоставления государственных и муниципальных услуг, расположенный по адресу:___________________________________</w:t>
            </w: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7767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направить на бумажном носителе на почтовый адрес:____________________________________</w:t>
            </w: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7767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304" w:type="dxa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64978" w:rsidRPr="00B96612" w:rsidTr="00D6287E">
        <w:tc>
          <w:tcPr>
            <w:tcW w:w="9071" w:type="dxa"/>
            <w:gridSpan w:val="2"/>
          </w:tcPr>
          <w:p w:rsidR="00564978" w:rsidRPr="00B96612" w:rsidRDefault="00564978" w:rsidP="00D6287E">
            <w:pPr>
              <w:pStyle w:val="ConsPlusNormal"/>
              <w:rPr>
                <w:rFonts w:ascii="Times New Roman" w:hAnsi="Times New Roman" w:cs="Times New Roman"/>
              </w:rPr>
            </w:pPr>
            <w:r w:rsidRPr="00B96612">
              <w:rPr>
                <w:rFonts w:ascii="Times New Roman" w:hAnsi="Times New Roman" w:cs="Times New Roman"/>
              </w:rPr>
              <w:t>Указывается один из перечисленных способов</w:t>
            </w:r>
          </w:p>
        </w:tc>
      </w:tr>
    </w:tbl>
    <w:p w:rsidR="00564978" w:rsidRPr="00B96612" w:rsidRDefault="00564978" w:rsidP="00564978">
      <w:pPr>
        <w:pStyle w:val="ConsPlusNormal"/>
        <w:jc w:val="both"/>
        <w:rPr>
          <w:rFonts w:ascii="Times New Roman" w:hAnsi="Times New Roman" w:cs="Times New Roman"/>
        </w:rPr>
      </w:pPr>
    </w:p>
    <w:p w:rsidR="00564978" w:rsidRPr="00B96612" w:rsidRDefault="00564978" w:rsidP="005649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96612">
        <w:rPr>
          <w:rFonts w:ascii="Times New Roman" w:hAnsi="Times New Roman" w:cs="Times New Roman"/>
          <w:sz w:val="22"/>
        </w:rPr>
        <w:t xml:space="preserve">                   _______________  _______________________________________</w:t>
      </w:r>
    </w:p>
    <w:p w:rsidR="00564978" w:rsidRPr="00B96612" w:rsidRDefault="00564978" w:rsidP="00564978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96612">
        <w:rPr>
          <w:rFonts w:ascii="Times New Roman" w:hAnsi="Times New Roman" w:cs="Times New Roman"/>
          <w:sz w:val="22"/>
        </w:rPr>
        <w:t xml:space="preserve">                      (подпись)     (фамилия, имя, отчество (при наличии))</w:t>
      </w:r>
    </w:p>
    <w:p w:rsidR="00564978" w:rsidRDefault="00564978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51AD" w:rsidRPr="00970DC1" w:rsidRDefault="00B851AD" w:rsidP="00B851A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</w:rPr>
      </w:pPr>
      <w:r w:rsidRPr="00970DC1">
        <w:rPr>
          <w:rFonts w:ascii="Times New Roman" w:hAnsi="Times New Roman" w:cs="Times New Roman"/>
          <w:sz w:val="28"/>
        </w:rPr>
        <w:lastRenderedPageBreak/>
        <w:t>Приложение № 2</w:t>
      </w:r>
    </w:p>
    <w:p w:rsidR="00B851AD" w:rsidRPr="002F59FE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5054">
        <w:rPr>
          <w:rFonts w:ascii="Times New Roman" w:hAnsi="Times New Roman" w:cs="Times New Roman"/>
          <w:b/>
          <w:sz w:val="28"/>
        </w:rPr>
        <w:t>Расписка</w:t>
      </w: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5054">
        <w:rPr>
          <w:rFonts w:ascii="Times New Roman" w:hAnsi="Times New Roman" w:cs="Times New Roman"/>
          <w:b/>
          <w:sz w:val="28"/>
        </w:rPr>
        <w:t xml:space="preserve">в получении документов, представленных </w:t>
      </w:r>
      <w:proofErr w:type="gramStart"/>
      <w:r w:rsidRPr="00675054">
        <w:rPr>
          <w:rFonts w:ascii="Times New Roman" w:hAnsi="Times New Roman" w:cs="Times New Roman"/>
          <w:b/>
          <w:sz w:val="28"/>
        </w:rPr>
        <w:t>для</w:t>
      </w:r>
      <w:proofErr w:type="gramEnd"/>
    </w:p>
    <w:p w:rsidR="00B851AD" w:rsidRDefault="00B851AD" w:rsidP="00B8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5054">
        <w:rPr>
          <w:rFonts w:ascii="Times New Roman" w:hAnsi="Times New Roman" w:cs="Times New Roman"/>
          <w:b/>
          <w:sz w:val="28"/>
        </w:rPr>
        <w:t xml:space="preserve">принятия решения о подготовке и  выдаче </w:t>
      </w:r>
      <w:r w:rsidRPr="00B851AD">
        <w:rPr>
          <w:rFonts w:ascii="Times New Roman" w:hAnsi="Times New Roman" w:cs="Times New Roman"/>
          <w:b/>
          <w:sz w:val="28"/>
          <w:szCs w:val="28"/>
        </w:rPr>
        <w:t xml:space="preserve"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</w:t>
      </w:r>
      <w:proofErr w:type="gramEnd"/>
    </w:p>
    <w:p w:rsidR="00B851AD" w:rsidRDefault="00B851AD" w:rsidP="00B8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1AD">
        <w:rPr>
          <w:rFonts w:ascii="Times New Roman" w:hAnsi="Times New Roman" w:cs="Times New Roman"/>
          <w:b/>
          <w:sz w:val="28"/>
          <w:szCs w:val="28"/>
        </w:rPr>
        <w:t>срока такого разрешения</w:t>
      </w:r>
    </w:p>
    <w:p w:rsidR="00B851AD" w:rsidRPr="00B851AD" w:rsidRDefault="00B851AD" w:rsidP="00B85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 xml:space="preserve">    Настоящим удостоверяется, что заявитель</w:t>
      </w: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851AD" w:rsidRPr="00362327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62327">
        <w:rPr>
          <w:rFonts w:ascii="Times New Roman" w:hAnsi="Times New Roman" w:cs="Times New Roman"/>
          <w:sz w:val="24"/>
        </w:rPr>
        <w:t>(фамилия, имя, отчество)</w:t>
      </w: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 xml:space="preserve">представил, а сотрудник </w:t>
      </w:r>
      <w:r>
        <w:rPr>
          <w:rFonts w:ascii="Times New Roman" w:hAnsi="Times New Roman" w:cs="Times New Roman"/>
          <w:sz w:val="28"/>
        </w:rPr>
        <w:t>Богучарского муниципального района Воронежской области</w:t>
      </w: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 xml:space="preserve">получил "_____" ________________ _________ документы  </w:t>
      </w:r>
      <w:proofErr w:type="gramStart"/>
      <w:r w:rsidRPr="00675054">
        <w:rPr>
          <w:rFonts w:ascii="Times New Roman" w:hAnsi="Times New Roman" w:cs="Times New Roman"/>
          <w:sz w:val="28"/>
        </w:rPr>
        <w:t>в</w:t>
      </w:r>
      <w:proofErr w:type="gramEnd"/>
    </w:p>
    <w:p w:rsidR="00B851AD" w:rsidRPr="00362327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62327">
        <w:rPr>
          <w:rFonts w:ascii="Times New Roman" w:hAnsi="Times New Roman" w:cs="Times New Roman"/>
          <w:sz w:val="24"/>
        </w:rPr>
        <w:t xml:space="preserve">                   (число) (месяц прописью)  (год)</w:t>
      </w: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 xml:space="preserve">количестве ______________________________ экземпляров по </w:t>
      </w:r>
      <w:proofErr w:type="gramStart"/>
      <w:r w:rsidRPr="00675054">
        <w:rPr>
          <w:rFonts w:ascii="Times New Roman" w:hAnsi="Times New Roman" w:cs="Times New Roman"/>
          <w:sz w:val="28"/>
        </w:rPr>
        <w:t>прилагаемому</w:t>
      </w:r>
      <w:proofErr w:type="gramEnd"/>
      <w:r w:rsidRPr="00675054">
        <w:rPr>
          <w:rFonts w:ascii="Times New Roman" w:hAnsi="Times New Roman" w:cs="Times New Roman"/>
          <w:sz w:val="28"/>
        </w:rPr>
        <w:t xml:space="preserve"> к</w:t>
      </w:r>
    </w:p>
    <w:p w:rsidR="00B851AD" w:rsidRPr="00362327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r w:rsidRPr="00362327">
        <w:rPr>
          <w:rFonts w:ascii="Times New Roman" w:hAnsi="Times New Roman" w:cs="Times New Roman"/>
          <w:sz w:val="24"/>
        </w:rPr>
        <w:t xml:space="preserve">  (прописью)</w:t>
      </w:r>
    </w:p>
    <w:p w:rsidR="00B851AD" w:rsidRPr="00564978" w:rsidRDefault="00B851AD" w:rsidP="005649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675054">
        <w:rPr>
          <w:rFonts w:ascii="Times New Roman" w:hAnsi="Times New Roman" w:cs="Times New Roman"/>
          <w:sz w:val="28"/>
        </w:rPr>
        <w:t xml:space="preserve">заявлению  перечню  документов,  необходимых  для принятия решения о </w:t>
      </w:r>
      <w:r w:rsidRPr="00564978">
        <w:rPr>
          <w:rFonts w:ascii="Times New Roman" w:hAnsi="Times New Roman" w:cs="Times New Roman"/>
          <w:sz w:val="28"/>
        </w:rPr>
        <w:t xml:space="preserve">выдаче </w:t>
      </w:r>
      <w:r w:rsidR="00564978" w:rsidRPr="00564978">
        <w:rPr>
          <w:rFonts w:ascii="Times New Roman" w:hAnsi="Times New Roman" w:cs="Times New Roman"/>
          <w:sz w:val="28"/>
          <w:szCs w:val="28"/>
        </w:rPr>
        <w:t>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разрешения.</w:t>
      </w:r>
      <w:proofErr w:type="gramEnd"/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>__________________________________ ______________ _________________</w:t>
      </w:r>
    </w:p>
    <w:p w:rsidR="00B851AD" w:rsidRPr="00362327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62327">
        <w:rPr>
          <w:rFonts w:ascii="Times New Roman" w:hAnsi="Times New Roman" w:cs="Times New Roman"/>
          <w:sz w:val="24"/>
        </w:rPr>
        <w:t xml:space="preserve">(Должность специалиста,        (подпись)    (расшифровка </w:t>
      </w:r>
      <w:r>
        <w:rPr>
          <w:rFonts w:ascii="Times New Roman" w:hAnsi="Times New Roman" w:cs="Times New Roman"/>
          <w:sz w:val="24"/>
        </w:rPr>
        <w:t>п</w:t>
      </w:r>
      <w:r w:rsidRPr="00362327">
        <w:rPr>
          <w:rFonts w:ascii="Times New Roman" w:hAnsi="Times New Roman" w:cs="Times New Roman"/>
          <w:sz w:val="24"/>
        </w:rPr>
        <w:t>одписи)</w:t>
      </w:r>
      <w:proofErr w:type="gramEnd"/>
    </w:p>
    <w:p w:rsidR="00B851AD" w:rsidRPr="00362327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 w:rsidRPr="00362327">
        <w:rPr>
          <w:rFonts w:ascii="Times New Roman" w:hAnsi="Times New Roman" w:cs="Times New Roman"/>
          <w:sz w:val="24"/>
        </w:rPr>
        <w:t>ответственного</w:t>
      </w:r>
      <w:proofErr w:type="gramEnd"/>
      <w:r w:rsidRPr="00362327">
        <w:rPr>
          <w:rFonts w:ascii="Times New Roman" w:hAnsi="Times New Roman" w:cs="Times New Roman"/>
          <w:sz w:val="24"/>
        </w:rPr>
        <w:t xml:space="preserve"> за прием документов)</w:t>
      </w:r>
    </w:p>
    <w:p w:rsidR="00B851AD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 xml:space="preserve">  Перечень   документов,  которые  будут  получены  по   </w:t>
      </w:r>
      <w:proofErr w:type="gramStart"/>
      <w:r w:rsidRPr="00675054">
        <w:rPr>
          <w:rFonts w:ascii="Times New Roman" w:hAnsi="Times New Roman" w:cs="Times New Roman"/>
          <w:sz w:val="28"/>
        </w:rPr>
        <w:t>межведомственным</w:t>
      </w:r>
      <w:proofErr w:type="gramEnd"/>
    </w:p>
    <w:p w:rsidR="00B851AD" w:rsidRPr="00675054" w:rsidRDefault="00B851AD" w:rsidP="00B851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  <w:r w:rsidRPr="00675054">
        <w:rPr>
          <w:rFonts w:ascii="Times New Roman" w:hAnsi="Times New Roman" w:cs="Times New Roman"/>
          <w:sz w:val="28"/>
        </w:rPr>
        <w:t>запросам:</w:t>
      </w:r>
    </w:p>
    <w:p w:rsidR="00B851AD" w:rsidRPr="002F59FE" w:rsidRDefault="00B851AD" w:rsidP="00B851AD">
      <w:pPr>
        <w:rPr>
          <w:rFonts w:ascii="Times New Roman" w:hAnsi="Times New Roman" w:cs="Times New Roman"/>
          <w:b/>
          <w:sz w:val="28"/>
        </w:rPr>
      </w:pPr>
    </w:p>
    <w:p w:rsidR="00B851AD" w:rsidRDefault="00B851AD" w:rsidP="00D56B0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851AD" w:rsidSect="003B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2F" w:rsidRDefault="0065122F" w:rsidP="00850A5D">
      <w:pPr>
        <w:spacing w:after="0" w:line="240" w:lineRule="auto"/>
      </w:pPr>
      <w:r>
        <w:separator/>
      </w:r>
    </w:p>
  </w:endnote>
  <w:endnote w:type="continuationSeparator" w:id="1">
    <w:p w:rsidR="0065122F" w:rsidRDefault="0065122F" w:rsidP="00850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2F" w:rsidRDefault="0065122F" w:rsidP="00850A5D">
      <w:pPr>
        <w:spacing w:after="0" w:line="240" w:lineRule="auto"/>
      </w:pPr>
      <w:r>
        <w:separator/>
      </w:r>
    </w:p>
  </w:footnote>
  <w:footnote w:type="continuationSeparator" w:id="1">
    <w:p w:rsidR="0065122F" w:rsidRDefault="0065122F" w:rsidP="00850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C71EF"/>
    <w:multiLevelType w:val="hybridMultilevel"/>
    <w:tmpl w:val="C8C82CEE"/>
    <w:lvl w:ilvl="0" w:tplc="74624BB4">
      <w:start w:val="1"/>
      <w:numFmt w:val="decimal"/>
      <w:lvlText w:val="%1."/>
      <w:lvlJc w:val="left"/>
      <w:pPr>
        <w:ind w:left="176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BF2B64"/>
    <w:multiLevelType w:val="hybridMultilevel"/>
    <w:tmpl w:val="A3CA245C"/>
    <w:lvl w:ilvl="0" w:tplc="60C62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63680"/>
    <w:multiLevelType w:val="hybridMultilevel"/>
    <w:tmpl w:val="112E6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7F0A5D"/>
    <w:multiLevelType w:val="hybridMultilevel"/>
    <w:tmpl w:val="6D168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B430CA"/>
    <w:multiLevelType w:val="hybridMultilevel"/>
    <w:tmpl w:val="3AD44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F7E78"/>
    <w:multiLevelType w:val="hybridMultilevel"/>
    <w:tmpl w:val="479A6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0C31BD"/>
    <w:multiLevelType w:val="hybridMultilevel"/>
    <w:tmpl w:val="9A9619EE"/>
    <w:lvl w:ilvl="0" w:tplc="5384593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C5"/>
    <w:rsid w:val="00043F23"/>
    <w:rsid w:val="00070289"/>
    <w:rsid w:val="00100406"/>
    <w:rsid w:val="00101866"/>
    <w:rsid w:val="00106F51"/>
    <w:rsid w:val="002154A7"/>
    <w:rsid w:val="002440B7"/>
    <w:rsid w:val="002A264A"/>
    <w:rsid w:val="002E7BEC"/>
    <w:rsid w:val="0030342E"/>
    <w:rsid w:val="003213F1"/>
    <w:rsid w:val="00327646"/>
    <w:rsid w:val="00335247"/>
    <w:rsid w:val="003521A8"/>
    <w:rsid w:val="003B335F"/>
    <w:rsid w:val="00453B15"/>
    <w:rsid w:val="00464646"/>
    <w:rsid w:val="00564978"/>
    <w:rsid w:val="005F3FD5"/>
    <w:rsid w:val="006060EC"/>
    <w:rsid w:val="00647291"/>
    <w:rsid w:val="0065122F"/>
    <w:rsid w:val="00673B3F"/>
    <w:rsid w:val="006C77DC"/>
    <w:rsid w:val="006D1A53"/>
    <w:rsid w:val="007345A5"/>
    <w:rsid w:val="00745724"/>
    <w:rsid w:val="00850A5D"/>
    <w:rsid w:val="0091561D"/>
    <w:rsid w:val="00927475"/>
    <w:rsid w:val="00963AF6"/>
    <w:rsid w:val="00A94BC5"/>
    <w:rsid w:val="00AC403B"/>
    <w:rsid w:val="00AE2D22"/>
    <w:rsid w:val="00B1202A"/>
    <w:rsid w:val="00B851AD"/>
    <w:rsid w:val="00BE2DB8"/>
    <w:rsid w:val="00C9550B"/>
    <w:rsid w:val="00D56B01"/>
    <w:rsid w:val="00D8178A"/>
    <w:rsid w:val="00E24C13"/>
    <w:rsid w:val="00E26E79"/>
    <w:rsid w:val="00E310A4"/>
    <w:rsid w:val="00E31957"/>
    <w:rsid w:val="00E35AC6"/>
    <w:rsid w:val="00EA09E2"/>
    <w:rsid w:val="00EE25C7"/>
    <w:rsid w:val="00FF0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3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101866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главление_"/>
    <w:basedOn w:val="a0"/>
    <w:link w:val="af1"/>
    <w:rsid w:val="00D8178A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главление"/>
    <w:basedOn w:val="a"/>
    <w:link w:val="af0"/>
    <w:rsid w:val="00D8178A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154A7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49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B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2"/>
    <w:rsid w:val="00A94BC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A94BC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styleId="a5">
    <w:name w:val="No Spacing"/>
    <w:qFormat/>
    <w:rsid w:val="00A94BC5"/>
    <w:pPr>
      <w:spacing w:after="0" w:line="240" w:lineRule="auto"/>
    </w:pPr>
  </w:style>
  <w:style w:type="paragraph" w:customStyle="1" w:styleId="ConsPlusNormal">
    <w:name w:val="ConsPlusNormal"/>
    <w:link w:val="ConsPlusNormal0"/>
    <w:rsid w:val="00A94BC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028E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850A5D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850A5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50A5D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850A5D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850A5D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850A5D"/>
    <w:rPr>
      <w:vertAlign w:val="superscript"/>
    </w:rPr>
  </w:style>
  <w:style w:type="character" w:customStyle="1" w:styleId="FontStyle11">
    <w:name w:val="Font Style11"/>
    <w:uiPriority w:val="99"/>
    <w:rsid w:val="002A264A"/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_"/>
    <w:basedOn w:val="a0"/>
    <w:link w:val="50"/>
    <w:locked/>
    <w:rsid w:val="002A264A"/>
    <w:rPr>
      <w:rFonts w:ascii="Times New Roman" w:eastAsia="Times New Roman" w:hAnsi="Times New Roman" w:cs="Times New Roman"/>
      <w:b/>
      <w:bCs/>
      <w:spacing w:val="-10"/>
      <w:sz w:val="30"/>
      <w:szCs w:val="3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A264A"/>
    <w:pPr>
      <w:widowControl w:val="0"/>
      <w:shd w:val="clear" w:color="auto" w:fill="FFFFFF"/>
      <w:spacing w:after="540" w:line="562" w:lineRule="exact"/>
      <w:jc w:val="right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character" w:styleId="af">
    <w:name w:val="Hyperlink"/>
    <w:basedOn w:val="a0"/>
    <w:uiPriority w:val="99"/>
    <w:unhideWhenUsed/>
    <w:rsid w:val="002A264A"/>
    <w:rPr>
      <w:color w:val="0000FF" w:themeColor="hyperlink"/>
      <w:u w:val="single"/>
    </w:rPr>
  </w:style>
  <w:style w:type="paragraph" w:customStyle="1" w:styleId="1">
    <w:name w:val="Стиль1"/>
    <w:basedOn w:val="a"/>
    <w:qFormat/>
    <w:rsid w:val="00101866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0">
    <w:name w:val="Оглавление_"/>
    <w:basedOn w:val="a0"/>
    <w:link w:val="af1"/>
    <w:rsid w:val="00D8178A"/>
    <w:rPr>
      <w:rFonts w:ascii="Times New Roman" w:eastAsia="Times New Roman" w:hAnsi="Times New Roman" w:cs="Times New Roman"/>
      <w:sz w:val="28"/>
      <w:szCs w:val="28"/>
    </w:rPr>
  </w:style>
  <w:style w:type="paragraph" w:customStyle="1" w:styleId="af1">
    <w:name w:val="Оглавление"/>
    <w:basedOn w:val="a"/>
    <w:link w:val="af0"/>
    <w:rsid w:val="00D8178A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2154A7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6497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A0A9692CE7BB4025E8A408D94EF8675AAF65C8789DCBCE7BB525A69F7375739831A893EC6734E9758EA7287673BFDEDE0A4DB9174BADE236eAo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0A9692CE7BB4025E8A408D94EF8675AAF65C8789DCBCE7BB525A69F7375739831A893EC6734E9708BA7287673BFDEDE0A4DB9174BADE236eAo4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36061&amp;date=14.05.202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A9692CE7BB4025E8A408D94EF8675AAF65C8789DCBCE7BB525A69F7375739831A893EC6734E9708EA7287673BFDEDE0A4DB9174BADE236eAo4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0A9692CE7BB4025E8A401C049F8675AA367CF7994C4CE7BB525A69F7375739831A893EC6736EB7D86A7287673BFDEDE0A4DB9174BADE236eAo4J" TargetMode="External"/><Relationship Id="rId10" Type="http://schemas.openxmlformats.org/officeDocument/2006/relationships/hyperlink" Target="consultantplus://offline/ref=A0A9692CE7BB4025E8A408D94EF8675AAF65C8789DCBCE7BB525A69F7375739831A893EC6734E97187A7287673BFDEDE0A4DB9174BADE236eAo4J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govvrn.ru/" TargetMode="External"/><Relationship Id="rId14" Type="http://schemas.openxmlformats.org/officeDocument/2006/relationships/hyperlink" Target="consultantplus://offline/ref=A0A9692CE7BB4025E8A408D94EF8675AAF65C8789DCBCE7BB525A69F7375739831A893EC6734E9748CA7287673BFDEDE0A4DB9174BADE236eA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09A97-6B32-46F3-866A-25C076045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31</Pages>
  <Words>9000</Words>
  <Characters>51301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lDikaneva</cp:lastModifiedBy>
  <cp:revision>10</cp:revision>
  <cp:lastPrinted>2025-02-20T12:11:00Z</cp:lastPrinted>
  <dcterms:created xsi:type="dcterms:W3CDTF">2025-02-13T11:53:00Z</dcterms:created>
  <dcterms:modified xsi:type="dcterms:W3CDTF">2025-05-05T11:52:00Z</dcterms:modified>
</cp:coreProperties>
</file>