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01" w:rsidRPr="00C50413" w:rsidRDefault="00444701" w:rsidP="00444701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center"/>
        <w:rPr>
          <w:rStyle w:val="FontStyle11"/>
          <w:sz w:val="18"/>
          <w:szCs w:val="28"/>
          <w:u w:val="single"/>
        </w:rPr>
      </w:pPr>
      <w:r>
        <w:rPr>
          <w:rFonts w:ascii="Times New Roman" w:hAnsi="Times New Roman" w:cs="Times New Roman"/>
          <w:noProof/>
          <w:sz w:val="1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2765587</wp:posOffset>
            </wp:positionH>
            <wp:positionV relativeFrom="paragraph">
              <wp:posOffset>-401113</wp:posOffset>
            </wp:positionV>
            <wp:extent cx="480681" cy="616688"/>
            <wp:effectExtent l="19050" t="0" r="0" b="0"/>
            <wp:wrapNone/>
            <wp:docPr id="1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81" cy="616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4701" w:rsidRDefault="00444701" w:rsidP="00444701">
      <w:pPr>
        <w:pStyle w:val="a3"/>
        <w:ind w:right="5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4701" w:rsidRDefault="00444701" w:rsidP="00444701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237B4F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44701" w:rsidRPr="00237B4F" w:rsidRDefault="00444701" w:rsidP="00444701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РАДЧЕНСКОГО </w:t>
      </w:r>
      <w:r w:rsidRPr="00237B4F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444701" w:rsidRPr="00237B4F" w:rsidRDefault="00444701" w:rsidP="00444701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237B4F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444701" w:rsidRDefault="00444701" w:rsidP="00444701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237B4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44701" w:rsidRDefault="00444701" w:rsidP="00444701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A24CA">
        <w:rPr>
          <w:rFonts w:ascii="Times New Roman" w:hAnsi="Times New Roman"/>
          <w:b/>
          <w:sz w:val="28"/>
          <w:szCs w:val="28"/>
        </w:rPr>
        <w:t>ПОСТАНОВЛЕНИЕ</w:t>
      </w:r>
    </w:p>
    <w:p w:rsidR="00444701" w:rsidRPr="005A24CA" w:rsidRDefault="00444701" w:rsidP="00444701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44701" w:rsidRDefault="00444701" w:rsidP="00444701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 w:rsidRPr="006752AD">
        <w:rPr>
          <w:rStyle w:val="FontStyle11"/>
          <w:sz w:val="28"/>
          <w:szCs w:val="28"/>
        </w:rPr>
        <w:t xml:space="preserve">от </w:t>
      </w:r>
      <w:r>
        <w:rPr>
          <w:rStyle w:val="FontStyle11"/>
          <w:sz w:val="28"/>
          <w:szCs w:val="28"/>
        </w:rPr>
        <w:t xml:space="preserve"> </w:t>
      </w:r>
      <w:r w:rsidRPr="006752AD">
        <w:rPr>
          <w:rStyle w:val="FontStyle11"/>
          <w:sz w:val="28"/>
          <w:szCs w:val="28"/>
        </w:rPr>
        <w:t>«</w:t>
      </w:r>
      <w:r>
        <w:rPr>
          <w:rStyle w:val="FontStyle11"/>
          <w:sz w:val="28"/>
          <w:szCs w:val="28"/>
        </w:rPr>
        <w:t xml:space="preserve">  07</w:t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vanish/>
          <w:sz w:val="28"/>
          <w:szCs w:val="28"/>
        </w:rPr>
        <w:pgNum/>
      </w:r>
      <w:r>
        <w:rPr>
          <w:rStyle w:val="FontStyle11"/>
          <w:sz w:val="28"/>
          <w:szCs w:val="28"/>
        </w:rPr>
        <w:t xml:space="preserve"> </w:t>
      </w:r>
      <w:r w:rsidRPr="006752AD">
        <w:rPr>
          <w:rStyle w:val="FontStyle11"/>
          <w:sz w:val="28"/>
          <w:szCs w:val="28"/>
        </w:rPr>
        <w:t>»</w:t>
      </w:r>
      <w:r>
        <w:rPr>
          <w:rStyle w:val="FontStyle11"/>
          <w:sz w:val="28"/>
          <w:szCs w:val="28"/>
        </w:rPr>
        <w:t xml:space="preserve">  мая   </w:t>
      </w:r>
      <w:r w:rsidRPr="006752AD">
        <w:rPr>
          <w:rStyle w:val="FontStyle11"/>
          <w:sz w:val="28"/>
          <w:szCs w:val="28"/>
        </w:rPr>
        <w:t xml:space="preserve"> 20</w:t>
      </w:r>
      <w:r>
        <w:rPr>
          <w:rStyle w:val="FontStyle11"/>
          <w:sz w:val="28"/>
          <w:szCs w:val="28"/>
        </w:rPr>
        <w:t>24</w:t>
      </w:r>
      <w:r w:rsidRPr="006752AD">
        <w:rPr>
          <w:rStyle w:val="FontStyle11"/>
          <w:sz w:val="28"/>
          <w:szCs w:val="28"/>
        </w:rPr>
        <w:t xml:space="preserve"> г. №</w:t>
      </w:r>
      <w:r>
        <w:rPr>
          <w:rStyle w:val="FontStyle11"/>
          <w:sz w:val="28"/>
          <w:szCs w:val="28"/>
        </w:rPr>
        <w:t xml:space="preserve">  23</w:t>
      </w:r>
      <w:r w:rsidRPr="006752AD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</w:t>
      </w:r>
    </w:p>
    <w:p w:rsidR="00444701" w:rsidRPr="006752AD" w:rsidRDefault="00444701" w:rsidP="00444701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 w:rsidRPr="006752AD">
        <w:rPr>
          <w:rStyle w:val="FontStyle11"/>
          <w:sz w:val="28"/>
          <w:szCs w:val="28"/>
        </w:rPr>
        <w:t>с.</w:t>
      </w:r>
      <w:r>
        <w:rPr>
          <w:rStyle w:val="FontStyle11"/>
          <w:sz w:val="28"/>
          <w:szCs w:val="28"/>
        </w:rPr>
        <w:t xml:space="preserve"> Радченское</w:t>
      </w:r>
    </w:p>
    <w:p w:rsidR="00AC2BAD" w:rsidRPr="00167544" w:rsidRDefault="00AC2BAD" w:rsidP="00444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2BAD" w:rsidRDefault="00AC2BAD" w:rsidP="00167544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муниципальных услуг,</w:t>
      </w:r>
      <w:r w:rsidR="00222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 которых осуществляется по принципу «одного окна» в МФЦ, входящих в компетенцию органов местного самоуправления</w:t>
      </w:r>
      <w:r w:rsidR="00222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Радченского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Богучарского муниципального района</w:t>
      </w:r>
      <w:r w:rsidR="00222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6726EA" w:rsidRPr="00F7076C" w:rsidRDefault="006726EA" w:rsidP="00F7076C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07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 редакции постановления от</w:t>
      </w:r>
      <w:r w:rsidR="00F7076C" w:rsidRPr="00F707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04.02. 2025 № 4</w:t>
      </w:r>
      <w:r w:rsidRPr="00F707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548" w:rsidRDefault="00AC2BAD" w:rsidP="00222971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22971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окна»», </w:t>
      </w:r>
      <w:r w:rsidR="00222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22971">
        <w:rPr>
          <w:rFonts w:ascii="Times New Roman" w:hAnsi="Times New Roman"/>
          <w:sz w:val="28"/>
          <w:szCs w:val="28"/>
          <w:lang w:eastAsia="ru-RU"/>
        </w:rPr>
        <w:t>постановлением правительства Воронежской области от 26.11.2012 № 1069 «Об организации предоставления государственных и муниципальных услуг по принципу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в связи с изменениями действующего законодательства, администрация</w:t>
      </w:r>
      <w:r w:rsidR="00222971">
        <w:rPr>
          <w:rFonts w:ascii="Times New Roman" w:hAnsi="Times New Roman"/>
          <w:sz w:val="28"/>
          <w:szCs w:val="28"/>
          <w:lang w:eastAsia="ru-RU"/>
        </w:rPr>
        <w:t xml:space="preserve"> Радченского </w:t>
      </w:r>
      <w:r w:rsidRPr="00222971">
        <w:rPr>
          <w:rFonts w:ascii="Times New Roman" w:hAnsi="Times New Roman"/>
          <w:sz w:val="28"/>
          <w:szCs w:val="28"/>
          <w:lang w:eastAsia="ru-RU"/>
        </w:rPr>
        <w:t>сельского поселения Богучарского муниципального района</w:t>
      </w:r>
      <w:r w:rsidR="0022297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36548" w:rsidRPr="00222971">
        <w:rPr>
          <w:rFonts w:ascii="Times New Roman" w:hAnsi="Times New Roman"/>
          <w:b/>
          <w:sz w:val="28"/>
          <w:szCs w:val="28"/>
          <w:lang w:eastAsia="ru-RU"/>
        </w:rPr>
        <w:t>п о с т а н о в л я е т:</w:t>
      </w:r>
    </w:p>
    <w:p w:rsidR="00222971" w:rsidRPr="00222971" w:rsidRDefault="00222971" w:rsidP="00222971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C2BAD" w:rsidRPr="00222971" w:rsidRDefault="00AC2BAD" w:rsidP="00222971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2971">
        <w:rPr>
          <w:rFonts w:ascii="Times New Roman" w:hAnsi="Times New Roman"/>
          <w:sz w:val="28"/>
          <w:szCs w:val="28"/>
          <w:lang w:eastAsia="ru-RU"/>
        </w:rPr>
        <w:t>1. Утвердить Перечень муниципальных услуг, предоставление которых осуществляется по принципу «одного окна» в МФЦ, входящих в компетенцию органов местного самоуправления</w:t>
      </w:r>
      <w:r w:rsidR="00222971">
        <w:rPr>
          <w:rFonts w:ascii="Times New Roman" w:hAnsi="Times New Roman"/>
          <w:sz w:val="28"/>
          <w:szCs w:val="28"/>
          <w:lang w:eastAsia="ru-RU"/>
        </w:rPr>
        <w:t xml:space="preserve"> Радченского </w:t>
      </w:r>
      <w:r w:rsidRPr="00222971">
        <w:rPr>
          <w:rFonts w:ascii="Times New Roman" w:hAnsi="Times New Roman"/>
          <w:sz w:val="28"/>
          <w:szCs w:val="28"/>
          <w:lang w:eastAsia="ru-RU"/>
        </w:rPr>
        <w:t>сельского поселения, согласно приложению.</w:t>
      </w:r>
    </w:p>
    <w:p w:rsidR="00AC2BAD" w:rsidRPr="00222971" w:rsidRDefault="00AC2BAD" w:rsidP="00222971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2971">
        <w:rPr>
          <w:rFonts w:ascii="Times New Roman" w:hAnsi="Times New Roman"/>
          <w:sz w:val="28"/>
          <w:szCs w:val="28"/>
          <w:lang w:eastAsia="ru-RU"/>
        </w:rPr>
        <w:t>2. Признать утратившими силу постановлени</w:t>
      </w:r>
      <w:r w:rsidR="009302FB" w:rsidRPr="00222971">
        <w:rPr>
          <w:rFonts w:ascii="Times New Roman" w:hAnsi="Times New Roman"/>
          <w:sz w:val="28"/>
          <w:szCs w:val="28"/>
          <w:lang w:eastAsia="ru-RU"/>
        </w:rPr>
        <w:t>е</w:t>
      </w:r>
      <w:r w:rsidRPr="00222971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222971">
        <w:rPr>
          <w:rFonts w:ascii="Times New Roman" w:hAnsi="Times New Roman"/>
          <w:sz w:val="28"/>
          <w:szCs w:val="28"/>
          <w:lang w:eastAsia="ru-RU"/>
        </w:rPr>
        <w:t xml:space="preserve">Радченского </w:t>
      </w:r>
      <w:r w:rsidRPr="0022297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Бог</w:t>
      </w:r>
      <w:r w:rsidR="00636548" w:rsidRPr="00222971">
        <w:rPr>
          <w:rFonts w:ascii="Times New Roman" w:hAnsi="Times New Roman"/>
          <w:sz w:val="28"/>
          <w:szCs w:val="28"/>
          <w:lang w:eastAsia="ru-RU"/>
        </w:rPr>
        <w:t xml:space="preserve">учарского муниципального района </w:t>
      </w:r>
      <w:r w:rsidRPr="00222971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22971">
        <w:rPr>
          <w:rFonts w:ascii="Times New Roman" w:hAnsi="Times New Roman"/>
          <w:sz w:val="28"/>
          <w:szCs w:val="28"/>
          <w:lang w:eastAsia="ru-RU"/>
        </w:rPr>
        <w:t>21.04.</w:t>
      </w:r>
      <w:r w:rsidRPr="00222971">
        <w:rPr>
          <w:rFonts w:ascii="Times New Roman" w:hAnsi="Times New Roman"/>
          <w:sz w:val="28"/>
          <w:szCs w:val="28"/>
          <w:lang w:eastAsia="ru-RU"/>
        </w:rPr>
        <w:t>201</w:t>
      </w:r>
      <w:r w:rsidR="00222971">
        <w:rPr>
          <w:rFonts w:ascii="Times New Roman" w:hAnsi="Times New Roman"/>
          <w:sz w:val="28"/>
          <w:szCs w:val="28"/>
          <w:lang w:eastAsia="ru-RU"/>
        </w:rPr>
        <w:t>6</w:t>
      </w:r>
      <w:r w:rsidRPr="0022297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222971">
        <w:rPr>
          <w:rFonts w:ascii="Times New Roman" w:hAnsi="Times New Roman"/>
          <w:sz w:val="28"/>
          <w:szCs w:val="28"/>
          <w:lang w:eastAsia="ru-RU"/>
        </w:rPr>
        <w:t xml:space="preserve"> 51 </w:t>
      </w:r>
      <w:r w:rsidRPr="00222971">
        <w:rPr>
          <w:rFonts w:ascii="Times New Roman" w:hAnsi="Times New Roman"/>
          <w:sz w:val="28"/>
          <w:szCs w:val="28"/>
          <w:lang w:eastAsia="ru-RU"/>
        </w:rPr>
        <w:t xml:space="preserve">«Об утверждении перечня муниципальных услуг, </w:t>
      </w:r>
      <w:r w:rsidR="00222971">
        <w:rPr>
          <w:rFonts w:ascii="Times New Roman" w:hAnsi="Times New Roman"/>
          <w:sz w:val="28"/>
          <w:szCs w:val="28"/>
          <w:lang w:eastAsia="ru-RU"/>
        </w:rPr>
        <w:t>пр</w:t>
      </w:r>
      <w:r w:rsidRPr="00222971">
        <w:rPr>
          <w:rFonts w:ascii="Times New Roman" w:hAnsi="Times New Roman"/>
          <w:sz w:val="28"/>
          <w:szCs w:val="28"/>
          <w:lang w:eastAsia="ru-RU"/>
        </w:rPr>
        <w:t>едоставление которых осуществляется по принципу «одного окна» в МФЦ, входящих в компетенцию органов местного самоуправления</w:t>
      </w:r>
      <w:r w:rsidR="00222971">
        <w:rPr>
          <w:rFonts w:ascii="Times New Roman" w:hAnsi="Times New Roman"/>
          <w:sz w:val="28"/>
          <w:szCs w:val="28"/>
          <w:lang w:eastAsia="ru-RU"/>
        </w:rPr>
        <w:t xml:space="preserve"> Радченского с</w:t>
      </w:r>
      <w:r w:rsidR="00636548" w:rsidRPr="00222971">
        <w:rPr>
          <w:rFonts w:ascii="Times New Roman" w:hAnsi="Times New Roman"/>
          <w:sz w:val="28"/>
          <w:szCs w:val="28"/>
          <w:lang w:eastAsia="ru-RU"/>
        </w:rPr>
        <w:t>ельского поселения».</w:t>
      </w:r>
    </w:p>
    <w:p w:rsidR="006C7A6D" w:rsidRPr="00222971" w:rsidRDefault="006C7A6D" w:rsidP="00222971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222971">
        <w:rPr>
          <w:rFonts w:ascii="Times New Roman" w:hAnsi="Times New Roman"/>
          <w:sz w:val="28"/>
          <w:szCs w:val="28"/>
        </w:rPr>
        <w:lastRenderedPageBreak/>
        <w:t>3.Настоящее постановление вступает в силу со дня его официального опубликования в Вестнике органов местного самоуправления</w:t>
      </w:r>
      <w:r w:rsidR="00222971">
        <w:rPr>
          <w:rFonts w:ascii="Times New Roman" w:hAnsi="Times New Roman"/>
          <w:sz w:val="28"/>
          <w:szCs w:val="28"/>
        </w:rPr>
        <w:t xml:space="preserve"> Радченского </w:t>
      </w:r>
      <w:r w:rsidR="009302FB" w:rsidRPr="0022297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222971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администрации</w:t>
      </w:r>
      <w:r w:rsidR="00222971">
        <w:rPr>
          <w:rFonts w:ascii="Times New Roman" w:hAnsi="Times New Roman"/>
          <w:sz w:val="28"/>
          <w:szCs w:val="28"/>
        </w:rPr>
        <w:t xml:space="preserve"> Радченского </w:t>
      </w:r>
      <w:r w:rsidR="009302FB" w:rsidRPr="00222971">
        <w:rPr>
          <w:rFonts w:ascii="Times New Roman" w:hAnsi="Times New Roman"/>
          <w:sz w:val="28"/>
          <w:szCs w:val="28"/>
        </w:rPr>
        <w:t xml:space="preserve">сельского </w:t>
      </w:r>
      <w:r w:rsidRPr="00222971">
        <w:rPr>
          <w:rFonts w:ascii="Times New Roman" w:hAnsi="Times New Roman"/>
          <w:sz w:val="28"/>
          <w:szCs w:val="28"/>
        </w:rPr>
        <w:t>поселения Богучарского муниципального района.</w:t>
      </w:r>
    </w:p>
    <w:p w:rsidR="00AC2BAD" w:rsidRPr="00222971" w:rsidRDefault="006C7A6D" w:rsidP="00222971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2971">
        <w:rPr>
          <w:rFonts w:ascii="Times New Roman" w:hAnsi="Times New Roman"/>
          <w:sz w:val="28"/>
          <w:szCs w:val="28"/>
          <w:lang w:eastAsia="ru-RU"/>
        </w:rPr>
        <w:t>4</w:t>
      </w:r>
      <w:r w:rsidR="00AC2BAD" w:rsidRPr="00222971">
        <w:rPr>
          <w:rFonts w:ascii="Times New Roman" w:hAnsi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AC2BAD" w:rsidRPr="00222971" w:rsidRDefault="00AC2BAD" w:rsidP="0022297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22971" w:rsidRDefault="00222971" w:rsidP="00222971">
      <w:pPr>
        <w:rPr>
          <w:rFonts w:ascii="Times New Roman" w:hAnsi="Times New Roman"/>
          <w:sz w:val="28"/>
          <w:szCs w:val="28"/>
        </w:rPr>
      </w:pPr>
    </w:p>
    <w:p w:rsidR="00222971" w:rsidRPr="00222971" w:rsidRDefault="00222971" w:rsidP="00222971">
      <w:pPr>
        <w:pStyle w:val="a3"/>
        <w:rPr>
          <w:rFonts w:ascii="Times New Roman" w:hAnsi="Times New Roman"/>
          <w:sz w:val="28"/>
          <w:szCs w:val="28"/>
        </w:rPr>
      </w:pPr>
      <w:r w:rsidRPr="00222971">
        <w:rPr>
          <w:rFonts w:ascii="Times New Roman" w:hAnsi="Times New Roman"/>
          <w:sz w:val="28"/>
          <w:szCs w:val="28"/>
        </w:rPr>
        <w:t>Глава Радченского сельского поселения</w:t>
      </w:r>
    </w:p>
    <w:p w:rsidR="00222971" w:rsidRPr="00222971" w:rsidRDefault="00222971" w:rsidP="00222971">
      <w:pPr>
        <w:pStyle w:val="a3"/>
        <w:rPr>
          <w:rFonts w:ascii="Times New Roman" w:hAnsi="Times New Roman"/>
          <w:sz w:val="28"/>
          <w:szCs w:val="28"/>
        </w:rPr>
      </w:pPr>
      <w:r w:rsidRPr="00222971">
        <w:rPr>
          <w:rFonts w:ascii="Times New Roman" w:hAnsi="Times New Roman"/>
          <w:sz w:val="28"/>
          <w:szCs w:val="28"/>
        </w:rPr>
        <w:t xml:space="preserve">Богучарского муниципального района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22971">
        <w:rPr>
          <w:rFonts w:ascii="Times New Roman" w:hAnsi="Times New Roman"/>
          <w:sz w:val="28"/>
          <w:szCs w:val="28"/>
        </w:rPr>
        <w:t xml:space="preserve">      Н.А. Рыбянцев</w:t>
      </w:r>
    </w:p>
    <w:p w:rsidR="00222971" w:rsidRDefault="00222971" w:rsidP="0022297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6C7A6D" w:rsidRDefault="006C7A6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7A6D" w:rsidRPr="00167544" w:rsidRDefault="006C7A6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BAD" w:rsidRPr="00167544" w:rsidRDefault="00AC2BAD" w:rsidP="00AC2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BAD" w:rsidRPr="00167544" w:rsidRDefault="00AC2BAD" w:rsidP="00AC2BA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7544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16754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AC2BAD" w:rsidRPr="00167544" w:rsidRDefault="00AC2BAD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C2BAD" w:rsidRPr="00167544" w:rsidRDefault="00222971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Радченского 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C2BAD" w:rsidRDefault="00AC2BAD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2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07. 05. 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2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</w:t>
      </w:r>
    </w:p>
    <w:p w:rsidR="006726EA" w:rsidRDefault="006726EA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6EA" w:rsidRDefault="006726EA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26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(в редакции постановления от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04.02.2025 № 4</w:t>
      </w:r>
      <w:r w:rsidRPr="006726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6726EA" w:rsidRDefault="006726EA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726EA" w:rsidRPr="006726EA" w:rsidRDefault="006726EA" w:rsidP="006726E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726EA">
        <w:rPr>
          <w:rFonts w:ascii="Times New Roman" w:hAnsi="Times New Roman"/>
          <w:sz w:val="28"/>
          <w:szCs w:val="28"/>
        </w:rPr>
        <w:t>Перечень</w:t>
      </w:r>
    </w:p>
    <w:p w:rsidR="006726EA" w:rsidRPr="006726EA" w:rsidRDefault="006726EA" w:rsidP="006726E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726EA">
        <w:rPr>
          <w:rFonts w:ascii="Times New Roman" w:hAnsi="Times New Roman"/>
          <w:sz w:val="28"/>
          <w:szCs w:val="28"/>
        </w:rPr>
        <w:t>муниципальных услуг, предоставление которых осуществляется</w:t>
      </w:r>
    </w:p>
    <w:p w:rsidR="006726EA" w:rsidRPr="006726EA" w:rsidRDefault="006726EA" w:rsidP="006726E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726EA">
        <w:rPr>
          <w:rFonts w:ascii="Times New Roman" w:hAnsi="Times New Roman"/>
          <w:sz w:val="28"/>
          <w:szCs w:val="28"/>
        </w:rPr>
        <w:t>по принципу «одного окна» в МФЦ, входящих в компетенцию</w:t>
      </w:r>
    </w:p>
    <w:p w:rsidR="006726EA" w:rsidRPr="006726EA" w:rsidRDefault="006726EA" w:rsidP="006726E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726EA">
        <w:rPr>
          <w:rFonts w:ascii="Times New Roman" w:hAnsi="Times New Roman"/>
          <w:sz w:val="28"/>
          <w:szCs w:val="28"/>
        </w:rPr>
        <w:t>органов местного самоуправления Радченского  сельского поселения</w:t>
      </w:r>
    </w:p>
    <w:p w:rsidR="006726EA" w:rsidRPr="009A48F3" w:rsidRDefault="006726EA" w:rsidP="006726EA">
      <w:pPr>
        <w:ind w:firstLine="709"/>
        <w:rPr>
          <w:rFonts w:ascii="Times New Roman" w:hAnsi="Times New Roman"/>
          <w:sz w:val="28"/>
          <w:szCs w:val="28"/>
        </w:rPr>
      </w:pPr>
    </w:p>
    <w:p w:rsidR="006726EA" w:rsidRPr="009A48F3" w:rsidRDefault="006726EA" w:rsidP="006726EA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Присвоение адреса объекту адресации, изменение и аннулирование такого адреса.</w:t>
      </w:r>
    </w:p>
    <w:p w:rsidR="006726EA" w:rsidRPr="009A48F3" w:rsidRDefault="006726EA" w:rsidP="006726EA">
      <w:pPr>
        <w:pStyle w:val="1"/>
        <w:numPr>
          <w:ilvl w:val="0"/>
          <w:numId w:val="1"/>
        </w:numPr>
        <w:shd w:val="clear" w:color="auto" w:fill="auto"/>
        <w:tabs>
          <w:tab w:val="left" w:pos="1263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6726EA" w:rsidRPr="009A48F3" w:rsidRDefault="006726EA" w:rsidP="006726EA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Признание садового дома жилым домом и жилого дома садовым домом.</w:t>
      </w:r>
    </w:p>
    <w:p w:rsidR="006726EA" w:rsidRPr="009A48F3" w:rsidRDefault="006726EA" w:rsidP="006726EA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Перевод жилого помещения в нежилое помещение и нежилого помещения в жилое помещение.</w:t>
      </w:r>
    </w:p>
    <w:p w:rsidR="006726EA" w:rsidRPr="009A48F3" w:rsidRDefault="006726EA" w:rsidP="006726EA">
      <w:pPr>
        <w:pStyle w:val="1"/>
        <w:numPr>
          <w:ilvl w:val="0"/>
          <w:numId w:val="1"/>
        </w:numPr>
        <w:shd w:val="clear" w:color="auto" w:fill="auto"/>
        <w:tabs>
          <w:tab w:val="left" w:pos="1225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6726EA" w:rsidRPr="009A48F3" w:rsidRDefault="006726EA" w:rsidP="006726EA">
      <w:pPr>
        <w:pStyle w:val="1"/>
        <w:numPr>
          <w:ilvl w:val="0"/>
          <w:numId w:val="1"/>
        </w:numPr>
        <w:shd w:val="clear" w:color="auto" w:fill="auto"/>
        <w:tabs>
          <w:tab w:val="left" w:pos="-709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Принятие на учет граждан в качестве нуждающихся в жилых помещениях.</w:t>
      </w:r>
    </w:p>
    <w:p w:rsidR="006726EA" w:rsidRPr="009A48F3" w:rsidRDefault="006726EA" w:rsidP="006726EA">
      <w:pPr>
        <w:pStyle w:val="1"/>
        <w:numPr>
          <w:ilvl w:val="0"/>
          <w:numId w:val="1"/>
        </w:numPr>
        <w:shd w:val="clear" w:color="auto" w:fill="auto"/>
        <w:tabs>
          <w:tab w:val="left" w:pos="1191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6726EA" w:rsidRPr="009A48F3" w:rsidRDefault="006726EA" w:rsidP="006726EA">
      <w:pPr>
        <w:pStyle w:val="1"/>
        <w:numPr>
          <w:ilvl w:val="0"/>
          <w:numId w:val="1"/>
        </w:numPr>
        <w:shd w:val="clear" w:color="auto" w:fill="auto"/>
        <w:tabs>
          <w:tab w:val="left" w:pos="1177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6726EA" w:rsidRPr="009A48F3" w:rsidRDefault="006726EA" w:rsidP="006726EA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Предоставление участка земли для создания семейных (родовых) захоронений.</w:t>
      </w:r>
    </w:p>
    <w:p w:rsidR="006726EA" w:rsidRPr="009A48F3" w:rsidRDefault="006726EA" w:rsidP="006726EA">
      <w:pPr>
        <w:pStyle w:val="1"/>
        <w:numPr>
          <w:ilvl w:val="0"/>
          <w:numId w:val="1"/>
        </w:numPr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6726EA" w:rsidRPr="009A48F3" w:rsidRDefault="006726EA" w:rsidP="006726EA">
      <w:pPr>
        <w:pStyle w:val="1"/>
        <w:numPr>
          <w:ilvl w:val="0"/>
          <w:numId w:val="1"/>
        </w:numPr>
        <w:shd w:val="clear" w:color="auto" w:fill="auto"/>
        <w:tabs>
          <w:tab w:val="left" w:pos="1364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6726EA" w:rsidRPr="009A48F3" w:rsidRDefault="006726EA" w:rsidP="006726EA">
      <w:pPr>
        <w:pStyle w:val="1"/>
        <w:numPr>
          <w:ilvl w:val="0"/>
          <w:numId w:val="1"/>
        </w:numPr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Выдача архивных документов (архивных справок, выписок и копий).</w:t>
      </w:r>
    </w:p>
    <w:p w:rsidR="006726EA" w:rsidRPr="009A48F3" w:rsidRDefault="006726EA" w:rsidP="006726EA">
      <w:pPr>
        <w:pStyle w:val="1"/>
        <w:numPr>
          <w:ilvl w:val="0"/>
          <w:numId w:val="1"/>
        </w:numPr>
        <w:shd w:val="clear" w:color="auto" w:fill="auto"/>
        <w:tabs>
          <w:tab w:val="left" w:pos="1215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Признание нуждающимися в предоставлении жилых помещений отдельных категорий граждан.</w:t>
      </w:r>
    </w:p>
    <w:p w:rsidR="006726EA" w:rsidRPr="009A48F3" w:rsidRDefault="006726EA" w:rsidP="006726EA">
      <w:pPr>
        <w:pStyle w:val="1"/>
        <w:numPr>
          <w:ilvl w:val="0"/>
          <w:numId w:val="1"/>
        </w:numPr>
        <w:shd w:val="clear" w:color="auto" w:fill="auto"/>
        <w:tabs>
          <w:tab w:val="left" w:pos="1306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6726EA" w:rsidRPr="009A48F3" w:rsidRDefault="006726EA" w:rsidP="006726EA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Предоставление информации о порядке предоставления жилищно-коммунальных услуг населению.</w:t>
      </w:r>
    </w:p>
    <w:p w:rsidR="006726EA" w:rsidRPr="009A48F3" w:rsidRDefault="006726EA" w:rsidP="006726EA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9A48F3">
        <w:rPr>
          <w:sz w:val="28"/>
          <w:szCs w:val="28"/>
        </w:rPr>
        <w:t xml:space="preserve">Прием заявлений и выдача документов о согласовании </w:t>
      </w:r>
      <w:r w:rsidRPr="009A48F3">
        <w:rPr>
          <w:sz w:val="28"/>
          <w:szCs w:val="28"/>
        </w:rPr>
        <w:lastRenderedPageBreak/>
        <w:t>переустройства и (или) перепланировки жилого помещения.</w:t>
      </w:r>
    </w:p>
    <w:p w:rsidR="006726EA" w:rsidRPr="009A48F3" w:rsidRDefault="006726EA" w:rsidP="006726EA">
      <w:pPr>
        <w:pStyle w:val="ac"/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работ.</w:t>
      </w:r>
    </w:p>
    <w:p w:rsidR="006726EA" w:rsidRPr="009A48F3" w:rsidRDefault="006726EA" w:rsidP="006726EA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9A48F3"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доме.</w:t>
      </w:r>
    </w:p>
    <w:p w:rsidR="006726EA" w:rsidRPr="009A48F3" w:rsidRDefault="006726EA" w:rsidP="006726EA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9A48F3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6726EA" w:rsidRPr="009A48F3" w:rsidRDefault="006726EA" w:rsidP="006726EA">
      <w:pPr>
        <w:pStyle w:val="ac"/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Подготовка и утверждение документации по планировке территории.</w:t>
      </w:r>
    </w:p>
    <w:p w:rsidR="006726EA" w:rsidRPr="009A48F3" w:rsidRDefault="006726EA" w:rsidP="006726EA">
      <w:pPr>
        <w:pStyle w:val="ac"/>
        <w:widowControl w:val="0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6726EA" w:rsidRPr="009A48F3" w:rsidRDefault="006726EA" w:rsidP="006726E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22. Согласование схемы движения транспорта и пешеходов на период проведения работ на проезжей части.</w:t>
      </w:r>
    </w:p>
    <w:p w:rsidR="006726EA" w:rsidRPr="009A48F3" w:rsidRDefault="006726EA" w:rsidP="006726E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23.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6726EA" w:rsidRPr="009A48F3" w:rsidRDefault="006726EA" w:rsidP="006726E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24. Выдача разрешений на право организации розничного рынка.</w:t>
      </w:r>
    </w:p>
    <w:p w:rsidR="006726EA" w:rsidRPr="009A48F3" w:rsidRDefault="006726EA" w:rsidP="006726E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25.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6726EA" w:rsidRPr="009A48F3" w:rsidRDefault="006726EA" w:rsidP="006726E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26. Предоставление жилых помещений муниципального специализированного жилищного фонда.</w:t>
      </w:r>
    </w:p>
    <w:p w:rsidR="006726EA" w:rsidRPr="009A48F3" w:rsidRDefault="006726EA" w:rsidP="006726E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27.Проведение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6726EA" w:rsidRPr="009A48F3" w:rsidRDefault="006726EA" w:rsidP="006726E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28.Предоставление заключения о соответствии проектной документации сводному плану подземных коммуникаций и сооружений.</w:t>
      </w:r>
    </w:p>
    <w:p w:rsidR="006726EA" w:rsidRPr="009A48F3" w:rsidRDefault="006726EA" w:rsidP="006726E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29. Согласование проведения работ в технических и охранных зонах.</w:t>
      </w:r>
    </w:p>
    <w:p w:rsidR="006726EA" w:rsidRPr="009A48F3" w:rsidRDefault="006726EA" w:rsidP="006726EA">
      <w:pPr>
        <w:tabs>
          <w:tab w:val="left" w:pos="10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30. Выдача разрешения на перемещение отходов строительства, сноса зданий и сооружений, в том числе грунтов.</w:t>
      </w:r>
    </w:p>
    <w:p w:rsidR="006726EA" w:rsidRPr="009A48F3" w:rsidRDefault="006726EA" w:rsidP="006726EA">
      <w:pPr>
        <w:tabs>
          <w:tab w:val="left" w:pos="10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31. Предоставление жилого помещения по договору социального найма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6726EA" w:rsidRPr="009A48F3" w:rsidRDefault="006726EA" w:rsidP="006726EA">
      <w:pPr>
        <w:tabs>
          <w:tab w:val="left" w:pos="105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26EA" w:rsidRDefault="006726EA" w:rsidP="006726EA">
      <w:pPr>
        <w:jc w:val="both"/>
      </w:pPr>
    </w:p>
    <w:p w:rsidR="006726EA" w:rsidRPr="006726EA" w:rsidRDefault="006726EA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6726EA" w:rsidRPr="006726EA" w:rsidSect="00222971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82B" w:rsidRDefault="00FB782B" w:rsidP="006C7A6D">
      <w:pPr>
        <w:spacing w:after="0" w:line="240" w:lineRule="auto"/>
      </w:pPr>
      <w:r>
        <w:separator/>
      </w:r>
    </w:p>
  </w:endnote>
  <w:endnote w:type="continuationSeparator" w:id="1">
    <w:p w:rsidR="00FB782B" w:rsidRDefault="00FB782B" w:rsidP="006C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82B" w:rsidRDefault="00FB782B" w:rsidP="006C7A6D">
      <w:pPr>
        <w:spacing w:after="0" w:line="240" w:lineRule="auto"/>
      </w:pPr>
      <w:r>
        <w:separator/>
      </w:r>
    </w:p>
  </w:footnote>
  <w:footnote w:type="continuationSeparator" w:id="1">
    <w:p w:rsidR="00FB782B" w:rsidRDefault="00FB782B" w:rsidP="006C7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190"/>
    <w:multiLevelType w:val="multilevel"/>
    <w:tmpl w:val="8BFA9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AB4"/>
    <w:rsid w:val="000E3EB7"/>
    <w:rsid w:val="00167544"/>
    <w:rsid w:val="001B4CBE"/>
    <w:rsid w:val="002068B2"/>
    <w:rsid w:val="00222971"/>
    <w:rsid w:val="002C10BD"/>
    <w:rsid w:val="0031437B"/>
    <w:rsid w:val="003C70A5"/>
    <w:rsid w:val="003F5AB4"/>
    <w:rsid w:val="00444701"/>
    <w:rsid w:val="00485CFB"/>
    <w:rsid w:val="004D0E3F"/>
    <w:rsid w:val="00632AC2"/>
    <w:rsid w:val="00636548"/>
    <w:rsid w:val="006405CC"/>
    <w:rsid w:val="00657A5D"/>
    <w:rsid w:val="0066094F"/>
    <w:rsid w:val="006726EA"/>
    <w:rsid w:val="006766E9"/>
    <w:rsid w:val="006C7A6D"/>
    <w:rsid w:val="00790F20"/>
    <w:rsid w:val="00805FA9"/>
    <w:rsid w:val="00866A1E"/>
    <w:rsid w:val="0087455C"/>
    <w:rsid w:val="008C252D"/>
    <w:rsid w:val="009302FB"/>
    <w:rsid w:val="009720D0"/>
    <w:rsid w:val="009902AA"/>
    <w:rsid w:val="00A04BDA"/>
    <w:rsid w:val="00A141E3"/>
    <w:rsid w:val="00AC2BAD"/>
    <w:rsid w:val="00B268D9"/>
    <w:rsid w:val="00B72B6C"/>
    <w:rsid w:val="00B91D6D"/>
    <w:rsid w:val="00BC3080"/>
    <w:rsid w:val="00CB06C9"/>
    <w:rsid w:val="00CE0410"/>
    <w:rsid w:val="00CE5830"/>
    <w:rsid w:val="00D10D91"/>
    <w:rsid w:val="00D2145D"/>
    <w:rsid w:val="00E06EE6"/>
    <w:rsid w:val="00EF6503"/>
    <w:rsid w:val="00F0099D"/>
    <w:rsid w:val="00F247C2"/>
    <w:rsid w:val="00F7076C"/>
    <w:rsid w:val="00FB7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2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2BAD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2BA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6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6365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55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locked/>
    <w:rsid w:val="006C7A6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7A6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A6D"/>
  </w:style>
  <w:style w:type="paragraph" w:styleId="a9">
    <w:name w:val="footer"/>
    <w:basedOn w:val="a"/>
    <w:link w:val="aa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A6D"/>
  </w:style>
  <w:style w:type="character" w:customStyle="1" w:styleId="ab">
    <w:name w:val="Основной текст_"/>
    <w:basedOn w:val="a0"/>
    <w:link w:val="1"/>
    <w:qFormat/>
    <w:rsid w:val="009302F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9302FB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styleId="ac">
    <w:name w:val="List Paragraph"/>
    <w:basedOn w:val="a"/>
    <w:uiPriority w:val="34"/>
    <w:qFormat/>
    <w:rsid w:val="006726EA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2BAD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2BA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6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6365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55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locked/>
    <w:rsid w:val="006C7A6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7A6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A6D"/>
  </w:style>
  <w:style w:type="paragraph" w:styleId="a9">
    <w:name w:val="footer"/>
    <w:basedOn w:val="a"/>
    <w:link w:val="aa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A6D"/>
  </w:style>
  <w:style w:type="character" w:customStyle="1" w:styleId="ab">
    <w:name w:val="Основной текст_"/>
    <w:basedOn w:val="a0"/>
    <w:link w:val="1"/>
    <w:rsid w:val="009302F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9302FB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Радченское СП</cp:lastModifiedBy>
  <cp:revision>9</cp:revision>
  <cp:lastPrinted>2024-05-07T06:39:00Z</cp:lastPrinted>
  <dcterms:created xsi:type="dcterms:W3CDTF">2024-05-06T12:20:00Z</dcterms:created>
  <dcterms:modified xsi:type="dcterms:W3CDTF">2025-03-19T06:02:00Z</dcterms:modified>
</cp:coreProperties>
</file>