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>АДМИНИСТРАЦИЯ</w:t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СУХОДОНЕЦКОГО </w:t>
      </w:r>
      <w:r w:rsidRPr="00FC0D5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B40" w:rsidRPr="00FC0D56" w:rsidRDefault="00285B40" w:rsidP="00285B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5B40" w:rsidRPr="0051452C" w:rsidRDefault="00285B40" w:rsidP="00285B40">
      <w:pPr>
        <w:pStyle w:val="a3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>от «01» июня  2017 г. № 46</w:t>
      </w:r>
    </w:p>
    <w:p w:rsidR="00285B40" w:rsidRPr="0051452C" w:rsidRDefault="00285B40" w:rsidP="00285B40">
      <w:pPr>
        <w:pStyle w:val="a3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 xml:space="preserve">        с. Сухой Донец</w:t>
      </w:r>
    </w:p>
    <w:p w:rsidR="00285B40" w:rsidRPr="00FC0D56" w:rsidRDefault="00285B40" w:rsidP="00285B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5B40" w:rsidRPr="00FC0D56" w:rsidRDefault="00285B40" w:rsidP="00285B40">
      <w:pPr>
        <w:pStyle w:val="a3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285B40" w:rsidRPr="00FC0D56" w:rsidRDefault="00285B40" w:rsidP="00285B40">
      <w:pPr>
        <w:pStyle w:val="a3"/>
        <w:rPr>
          <w:rFonts w:ascii="Times New Roman" w:hAnsi="Times New Roman"/>
          <w:b/>
          <w:sz w:val="28"/>
          <w:szCs w:val="28"/>
        </w:rPr>
      </w:pPr>
      <w:r w:rsidRPr="00FC0D56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285B40" w:rsidRPr="00FC0D56" w:rsidRDefault="00285B40" w:rsidP="00285B4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C0D56">
        <w:rPr>
          <w:rFonts w:ascii="Times New Roman" w:hAnsi="Times New Roman"/>
          <w:b/>
          <w:sz w:val="28"/>
          <w:szCs w:val="28"/>
          <w:lang w:val="ru-RU"/>
        </w:rPr>
        <w:t xml:space="preserve">«Выдача разрешения на перемещение отходов </w:t>
      </w:r>
    </w:p>
    <w:p w:rsidR="00285B40" w:rsidRPr="00FC0D56" w:rsidRDefault="00285B40" w:rsidP="00285B4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C0D56">
        <w:rPr>
          <w:rFonts w:ascii="Times New Roman" w:hAnsi="Times New Roman"/>
          <w:b/>
          <w:sz w:val="28"/>
          <w:szCs w:val="28"/>
          <w:lang w:val="ru-RU"/>
        </w:rPr>
        <w:t xml:space="preserve">строительства, сноса зданий и сооружений, </w:t>
      </w:r>
    </w:p>
    <w:p w:rsidR="00285B40" w:rsidRPr="00FC0D56" w:rsidRDefault="00285B40" w:rsidP="00285B4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C0D56">
        <w:rPr>
          <w:rFonts w:ascii="Times New Roman" w:hAnsi="Times New Roman"/>
          <w:b/>
          <w:sz w:val="28"/>
          <w:szCs w:val="28"/>
          <w:lang w:val="ru-RU"/>
        </w:rPr>
        <w:t>в том числе грунтов»</w:t>
      </w:r>
    </w:p>
    <w:p w:rsidR="00285B40" w:rsidRPr="00FC0D56" w:rsidRDefault="00285B40" w:rsidP="00285B4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 w:rsidRPr="00FC0D56">
        <w:rPr>
          <w:rStyle w:val="FontStyle18"/>
          <w:b w:val="0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Уставом </w:t>
      </w:r>
      <w:r>
        <w:rPr>
          <w:rStyle w:val="FontStyle18"/>
          <w:b w:val="0"/>
          <w:sz w:val="28"/>
          <w:szCs w:val="28"/>
        </w:rPr>
        <w:t xml:space="preserve">Суходонецкого </w:t>
      </w:r>
      <w:r w:rsidRPr="00FC0D56">
        <w:rPr>
          <w:rStyle w:val="FontStyle18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области, администрация </w:t>
      </w:r>
      <w:r>
        <w:rPr>
          <w:rStyle w:val="FontStyle18"/>
          <w:b w:val="0"/>
          <w:sz w:val="28"/>
          <w:szCs w:val="28"/>
        </w:rPr>
        <w:t xml:space="preserve">Суходонецкого </w:t>
      </w:r>
      <w:r w:rsidRPr="00FC0D56">
        <w:rPr>
          <w:rStyle w:val="FontStyle18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FC0D56">
        <w:rPr>
          <w:rStyle w:val="FontStyle18"/>
          <w:sz w:val="28"/>
          <w:szCs w:val="28"/>
        </w:rPr>
        <w:t xml:space="preserve"> постановляет:</w:t>
      </w:r>
    </w:p>
    <w:p w:rsidR="00285B40" w:rsidRPr="00FC0D56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0D56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согласно приложению.    </w:t>
      </w:r>
    </w:p>
    <w:p w:rsidR="00285B40" w:rsidRPr="00FC0D56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0D56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285B40" w:rsidRPr="00FC0D56" w:rsidRDefault="00285B40" w:rsidP="00285B40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85B40" w:rsidRPr="00FC0D56" w:rsidRDefault="00285B40" w:rsidP="00285B40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 w:rsidRPr="00FC0D5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Суходонецкого </w:t>
      </w:r>
      <w:r w:rsidRPr="00FC0D56">
        <w:rPr>
          <w:rFonts w:ascii="Times New Roman" w:hAnsi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Н.Д. Гриднева</w:t>
      </w: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5B40" w:rsidRPr="00FC0D56" w:rsidRDefault="00285B40" w:rsidP="00285B40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5B40" w:rsidRDefault="00285B40" w:rsidP="00285B4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5B40" w:rsidRDefault="00285B40" w:rsidP="00285B4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5B40" w:rsidRPr="0051452C" w:rsidRDefault="00285B40" w:rsidP="0028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285B40" w:rsidRPr="0051452C" w:rsidRDefault="00285B40" w:rsidP="0028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285B40" w:rsidRPr="0051452C" w:rsidRDefault="00285B40" w:rsidP="0028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Суходонецкого сельского поселения</w:t>
      </w:r>
    </w:p>
    <w:p w:rsidR="00285B40" w:rsidRPr="0051452C" w:rsidRDefault="00285B40" w:rsidP="0028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 xml:space="preserve">от 01.06.2017 № 46 </w:t>
      </w:r>
    </w:p>
    <w:p w:rsidR="00285B40" w:rsidRPr="0011697B" w:rsidRDefault="00285B40" w:rsidP="00285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85B40" w:rsidRPr="0011697B" w:rsidRDefault="00285B40" w:rsidP="00285B4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40" w:rsidRPr="0051452C" w:rsidRDefault="00285B40" w:rsidP="00285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452C">
        <w:rPr>
          <w:rFonts w:ascii="Times New Roman" w:hAnsi="Times New Roman"/>
          <w:b/>
          <w:sz w:val="24"/>
          <w:szCs w:val="24"/>
          <w:lang w:val="ru-RU"/>
        </w:rPr>
        <w:t>Административный регламент</w:t>
      </w:r>
    </w:p>
    <w:p w:rsidR="00285B40" w:rsidRPr="0051452C" w:rsidRDefault="00285B40" w:rsidP="00285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452C">
        <w:rPr>
          <w:rFonts w:ascii="Times New Roman" w:hAnsi="Times New Roman"/>
          <w:b/>
          <w:sz w:val="24"/>
          <w:szCs w:val="24"/>
          <w:lang w:val="ru-RU"/>
        </w:rPr>
        <w:t>по предоставлению муниципальной услуги</w:t>
      </w:r>
    </w:p>
    <w:p w:rsidR="00285B40" w:rsidRPr="0051452C" w:rsidRDefault="00285B40" w:rsidP="00285B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ge5"/>
      <w:bookmarkEnd w:id="0"/>
      <w:r w:rsidRPr="0051452C">
        <w:rPr>
          <w:rFonts w:ascii="Times New Roman" w:hAnsi="Times New Roman"/>
          <w:b/>
          <w:bCs/>
          <w:sz w:val="24"/>
          <w:szCs w:val="24"/>
        </w:rPr>
        <w:t>«Выдача разрешения на перемещение отходов строительства,</w:t>
      </w:r>
    </w:p>
    <w:p w:rsidR="00285B40" w:rsidRPr="0051452C" w:rsidRDefault="00285B40" w:rsidP="00285B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грунтов»</w:t>
      </w:r>
    </w:p>
    <w:p w:rsidR="00285B40" w:rsidRPr="0051452C" w:rsidRDefault="00285B40" w:rsidP="00285B4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5B40" w:rsidRPr="0051452C" w:rsidRDefault="00285B40" w:rsidP="00285B4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452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>1.1. Предмет регулирования регламента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 xml:space="preserve">1.1.1.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(далее –  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   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Суходонецкого </w:t>
      </w:r>
      <w:r w:rsidRPr="0051452C">
        <w:rPr>
          <w:rStyle w:val="FontStyle18"/>
          <w:b w:val="0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51452C">
        <w:rPr>
          <w:rFonts w:ascii="Times New Roman" w:eastAsia="Times New Roman" w:hAnsi="Times New Roman"/>
          <w:sz w:val="24"/>
          <w:szCs w:val="24"/>
        </w:rPr>
        <w:t xml:space="preserve"> в связи с предоставлением муниципальной услуги «</w:t>
      </w:r>
      <w:r w:rsidRPr="0051452C">
        <w:rPr>
          <w:rFonts w:ascii="Times New Roman" w:hAnsi="Times New Roman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51452C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>1.2.    Описание заявителей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hAnsi="Times New Roman"/>
          <w:sz w:val="24"/>
          <w:szCs w:val="24"/>
        </w:rPr>
        <w:t>1.2.1 Заявителями муниципальной услуги являются физические и юридические лица.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>От имени физических лиц заявление о предоставлении муниципальной услуги могут подавать: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18 лет;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>- опекуны недееспособных граждан;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 xml:space="preserve">- представители, действующие в силу полномочий, основанных на доверенности или договоре. </w:t>
      </w:r>
    </w:p>
    <w:p w:rsidR="00285B40" w:rsidRPr="0051452C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452C">
        <w:rPr>
          <w:rFonts w:ascii="Times New Roman" w:eastAsia="Times New Roman" w:hAnsi="Times New Roman"/>
          <w:sz w:val="24"/>
          <w:szCs w:val="24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  <w:r w:rsidRPr="0051452C">
        <w:rPr>
          <w:rFonts w:ascii="Times New Roman" w:hAnsi="Times New Roman"/>
          <w:sz w:val="24"/>
          <w:szCs w:val="24"/>
        </w:rPr>
        <w:t xml:space="preserve">    </w:t>
      </w:r>
    </w:p>
    <w:p w:rsidR="00285B40" w:rsidRPr="0051452C" w:rsidRDefault="00285B40" w:rsidP="00285B40">
      <w:pPr>
        <w:pStyle w:val="ConsPlusNormal"/>
        <w:ind w:firstLine="567"/>
        <w:rPr>
          <w:sz w:val="24"/>
          <w:szCs w:val="24"/>
        </w:rPr>
      </w:pPr>
      <w:bookmarkStart w:id="1" w:name="sub_1406"/>
      <w:r w:rsidRPr="0051452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85B40" w:rsidRPr="0051452C" w:rsidRDefault="00285B40" w:rsidP="00285B40">
      <w:pPr>
        <w:pStyle w:val="ConsPlusNormal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2C">
        <w:rPr>
          <w:rFonts w:ascii="Times New Roman" w:hAnsi="Times New Roman" w:cs="Times New Roman"/>
          <w:sz w:val="24"/>
          <w:szCs w:val="24"/>
        </w:rPr>
        <w:t>1.3.1. Орган, предоставляющий муниципальную услугу: администрация Суходонецкого сельского поселения Богучарского муниципального района Воронежской области (далее – администрация).</w:t>
      </w:r>
    </w:p>
    <w:p w:rsidR="00285B40" w:rsidRPr="0051452C" w:rsidRDefault="00285B40" w:rsidP="00285B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Администрация расположена по адресу: Воронежская область, Богучарский район, с.Сухой Донец, ул.Аплетова,55</w:t>
      </w:r>
    </w:p>
    <w:p w:rsidR="00285B40" w:rsidRPr="0051452C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</w:t>
      </w:r>
      <w:r w:rsidRPr="0051452C">
        <w:rPr>
          <w:rFonts w:ascii="Times New Roman" w:hAnsi="Times New Roman"/>
          <w:sz w:val="24"/>
          <w:szCs w:val="24"/>
          <w:lang w:val="ru-RU"/>
        </w:rPr>
        <w:lastRenderedPageBreak/>
        <w:t xml:space="preserve">администрации Суходонецкого сельского поселения приводятся в </w:t>
      </w:r>
      <w:r w:rsidRPr="0051452C">
        <w:rPr>
          <w:rFonts w:ascii="Times New Roman" w:hAnsi="Times New Roman"/>
          <w:sz w:val="24"/>
          <w:szCs w:val="24"/>
          <w:highlight w:val="yellow"/>
          <w:lang w:val="ru-RU"/>
        </w:rPr>
        <w:t>приложении № 3</w:t>
      </w:r>
      <w:r w:rsidRPr="0051452C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 и размещаются:</w:t>
      </w:r>
    </w:p>
    <w:p w:rsidR="00285B40" w:rsidRPr="0051452C" w:rsidRDefault="00285B40" w:rsidP="00285B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на официальном сайте администрации в сети Интернет (</w:t>
      </w:r>
      <w:hyperlink r:id="rId6" w:history="1">
        <w:r w:rsidRPr="0051452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51452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</w:hyperlink>
      <w:r w:rsidRPr="0051452C">
        <w:rPr>
          <w:rFonts w:ascii="Times New Roman" w:hAnsi="Times New Roman"/>
          <w:sz w:val="24"/>
          <w:szCs w:val="24"/>
        </w:rPr>
        <w:t>suchdonec</w:t>
      </w:r>
      <w:r w:rsidRPr="0051452C">
        <w:rPr>
          <w:rFonts w:ascii="Times New Roman" w:hAnsi="Times New Roman"/>
          <w:sz w:val="24"/>
          <w:szCs w:val="24"/>
          <w:lang w:val="ru-RU"/>
        </w:rPr>
        <w:t>.</w:t>
      </w:r>
      <w:r w:rsidRPr="0051452C">
        <w:rPr>
          <w:rFonts w:ascii="Times New Roman" w:hAnsi="Times New Roman"/>
          <w:sz w:val="24"/>
          <w:szCs w:val="24"/>
        </w:rPr>
        <w:t>ru</w:t>
      </w:r>
      <w:r w:rsidRPr="0051452C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285B40" w:rsidRPr="0051452C" w:rsidRDefault="00285B40" w:rsidP="00285B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в информационной системе Воронежской области «Портал государственных и муниципальных услуг Воронежской области» (</w:t>
      </w:r>
      <w:r w:rsidRPr="0051452C">
        <w:rPr>
          <w:rFonts w:ascii="Times New Roman" w:hAnsi="Times New Roman"/>
          <w:sz w:val="24"/>
          <w:szCs w:val="24"/>
        </w:rPr>
        <w:t>pgu</w:t>
      </w:r>
      <w:r w:rsidRPr="0051452C">
        <w:rPr>
          <w:rFonts w:ascii="Times New Roman" w:hAnsi="Times New Roman"/>
          <w:sz w:val="24"/>
          <w:szCs w:val="24"/>
          <w:lang w:val="ru-RU"/>
        </w:rPr>
        <w:t>.</w:t>
      </w:r>
      <w:r w:rsidRPr="0051452C">
        <w:rPr>
          <w:rFonts w:ascii="Times New Roman" w:hAnsi="Times New Roman"/>
          <w:sz w:val="24"/>
          <w:szCs w:val="24"/>
        </w:rPr>
        <w:t>govvrn</w:t>
      </w:r>
      <w:r w:rsidRPr="0051452C">
        <w:rPr>
          <w:rFonts w:ascii="Times New Roman" w:hAnsi="Times New Roman"/>
          <w:sz w:val="24"/>
          <w:szCs w:val="24"/>
          <w:lang w:val="ru-RU"/>
        </w:rPr>
        <w:t>.</w:t>
      </w:r>
      <w:r w:rsidRPr="0051452C">
        <w:rPr>
          <w:rFonts w:ascii="Times New Roman" w:hAnsi="Times New Roman"/>
          <w:sz w:val="24"/>
          <w:szCs w:val="24"/>
        </w:rPr>
        <w:t>ru</w:t>
      </w:r>
      <w:r w:rsidRPr="0051452C">
        <w:rPr>
          <w:rFonts w:ascii="Times New Roman" w:hAnsi="Times New Roman"/>
          <w:sz w:val="24"/>
          <w:szCs w:val="24"/>
          <w:lang w:val="ru-RU"/>
        </w:rPr>
        <w:t>) (далее - Портал государственных и муниципальных услуг Воронежской области);</w:t>
      </w:r>
    </w:p>
    <w:p w:rsidR="00285B40" w:rsidRPr="0051452C" w:rsidRDefault="00285B40" w:rsidP="00285B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на Едином портале государственных и муниципальных услуг (функций) в сети Интернет (</w:t>
      </w:r>
      <w:r w:rsidRPr="0051452C">
        <w:rPr>
          <w:rFonts w:ascii="Times New Roman" w:hAnsi="Times New Roman"/>
          <w:sz w:val="24"/>
          <w:szCs w:val="24"/>
        </w:rPr>
        <w:t>www</w:t>
      </w:r>
      <w:r w:rsidRPr="0051452C">
        <w:rPr>
          <w:rFonts w:ascii="Times New Roman" w:hAnsi="Times New Roman"/>
          <w:sz w:val="24"/>
          <w:szCs w:val="24"/>
          <w:lang w:val="ru-RU"/>
        </w:rPr>
        <w:t>.</w:t>
      </w:r>
      <w:r w:rsidRPr="0051452C">
        <w:rPr>
          <w:rFonts w:ascii="Times New Roman" w:hAnsi="Times New Roman"/>
          <w:sz w:val="24"/>
          <w:szCs w:val="24"/>
        </w:rPr>
        <w:t>gosuslugi</w:t>
      </w:r>
      <w:r w:rsidRPr="0051452C">
        <w:rPr>
          <w:rFonts w:ascii="Times New Roman" w:hAnsi="Times New Roman"/>
          <w:sz w:val="24"/>
          <w:szCs w:val="24"/>
          <w:lang w:val="ru-RU"/>
        </w:rPr>
        <w:t>.</w:t>
      </w:r>
      <w:r w:rsidRPr="0051452C">
        <w:rPr>
          <w:rFonts w:ascii="Times New Roman" w:hAnsi="Times New Roman"/>
          <w:sz w:val="24"/>
          <w:szCs w:val="24"/>
        </w:rPr>
        <w:t>ru</w:t>
      </w:r>
      <w:r w:rsidRPr="0051452C">
        <w:rPr>
          <w:rFonts w:ascii="Times New Roman" w:hAnsi="Times New Roman"/>
          <w:sz w:val="24"/>
          <w:szCs w:val="24"/>
          <w:lang w:val="ru-RU"/>
        </w:rPr>
        <w:t>);</w:t>
      </w:r>
    </w:p>
    <w:p w:rsidR="00285B40" w:rsidRPr="0051452C" w:rsidRDefault="00285B40" w:rsidP="00285B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на информационном стенде в администрации.</w:t>
      </w:r>
    </w:p>
    <w:p w:rsidR="00285B40" w:rsidRPr="0011697B" w:rsidRDefault="00285B40" w:rsidP="00285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452C">
        <w:rPr>
          <w:rFonts w:ascii="Times New Roman" w:hAnsi="Times New Roman"/>
          <w:sz w:val="24"/>
          <w:szCs w:val="24"/>
          <w:lang w:val="ru-RU"/>
        </w:rPr>
        <w:t>1.3.3. Способы получения информации о месте нахождения и графиках работы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администрации и организаций, обращение в которые необходимо для получения муниципальной услуги.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непосредственно в администрации;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с использованием средств телефонной связи, средств сети Интернет.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1.3.4.   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тексты, выдержки из нормативных правовых актов, регулирующих предоставление муниципальной услуги;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формы, образцы заявлений, иных документов.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о порядке предоставления муниципальной услуги;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о ходе предоставления муниципальной услуги;</w:t>
      </w:r>
    </w:p>
    <w:p w:rsidR="00285B40" w:rsidRPr="0011697B" w:rsidRDefault="00285B40" w:rsidP="00285B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связи, средств Интернета, а также при личном контакте с уполномоченными должностными лицами.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285B40" w:rsidRPr="0011697B" w:rsidRDefault="00285B40" w:rsidP="00285B4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</w:t>
      </w: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>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val="ru-RU"/>
        </w:rPr>
      </w:pPr>
      <w:r w:rsidRPr="0011697B">
        <w:rPr>
          <w:rFonts w:ascii="Times New Roman" w:hAnsi="Times New Roman"/>
          <w:b/>
          <w:kern w:val="36"/>
          <w:sz w:val="24"/>
          <w:szCs w:val="24"/>
          <w:lang w:val="ru-RU"/>
        </w:rPr>
        <w:t>2. Стандарт предоставления муниципальной услуги</w:t>
      </w:r>
      <w:bookmarkEnd w:id="1"/>
    </w:p>
    <w:p w:rsidR="00285B40" w:rsidRPr="0011697B" w:rsidRDefault="00285B40" w:rsidP="00285B4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ru-RU"/>
        </w:rPr>
      </w:pPr>
      <w:bookmarkStart w:id="2" w:name="sub_1417"/>
      <w:r w:rsidRPr="0011697B">
        <w:rPr>
          <w:rFonts w:ascii="Times New Roman" w:hAnsi="Times New Roman"/>
          <w:kern w:val="36"/>
          <w:sz w:val="24"/>
          <w:szCs w:val="24"/>
          <w:lang w:val="ru-RU"/>
        </w:rPr>
        <w:t>2.1. Наименование муниципальной услуги</w:t>
      </w:r>
      <w:bookmarkEnd w:id="2"/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Наименование муниципальной услуги «Выдача разрешения на перемещение отходов строительства, сноса зданий и сооружений, в том числе грунтов»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</w:p>
    <w:p w:rsidR="00285B40" w:rsidRPr="0011697B" w:rsidRDefault="00285B40" w:rsidP="00285B4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kern w:val="36"/>
          <w:sz w:val="24"/>
          <w:szCs w:val="24"/>
          <w:lang w:val="ru-RU"/>
        </w:rPr>
        <w:t xml:space="preserve">2.2.1. Орган, предоставляющий муниципальную услугу, - администрация </w:t>
      </w:r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kern w:val="36"/>
          <w:sz w:val="24"/>
          <w:szCs w:val="24"/>
          <w:lang w:val="ru-RU"/>
        </w:rPr>
        <w:t>сельского поселения Богучарского муниципального района Воронежской области.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7" w:history="1">
        <w:r w:rsidRPr="0011697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1697B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перечень которых утвержден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Суходонецкого </w:t>
      </w:r>
      <w:r w:rsidRPr="0011697B">
        <w:rPr>
          <w:rFonts w:ascii="Times New Roman" w:hAnsi="Times New Roman" w:cs="Times New Roman"/>
          <w:sz w:val="24"/>
          <w:szCs w:val="24"/>
        </w:rPr>
        <w:t xml:space="preserve">сельского поселения Богучарского муниципального района Воронежской области. 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1697B">
        <w:rPr>
          <w:rFonts w:ascii="Times New Roman" w:hAnsi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 w:rsidRPr="0011697B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 Воронежской области о выдаче разрешения на перемещение отходов строительства, сноса зданий и сооружений, в том числе грунтов;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п</w:t>
      </w:r>
      <w:r w:rsidRPr="0011697B">
        <w:rPr>
          <w:rFonts w:ascii="Times New Roman" w:eastAsia="Times New Roman" w:hAnsi="Times New Roman"/>
          <w:sz w:val="24"/>
          <w:szCs w:val="24"/>
        </w:rPr>
        <w:t xml:space="preserve">редоставление заявителю уведомления 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1697B">
        <w:rPr>
          <w:rFonts w:ascii="Times New Roman" w:eastAsia="Times New Roman" w:hAnsi="Times New Roman"/>
          <w:sz w:val="24"/>
          <w:szCs w:val="24"/>
        </w:rPr>
        <w:t xml:space="preserve"> об отказе в предоставлении </w:t>
      </w:r>
      <w:r w:rsidRPr="0011697B">
        <w:rPr>
          <w:rFonts w:ascii="Times New Roman" w:hAnsi="Times New Roman"/>
          <w:sz w:val="24"/>
          <w:szCs w:val="24"/>
        </w:rPr>
        <w:t xml:space="preserve">муниципальной услуги.    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 xml:space="preserve">2.4. Срок предоставления услуги 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  дней со дня приема и регистрации заявления.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Срок предоставления услуги исчисляется в рабочих днях со дня принятия </w:t>
      </w:r>
      <w:hyperlink r:id="rId8" w:history="1">
        <w:r w:rsidRPr="0011697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заявления</w:t>
        </w:r>
      </w:hyperlink>
      <w:r w:rsidRPr="0011697B">
        <w:rPr>
          <w:rFonts w:ascii="Times New Roman" w:hAnsi="Times New Roman"/>
          <w:sz w:val="24"/>
          <w:szCs w:val="24"/>
        </w:rPr>
        <w:t>  и документов, указанных в </w:t>
      </w:r>
      <w:hyperlink r:id="rId9" w:history="1">
        <w:r w:rsidRPr="0011697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пункте 2.6.</w:t>
        </w:r>
      </w:hyperlink>
      <w:r w:rsidRPr="0011697B">
        <w:rPr>
          <w:rFonts w:ascii="Times New Roman" w:hAnsi="Times New Roman"/>
          <w:sz w:val="24"/>
          <w:szCs w:val="24"/>
        </w:rPr>
        <w:t>1. Административного регламента, необходимых для предоставления услуги.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2.5. Правовые основания предоставления муниципальной услуги</w:t>
      </w:r>
    </w:p>
    <w:p w:rsidR="00285B40" w:rsidRPr="0011697B" w:rsidRDefault="00285B40" w:rsidP="00285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sub_251"/>
      <w:r w:rsidRPr="0011697B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«</w:t>
      </w:r>
      <w:r w:rsidRPr="0011697B">
        <w:rPr>
          <w:rFonts w:ascii="Times New Roman" w:hAnsi="Times New Roman"/>
          <w:kern w:val="36"/>
          <w:sz w:val="24"/>
          <w:szCs w:val="24"/>
          <w:lang w:val="ru-RU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1697B">
        <w:rPr>
          <w:rFonts w:ascii="Times New Roman" w:hAnsi="Times New Roman"/>
          <w:sz w:val="24"/>
          <w:szCs w:val="24"/>
          <w:lang w:val="ru-RU"/>
        </w:rPr>
        <w:t>» осуществляется в соответствии с:</w:t>
      </w:r>
      <w:bookmarkEnd w:id="3"/>
    </w:p>
    <w:p w:rsidR="00285B40" w:rsidRPr="0011697B" w:rsidRDefault="00285B40" w:rsidP="00285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10" w:history="1">
        <w:r w:rsidRPr="0011697B">
          <w:rPr>
            <w:rFonts w:ascii="Times New Roman" w:hAnsi="Times New Roman"/>
            <w:sz w:val="24"/>
            <w:szCs w:val="24"/>
            <w:lang w:val="ru-RU"/>
          </w:rPr>
          <w:t>Конституцией</w:t>
        </w:r>
      </w:hyperlink>
      <w:r w:rsidRPr="0011697B">
        <w:rPr>
          <w:rFonts w:ascii="Times New Roman" w:hAnsi="Times New Roman"/>
          <w:sz w:val="24"/>
          <w:szCs w:val="24"/>
          <w:lang w:val="ru-RU"/>
        </w:rPr>
        <w:t xml:space="preserve"> Российской Федерации, принятой на всенародном голосовании 12.12.1993 ("Собрание законодательства РФ", 26.01.2009,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4, ст. 445; "Российская газета", 25.12.1993,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237; "Парламентская газета", 26-29.01.2099,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4); </w:t>
      </w:r>
    </w:p>
    <w:p w:rsidR="00285B40" w:rsidRPr="0011697B" w:rsidRDefault="00285B40" w:rsidP="00285B4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Градостроительным </w:t>
      </w:r>
      <w:hyperlink r:id="rId11" w:history="1">
        <w:r w:rsidRPr="0011697B">
          <w:rPr>
            <w:rFonts w:ascii="Times New Roman" w:hAnsi="Times New Roman"/>
            <w:sz w:val="24"/>
            <w:szCs w:val="24"/>
            <w:lang w:val="ru-RU"/>
          </w:rPr>
          <w:t>кодексом</w:t>
        </w:r>
      </w:hyperlink>
      <w:r w:rsidRPr="0011697B"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29.12.2004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190-ФЗ ("Российская газета", 30.12.2004,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290; "Собрание законодательства РФ", 03.01.2005,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1 (часть 1), ст. 16; "Парламентская газета", 14.01.2005,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5-6);</w:t>
      </w:r>
    </w:p>
    <w:p w:rsidR="00285B40" w:rsidRPr="0011697B" w:rsidRDefault="00285B40" w:rsidP="00285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Земельным кодексом Российской Федерации от 25.10.2001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136-ФЗ («Собрание законодательства РФ», 29.10.2001,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44, ст. 4147; «Парламентская газета», 30.10.2001,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204-205; «Российская газета», 30.10.2001, </w:t>
      </w:r>
      <w:r w:rsidRPr="0011697B">
        <w:rPr>
          <w:rFonts w:ascii="Times New Roman" w:hAnsi="Times New Roman"/>
          <w:sz w:val="24"/>
          <w:szCs w:val="24"/>
        </w:rPr>
        <w:t>N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211-212);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lastRenderedPageBreak/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11697B">
          <w:rPr>
            <w:rFonts w:ascii="Times New Roman" w:hAnsi="Times New Roman"/>
            <w:sz w:val="24"/>
            <w:szCs w:val="24"/>
            <w:lang w:val="ru-RU"/>
          </w:rPr>
          <w:t>27 июля 2010 года</w:t>
        </w:r>
      </w:smartTag>
      <w:r w:rsidRPr="0011697B">
        <w:rPr>
          <w:rFonts w:ascii="Times New Roman" w:hAnsi="Times New Roman"/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</w:r>
    </w:p>
    <w:p w:rsidR="00285B40" w:rsidRPr="0011697B" w:rsidRDefault="00285B40" w:rsidP="00285B40">
      <w:pPr>
        <w:pStyle w:val="a5"/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1697B">
        <w:rPr>
          <w:rFonts w:ascii="Times New Roman" w:hAnsi="Times New Roman" w:cs="Times New Roman"/>
          <w:color w:val="auto"/>
        </w:rPr>
        <w:t xml:space="preserve">- Уставом </w:t>
      </w:r>
      <w:r>
        <w:rPr>
          <w:rFonts w:ascii="Times New Roman" w:hAnsi="Times New Roman" w:cs="Times New Roman"/>
          <w:color w:val="auto"/>
        </w:rPr>
        <w:t xml:space="preserve">Суходонецкого </w:t>
      </w:r>
      <w:r w:rsidRPr="0011697B">
        <w:rPr>
          <w:rFonts w:ascii="Times New Roman" w:hAnsi="Times New Roman" w:cs="Times New Roman"/>
          <w:color w:val="auto"/>
        </w:rPr>
        <w:t>сельского поселения Богучарского муниципального района Воронежской области (публикация);</w:t>
      </w:r>
    </w:p>
    <w:p w:rsidR="00285B40" w:rsidRPr="0011697B" w:rsidRDefault="00285B40" w:rsidP="00285B40">
      <w:pPr>
        <w:pStyle w:val="a5"/>
        <w:suppressAutoHyphens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1697B">
        <w:rPr>
          <w:rFonts w:ascii="Times New Roman" w:hAnsi="Times New Roman" w:cs="Times New Roman"/>
          <w:bCs/>
          <w:iCs/>
          <w:color w:val="auto"/>
        </w:rPr>
        <w:t xml:space="preserve">- иными нормативными правовыми актами Российской Федерации, Воронежской области и </w:t>
      </w:r>
      <w:r>
        <w:rPr>
          <w:rFonts w:ascii="Times New Roman" w:hAnsi="Times New Roman" w:cs="Times New Roman"/>
          <w:bCs/>
          <w:iCs/>
          <w:color w:val="auto"/>
        </w:rPr>
        <w:t xml:space="preserve">Суходонецкого </w:t>
      </w:r>
      <w:r w:rsidRPr="0011697B">
        <w:rPr>
          <w:rFonts w:ascii="Times New Roman" w:hAnsi="Times New Roman" w:cs="Times New Roman"/>
          <w:bCs/>
          <w:iCs/>
          <w:color w:val="auto"/>
        </w:rPr>
        <w:t>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муниципальных услуг.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2.6. Исчерпывающий перечень документов, необходимых для предоставления муниципальной услуги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2.6.1.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 xml:space="preserve">-    заявление    согласно </w:t>
      </w:r>
      <w:r w:rsidRPr="00850164">
        <w:rPr>
          <w:rFonts w:ascii="Times New Roman" w:hAnsi="Times New Roman"/>
          <w:sz w:val="24"/>
          <w:szCs w:val="24"/>
          <w:highlight w:val="yellow"/>
        </w:rPr>
        <w:t>приложению № 1</w:t>
      </w:r>
      <w:r w:rsidRPr="0011697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 xml:space="preserve">-    документы, удостоверяющие личность получателя (представителя получателя); 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   документ, подтверждающий полномочия представителя получателя (получателей для физических лиц);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   документы, подтверждающие    полномочия руководителя юридического лица (для юридических лиц):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документ, подтверждающий полномочия представителя юридического лица (для юридических    лиц).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1697B">
        <w:rPr>
          <w:rFonts w:ascii="Times New Roman" w:hAnsi="Times New Roman"/>
          <w:sz w:val="24"/>
          <w:szCs w:val="24"/>
        </w:rPr>
        <w:t>2.6.2.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схема размещения земельного участка на КПТ;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кадастровый паспорт    земельного участка;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выписка из ЕГРП о правах на земельный уча</w:t>
      </w:r>
      <w:r>
        <w:rPr>
          <w:rFonts w:ascii="Times New Roman" w:hAnsi="Times New Roman"/>
          <w:sz w:val="24"/>
          <w:szCs w:val="24"/>
        </w:rPr>
        <w:t>сток запрашиваемая в Росреестре</w:t>
      </w:r>
      <w:r w:rsidRPr="0011697B">
        <w:rPr>
          <w:rFonts w:ascii="Times New Roman" w:hAnsi="Times New Roman"/>
          <w:sz w:val="24"/>
          <w:szCs w:val="24"/>
        </w:rPr>
        <w:t>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lastRenderedPageBreak/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копии документов удостоверены не в установленном законодательством порядке;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тексты документов написаны не разборчиво;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имена физических лиц, адреса их места жительства написаны не полностью;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истек срок действия документа.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приостановлении муниципальной услуги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Перечень оснований для отказа в предоставлении муниципальной услуги: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отсутствие одного из необходимых документов, указанных</w:t>
      </w:r>
      <w:r w:rsidRPr="0011697B">
        <w:rPr>
          <w:rFonts w:ascii="Times New Roman" w:hAnsi="Times New Roman"/>
          <w:sz w:val="24"/>
          <w:szCs w:val="24"/>
        </w:rPr>
        <w:t>  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в пункте 2.6;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1697B">
        <w:rPr>
          <w:rFonts w:ascii="Times New Roman" w:eastAsia="Times New Roman" w:hAnsi="Times New Roman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285B40" w:rsidRPr="0011697B" w:rsidRDefault="00285B40" w:rsidP="00285B4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2.</w:t>
      </w:r>
      <w:r w:rsidRPr="0011697B">
        <w:rPr>
          <w:rFonts w:ascii="Times New Roman" w:hAnsi="Times New Roman"/>
          <w:sz w:val="24"/>
          <w:szCs w:val="24"/>
        </w:rPr>
        <w:t>9</w:t>
      </w:r>
      <w:r w:rsidRPr="0011697B"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осуществляется на бесплатной основе.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2.10. Максимальный срок ожидания в очереди при обращении за предоставлением муниципальной услуги 15 минут.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при получении результата предоставления муниципальной услуги составляет 15 минут.</w:t>
      </w:r>
      <w:r w:rsidRPr="00DF1DEF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2.11.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минут.   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2.12. Требования к помещениям, в которых предоставляется муниципальная услуга.</w:t>
      </w:r>
    </w:p>
    <w:p w:rsidR="00285B40" w:rsidRPr="0011697B" w:rsidRDefault="00285B40" w:rsidP="00285B40">
      <w:pPr>
        <w:tabs>
          <w:tab w:val="num" w:pos="27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85B40" w:rsidRPr="0011697B" w:rsidRDefault="00285B40" w:rsidP="00285B40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Доступ заявителей к парковочным местам является бесплатным.</w:t>
      </w:r>
    </w:p>
    <w:p w:rsidR="00285B40" w:rsidRPr="0011697B" w:rsidRDefault="00285B40" w:rsidP="00285B40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285B40" w:rsidRPr="0011697B" w:rsidRDefault="00285B40" w:rsidP="00285B40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информационными стендами, на которых размещается визуальная и текстовая информация;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стульями и столами для оформления документов.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К информационным стендам должна быть обеспечена возможность свободного доступа граждан.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режим работы органов, предоставляющих муниципальную услугу;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графики личного приема граждан уполномоченными должностными лицами;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тексты, выдержки из нормативных правовых актов, регулирующих предоставление муниципальной услуги;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97B">
        <w:rPr>
          <w:rFonts w:ascii="Times New Roman" w:hAnsi="Times New Roman"/>
          <w:sz w:val="24"/>
          <w:szCs w:val="24"/>
        </w:rPr>
        <w:t>- образцы оформления документов.</w:t>
      </w:r>
    </w:p>
    <w:p w:rsidR="00285B40" w:rsidRPr="0011697B" w:rsidRDefault="00285B40" w:rsidP="00285B40">
      <w:pPr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285B40" w:rsidRPr="0011697B" w:rsidRDefault="00285B40" w:rsidP="00285B40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Требования к обеспечению условий доступности муниципальных услуг для инвалидов.</w:t>
      </w:r>
    </w:p>
    <w:p w:rsidR="00285B40" w:rsidRPr="0011697B" w:rsidRDefault="00285B40" w:rsidP="00285B40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1697B">
        <w:rPr>
          <w:rFonts w:ascii="Times New Roman" w:hAnsi="Times New Roman" w:cs="Times New Roman"/>
          <w:bCs/>
          <w:sz w:val="24"/>
          <w:szCs w:val="24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11697B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11697B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1169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1697B">
        <w:rPr>
          <w:rFonts w:ascii="Times New Roman" w:hAnsi="Times New Roman" w:cs="Times New Roman"/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12" w:history="1">
        <w:r w:rsidRPr="0011697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1697B"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Если </w:t>
      </w:r>
      <w:r w:rsidRPr="0011697B">
        <w:rPr>
          <w:rFonts w:ascii="Times New Roman" w:hAnsi="Times New Roman"/>
          <w:bCs/>
          <w:sz w:val="24"/>
          <w:szCs w:val="24"/>
          <w:lang w:val="ru-RU"/>
        </w:rPr>
        <w:t>здание и помещения, в котором предоставляется услуга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не приспособлены или не полностью приспособлены для потребностей инвалидов, </w:t>
      </w:r>
      <w:r w:rsidRPr="0011697B">
        <w:rPr>
          <w:rFonts w:ascii="Times New Roman" w:hAnsi="Times New Roman"/>
          <w:bCs/>
          <w:sz w:val="24"/>
          <w:szCs w:val="24"/>
          <w:lang w:val="ru-RU"/>
        </w:rPr>
        <w:t>орган, предоставляющий муниципальную услугу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обеспечивает предоставление муниципальной услуги по месту жительства инвалида.</w:t>
      </w:r>
    </w:p>
    <w:p w:rsidR="00285B40" w:rsidRPr="0011697B" w:rsidRDefault="00285B40" w:rsidP="00285B40">
      <w:pPr>
        <w:tabs>
          <w:tab w:val="left" w:pos="1276"/>
          <w:tab w:val="num" w:pos="207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2.13. Показатели доступности и качества муниципальной услуги.</w:t>
      </w:r>
    </w:p>
    <w:p w:rsidR="00285B40" w:rsidRPr="0011697B" w:rsidRDefault="00285B40" w:rsidP="00285B40">
      <w:pPr>
        <w:pStyle w:val="ConsPlusNormal"/>
        <w:tabs>
          <w:tab w:val="num" w:pos="2793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соблюдение графика работы органа предоставляющего услугу;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</w:t>
      </w:r>
      <w:r w:rsidRPr="0011697B">
        <w:rPr>
          <w:rFonts w:ascii="Times New Roman" w:hAnsi="Times New Roman" w:cs="Times New Roman"/>
          <w:sz w:val="24"/>
          <w:szCs w:val="24"/>
        </w:rPr>
        <w:lastRenderedPageBreak/>
        <w:t>Интернет, на официальном сайте администрации, на информационных стендах в местах предоставления муниципальной услуги;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85B40" w:rsidRPr="0011697B" w:rsidRDefault="00285B40" w:rsidP="00285B40">
      <w:pPr>
        <w:pStyle w:val="ConsPlusNormal"/>
        <w:numPr>
          <w:ilvl w:val="2"/>
          <w:numId w:val="4"/>
        </w:numPr>
        <w:tabs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285B40" w:rsidRPr="0011697B" w:rsidRDefault="00285B40" w:rsidP="00285B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2.14.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850164">
        <w:rPr>
          <w:rFonts w:ascii="Times New Roman" w:hAnsi="Times New Roman"/>
          <w:sz w:val="24"/>
          <w:szCs w:val="24"/>
          <w:lang w:val="ru-RU"/>
        </w:rPr>
        <w:t>(</w:t>
      </w:r>
      <w:hyperlink r:id="rId13" w:history="1">
        <w:r w:rsidRPr="00850164">
          <w:rPr>
            <w:rStyle w:val="a4"/>
            <w:rFonts w:ascii="Times New Roman" w:hAnsi="Times New Roman"/>
            <w:color w:val="auto"/>
            <w:szCs w:val="28"/>
            <w:u w:val="none"/>
          </w:rPr>
          <w:t>www</w:t>
        </w:r>
        <w:r w:rsidRPr="00850164">
          <w:rPr>
            <w:rStyle w:val="a4"/>
            <w:rFonts w:ascii="Times New Roman" w:hAnsi="Times New Roman"/>
            <w:color w:val="auto"/>
            <w:szCs w:val="28"/>
            <w:u w:val="none"/>
            <w:lang w:val="ru-RU"/>
          </w:rPr>
          <w:t>.</w:t>
        </w:r>
      </w:hyperlink>
      <w:r w:rsidRPr="00850164">
        <w:rPr>
          <w:rFonts w:ascii="Times New Roman" w:hAnsi="Times New Roman"/>
        </w:rPr>
        <w:t>suchdonec</w:t>
      </w:r>
      <w:r w:rsidRPr="00850164">
        <w:rPr>
          <w:rFonts w:ascii="Times New Roman" w:hAnsi="Times New Roman"/>
          <w:lang w:val="ru-RU"/>
        </w:rPr>
        <w:t>.</w:t>
      </w:r>
      <w:r w:rsidRPr="006773A7">
        <w:rPr>
          <w:rFonts w:ascii="Times New Roman" w:hAnsi="Times New Roman"/>
        </w:rPr>
        <w:t>ru</w:t>
      </w:r>
      <w:r w:rsidRPr="0011697B">
        <w:rPr>
          <w:rFonts w:ascii="Times New Roman" w:hAnsi="Times New Roman"/>
          <w:sz w:val="24"/>
          <w:szCs w:val="24"/>
          <w:lang w:val="ru-RU"/>
        </w:rPr>
        <w:t>), на Едином портале государственных и муниципальных услуг (функций) (</w:t>
      </w:r>
      <w:r w:rsidRPr="0011697B">
        <w:rPr>
          <w:rFonts w:ascii="Times New Roman" w:hAnsi="Times New Roman"/>
          <w:sz w:val="24"/>
          <w:szCs w:val="24"/>
        </w:rPr>
        <w:t>www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</w:rPr>
        <w:t>gosuslugi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</w:rPr>
        <w:t>ru</w:t>
      </w:r>
      <w:r w:rsidRPr="0011697B">
        <w:rPr>
          <w:rFonts w:ascii="Times New Roman" w:hAnsi="Times New Roman"/>
          <w:sz w:val="24"/>
          <w:szCs w:val="24"/>
          <w:lang w:val="ru-RU"/>
        </w:rPr>
        <w:t>) и Портале государственных и муниципальных услуг Воронежской области (</w:t>
      </w:r>
      <w:r w:rsidRPr="0011697B">
        <w:rPr>
          <w:rFonts w:ascii="Times New Roman" w:hAnsi="Times New Roman"/>
          <w:sz w:val="24"/>
          <w:szCs w:val="24"/>
        </w:rPr>
        <w:t>www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</w:rPr>
        <w:t>pgu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</w:rPr>
        <w:t>govvrn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</w:rPr>
        <w:t>ru</w:t>
      </w:r>
      <w:r w:rsidRPr="0011697B">
        <w:rPr>
          <w:rFonts w:ascii="Times New Roman" w:hAnsi="Times New Roman"/>
          <w:sz w:val="24"/>
          <w:szCs w:val="24"/>
          <w:lang w:val="ru-RU"/>
        </w:rPr>
        <w:t>).</w:t>
      </w:r>
    </w:p>
    <w:p w:rsidR="00285B40" w:rsidRPr="0011697B" w:rsidRDefault="00285B40" w:rsidP="00285B40">
      <w:pPr>
        <w:pStyle w:val="a5"/>
        <w:widowControl w:val="0"/>
        <w:numPr>
          <w:ilvl w:val="2"/>
          <w:numId w:val="5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1697B">
        <w:rPr>
          <w:rFonts w:ascii="Times New Roman" w:hAnsi="Times New Roman" w:cs="Times New Roman"/>
          <w:color w:val="auto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85B40" w:rsidRPr="0011697B" w:rsidRDefault="00285B40" w:rsidP="00285B4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85B40" w:rsidRPr="0011697B" w:rsidRDefault="00285B40" w:rsidP="00285B4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1697B">
        <w:rPr>
          <w:rFonts w:ascii="Times New Roman" w:hAnsi="Times New Roman" w:cs="Times New Roman"/>
          <w:color w:val="auto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85B40" w:rsidRPr="0011697B" w:rsidRDefault="00285B40" w:rsidP="00285B4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1697B">
        <w:rPr>
          <w:rFonts w:ascii="Times New Roman" w:hAnsi="Times New Roman" w:cs="Times New Roman"/>
          <w:color w:val="auto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85B40" w:rsidRPr="00DF1DEF" w:rsidRDefault="00285B40" w:rsidP="00285B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</w:p>
    <w:p w:rsidR="00285B40" w:rsidRPr="0011697B" w:rsidRDefault="00285B40" w:rsidP="00285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b/>
          <w:bCs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285B40" w:rsidRPr="0011697B" w:rsidRDefault="00285B40" w:rsidP="00285B4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3.1. Исчерпывающий перечень административных процедур</w:t>
      </w:r>
    </w:p>
    <w:p w:rsidR="00285B40" w:rsidRPr="00DF1DEF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3.1.1. Предоставление муниципальной услуги включает в себя следующие административные процедуры: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прием и регистрация заявления и документов, необходимых для предоставления муниципальной услуги;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формирование и направление межведомственного запроса;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рассмотрение заявления, документов и принятие решения о выдаче разрешения </w:t>
      </w:r>
      <w:r w:rsidRPr="0011697B">
        <w:rPr>
          <w:rFonts w:ascii="Times New Roman" w:hAnsi="Times New Roman"/>
          <w:sz w:val="24"/>
          <w:szCs w:val="24"/>
          <w:lang w:val="ru-RU" w:eastAsia="ru-RU"/>
        </w:rPr>
        <w:t xml:space="preserve">на перемещение отходов </w:t>
      </w:r>
      <w:r w:rsidRPr="0011697B"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выдача заявителю результата предоставления муниципальной услуги.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 xml:space="preserve">3.2. Блок-схема предоставления муниципальной услуги приведена в </w:t>
      </w:r>
      <w:r w:rsidRPr="00850164">
        <w:rPr>
          <w:rFonts w:ascii="Times New Roman" w:hAnsi="Times New Roman"/>
          <w:sz w:val="24"/>
          <w:szCs w:val="24"/>
          <w:highlight w:val="yellow"/>
          <w:lang w:val="ru-RU"/>
        </w:rPr>
        <w:t>приложении № 2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3.3. Прием и регистрация заявления и документов, необходимых для предоставления муниципальной услуги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3.3.1.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>дминистрацию.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дминистрацию на бумажном носителе посредством почтового отправления с описью вложения и уведомлением о вручении или представляется заявителем лично.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Заявление подписывается заявителем либо представителем заявителя.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3.3.2.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285B40" w:rsidRPr="0011697B" w:rsidRDefault="00285B40" w:rsidP="00285B40">
      <w:pPr>
        <w:pStyle w:val="1"/>
        <w:spacing w:before="0" w:after="0" w:line="240" w:lineRule="auto"/>
        <w:ind w:firstLine="567"/>
        <w:rPr>
          <w:rFonts w:cs="Times New Roman"/>
          <w:color w:val="auto"/>
          <w:szCs w:val="24"/>
        </w:rPr>
      </w:pPr>
      <w:r w:rsidRPr="0011697B">
        <w:rPr>
          <w:rFonts w:cs="Times New Roman"/>
          <w:color w:val="auto"/>
          <w:szCs w:val="24"/>
        </w:rPr>
        <w:t>3.3.3. Полученное заявление регистрируется с присвоением ему входящего номера и указанием даты его получения.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3.3.4. Если заявление и документы, указанные в пункте 2.6.1. настоящего административного регламента, представляются заявителе</w:t>
      </w:r>
      <w:r>
        <w:rPr>
          <w:rFonts w:ascii="Times New Roman" w:hAnsi="Times New Roman"/>
          <w:sz w:val="24"/>
          <w:szCs w:val="24"/>
          <w:lang w:val="ru-RU"/>
        </w:rPr>
        <w:t>м (представителем заявителя) в а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дминистрацию лично, то заявителю (представителю заявителя) выдается расписка в получении документов, оформленная по форме согласно </w:t>
      </w:r>
      <w:r w:rsidRPr="00850164">
        <w:rPr>
          <w:rFonts w:ascii="Times New Roman" w:hAnsi="Times New Roman"/>
          <w:sz w:val="24"/>
          <w:szCs w:val="24"/>
          <w:highlight w:val="yellow"/>
          <w:lang w:val="ru-RU"/>
        </w:rPr>
        <w:t>приложению № 6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 (далее – расписка), с указанием их перечня и даты получения.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Расписка выдается заявителю (представителю заявителя) в день получения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>дминистрацией таких документов.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3.3.5. В случае, если заявление и документы, указанные в пункте 2.6.1. настоящего административного регламента, представлены в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дминистрацию посредством почтового отправления, расписка в получении таких заявления и документов направляется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дминистрацией по указанному в заявлении почтовому адресу в течение рабочего дня, следующего за днем получения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1697B">
        <w:rPr>
          <w:rFonts w:ascii="Times New Roman" w:hAnsi="Times New Roman"/>
          <w:sz w:val="24"/>
          <w:szCs w:val="24"/>
          <w:lang w:val="ru-RU"/>
        </w:rPr>
        <w:t>дминистрацией документов.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3.3.6. Продолжительность административной процедуры (максимальный срок ее выполнения) составляет 1 рабочий день.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3.3.7. Результатом административной процедуры является прием и регистрация заявления и документов.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 Формирование и направление межведомственного запроса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3.4.1. Основанием для начала административной процедуры является прием 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Воронежской области о предоставлении: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кратких сведений и (или) выписки из Единого государственного реестра юридических лиц (в случае обращения юридического лица);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3.4.3.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  не может превышать пять рабочих дней со дня поступления межведомственного запроса    в орган или организацию, предоставляющие документы и информацию.   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3.4.4.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3.4.5. Продолжительность административной процедуры (максимальный срок ее выполнения) составляет 6 рабочих    дней.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3.4.6.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3.5. Рассмотрение заявления, документов и принятие решения о выдаче разрешения </w:t>
      </w:r>
      <w:r w:rsidRPr="0011697B">
        <w:rPr>
          <w:rFonts w:ascii="Times New Roman" w:hAnsi="Times New Roman"/>
          <w:sz w:val="24"/>
          <w:szCs w:val="24"/>
          <w:lang w:val="ru-RU" w:eastAsia="ru-RU"/>
        </w:rPr>
        <w:t xml:space="preserve">на перемещение отходов </w:t>
      </w:r>
      <w:r w:rsidRPr="0011697B"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3.5.1.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3.5.2. Рассмотрение заявления, копий документов и принятие решения о выдаче разрешения на </w:t>
      </w:r>
      <w:r w:rsidRPr="0011697B"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или принятие решения об отказе в выдаче разрешения на перемещение отходов </w:t>
      </w:r>
      <w:r w:rsidRPr="0011697B">
        <w:rPr>
          <w:rFonts w:ascii="Times New Roman" w:hAnsi="Times New Roman"/>
          <w:sz w:val="24"/>
          <w:szCs w:val="24"/>
          <w:lang w:val="ru-RU"/>
        </w:rPr>
        <w:t>осуществляется в срок, предусмотренный пунктом 2.4 настоящего административного регламента.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3.5.3.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комплекта;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предусмотренных пунктом 2.18 настоящего административного регламента.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3.5.4.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Форма разрешения на перемещение отходов приведена в </w:t>
      </w:r>
      <w:r w:rsidRPr="00AE0613">
        <w:rPr>
          <w:rFonts w:ascii="Times New Roman" w:hAnsi="Times New Roman"/>
          <w:sz w:val="24"/>
          <w:szCs w:val="24"/>
          <w:highlight w:val="yellow"/>
          <w:lang w:val="ru-RU"/>
        </w:rPr>
        <w:t>приложении № 4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>В случае отрицательного решения ответственный исполнитель готовит проект решения об отказе в в</w:t>
      </w:r>
      <w:r w:rsidRPr="0011697B">
        <w:rPr>
          <w:rFonts w:ascii="Times New Roman" w:hAnsi="Times New Roman"/>
          <w:bCs/>
          <w:sz w:val="24"/>
          <w:szCs w:val="24"/>
          <w:lang w:val="ru-RU" w:eastAsia="ru-RU"/>
        </w:rPr>
        <w:t>ыдаче разрешения на перемещение отходов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с обоснованием причин такого отказа.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Форма решения об отказе в предоставлении разрешения на перемещение отходов приведена в </w:t>
      </w:r>
      <w:r w:rsidRPr="00AE0613">
        <w:rPr>
          <w:rFonts w:ascii="Times New Roman" w:hAnsi="Times New Roman"/>
          <w:sz w:val="24"/>
          <w:szCs w:val="24"/>
          <w:highlight w:val="yellow"/>
          <w:lang w:val="ru-RU"/>
        </w:rPr>
        <w:t>приложении №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7 к настоящему административному регламенту.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3.5.5. Подготовленные проекты документов, вместе с документами, представленными заявителем (представителем заявителя) направляются на подпись главе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>сельского поселения Богучарского муниципального района Воронежской области.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Глава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>сельского поселения Богучарского муниципального района Воронежской области рассматривает проекты документов и подписывает их.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3.5.6. Продолжительность административной процедуры (максимальный срок ее выполнения) составляет 2 рабочих дня.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3.5.7.    Результатом административной процедуры является принятие решения о выдаче разрешения на    </w:t>
      </w:r>
      <w:r w:rsidRPr="0011697B"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или принятие решения об отказе в выдаче разрешения </w:t>
      </w:r>
      <w:r w:rsidRPr="0011697B">
        <w:rPr>
          <w:rFonts w:ascii="Times New Roman" w:hAnsi="Times New Roman"/>
          <w:sz w:val="24"/>
          <w:szCs w:val="24"/>
          <w:lang w:val="ru-RU" w:eastAsia="ru-RU"/>
        </w:rPr>
        <w:t>на перемещение отходов</w:t>
      </w:r>
      <w:r w:rsidRPr="0011697B">
        <w:rPr>
          <w:rFonts w:ascii="Times New Roman" w:hAnsi="Times New Roman"/>
          <w:sz w:val="24"/>
          <w:szCs w:val="24"/>
          <w:lang w:val="ru-RU"/>
        </w:rPr>
        <w:t>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3.6. Выдача заявителю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11697B">
        <w:rPr>
          <w:rFonts w:ascii="Times New Roman" w:hAnsi="Times New Roman"/>
          <w:sz w:val="24"/>
          <w:szCs w:val="24"/>
          <w:lang w:val="ru-RU"/>
        </w:rPr>
        <w:t>1. 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установленной </w:t>
      </w:r>
      <w:r w:rsidRPr="00AE0613">
        <w:rPr>
          <w:rFonts w:ascii="Times New Roman" w:hAnsi="Times New Roman"/>
          <w:sz w:val="24"/>
          <w:szCs w:val="24"/>
          <w:highlight w:val="yellow"/>
          <w:lang w:val="ru-RU"/>
        </w:rPr>
        <w:t>приложением № 5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1697B">
        <w:rPr>
          <w:rFonts w:ascii="Times New Roman" w:hAnsi="Times New Roman"/>
          <w:sz w:val="24"/>
          <w:szCs w:val="24"/>
          <w:lang w:val="ru-RU"/>
        </w:rPr>
        <w:t>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разрешения на перемещение отходов.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11697B">
        <w:rPr>
          <w:rFonts w:ascii="Times New Roman" w:hAnsi="Times New Roman"/>
          <w:sz w:val="24"/>
          <w:szCs w:val="24"/>
          <w:lang w:val="ru-RU"/>
        </w:rPr>
        <w:t>. 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3.6.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   заказным письмом с уведомлением о вручении. </w:t>
      </w:r>
    </w:p>
    <w:p w:rsidR="00285B40" w:rsidRPr="0011697B" w:rsidRDefault="00285B40" w:rsidP="00285B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697B">
        <w:rPr>
          <w:rFonts w:ascii="Times New Roman" w:hAnsi="Times New Roman" w:cs="Times New Roman"/>
          <w:sz w:val="24"/>
          <w:szCs w:val="24"/>
        </w:rPr>
        <w:t>. Продолжительность административной процедуры (максимальный срок ее выполнения) составляет 1 рабочий день.</w:t>
      </w:r>
    </w:p>
    <w:p w:rsidR="00285B40" w:rsidRPr="0011697B" w:rsidRDefault="00285B40" w:rsidP="00285B40">
      <w:pPr>
        <w:pStyle w:val="ConsPlusNorma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697B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285B40" w:rsidRPr="0011697B" w:rsidRDefault="00285B40" w:rsidP="00285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b/>
          <w:bCs/>
          <w:sz w:val="24"/>
          <w:szCs w:val="24"/>
          <w:lang w:val="ru-RU"/>
        </w:rPr>
        <w:t>4. Формы контроля за исполнением административного регламента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Специалисты</w:t>
      </w:r>
      <w:r w:rsidRPr="0011697B">
        <w:rPr>
          <w:rFonts w:ascii="Times New Roman" w:hAnsi="Times New Roman"/>
          <w:sz w:val="24"/>
          <w:szCs w:val="24"/>
          <w:lang w:val="ru-RU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285B40" w:rsidRPr="0011697B" w:rsidRDefault="00285B40" w:rsidP="00285B40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697B">
        <w:rPr>
          <w:rFonts w:ascii="Times New Roman" w:hAnsi="Times New Roman"/>
          <w:bCs/>
          <w:sz w:val="24"/>
          <w:szCs w:val="24"/>
          <w:lang w:val="ru-RU"/>
        </w:rPr>
        <w:t>4.4. Проведение текущего контроля должно осуществляться не реже двух раз в год.</w:t>
      </w:r>
    </w:p>
    <w:p w:rsidR="00285B40" w:rsidRPr="0011697B" w:rsidRDefault="00285B40" w:rsidP="00285B40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85B40" w:rsidRPr="0011697B" w:rsidRDefault="00285B40" w:rsidP="00285B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85B40" w:rsidRPr="0011697B" w:rsidRDefault="00285B40" w:rsidP="00285B40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4.5.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85B40" w:rsidRPr="0011697B" w:rsidRDefault="00285B40" w:rsidP="00285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b/>
          <w:bCs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5.1. Заявители имеют право на обжалование решений и действий (бездействия) должностных лиц управления в досудебном порядке, на получение информации, необходимой для обоснования и рассмотрения жалобы.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5.2. Заявитель может обратиться с жалобой, в том числе в следующих случаях: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>сельского поселения Богучарского муниципального района воронежской области для предоставления муниципальной услуги;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сельского поселения Богучарского муниципального района воронежской области для предоставления муниципальной услуги, у заявителя;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сельского поселения Богучарского муниципального района воронежской области; </w:t>
      </w:r>
    </w:p>
    <w:p w:rsidR="00285B40" w:rsidRPr="0011697B" w:rsidRDefault="00285B40" w:rsidP="0028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сельского поселения Богучарского муниципального района воронежской области; 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отказ должностного лица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Суходонецкого </w:t>
      </w:r>
      <w:r w:rsidRPr="0011697B">
        <w:rPr>
          <w:rFonts w:ascii="Times New Roman" w:hAnsi="Times New Roman"/>
          <w:sz w:val="24"/>
          <w:szCs w:val="24"/>
          <w:lang w:val="ru-RU"/>
        </w:rPr>
        <w:t xml:space="preserve">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5.3. Оснований для отказа в рассмотрении либо приостановления рассмотрения жалобы не имеется.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5.4. Основанием для начала процедуры досудебного (внесудебного) обжалования является поступившая жалоба.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Жалоба может быть направлена по почте, через многофункциональный центр,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области, а также может быть принята при личном приеме заявителя.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5.5. Жалоба должна содержать: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 xml:space="preserve">- фамилию, имя, отчество (последнее - при наличии), сведения о месте жительства заявителя 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сведения об обжалуемых решениях и действиях (бездействии) должностного лица либо муниципального служащего;</w:t>
      </w:r>
    </w:p>
    <w:p w:rsidR="00285B40" w:rsidRPr="0011697B" w:rsidRDefault="00285B40" w:rsidP="00285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 xml:space="preserve">5.6.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sz w:val="24"/>
          <w:szCs w:val="24"/>
        </w:rPr>
        <w:t xml:space="preserve">Суходонецкого </w:t>
      </w:r>
      <w:r w:rsidRPr="0011697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5.7. 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lastRenderedPageBreak/>
        <w:t>5.8.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5.10.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5B40" w:rsidRPr="0011697B" w:rsidRDefault="00285B40" w:rsidP="00285B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7B"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B40" w:rsidRPr="0011697B" w:rsidRDefault="00285B40" w:rsidP="00285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697B">
        <w:rPr>
          <w:rFonts w:ascii="Times New Roman" w:hAnsi="Times New Roman"/>
          <w:sz w:val="24"/>
          <w:szCs w:val="24"/>
          <w:lang w:val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B40" w:rsidRPr="0011697B" w:rsidRDefault="00285B40" w:rsidP="00285B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B40" w:rsidRPr="0011697B" w:rsidRDefault="00285B40" w:rsidP="00285B4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85B40" w:rsidRPr="00001DE3" w:rsidRDefault="00285B40" w:rsidP="00285B4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01DE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E743B" w:rsidRDefault="00285B40"/>
    <w:sectPr w:rsidR="004E743B" w:rsidSect="00A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B40"/>
    <w:rsid w:val="00285B40"/>
    <w:rsid w:val="009255D5"/>
    <w:rsid w:val="00A0651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4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285B4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28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99"/>
    <w:qFormat/>
    <w:rsid w:val="00285B40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285B40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285B40"/>
    <w:pPr>
      <w:widowControl w:val="0"/>
      <w:suppressAutoHyphens/>
      <w:autoSpaceDE w:val="0"/>
      <w:spacing w:after="0" w:line="326" w:lineRule="exact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FontStyle18">
    <w:name w:val="Font Style18"/>
    <w:rsid w:val="00285B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">
    <w:name w:val="нум список 1"/>
    <w:rsid w:val="00285B40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8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B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175gCz3L" TargetMode="External"/><Relationship Id="rId13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6E3F413E1C8F27A6A620A5BDC2AB53D2B0DF6C10A3901075C242CB37C71BC9C99E2C6BBDC55D52CB78A3CFAH" TargetMode="External"/><Relationship Id="rId12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11" Type="http://schemas.openxmlformats.org/officeDocument/2006/relationships/hyperlink" Target="consultantplus://offline/ref=DCD6E3F413E1C8F27A6A7C074DB075B03D2850F9C70E35525B037F71E437F5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D6E3F413E1C8F27A6A7C074DB075B03E2854FECF5962500A567137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D4EEED5CE4BCDB8CC89FA47434710F119AF733F618FB74CD11E88CD0CCDB5EB1E8172E2A966A16AE57FgCz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6378</Words>
  <Characters>36361</Characters>
  <Application>Microsoft Office Word</Application>
  <DocSecurity>0</DocSecurity>
  <Lines>303</Lines>
  <Paragraphs>85</Paragraphs>
  <ScaleCrop>false</ScaleCrop>
  <Company/>
  <LinksUpToDate>false</LinksUpToDate>
  <CharactersWithSpaces>42654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2024-07-26T06:48:00Z</dcterms:created>
  <dcterms:modified xsi:type="dcterms:W3CDTF">2024-07-26T06:48:00Z</dcterms:modified>
</cp:coreProperties>
</file>