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АДМИНИСТРАЦИЯ</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ЛИПЧАНСКОГО СЕЛЬСКОГО ПОСЕЛЕНИЯ</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БОГУЧАРСКОГО МУНИЦИПАЛЬНОГО РАЙОНА</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ВОРОНЕЖСКОЙ ОБЛАСТИ </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ПОСТАНОВЛЕНИЕ</w:t>
      </w:r>
    </w:p>
    <w:p w:rsidR="000203E9" w:rsidRPr="000203E9" w:rsidRDefault="000203E9" w:rsidP="000203E9">
      <w:pPr>
        <w:tabs>
          <w:tab w:val="left" w:pos="1172"/>
        </w:tabs>
        <w:spacing w:after="0" w:line="240" w:lineRule="auto"/>
        <w:ind w:firstLine="567"/>
        <w:jc w:val="center"/>
        <w:rPr>
          <w:rFonts w:ascii="Times New Roman" w:eastAsia="Times New Roman" w:hAnsi="Times New Roman" w:cs="Times New Roman"/>
          <w:sz w:val="24"/>
          <w:szCs w:val="24"/>
          <w:lang w:eastAsia="ru-RU"/>
        </w:rPr>
      </w:pPr>
    </w:p>
    <w:p w:rsidR="000203E9" w:rsidRPr="000203E9" w:rsidRDefault="000203E9" w:rsidP="000203E9">
      <w:pPr>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от «14» июня 2016 г. № 35</w:t>
      </w:r>
    </w:p>
    <w:p w:rsidR="000203E9" w:rsidRPr="000203E9" w:rsidRDefault="000203E9" w:rsidP="000203E9">
      <w:pPr>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 Липчанка</w:t>
      </w:r>
    </w:p>
    <w:p w:rsidR="000203E9" w:rsidRPr="00BE0FC7" w:rsidRDefault="000203E9" w:rsidP="00BE0FC7">
      <w:pPr>
        <w:spacing w:before="240" w:after="60" w:line="240" w:lineRule="auto"/>
        <w:ind w:right="4819"/>
        <w:jc w:val="both"/>
        <w:outlineLvl w:val="0"/>
        <w:rPr>
          <w:rFonts w:ascii="Times New Roman" w:eastAsia="Times New Roman" w:hAnsi="Times New Roman" w:cs="Times New Roman"/>
          <w:b/>
          <w:bCs/>
          <w:kern w:val="28"/>
          <w:sz w:val="24"/>
          <w:szCs w:val="24"/>
          <w:lang w:eastAsia="ru-RU"/>
        </w:rPr>
      </w:pPr>
      <w:bookmarkStart w:id="0" w:name="_GoBack"/>
      <w:r w:rsidRPr="00BE0FC7">
        <w:rPr>
          <w:rFonts w:ascii="Times New Roman" w:eastAsia="Times New Roman" w:hAnsi="Times New Roman" w:cs="Times New Roman"/>
          <w:b/>
          <w:bCs/>
          <w:kern w:val="28"/>
          <w:sz w:val="24"/>
          <w:szCs w:val="24"/>
          <w:lang w:eastAsia="ru-RU"/>
        </w:rPr>
        <w:t>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bookmarkEnd w:id="0"/>
    <w:p w:rsidR="000203E9" w:rsidRPr="000203E9" w:rsidRDefault="000203E9" w:rsidP="000203E9">
      <w:pPr>
        <w:suppressAutoHyphens/>
        <w:autoSpaceDE w:val="0"/>
        <w:spacing w:after="0" w:line="240" w:lineRule="auto"/>
        <w:jc w:val="both"/>
        <w:rPr>
          <w:rFonts w:ascii="Times New Roman" w:eastAsia="Times New Roman" w:hAnsi="Times New Roman" w:cs="Times New Roman"/>
          <w:bCs/>
          <w:sz w:val="24"/>
          <w:szCs w:val="24"/>
          <w:lang w:eastAsia="ar-SA"/>
        </w:rPr>
      </w:pPr>
    </w:p>
    <w:p w:rsidR="000203E9" w:rsidRPr="000203E9" w:rsidRDefault="000203E9" w:rsidP="000203E9">
      <w:pPr>
        <w:suppressAutoHyphens/>
        <w:autoSpaceDE w:val="0"/>
        <w:spacing w:after="0" w:line="240" w:lineRule="auto"/>
        <w:ind w:firstLine="709"/>
        <w:jc w:val="both"/>
        <w:rPr>
          <w:rFonts w:ascii="Times New Roman" w:eastAsia="Times New Roman" w:hAnsi="Times New Roman" w:cs="Times New Roman"/>
          <w:bCs/>
          <w:sz w:val="26"/>
          <w:szCs w:val="26"/>
          <w:lang w:eastAsia="ar-SA"/>
        </w:rPr>
      </w:pPr>
      <w:r w:rsidRPr="000203E9">
        <w:rPr>
          <w:rFonts w:ascii="Times New Roman" w:eastAsia="Times New Roman" w:hAnsi="Times New Roman" w:cs="Times New Roman"/>
          <w:bCs/>
          <w:sz w:val="26"/>
          <w:szCs w:val="26"/>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Липчанского сельского  поселения,  администрация  Липчанского сельского поселения</w:t>
      </w:r>
    </w:p>
    <w:p w:rsidR="000203E9" w:rsidRPr="000203E9" w:rsidRDefault="000203E9" w:rsidP="000203E9">
      <w:pPr>
        <w:suppressAutoHyphens/>
        <w:autoSpaceDE w:val="0"/>
        <w:spacing w:after="0" w:line="240" w:lineRule="auto"/>
        <w:jc w:val="center"/>
        <w:rPr>
          <w:rFonts w:ascii="Times New Roman" w:eastAsia="Times New Roman" w:hAnsi="Times New Roman" w:cs="Times New Roman"/>
          <w:sz w:val="24"/>
          <w:szCs w:val="24"/>
          <w:lang w:eastAsia="ar-SA"/>
        </w:rPr>
      </w:pPr>
      <w:r w:rsidRPr="000203E9">
        <w:rPr>
          <w:rFonts w:ascii="Times New Roman" w:eastAsia="Times New Roman" w:hAnsi="Times New Roman" w:cs="Times New Roman"/>
          <w:bCs/>
          <w:sz w:val="26"/>
          <w:szCs w:val="26"/>
          <w:lang w:eastAsia="ar-SA"/>
        </w:rPr>
        <w:t>ПОСТАНОВЛЯЕТ:</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03E9">
        <w:rPr>
          <w:rFonts w:ascii="Times New Roman" w:eastAsia="Times New Roman" w:hAnsi="Times New Roman" w:cs="Times New Roman"/>
          <w:bCs/>
          <w:sz w:val="24"/>
          <w:szCs w:val="24"/>
          <w:lang w:eastAsia="ru-RU"/>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0203E9" w:rsidRPr="000203E9" w:rsidRDefault="000203E9" w:rsidP="000203E9">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0203E9" w:rsidRPr="000203E9" w:rsidRDefault="000203E9" w:rsidP="000203E9">
      <w:pPr>
        <w:spacing w:after="0" w:line="240" w:lineRule="auto"/>
        <w:ind w:firstLine="567"/>
        <w:jc w:val="both"/>
        <w:rPr>
          <w:rFonts w:ascii="Times New Roman" w:eastAsia="Times New Roman" w:hAnsi="Times New Roman" w:cs="Times New Roman"/>
          <w:sz w:val="24"/>
          <w:szCs w:val="24"/>
          <w:lang w:eastAsia="ru-RU"/>
        </w:rPr>
      </w:pPr>
    </w:p>
    <w:p w:rsidR="000203E9" w:rsidRPr="000203E9" w:rsidRDefault="000203E9" w:rsidP="000203E9">
      <w:pPr>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Глава Липчанского сельского поселения                                                     Е.Б.Акименко</w:t>
      </w:r>
    </w:p>
    <w:p w:rsidR="000203E9" w:rsidRPr="000203E9" w:rsidRDefault="000203E9" w:rsidP="000203E9">
      <w:pPr>
        <w:spacing w:after="0" w:line="240" w:lineRule="auto"/>
        <w:ind w:firstLine="567"/>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u w:val="single"/>
          <w:lang w:eastAsia="ru-RU"/>
        </w:rPr>
        <w:br w:type="page"/>
      </w:r>
      <w:r w:rsidRPr="000203E9">
        <w:rPr>
          <w:rFonts w:ascii="Times New Roman" w:eastAsia="Times New Roman" w:hAnsi="Times New Roman" w:cs="Times New Roman"/>
          <w:sz w:val="24"/>
          <w:szCs w:val="24"/>
          <w:lang w:eastAsia="ru-RU"/>
        </w:rPr>
        <w:lastRenderedPageBreak/>
        <w:t xml:space="preserve">Приложение </w:t>
      </w:r>
    </w:p>
    <w:p w:rsidR="000203E9" w:rsidRPr="000203E9" w:rsidRDefault="000203E9" w:rsidP="000203E9">
      <w:pPr>
        <w:spacing w:after="0" w:line="240" w:lineRule="auto"/>
        <w:ind w:firstLine="567"/>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постановлению администрации</w:t>
      </w:r>
    </w:p>
    <w:p w:rsidR="000203E9" w:rsidRPr="000203E9" w:rsidRDefault="000203E9" w:rsidP="000203E9">
      <w:pPr>
        <w:spacing w:after="0" w:line="240" w:lineRule="auto"/>
        <w:ind w:firstLine="567"/>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Липчанского сельского поселения</w:t>
      </w:r>
    </w:p>
    <w:p w:rsidR="000203E9" w:rsidRPr="000203E9" w:rsidRDefault="000203E9" w:rsidP="000203E9">
      <w:pPr>
        <w:spacing w:after="0" w:line="240" w:lineRule="auto"/>
        <w:ind w:firstLine="567"/>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от 14.06.2016 № 35</w:t>
      </w:r>
    </w:p>
    <w:p w:rsidR="000203E9" w:rsidRPr="000203E9" w:rsidRDefault="000203E9" w:rsidP="000203E9">
      <w:pPr>
        <w:spacing w:after="0" w:line="240" w:lineRule="auto"/>
        <w:jc w:val="right"/>
        <w:rPr>
          <w:rFonts w:ascii="Times New Roman" w:eastAsia="Times New Roman" w:hAnsi="Times New Roman" w:cs="Times New Roman"/>
          <w:sz w:val="24"/>
          <w:szCs w:val="24"/>
          <w:lang w:eastAsia="ru-RU"/>
        </w:rPr>
      </w:pP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Административный регламент</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 предоставлению муниципальной услуги</w:t>
      </w:r>
    </w:p>
    <w:p w:rsidR="000203E9" w:rsidRPr="000203E9" w:rsidRDefault="000203E9" w:rsidP="000203E9">
      <w:pPr>
        <w:spacing w:after="0" w:line="240" w:lineRule="auto"/>
        <w:jc w:val="center"/>
        <w:rPr>
          <w:rFonts w:ascii="Times New Roman" w:eastAsia="Times New Roman" w:hAnsi="Times New Roman" w:cs="Times New Roman"/>
          <w:bCs/>
          <w:sz w:val="24"/>
          <w:szCs w:val="24"/>
          <w:lang w:eastAsia="ru-RU"/>
        </w:rPr>
      </w:pPr>
      <w:r w:rsidRPr="000203E9">
        <w:rPr>
          <w:rFonts w:ascii="Times New Roman" w:eastAsia="Times New Roman" w:hAnsi="Times New Roman" w:cs="Times New Roman"/>
          <w:sz w:val="24"/>
          <w:szCs w:val="24"/>
          <w:lang w:eastAsia="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203E9" w:rsidRPr="000203E9" w:rsidRDefault="000203E9" w:rsidP="000203E9">
      <w:pPr>
        <w:spacing w:after="0" w:line="276" w:lineRule="auto"/>
        <w:jc w:val="center"/>
        <w:rPr>
          <w:rFonts w:ascii="Times New Roman" w:eastAsia="Times New Roman" w:hAnsi="Times New Roman" w:cs="Times New Roman"/>
          <w:sz w:val="24"/>
          <w:szCs w:val="24"/>
          <w:lang w:eastAsia="ru-RU"/>
        </w:rPr>
      </w:pP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 Общие положения</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1.1. Предмет регулирования административного регламента.</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Липчанского сельского поселения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1.2. Описание заявителей</w:t>
      </w:r>
    </w:p>
    <w:p w:rsidR="000203E9" w:rsidRPr="000203E9" w:rsidRDefault="000203E9" w:rsidP="000203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1.3.1. Орган, предоставляющий муниципальную услугу: администрация Липчанского сельского поселения (далее – администрация).</w:t>
      </w:r>
    </w:p>
    <w:p w:rsidR="000203E9" w:rsidRPr="000203E9" w:rsidRDefault="000203E9" w:rsidP="000203E9">
      <w:pPr>
        <w:widowControl w:val="0"/>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Администрация расположена по адресу: с.Липчанска, ул. Кирова, д. 84, Богучарского района, Воронежской области.</w:t>
      </w:r>
    </w:p>
    <w:p w:rsidR="000203E9" w:rsidRPr="000203E9" w:rsidRDefault="000203E9" w:rsidP="000203E9">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Липчанского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на официальном сайте администрации в сети Интернет (</w:t>
      </w:r>
      <w:r w:rsidRPr="000203E9">
        <w:rPr>
          <w:rFonts w:ascii="Times New Roman" w:eastAsia="Times New Roman" w:hAnsi="Times New Roman" w:cs="Times New Roman"/>
          <w:bCs/>
          <w:kern w:val="32"/>
          <w:sz w:val="24"/>
          <w:szCs w:val="24"/>
          <w:lang w:val="en-US" w:eastAsia="ru-RU"/>
        </w:rPr>
        <w:t>www</w:t>
      </w:r>
      <w:r w:rsidRPr="000203E9">
        <w:rPr>
          <w:rFonts w:ascii="Times New Roman" w:eastAsia="Times New Roman" w:hAnsi="Times New Roman" w:cs="Times New Roman"/>
          <w:bCs/>
          <w:kern w:val="32"/>
          <w:sz w:val="24"/>
          <w:szCs w:val="24"/>
          <w:lang w:eastAsia="ru-RU"/>
        </w:rPr>
        <w:t>.</w:t>
      </w:r>
      <w:r w:rsidRPr="000203E9">
        <w:rPr>
          <w:rFonts w:ascii="Times New Roman" w:eastAsia="Times New Roman" w:hAnsi="Times New Roman" w:cs="Times New Roman"/>
          <w:bCs/>
          <w:kern w:val="32"/>
          <w:sz w:val="24"/>
          <w:szCs w:val="24"/>
          <w:lang w:val="en-US" w:eastAsia="ru-RU"/>
        </w:rPr>
        <w:t>lipchan</w:t>
      </w:r>
      <w:r w:rsidRPr="000203E9">
        <w:rPr>
          <w:rFonts w:ascii="Times New Roman" w:eastAsia="Times New Roman" w:hAnsi="Times New Roman" w:cs="Times New Roman"/>
          <w:bCs/>
          <w:kern w:val="32"/>
          <w:sz w:val="24"/>
          <w:szCs w:val="24"/>
          <w:lang w:eastAsia="ru-RU"/>
        </w:rPr>
        <w:t>.</w:t>
      </w:r>
      <w:r w:rsidRPr="000203E9">
        <w:rPr>
          <w:rFonts w:ascii="Times New Roman" w:eastAsia="Times New Roman" w:hAnsi="Times New Roman" w:cs="Times New Roman"/>
          <w:bCs/>
          <w:kern w:val="32"/>
          <w:sz w:val="24"/>
          <w:szCs w:val="24"/>
          <w:lang w:val="en-US" w:eastAsia="ru-RU"/>
        </w:rPr>
        <w:t>ru</w:t>
      </w:r>
      <w:r w:rsidRPr="000203E9">
        <w:rPr>
          <w:rFonts w:ascii="Times New Roman" w:eastAsia="Times New Roman" w:hAnsi="Times New Roman" w:cs="Times New Roman"/>
          <w:sz w:val="24"/>
          <w:szCs w:val="24"/>
          <w:lang w:eastAsia="ru-RU"/>
        </w:rPr>
        <w:t>);</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0203E9">
        <w:rPr>
          <w:rFonts w:ascii="Times New Roman" w:eastAsia="Times New Roman" w:hAnsi="Times New Roman" w:cs="Times New Roman"/>
          <w:sz w:val="24"/>
          <w:szCs w:val="24"/>
          <w:lang w:val="en-US" w:eastAsia="ru-RU"/>
        </w:rPr>
        <w:t>n</w:t>
      </w:r>
      <w:r w:rsidRPr="000203E9">
        <w:rPr>
          <w:rFonts w:ascii="Times New Roman" w:eastAsia="Times New Roman" w:hAnsi="Times New Roman" w:cs="Times New Roman"/>
          <w:sz w:val="24"/>
          <w:szCs w:val="24"/>
          <w:lang w:eastAsia="ru-RU"/>
        </w:rPr>
        <w:t>.ru) (далее - Портал государственных и муниципальных услуг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на информационном стенде в администрации.</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непосредственно в администрации;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lastRenderedPageBreak/>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203E9" w:rsidRPr="000203E9" w:rsidRDefault="000203E9" w:rsidP="000203E9">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текст настоящего административного регламента;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формы, образцы заявлений, иных документов.</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 порядке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 ходе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об отказе в предоставлении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1.3.5. Информация о сроке завершения оформления документов и возможности их получения заявителю сообщается при подаче документов.</w:t>
      </w:r>
    </w:p>
    <w:p w:rsidR="000203E9" w:rsidRPr="000203E9" w:rsidRDefault="000203E9" w:rsidP="000203E9">
      <w:pPr>
        <w:adjustRightInd w:val="0"/>
        <w:spacing w:after="0" w:line="240" w:lineRule="auto"/>
        <w:ind w:firstLine="567"/>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203E9" w:rsidRPr="000203E9" w:rsidRDefault="000203E9" w:rsidP="000203E9">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203E9" w:rsidRPr="000203E9" w:rsidRDefault="000203E9" w:rsidP="000203E9">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 Стандарт предоставления муниципальной услуги</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Липчанского сельского поселения Богучарского муниципального района Воронежской области. </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ar-SA"/>
        </w:rPr>
        <w:t xml:space="preserve">2.2.2. Администрация </w:t>
      </w:r>
      <w:r w:rsidRPr="000203E9">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0203E9">
        <w:rPr>
          <w:rFonts w:ascii="Times New Roman" w:hAnsi="Times New Roman" w:cs="Times New Roman"/>
          <w:sz w:val="24"/>
          <w:szCs w:val="24"/>
          <w:lang w:eastAsia="ar-SA"/>
        </w:rPr>
        <w:t xml:space="preserve">принятия решения о включении ярмарок по </w:t>
      </w:r>
      <w:r w:rsidRPr="000203E9">
        <w:rPr>
          <w:rFonts w:ascii="Times New Roman" w:hAnsi="Times New Roman" w:cs="Times New Roman"/>
          <w:sz w:val="24"/>
          <w:szCs w:val="24"/>
          <w:lang w:eastAsia="ar-SA"/>
        </w:rPr>
        <w:lastRenderedPageBreak/>
        <w:t xml:space="preserve">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0203E9">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Липчанского сельского поселения Богучарского муниципального района Воронежской области.</w:t>
      </w:r>
    </w:p>
    <w:p w:rsidR="000203E9" w:rsidRPr="000203E9" w:rsidRDefault="000203E9" w:rsidP="000203E9">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2.3. Результат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0203E9" w:rsidRPr="000203E9" w:rsidRDefault="000203E9" w:rsidP="000203E9">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2.4.Срок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10 рабочих дней;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30 календарных дней;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Заявитель в срок до 1-го числа месяца, предшествующего очередному периоду проведения ярмарок обращается в администрацию Липчанского сельского поселения Богучарского муниципального района Воронежской области для включения ярмарки в План проведения ярмарок.</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Липчанского сельского поселения Богучарского муниципального района Воронежской области о дополнительном включении в План проведения ярмарок. </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6 рабочих дней;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12 календарных дней.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Срок исполнения административной процедуры по принятию решения: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о включении ярмарки в План проведения ярмарок не должен превышать 2 рабочих дней;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lastRenderedPageBreak/>
        <w:t>- о внесении изменений в План проведения ярмарок не должен превышать 16 календарных дней.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Срок исполнения административной процедуры по выдаче (направлению) заявителю результата муниципальной услуги - 1 рабочий день.</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0203E9" w:rsidRPr="000203E9" w:rsidRDefault="000203E9" w:rsidP="000203E9">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Конституцией Российской Федерации («Российская газета», 21.01.2009, № 7; «Собрание законодательства РФ», 26.01.2009, № 4, ст. 445; «Парламентская газета», № 4, 23-29.01.2009);</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0203E9" w:rsidRPr="000203E9" w:rsidRDefault="000203E9" w:rsidP="000203E9">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 Уставом Липчанского сельского поселения Богучарского муниципального района Воронежской области;  </w:t>
      </w:r>
    </w:p>
    <w:p w:rsidR="000203E9" w:rsidRPr="000203E9" w:rsidRDefault="000203E9" w:rsidP="000203E9">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 </w:t>
      </w:r>
      <w:r w:rsidRPr="000203E9">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0203E9">
        <w:rPr>
          <w:rFonts w:ascii="Times New Roman" w:eastAsia="Times New Roman" w:hAnsi="Times New Roman" w:cs="Times New Roman"/>
          <w:sz w:val="24"/>
          <w:szCs w:val="24"/>
          <w:lang w:eastAsia="ru-RU"/>
        </w:rPr>
        <w:t>Липчанского сельского поселения Богучарского муниципального района Воронежской области</w:t>
      </w:r>
      <w:r w:rsidRPr="000203E9">
        <w:rPr>
          <w:rFonts w:ascii="Times New Roman" w:eastAsia="Times New Roman" w:hAnsi="Times New Roman" w:cs="Times New Roman"/>
          <w:bCs/>
          <w:iCs/>
          <w:sz w:val="24"/>
          <w:szCs w:val="24"/>
          <w:lang w:eastAsia="ru-RU"/>
        </w:rPr>
        <w:t>, регламентирующими правоотношения в сфере предоставления муниципальной услуги.</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Заявление на бумажном носителе представляется: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посредством почтового отправления;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lastRenderedPageBreak/>
        <w:t>- при личном обращении.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В письменном заявлении должны быть указаны:</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полное наименование и организационно-правовая форма организатора ярмарки - для юридических лиц;</w:t>
      </w:r>
    </w:p>
    <w:p w:rsidR="000203E9" w:rsidRPr="000203E9" w:rsidRDefault="000203E9" w:rsidP="000203E9">
      <w:pPr>
        <w:tabs>
          <w:tab w:val="left" w:pos="709"/>
          <w:tab w:val="left" w:pos="851"/>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место проведения ярмарки;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вид ярмарки;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ассортимент (вид) реализуемых на ярмарке товаров (работ, услуг);</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срок проведения ярмарки;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режим работы ярмарки;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максимальное количество торговых мест на ярмарке.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Форма заявления приведена в приложении № 3 к настоящему административному регламенту.</w:t>
      </w:r>
    </w:p>
    <w:p w:rsidR="000203E9" w:rsidRPr="000203E9" w:rsidRDefault="000203E9" w:rsidP="000203E9">
      <w:pPr>
        <w:spacing w:after="0" w:line="240" w:lineRule="auto"/>
        <w:ind w:firstLine="709"/>
        <w:jc w:val="both"/>
        <w:rPr>
          <w:rFonts w:ascii="Times New Roman" w:hAnsi="Times New Roman" w:cs="Times New Roman"/>
          <w:sz w:val="24"/>
          <w:szCs w:val="24"/>
        </w:rPr>
      </w:pPr>
      <w:r w:rsidRPr="000203E9">
        <w:rPr>
          <w:rFonts w:ascii="Times New Roman" w:hAnsi="Times New Roman" w:cs="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ar-SA"/>
        </w:rPr>
        <w:t xml:space="preserve">Заявление в форме электронного документа подписывается заявителем – индивидуальным предпринимателем с использованием </w:t>
      </w:r>
      <w:r w:rsidRPr="000203E9">
        <w:rPr>
          <w:rFonts w:ascii="Times New Roman" w:hAnsi="Times New Roman" w:cs="Times New Roman"/>
          <w:sz w:val="24"/>
          <w:szCs w:val="24"/>
          <w:lang w:eastAsia="ru-RU"/>
        </w:rPr>
        <w:t>простой электронной подписи.</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электронной подписью:</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К заявлению прилагаются следующие документы:</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 копии учредительных документов организатора ярмарки – юридического лица;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16"/>
          <w:szCs w:val="16"/>
          <w:lang w:eastAsia="ru-RU"/>
        </w:rPr>
      </w:pPr>
      <w:r w:rsidRPr="000203E9">
        <w:rPr>
          <w:rFonts w:ascii="Times New Roman" w:eastAsia="Times New Roman" w:hAnsi="Times New Roman" w:cs="Times New Roman"/>
          <w:sz w:val="24"/>
          <w:szCs w:val="24"/>
          <w:lang w:eastAsia="ru-RU"/>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16"/>
          <w:szCs w:val="16"/>
          <w:lang w:eastAsia="ru-RU"/>
        </w:rPr>
      </w:pPr>
      <w:r w:rsidRPr="000203E9">
        <w:rPr>
          <w:rFonts w:ascii="Times New Roman" w:eastAsia="Times New Roman" w:hAnsi="Times New Roman" w:cs="Times New Roman"/>
          <w:sz w:val="24"/>
          <w:szCs w:val="24"/>
          <w:lang w:eastAsia="ru-RU"/>
        </w:rPr>
        <w:t xml:space="preserve">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w:t>
      </w:r>
      <w:r w:rsidRPr="000203E9">
        <w:rPr>
          <w:rFonts w:ascii="Times New Roman" w:eastAsia="Times New Roman" w:hAnsi="Times New Roman" w:cs="Times New Roman"/>
          <w:sz w:val="24"/>
          <w:szCs w:val="24"/>
          <w:lang w:eastAsia="ru-RU"/>
        </w:rPr>
        <w:lastRenderedPageBreak/>
        <w:t>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 схема границ территории, на которой предполагается проведение ярмарки, нанесенная на план земельного участка;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Копии документов, не заверенные нотариусом, представляются с их оригиналами.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 выписка из Единого государственного реестра юридических лиц (Единого государственного реестра индивидуальных предпринимателей).</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0203E9">
        <w:rPr>
          <w:rFonts w:ascii="Times New Roman" w:hAnsi="Times New Roman" w:cs="Times New Roman"/>
          <w:sz w:val="24"/>
          <w:szCs w:val="24"/>
          <w:lang w:eastAsia="ru-RU"/>
        </w:rPr>
        <w:t>правлении Федеральной налоговой службы по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Запрещается требовать от заявителя: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Липчанского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 организатором не соблюден порядок подачи заявления о проведении ярмарки;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0203E9" w:rsidRPr="000203E9" w:rsidRDefault="000203E9" w:rsidP="000203E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0203E9" w:rsidRPr="000203E9" w:rsidRDefault="000203E9" w:rsidP="000203E9">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0203E9" w:rsidRPr="000203E9" w:rsidRDefault="000203E9" w:rsidP="000203E9">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lastRenderedPageBreak/>
        <w:t>2.12.4. Места информирования, предназначенные для ознакомления заявителей с информационными материалами, оборудуются: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стульями и столами для оформления документов.</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образцы оформления документов.</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2.13.1. Показателями доступности муниципальной услуги являются: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соблюдение графика работы администрации;</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w:t>
      </w:r>
      <w:r w:rsidRPr="000203E9">
        <w:rPr>
          <w:rFonts w:ascii="Times New Roman" w:hAnsi="Times New Roman" w:cs="Times New Roman"/>
          <w:sz w:val="24"/>
          <w:szCs w:val="24"/>
          <w:lang w:eastAsia="ar-SA"/>
        </w:rPr>
        <w:lastRenderedPageBreak/>
        <w:t>Интернет, на официальном сайте администрации, на информационных стендах в местах предоставления муниципальной услуги;</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2.13.2. Показателями качества муниципальной услуги являются: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соблюдение сроков предоставления муниципальной услуги;</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w:t>
      </w:r>
    </w:p>
    <w:p w:rsidR="000203E9" w:rsidRPr="000203E9" w:rsidRDefault="000203E9" w:rsidP="000203E9">
      <w:pPr>
        <w:tabs>
          <w:tab w:val="num" w:pos="1430"/>
          <w:tab w:val="left" w:pos="1560"/>
        </w:tabs>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прием и регистрация заявления и прилагаемых к нему документов;</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 выдача (направление) заявителю результата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3.2.3. При личном обращении заявителя в администрацию специалист, ответственный за прием документов:</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проверяет полномочия заявителя; представителя юридического лица действовать от имени юридического лица;</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проверяет соответствие заявления установленным требованиям;</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0203E9">
        <w:rPr>
          <w:rFonts w:ascii="Times New Roman" w:hAnsi="Times New Roman" w:cs="Times New Roman"/>
          <w:sz w:val="24"/>
          <w:szCs w:val="24"/>
          <w:lang w:eastAsia="ar-SA"/>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0203E9" w:rsidRPr="000203E9" w:rsidRDefault="000203E9" w:rsidP="000203E9">
      <w:pPr>
        <w:widowControl w:val="0"/>
        <w:suppressAutoHyphens/>
        <w:autoSpaceDE w:val="0"/>
        <w:spacing w:after="0" w:line="240" w:lineRule="auto"/>
        <w:ind w:firstLine="709"/>
        <w:jc w:val="both"/>
        <w:rPr>
          <w:rFonts w:ascii="Times New Roman" w:eastAsia="Calibri" w:hAnsi="Times New Roman" w:cs="Times New Roman"/>
          <w:sz w:val="24"/>
          <w:szCs w:val="24"/>
        </w:rPr>
      </w:pPr>
      <w:r w:rsidRPr="000203E9">
        <w:rPr>
          <w:rFonts w:ascii="Times New Roman" w:hAnsi="Times New Roman" w:cs="Times New Roman"/>
          <w:sz w:val="24"/>
          <w:szCs w:val="24"/>
          <w:lang w:eastAsia="ar-SA"/>
        </w:rPr>
        <w:t xml:space="preserve">3.2.5. При поступлении заявления в форме электронного документа и комплекта электронных документов </w:t>
      </w:r>
      <w:r w:rsidRPr="000203E9">
        <w:rPr>
          <w:rFonts w:ascii="Times New Roman" w:eastAsia="Calibri" w:hAnsi="Times New Roman" w:cs="Times New Roman"/>
          <w:sz w:val="24"/>
          <w:szCs w:val="24"/>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Calibri" w:hAnsi="Times New Roman" w:cs="Times New Roman"/>
          <w:sz w:val="24"/>
          <w:szCs w:val="24"/>
        </w:rPr>
        <w:t>Уведомление о получении заявления</w:t>
      </w:r>
      <w:r w:rsidRPr="000203E9">
        <w:rPr>
          <w:rFonts w:ascii="Times New Roman" w:eastAsia="Times New Roman" w:hAnsi="Times New Roman" w:cs="Times New Roman"/>
          <w:sz w:val="24"/>
          <w:szCs w:val="24"/>
          <w:lang w:eastAsia="ru-RU"/>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Calibri" w:hAnsi="Times New Roman" w:cs="Times New Roman"/>
          <w:sz w:val="24"/>
          <w:szCs w:val="24"/>
        </w:rPr>
        <w:t>Уведомление о получении заявления</w:t>
      </w:r>
      <w:r w:rsidRPr="000203E9">
        <w:rPr>
          <w:rFonts w:ascii="Times New Roman" w:eastAsia="Times New Roman" w:hAnsi="Times New Roman" w:cs="Times New Roman"/>
          <w:sz w:val="24"/>
          <w:szCs w:val="24"/>
          <w:lang w:eastAsia="ru-RU"/>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3.2.7. Максимальный срок исполнения административной процедуры - 1 рабочий день.</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0203E9" w:rsidRPr="000203E9" w:rsidRDefault="000203E9" w:rsidP="000203E9">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ar-SA"/>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lastRenderedPageBreak/>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1) в Управление Федеральной налоговой службы по Воронежской области для получения:  </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выписки из Единого государственного реестра юридических лиц (Единого государственного реестра индивидуальных предпринимателей);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2) в управление Федеральной службы государственной регистрации, кадастра и картографии по Воронежской области для получения: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3.3.4. Максимальный срок исполнения административной процедуры:</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6 рабочих дней;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12 календарных дней.</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3.4. Принятие решения о предоставлении муниципальной услуги либо об отказе в ее предоставлении</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3.4.1. В случае отсутствия оснований, указанных в пункте 2.8 настоящего административного регламента, специалист:</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 готовит проект постановления администрации о в</w:t>
      </w:r>
      <w:r w:rsidRPr="000203E9">
        <w:rPr>
          <w:rFonts w:ascii="Times New Roman" w:eastAsia="Times New Roman" w:hAnsi="Times New Roman" w:cs="Times New Roman"/>
          <w:sz w:val="24"/>
          <w:szCs w:val="24"/>
          <w:lang w:eastAsia="ru-RU"/>
        </w:rPr>
        <w:t>ключении ярмарки в План проведения ярмарок</w:t>
      </w:r>
      <w:r w:rsidRPr="000203E9">
        <w:rPr>
          <w:rFonts w:ascii="Times New Roman" w:eastAsia="Calibri" w:hAnsi="Times New Roman" w:cs="Times New Roman"/>
          <w:sz w:val="24"/>
          <w:szCs w:val="24"/>
        </w:rPr>
        <w:t xml:space="preserve"> (далее - постановление);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Calibri" w:hAnsi="Times New Roman" w:cs="Times New Roman"/>
          <w:sz w:val="24"/>
          <w:szCs w:val="24"/>
        </w:rPr>
        <w:t xml:space="preserve">- передает подготовленный проект постановления и прилагаемый к нему комплект документов для подписания </w:t>
      </w:r>
      <w:r w:rsidRPr="000203E9">
        <w:rPr>
          <w:rFonts w:ascii="Times New Roman" w:eastAsia="Times New Roman" w:hAnsi="Times New Roman" w:cs="Times New Roman"/>
          <w:sz w:val="24"/>
          <w:szCs w:val="24"/>
          <w:lang w:eastAsia="ru-RU"/>
        </w:rPr>
        <w:t>главе Липчанского сельского поселения;</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3.4.2. В случае наличия оснований, указанных в пункте 2.8 настоящего административного регламента, специалист:</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 готовит проект постановления администрации об отказе в</w:t>
      </w:r>
      <w:r w:rsidRPr="000203E9">
        <w:rPr>
          <w:rFonts w:ascii="Times New Roman" w:eastAsia="Times New Roman" w:hAnsi="Times New Roman" w:cs="Times New Roman"/>
          <w:sz w:val="24"/>
          <w:szCs w:val="24"/>
          <w:lang w:eastAsia="ru-RU"/>
        </w:rPr>
        <w:t>ключения ярмарки в План проведения ярмарок</w:t>
      </w:r>
      <w:r w:rsidRPr="000203E9">
        <w:rPr>
          <w:rFonts w:ascii="Times New Roman" w:eastAsia="Calibri" w:hAnsi="Times New Roman" w:cs="Times New Roman"/>
          <w:sz w:val="24"/>
          <w:szCs w:val="24"/>
        </w:rPr>
        <w:t xml:space="preserve"> (далее - постановление об отказе);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Calibri" w:hAnsi="Times New Roman" w:cs="Times New Roman"/>
          <w:sz w:val="24"/>
          <w:szCs w:val="24"/>
        </w:rPr>
        <w:t xml:space="preserve">- передает подготовленный проект постановления об отказе и прилагаемый к нему комплект документов для подписания </w:t>
      </w:r>
      <w:r w:rsidRPr="000203E9">
        <w:rPr>
          <w:rFonts w:ascii="Times New Roman" w:eastAsia="Times New Roman" w:hAnsi="Times New Roman" w:cs="Times New Roman"/>
          <w:sz w:val="24"/>
          <w:szCs w:val="24"/>
          <w:lang w:eastAsia="ru-RU"/>
        </w:rPr>
        <w:t>главе Липчанского сельского поселения</w:t>
      </w:r>
      <w:r w:rsidRPr="000203E9">
        <w:rPr>
          <w:rFonts w:ascii="Times New Roman" w:eastAsia="Calibri" w:hAnsi="Times New Roman" w:cs="Times New Roman"/>
          <w:sz w:val="24"/>
          <w:szCs w:val="24"/>
        </w:rPr>
        <w:t>;</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 не позднее дня, следующего за днем принятия постановления об отказе готовит уведомление об отказе в</w:t>
      </w:r>
      <w:r w:rsidRPr="000203E9">
        <w:rPr>
          <w:rFonts w:ascii="Times New Roman" w:eastAsia="Times New Roman" w:hAnsi="Times New Roman" w:cs="Times New Roman"/>
          <w:sz w:val="24"/>
          <w:szCs w:val="24"/>
          <w:lang w:eastAsia="ru-RU"/>
        </w:rPr>
        <w:t>ключения ярмарки в План проведения ярмарок</w:t>
      </w:r>
      <w:r w:rsidRPr="000203E9">
        <w:rPr>
          <w:rFonts w:ascii="Times New Roman" w:eastAsia="Calibri" w:hAnsi="Times New Roman" w:cs="Times New Roman"/>
          <w:sz w:val="24"/>
          <w:szCs w:val="24"/>
        </w:rPr>
        <w:t xml:space="preserve"> по форме, приведенной в приложении № 2 к настоящему административному регламенту.</w:t>
      </w:r>
    </w:p>
    <w:p w:rsidR="000203E9" w:rsidRPr="000203E9" w:rsidRDefault="000203E9" w:rsidP="000203E9">
      <w:pPr>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В случае отказа в</w:t>
      </w:r>
      <w:r w:rsidRPr="000203E9">
        <w:rPr>
          <w:rFonts w:ascii="Times New Roman" w:eastAsia="Times New Roman" w:hAnsi="Times New Roman" w:cs="Times New Roman"/>
          <w:sz w:val="24"/>
          <w:szCs w:val="24"/>
          <w:lang w:eastAsia="ru-RU"/>
        </w:rPr>
        <w:t>ключения ярмарки в План проведения ярмарок</w:t>
      </w:r>
      <w:r w:rsidRPr="000203E9">
        <w:rPr>
          <w:rFonts w:ascii="Times New Roman" w:eastAsia="Calibri" w:hAnsi="Times New Roman" w:cs="Times New Roman"/>
          <w:sz w:val="24"/>
          <w:szCs w:val="24"/>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 xml:space="preserve">3.4.3. Уведомление и постановление регистрируются в журнале регистрации </w:t>
      </w:r>
      <w:r w:rsidRPr="000203E9">
        <w:rPr>
          <w:rFonts w:ascii="Times New Roman" w:eastAsia="Calibri" w:hAnsi="Times New Roman" w:cs="Times New Roman"/>
          <w:sz w:val="24"/>
          <w:szCs w:val="24"/>
        </w:rPr>
        <w:lastRenderedPageBreak/>
        <w:t>в</w:t>
      </w:r>
      <w:r w:rsidRPr="000203E9">
        <w:rPr>
          <w:rFonts w:ascii="Times New Roman" w:eastAsia="Times New Roman" w:hAnsi="Times New Roman" w:cs="Times New Roman"/>
          <w:sz w:val="24"/>
          <w:szCs w:val="24"/>
          <w:lang w:eastAsia="ru-RU"/>
        </w:rPr>
        <w:t>ключения ярмарки в План проведения ярмарок</w:t>
      </w:r>
      <w:r w:rsidRPr="000203E9">
        <w:rPr>
          <w:rFonts w:ascii="Times New Roman" w:eastAsia="Calibri" w:hAnsi="Times New Roman" w:cs="Times New Roman"/>
          <w:sz w:val="24"/>
          <w:szCs w:val="24"/>
        </w:rPr>
        <w:t xml:space="preserve"> администрации.</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3.4.4. Результатом административной процедуры является:</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Calibri" w:hAnsi="Times New Roman" w:cs="Times New Roman"/>
          <w:sz w:val="24"/>
          <w:szCs w:val="24"/>
        </w:rPr>
        <w:t>Принятие решения</w:t>
      </w:r>
      <w:r w:rsidRPr="000203E9">
        <w:rPr>
          <w:rFonts w:ascii="Times New Roman" w:eastAsia="Times New Roman" w:hAnsi="Times New Roman" w:cs="Times New Roman"/>
          <w:sz w:val="24"/>
          <w:szCs w:val="24"/>
          <w:lang w:eastAsia="ru-RU"/>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3.4.5. Максимальный срок исполнения административной процедуры:</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2 рабочих дней;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16 календарных дней.</w:t>
      </w:r>
    </w:p>
    <w:p w:rsidR="000203E9" w:rsidRPr="000203E9" w:rsidRDefault="000203E9" w:rsidP="000203E9">
      <w:pPr>
        <w:widowControl w:val="0"/>
        <w:tabs>
          <w:tab w:val="left" w:pos="1276"/>
        </w:tabs>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3.5. Выдача (направление) заявителю результата предоставления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Calibri" w:hAnsi="Times New Roman" w:cs="Times New Roman"/>
          <w:sz w:val="24"/>
          <w:szCs w:val="24"/>
        </w:rPr>
        <w:t xml:space="preserve">3.5.1. Уведомление о </w:t>
      </w:r>
      <w:r w:rsidRPr="000203E9">
        <w:rPr>
          <w:rFonts w:ascii="Times New Roman" w:eastAsia="Times New Roman" w:hAnsi="Times New Roman" w:cs="Times New Roman"/>
          <w:sz w:val="24"/>
          <w:szCs w:val="24"/>
          <w:lang w:eastAsia="ru-RU"/>
        </w:rPr>
        <w:t xml:space="preserve">включении (об отказе включения) ярмарки в План проведения ярмарок </w:t>
      </w:r>
      <w:r w:rsidRPr="000203E9">
        <w:rPr>
          <w:rFonts w:ascii="Times New Roman" w:eastAsia="Calibri" w:hAnsi="Times New Roman" w:cs="Times New Roman"/>
          <w:sz w:val="24"/>
          <w:szCs w:val="24"/>
        </w:rPr>
        <w:t xml:space="preserve">с приложением постановления о </w:t>
      </w:r>
      <w:r w:rsidRPr="000203E9">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0203E9">
        <w:rPr>
          <w:rFonts w:ascii="Times New Roman" w:eastAsia="Calibri" w:hAnsi="Times New Roman" w:cs="Times New Roman"/>
          <w:sz w:val="24"/>
          <w:szCs w:val="24"/>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 xml:space="preserve">3.5.2. Результатом административной процедуры является вручение (направление) заявителю уведомления о </w:t>
      </w:r>
      <w:r w:rsidRPr="000203E9">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0203E9">
        <w:rPr>
          <w:rFonts w:ascii="Times New Roman" w:eastAsia="Calibri" w:hAnsi="Times New Roman" w:cs="Times New Roman"/>
          <w:sz w:val="24"/>
          <w:szCs w:val="24"/>
        </w:rPr>
        <w:t xml:space="preserve"> с приложением постановления о </w:t>
      </w:r>
      <w:r w:rsidRPr="000203E9">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0203E9">
        <w:rPr>
          <w:rFonts w:ascii="Times New Roman" w:eastAsia="Calibri" w:hAnsi="Times New Roman" w:cs="Times New Roman"/>
          <w:sz w:val="24"/>
          <w:szCs w:val="24"/>
        </w:rPr>
        <w:t>.</w:t>
      </w:r>
    </w:p>
    <w:p w:rsidR="000203E9" w:rsidRPr="000203E9" w:rsidRDefault="000203E9" w:rsidP="000203E9">
      <w:pPr>
        <w:widowControl w:val="0"/>
        <w:adjustRightInd w:val="0"/>
        <w:spacing w:after="0" w:line="240" w:lineRule="auto"/>
        <w:ind w:firstLine="709"/>
        <w:jc w:val="both"/>
        <w:rPr>
          <w:rFonts w:ascii="Times New Roman" w:eastAsia="Calibri" w:hAnsi="Times New Roman" w:cs="Times New Roman"/>
          <w:sz w:val="24"/>
          <w:szCs w:val="24"/>
        </w:rPr>
      </w:pPr>
      <w:r w:rsidRPr="000203E9">
        <w:rPr>
          <w:rFonts w:ascii="Times New Roman" w:eastAsia="Calibri" w:hAnsi="Times New Roman" w:cs="Times New Roman"/>
          <w:sz w:val="24"/>
          <w:szCs w:val="24"/>
        </w:rPr>
        <w:t>3.5.3. Максимальный срок исполнения административной процедуры - 1 рабочий день.</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03E9">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203E9" w:rsidRPr="000203E9" w:rsidRDefault="000203E9" w:rsidP="000203E9">
      <w:pPr>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5.2. Заявитель может обратиться с жалобой, в том числе в следующих случаях:</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2) нарушение срока предоставления муниципальной услуги;</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203E9">
        <w:rPr>
          <w:rFonts w:ascii="Times New Roman" w:hAnsi="Times New Roman" w:cs="Times New Roman"/>
          <w:sz w:val="24"/>
          <w:szCs w:val="24"/>
          <w:lang w:eastAsia="ar-SA"/>
        </w:rPr>
        <w:t>нормативными правовыми актами органов местного самоуправления Липчанского сельского поселения Богучарского муниципального района Воронежской области</w:t>
      </w:r>
      <w:r w:rsidRPr="000203E9">
        <w:rPr>
          <w:rFonts w:ascii="Times New Roman" w:hAnsi="Times New Roman" w:cs="Times New Roman"/>
          <w:sz w:val="24"/>
          <w:szCs w:val="24"/>
          <w:lang w:eastAsia="ru-RU"/>
        </w:rPr>
        <w:t xml:space="preserve"> для предоставления муниципальной услуги;</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203E9">
        <w:rPr>
          <w:rFonts w:ascii="Times New Roman" w:hAnsi="Times New Roman" w:cs="Times New Roman"/>
          <w:sz w:val="24"/>
          <w:szCs w:val="24"/>
          <w:lang w:eastAsia="ar-SA"/>
        </w:rPr>
        <w:t xml:space="preserve">нормативными правовыми актами органов местного самоуправления Липчанского сельского поселения Богучарского муниципального района Воронежской области </w:t>
      </w:r>
      <w:r w:rsidRPr="000203E9">
        <w:rPr>
          <w:rFonts w:ascii="Times New Roman" w:hAnsi="Times New Roman" w:cs="Times New Roman"/>
          <w:sz w:val="24"/>
          <w:szCs w:val="24"/>
          <w:lang w:eastAsia="ru-RU"/>
        </w:rPr>
        <w:t>для предоставления муниципальной услуги, у заявителя;</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 xml:space="preserve">5) отказ в предоставлении муниципальной услуги, если основания отказа не </w:t>
      </w:r>
      <w:r w:rsidRPr="000203E9">
        <w:rPr>
          <w:rFonts w:ascii="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203E9">
        <w:rPr>
          <w:rFonts w:ascii="Times New Roman" w:hAnsi="Times New Roman" w:cs="Times New Roman"/>
          <w:sz w:val="24"/>
          <w:szCs w:val="24"/>
          <w:lang w:eastAsia="ar-SA"/>
        </w:rPr>
        <w:t xml:space="preserve"> нормативными правовыми актами органов местного самоуправления Липчанского сельского поселения Богучарского муниципального района Воронежской области</w:t>
      </w:r>
      <w:r w:rsidRPr="000203E9">
        <w:rPr>
          <w:rFonts w:ascii="Times New Roman" w:hAnsi="Times New Roman" w:cs="Times New Roman"/>
          <w:sz w:val="24"/>
          <w:szCs w:val="24"/>
          <w:lang w:eastAsia="ru-RU"/>
        </w:rPr>
        <w:t>;</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203E9">
        <w:rPr>
          <w:rFonts w:ascii="Times New Roman" w:hAnsi="Times New Roman" w:cs="Times New Roman"/>
          <w:sz w:val="24"/>
          <w:szCs w:val="24"/>
          <w:lang w:eastAsia="ar-SA"/>
        </w:rPr>
        <w:t xml:space="preserve"> нормативными правовыми актами органов местного самоуправления Липчанского сельского поселения Богучарского муниципального района Воронежской области</w:t>
      </w:r>
      <w:r w:rsidRPr="000203E9">
        <w:rPr>
          <w:rFonts w:ascii="Times New Roman" w:hAnsi="Times New Roman" w:cs="Times New Roman"/>
          <w:sz w:val="24"/>
          <w:szCs w:val="24"/>
          <w:lang w:eastAsia="ru-RU"/>
        </w:rPr>
        <w:t>;</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0203E9" w:rsidRPr="000203E9" w:rsidRDefault="000203E9" w:rsidP="000203E9">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0203E9" w:rsidRPr="000203E9" w:rsidRDefault="000203E9" w:rsidP="000203E9">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203E9" w:rsidRPr="000203E9" w:rsidRDefault="000203E9" w:rsidP="000203E9">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5.5. Жалоба должна содержать:</w:t>
      </w:r>
    </w:p>
    <w:p w:rsidR="000203E9" w:rsidRPr="000203E9" w:rsidRDefault="000203E9" w:rsidP="000203E9">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203E9" w:rsidRPr="000203E9" w:rsidRDefault="000203E9" w:rsidP="000203E9">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03E9" w:rsidRPr="000203E9" w:rsidRDefault="000203E9" w:rsidP="000203E9">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0203E9" w:rsidRPr="000203E9" w:rsidRDefault="000203E9" w:rsidP="000203E9">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0203E9">
        <w:rPr>
          <w:rFonts w:ascii="Times New Roman" w:hAnsi="Times New Roman" w:cs="Times New Roman"/>
          <w:sz w:val="24"/>
          <w:szCs w:val="24"/>
          <w:lang w:eastAsia="ar-SA"/>
        </w:rPr>
        <w:t>лаве администрации главе Липчанского сельского поселения.</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ar-SA"/>
        </w:rPr>
      </w:pPr>
      <w:r w:rsidRPr="000203E9">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При оставлении жалобы без ответа, в случае, указанном в подпункте 2 пункта 5.9. настоящего административного регламента заявителю в 7-ми дневный срок направляется уведомление, если его фамилия и почтовый адрес поддаются прочтению.</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5.10. Заявители имеют право на получение документов и информации, необходимых для обоснования и рассмотрения жалобы.</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5.11.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03E9" w:rsidRPr="000203E9" w:rsidRDefault="000203E9" w:rsidP="000203E9">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0203E9">
        <w:rPr>
          <w:rFonts w:ascii="Times New Roman" w:hAnsi="Times New Roman" w:cs="Times New Roman"/>
          <w:sz w:val="24"/>
          <w:szCs w:val="24"/>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03E9" w:rsidRPr="000203E9" w:rsidRDefault="000203E9" w:rsidP="000203E9">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03E9" w:rsidRPr="000203E9" w:rsidRDefault="000203E9" w:rsidP="000203E9">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br w:type="page"/>
      </w:r>
      <w:r w:rsidRPr="000203E9">
        <w:rPr>
          <w:rFonts w:ascii="Times New Roman" w:eastAsia="Times New Roman" w:hAnsi="Times New Roman" w:cs="Times New Roman"/>
          <w:sz w:val="24"/>
          <w:szCs w:val="24"/>
          <w:lang w:eastAsia="ru-RU"/>
        </w:rPr>
        <w:lastRenderedPageBreak/>
        <w:t>Приложение № 1</w:t>
      </w:r>
    </w:p>
    <w:p w:rsidR="000203E9" w:rsidRPr="000203E9" w:rsidRDefault="000203E9" w:rsidP="000203E9">
      <w:pPr>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административному регламенту</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djustRightInd w:val="0"/>
        <w:spacing w:after="0" w:line="240" w:lineRule="auto"/>
        <w:ind w:firstLine="567"/>
        <w:jc w:val="center"/>
        <w:rPr>
          <w:rFonts w:ascii="Times New Roman" w:eastAsia="Times New Roman" w:hAnsi="Times New Roman" w:cs="Times New Roman"/>
          <w:sz w:val="24"/>
          <w:szCs w:val="24"/>
          <w:lang w:eastAsia="ru-RU"/>
        </w:rPr>
      </w:pPr>
    </w:p>
    <w:p w:rsidR="000203E9" w:rsidRPr="000203E9" w:rsidRDefault="000203E9" w:rsidP="000203E9">
      <w:pPr>
        <w:adjustRightInd w:val="0"/>
        <w:spacing w:after="0" w:line="240" w:lineRule="auto"/>
        <w:ind w:firstLine="567"/>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 Место нахождения администрации Липчанского сельского поселения: село Липчанка, улица Кирова, дом № 84, Богучарского района, Воронежской области.</w:t>
      </w:r>
    </w:p>
    <w:p w:rsidR="000203E9" w:rsidRPr="000203E9" w:rsidRDefault="000203E9" w:rsidP="000203E9">
      <w:pPr>
        <w:adjustRightInd w:val="0"/>
        <w:spacing w:after="0" w:line="240" w:lineRule="auto"/>
        <w:ind w:firstLine="567"/>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График работы администрации Липчанского сельского поселения:</w:t>
      </w:r>
    </w:p>
    <w:p w:rsidR="000203E9" w:rsidRPr="000203E9" w:rsidRDefault="000203E9" w:rsidP="000203E9">
      <w:pPr>
        <w:adjustRightInd w:val="0"/>
        <w:spacing w:after="0" w:line="240" w:lineRule="auto"/>
        <w:ind w:firstLine="567"/>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понедельник - пятница: с 08.00 до 17.00;</w:t>
      </w:r>
    </w:p>
    <w:p w:rsidR="000203E9" w:rsidRPr="000203E9" w:rsidRDefault="000203E9" w:rsidP="000203E9">
      <w:pPr>
        <w:adjustRightInd w:val="0"/>
        <w:spacing w:after="0" w:line="240" w:lineRule="auto"/>
        <w:ind w:firstLine="567"/>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перерыв: с 12.00 до 13.00;</w:t>
      </w:r>
    </w:p>
    <w:p w:rsidR="000203E9" w:rsidRPr="000203E9" w:rsidRDefault="000203E9" w:rsidP="000203E9">
      <w:pPr>
        <w:adjustRightInd w:val="0"/>
        <w:spacing w:after="0" w:line="240" w:lineRule="auto"/>
        <w:ind w:firstLine="567"/>
        <w:jc w:val="both"/>
        <w:rPr>
          <w:rFonts w:ascii="Times New Roman" w:eastAsia="Times New Roman" w:hAnsi="Times New Roman" w:cs="Times New Roman"/>
          <w:sz w:val="24"/>
          <w:szCs w:val="24"/>
          <w:lang w:eastAsia="ar-SA"/>
        </w:rPr>
      </w:pPr>
      <w:r w:rsidRPr="000203E9">
        <w:rPr>
          <w:rFonts w:ascii="Times New Roman" w:eastAsia="Times New Roman" w:hAnsi="Times New Roman" w:cs="Times New Roman"/>
          <w:sz w:val="24"/>
          <w:szCs w:val="24"/>
          <w:lang w:eastAsia="ar-SA"/>
        </w:rPr>
        <w:t>суббота, воскресенье – выходной.</w:t>
      </w:r>
    </w:p>
    <w:p w:rsidR="000203E9" w:rsidRPr="000203E9" w:rsidRDefault="000203E9" w:rsidP="000203E9">
      <w:pPr>
        <w:adjustRightInd w:val="0"/>
        <w:spacing w:after="0" w:line="240" w:lineRule="auto"/>
        <w:ind w:firstLine="567"/>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Официальный сайт администрации Липчанского сельского поселения в сети Интернет: </w:t>
      </w:r>
      <w:r w:rsidRPr="000203E9">
        <w:rPr>
          <w:rFonts w:ascii="Times New Roman" w:eastAsia="Times New Roman" w:hAnsi="Times New Roman" w:cs="Times New Roman"/>
          <w:bCs/>
          <w:kern w:val="32"/>
          <w:sz w:val="24"/>
          <w:szCs w:val="24"/>
          <w:lang w:val="en-US" w:eastAsia="ru-RU"/>
        </w:rPr>
        <w:t>www</w:t>
      </w:r>
      <w:r w:rsidRPr="000203E9">
        <w:rPr>
          <w:rFonts w:ascii="Times New Roman" w:eastAsia="Times New Roman" w:hAnsi="Times New Roman" w:cs="Times New Roman"/>
          <w:bCs/>
          <w:kern w:val="32"/>
          <w:sz w:val="24"/>
          <w:szCs w:val="24"/>
          <w:lang w:eastAsia="ru-RU"/>
        </w:rPr>
        <w:t>.</w:t>
      </w:r>
      <w:r w:rsidRPr="000203E9">
        <w:rPr>
          <w:rFonts w:ascii="Times New Roman" w:eastAsia="Times New Roman" w:hAnsi="Times New Roman" w:cs="Times New Roman"/>
          <w:bCs/>
          <w:kern w:val="32"/>
          <w:sz w:val="24"/>
          <w:szCs w:val="24"/>
          <w:lang w:val="en-US" w:eastAsia="ru-RU"/>
        </w:rPr>
        <w:t>lipchan</w:t>
      </w:r>
      <w:r w:rsidRPr="000203E9">
        <w:rPr>
          <w:rFonts w:ascii="Times New Roman" w:eastAsia="Times New Roman" w:hAnsi="Times New Roman" w:cs="Times New Roman"/>
          <w:bCs/>
          <w:kern w:val="32"/>
          <w:sz w:val="24"/>
          <w:szCs w:val="24"/>
          <w:lang w:eastAsia="ru-RU"/>
        </w:rPr>
        <w:t>.</w:t>
      </w:r>
      <w:r w:rsidRPr="000203E9">
        <w:rPr>
          <w:rFonts w:ascii="Times New Roman" w:eastAsia="Times New Roman" w:hAnsi="Times New Roman" w:cs="Times New Roman"/>
          <w:bCs/>
          <w:kern w:val="32"/>
          <w:sz w:val="24"/>
          <w:szCs w:val="24"/>
          <w:lang w:val="en-US" w:eastAsia="ru-RU"/>
        </w:rPr>
        <w:t>ru</w:t>
      </w:r>
      <w:r w:rsidRPr="000203E9">
        <w:rPr>
          <w:rFonts w:ascii="Times New Roman" w:eastAsia="Times New Roman" w:hAnsi="Times New Roman" w:cs="Times New Roman"/>
          <w:sz w:val="24"/>
          <w:szCs w:val="24"/>
          <w:lang w:eastAsia="ru-RU"/>
        </w:rPr>
        <w:t>.</w:t>
      </w:r>
    </w:p>
    <w:p w:rsidR="000203E9" w:rsidRPr="000203E9" w:rsidRDefault="000203E9" w:rsidP="000203E9">
      <w:pPr>
        <w:adjustRightInd w:val="0"/>
        <w:spacing w:after="0" w:line="240" w:lineRule="auto"/>
        <w:ind w:firstLine="567"/>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Адрес электронной почты администрации Липчанского сельского поселения: </w:t>
      </w:r>
      <w:r w:rsidRPr="000203E9">
        <w:rPr>
          <w:rFonts w:ascii="Times New Roman" w:eastAsia="Times New Roman" w:hAnsi="Times New Roman" w:cs="Times New Roman"/>
          <w:sz w:val="24"/>
          <w:szCs w:val="24"/>
          <w:highlight w:val="white"/>
          <w:lang w:val="en-US" w:eastAsia="ru-RU"/>
        </w:rPr>
        <w:t>lipch</w:t>
      </w:r>
      <w:r w:rsidRPr="000203E9">
        <w:rPr>
          <w:rFonts w:ascii="Times New Roman" w:eastAsia="Times New Roman" w:hAnsi="Times New Roman" w:cs="Times New Roman"/>
          <w:sz w:val="24"/>
          <w:szCs w:val="24"/>
          <w:highlight w:val="white"/>
          <w:lang w:eastAsia="ru-RU"/>
        </w:rPr>
        <w:t>.</w:t>
      </w:r>
      <w:r w:rsidRPr="000203E9">
        <w:rPr>
          <w:rFonts w:ascii="Times New Roman" w:eastAsia="Times New Roman" w:hAnsi="Times New Roman" w:cs="Times New Roman"/>
          <w:sz w:val="24"/>
          <w:szCs w:val="24"/>
          <w:highlight w:val="white"/>
          <w:lang w:val="en-US" w:eastAsia="ru-RU"/>
        </w:rPr>
        <w:t>boguch</w:t>
      </w:r>
      <w:r w:rsidRPr="000203E9">
        <w:rPr>
          <w:rFonts w:ascii="Times New Roman" w:eastAsia="Times New Roman" w:hAnsi="Times New Roman" w:cs="Times New Roman"/>
          <w:sz w:val="24"/>
          <w:szCs w:val="24"/>
          <w:highlight w:val="white"/>
          <w:lang w:eastAsia="ru-RU"/>
        </w:rPr>
        <w:t>@</w:t>
      </w:r>
      <w:r w:rsidRPr="000203E9">
        <w:rPr>
          <w:rFonts w:ascii="Times New Roman" w:eastAsia="Times New Roman" w:hAnsi="Times New Roman" w:cs="Times New Roman"/>
          <w:sz w:val="24"/>
          <w:szCs w:val="24"/>
          <w:highlight w:val="white"/>
          <w:lang w:val="en-US" w:eastAsia="ru-RU"/>
        </w:rPr>
        <w:t>govvrn</w:t>
      </w:r>
      <w:r w:rsidRPr="000203E9">
        <w:rPr>
          <w:rFonts w:ascii="Times New Roman" w:eastAsia="Times New Roman" w:hAnsi="Times New Roman" w:cs="Times New Roman"/>
          <w:sz w:val="24"/>
          <w:szCs w:val="24"/>
          <w:highlight w:val="white"/>
          <w:lang w:eastAsia="ru-RU"/>
        </w:rPr>
        <w:t>.</w:t>
      </w:r>
      <w:r w:rsidRPr="000203E9">
        <w:rPr>
          <w:rFonts w:ascii="Times New Roman" w:eastAsia="Times New Roman" w:hAnsi="Times New Roman" w:cs="Times New Roman"/>
          <w:sz w:val="24"/>
          <w:szCs w:val="24"/>
          <w:highlight w:val="white"/>
          <w:lang w:val="en-US" w:eastAsia="ru-RU"/>
        </w:rPr>
        <w:t>ru</w:t>
      </w:r>
      <w:r w:rsidRPr="000203E9">
        <w:rPr>
          <w:rFonts w:ascii="Times New Roman" w:eastAsia="Times New Roman" w:hAnsi="Times New Roman" w:cs="Times New Roman"/>
          <w:sz w:val="24"/>
          <w:szCs w:val="24"/>
          <w:lang w:eastAsia="ru-RU"/>
        </w:rPr>
        <w:t>.</w:t>
      </w:r>
    </w:p>
    <w:p w:rsidR="000203E9" w:rsidRPr="000203E9" w:rsidRDefault="000203E9" w:rsidP="000203E9">
      <w:pPr>
        <w:spacing w:after="0" w:line="240" w:lineRule="auto"/>
        <w:ind w:firstLine="567"/>
        <w:jc w:val="both"/>
        <w:rPr>
          <w:rFonts w:ascii="Times New Roman" w:eastAsia="Times New Roman" w:hAnsi="Times New Roman" w:cs="Times New Roman"/>
          <w:sz w:val="24"/>
          <w:szCs w:val="24"/>
          <w:lang w:eastAsia="ar-SA"/>
        </w:rPr>
      </w:pPr>
      <w:r w:rsidRPr="000203E9">
        <w:rPr>
          <w:rFonts w:ascii="Times New Roman" w:eastAsia="Times New Roman" w:hAnsi="Times New Roman" w:cs="Times New Roman"/>
          <w:sz w:val="24"/>
          <w:szCs w:val="24"/>
          <w:lang w:eastAsia="ru-RU"/>
        </w:rPr>
        <w:t>2. Телефоны для справок: 8(47366) 5-92-93, 5-92-23.</w:t>
      </w:r>
    </w:p>
    <w:p w:rsidR="000203E9" w:rsidRPr="000203E9" w:rsidRDefault="000203E9" w:rsidP="000203E9">
      <w:pPr>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br w:type="page"/>
      </w:r>
      <w:r w:rsidRPr="000203E9">
        <w:rPr>
          <w:rFonts w:ascii="Times New Roman" w:eastAsia="Times New Roman" w:hAnsi="Times New Roman" w:cs="Times New Roman"/>
          <w:sz w:val="24"/>
          <w:szCs w:val="24"/>
          <w:lang w:eastAsia="ru-RU"/>
        </w:rPr>
        <w:lastRenderedPageBreak/>
        <w:t>Приложение № 2</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административному регламенту</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Форма уведомления</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bookmarkStart w:id="1" w:name="Par603"/>
      <w:bookmarkEnd w:id="1"/>
      <w:r w:rsidRPr="000203E9">
        <w:rPr>
          <w:rFonts w:ascii="Times New Roman" w:eastAsia="Times New Roman" w:hAnsi="Times New Roman" w:cs="Times New Roman"/>
          <w:sz w:val="24"/>
          <w:szCs w:val="24"/>
          <w:lang w:eastAsia="ru-RU"/>
        </w:rPr>
        <w:t>Уведомление</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Кому: ____________________________________________________________</w:t>
      </w:r>
    </w:p>
    <w:p w:rsidR="000203E9" w:rsidRPr="000203E9" w:rsidRDefault="000203E9" w:rsidP="000203E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0203E9" w:rsidRPr="000203E9" w:rsidRDefault="000203E9" w:rsidP="000203E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или Ф.И.О., место жительства, данные документа, удостоверяющего личность индивидуального предпринимателя)</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4"/>
          <w:szCs w:val="24"/>
          <w:lang w:eastAsia="ru-RU"/>
        </w:rPr>
        <w:t xml:space="preserve">Рассмотрев заявление о включении ярмарки в План проведения ярмарок, администрацией Липчанского сельского поселения принято решение: </w:t>
      </w:r>
      <w:r w:rsidRPr="000203E9">
        <w:rPr>
          <w:rFonts w:ascii="Times New Roman" w:eastAsia="Times New Roman" w:hAnsi="Times New Roman" w:cs="Times New Roman"/>
          <w:sz w:val="20"/>
          <w:szCs w:val="20"/>
          <w:lang w:eastAsia="ru-RU"/>
        </w:rPr>
        <w:t>(нужное заполнить)</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1) включить ярмарку в План проведения ярмарок</w:t>
      </w:r>
    </w:p>
    <w:p w:rsidR="000203E9" w:rsidRPr="000203E9" w:rsidRDefault="000203E9" w:rsidP="00020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________________________________________________________________________</w:t>
      </w:r>
    </w:p>
    <w:p w:rsidR="000203E9" w:rsidRPr="000203E9" w:rsidRDefault="000203E9" w:rsidP="000203E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2) отказать включению ярмарки в План проведения ярмарок </w:t>
      </w:r>
    </w:p>
    <w:p w:rsidR="000203E9" w:rsidRPr="000203E9" w:rsidRDefault="000203E9" w:rsidP="00020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________________________________________________________________________</w:t>
      </w:r>
    </w:p>
    <w:p w:rsidR="000203E9" w:rsidRPr="000203E9" w:rsidRDefault="000203E9" w:rsidP="000203E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Причины отказа:</w:t>
      </w:r>
    </w:p>
    <w:p w:rsidR="000203E9" w:rsidRPr="000203E9" w:rsidRDefault="000203E9" w:rsidP="00020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 </w:t>
      </w:r>
    </w:p>
    <w:p w:rsidR="000203E9" w:rsidRPr="000203E9" w:rsidRDefault="000203E9" w:rsidP="00020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М.П. ___________________      ______________________________</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                     (подпись)                                                 (Ф.И.О.)</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br w:type="page"/>
      </w:r>
      <w:r w:rsidRPr="000203E9">
        <w:rPr>
          <w:rFonts w:ascii="Times New Roman" w:eastAsia="Times New Roman" w:hAnsi="Times New Roman" w:cs="Times New Roman"/>
          <w:sz w:val="24"/>
          <w:szCs w:val="24"/>
          <w:lang w:eastAsia="ru-RU"/>
        </w:rPr>
        <w:lastRenderedPageBreak/>
        <w:t>Приложение № 3</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административному регламенту</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Форма заявления</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Главе Липчанского сельского поселения </w:t>
      </w:r>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w:t>
      </w:r>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(Ф.И.О. главы поселения)</w:t>
      </w:r>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w:t>
      </w:r>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 или Ф.И.О., место жительства, данные документа, удостоверяющего личность  индивидуального предпринимателя)</w:t>
      </w:r>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w:t>
      </w:r>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(по доверенности в интересах)</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Заявление</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Прошу Вас включить в План проведения ярмарок ________________________</w:t>
      </w:r>
    </w:p>
    <w:p w:rsidR="000203E9" w:rsidRPr="000203E9" w:rsidRDefault="000203E9" w:rsidP="000203E9">
      <w:pPr>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_______________________________________________________________ ярмарку. </w:t>
      </w:r>
    </w:p>
    <w:p w:rsidR="000203E9" w:rsidRPr="000203E9" w:rsidRDefault="000203E9" w:rsidP="000203E9">
      <w:pPr>
        <w:spacing w:after="0" w:line="240" w:lineRule="auto"/>
        <w:jc w:val="center"/>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указать вид: универсальная, специализированная, сезонная</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 адресу_____________________________________________________</w:t>
      </w:r>
    </w:p>
    <w:p w:rsidR="000203E9" w:rsidRPr="000203E9" w:rsidRDefault="000203E9" w:rsidP="000203E9">
      <w:pPr>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для реализации __________________________________________________________ </w:t>
      </w:r>
    </w:p>
    <w:p w:rsidR="000203E9" w:rsidRPr="000203E9" w:rsidRDefault="000203E9" w:rsidP="000203E9">
      <w:pPr>
        <w:spacing w:after="0" w:line="240" w:lineRule="auto"/>
        <w:ind w:firstLine="709"/>
        <w:jc w:val="center"/>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указать ассортимент реализуемых товаров</w:t>
      </w:r>
    </w:p>
    <w:p w:rsidR="000203E9" w:rsidRPr="000203E9" w:rsidRDefault="000203E9" w:rsidP="000203E9">
      <w:pPr>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сроком _____________________________  режимом работы ____________________ </w:t>
      </w:r>
    </w:p>
    <w:p w:rsidR="000203E9" w:rsidRPr="000203E9" w:rsidRDefault="000203E9" w:rsidP="000203E9">
      <w:pPr>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емкостью _____________________ торговых мест.</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Приложение: на ________ листах.</w:t>
      </w: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 __________________ 20__ г.                            Подпись ___________</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br w:type="page"/>
      </w:r>
      <w:r w:rsidRPr="000203E9">
        <w:rPr>
          <w:rFonts w:ascii="Times New Roman" w:eastAsia="Times New Roman" w:hAnsi="Times New Roman" w:cs="Times New Roman"/>
          <w:sz w:val="24"/>
          <w:szCs w:val="24"/>
          <w:lang w:eastAsia="ru-RU"/>
        </w:rPr>
        <w:lastRenderedPageBreak/>
        <w:t>Приложение № 4</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административному регламенту</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Форма уведомления</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bookmarkStart w:id="2" w:name="Par819"/>
      <w:bookmarkEnd w:id="2"/>
    </w:p>
    <w:p w:rsidR="000203E9" w:rsidRPr="000203E9" w:rsidRDefault="000203E9" w:rsidP="000203E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Кому:_______________________________________</w:t>
      </w:r>
    </w:p>
    <w:p w:rsidR="000203E9" w:rsidRPr="000203E9" w:rsidRDefault="000203E9" w:rsidP="000203E9">
      <w:pPr>
        <w:widowControl w:val="0"/>
        <w:adjustRightInd w:val="0"/>
        <w:spacing w:after="0" w:line="240" w:lineRule="auto"/>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(полное наименование и организационно-правовая форма </w:t>
      </w:r>
    </w:p>
    <w:p w:rsidR="000203E9" w:rsidRPr="000203E9" w:rsidRDefault="000203E9" w:rsidP="000203E9">
      <w:pPr>
        <w:widowControl w:val="0"/>
        <w:adjustRightInd w:val="0"/>
        <w:spacing w:after="0" w:line="240" w:lineRule="auto"/>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___________________________________________________</w:t>
      </w:r>
    </w:p>
    <w:p w:rsidR="000203E9" w:rsidRPr="000203E9" w:rsidRDefault="000203E9" w:rsidP="000203E9">
      <w:pPr>
        <w:widowControl w:val="0"/>
        <w:adjustRightInd w:val="0"/>
        <w:spacing w:after="0" w:line="240" w:lineRule="auto"/>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юридического лица или Ф.И.О.,</w:t>
      </w:r>
    </w:p>
    <w:p w:rsidR="000203E9" w:rsidRPr="000203E9" w:rsidRDefault="000203E9" w:rsidP="000203E9">
      <w:pPr>
        <w:widowControl w:val="0"/>
        <w:adjustRightInd w:val="0"/>
        <w:spacing w:after="0" w:line="240" w:lineRule="auto"/>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___________________________________________________</w:t>
      </w:r>
    </w:p>
    <w:p w:rsidR="000203E9" w:rsidRPr="000203E9" w:rsidRDefault="000203E9" w:rsidP="000203E9">
      <w:pPr>
        <w:widowControl w:val="0"/>
        <w:adjustRightInd w:val="0"/>
        <w:spacing w:after="0" w:line="240" w:lineRule="auto"/>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 место жительства, </w:t>
      </w:r>
    </w:p>
    <w:p w:rsidR="000203E9" w:rsidRPr="000203E9" w:rsidRDefault="000203E9" w:rsidP="000203E9">
      <w:pPr>
        <w:widowControl w:val="0"/>
        <w:adjustRightInd w:val="0"/>
        <w:spacing w:after="0" w:line="240" w:lineRule="auto"/>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____________________________________________________</w:t>
      </w:r>
    </w:p>
    <w:p w:rsidR="000203E9" w:rsidRPr="000203E9" w:rsidRDefault="000203E9" w:rsidP="000203E9">
      <w:pPr>
        <w:widowControl w:val="0"/>
        <w:adjustRightInd w:val="0"/>
        <w:spacing w:after="0" w:line="240" w:lineRule="auto"/>
        <w:jc w:val="right"/>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данные документа, удостоверяющего личность </w:t>
      </w:r>
    </w:p>
    <w:p w:rsidR="000203E9" w:rsidRPr="000203E9" w:rsidRDefault="000203E9" w:rsidP="000203E9">
      <w:pPr>
        <w:widowControl w:val="0"/>
        <w:adjustRightInd w:val="0"/>
        <w:spacing w:after="0" w:line="240" w:lineRule="auto"/>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0"/>
          <w:szCs w:val="20"/>
          <w:lang w:eastAsia="ru-RU"/>
        </w:rPr>
        <w:t>индивидуального предпринимателя</w:t>
      </w: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Уведомление</w:t>
      </w: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 необходимости устранения нарушений в оформлении заявления</w:t>
      </w: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и (или) представления отсутствующих документов</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Липчанского сельского поселения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br w:type="page"/>
      </w:r>
      <w:r w:rsidRPr="000203E9">
        <w:rPr>
          <w:rFonts w:ascii="Times New Roman" w:eastAsia="Times New Roman" w:hAnsi="Times New Roman" w:cs="Times New Roman"/>
          <w:sz w:val="24"/>
          <w:szCs w:val="24"/>
          <w:lang w:eastAsia="ru-RU"/>
        </w:rPr>
        <w:lastRenderedPageBreak/>
        <w:t>Приложение № 5</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административному регламенту</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Форма уведомления</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Уведомление</w:t>
      </w: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о включении ярмарки в План проведения ярмарок</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Настоящим удостоверяется, что заявитель _____________________________</w:t>
      </w:r>
    </w:p>
    <w:p w:rsidR="000203E9" w:rsidRPr="000203E9" w:rsidRDefault="000203E9" w:rsidP="00020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_______________________________________________________________________</w:t>
      </w:r>
    </w:p>
    <w:p w:rsidR="000203E9" w:rsidRPr="000203E9" w:rsidRDefault="000203E9" w:rsidP="000203E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0203E9" w:rsidRPr="000203E9" w:rsidRDefault="000203E9" w:rsidP="000203E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или Ф.И.О., место жительства, данные документа, удостоверяющего личность индивидуального предпринимателя)</w:t>
      </w:r>
    </w:p>
    <w:p w:rsidR="000203E9" w:rsidRPr="000203E9" w:rsidRDefault="000203E9" w:rsidP="00020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представил, а сотрудник администрации Липчанского сельского поселения получил «_______» _______________   ___________ документы в количестве _____________</w:t>
      </w:r>
    </w:p>
    <w:p w:rsidR="000203E9" w:rsidRPr="000203E9" w:rsidRDefault="000203E9" w:rsidP="000203E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   (число)          (месяц прописью)               (год)                                                              (прописью)</w:t>
      </w:r>
    </w:p>
    <w:p w:rsidR="000203E9" w:rsidRPr="000203E9" w:rsidRDefault="000203E9" w:rsidP="00020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экземпляров по 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Липчанского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Получены прилагаемые к заявлению документы:</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__________________________________________________________________</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xml:space="preserve">_____________________              ______________    ____________ </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(должность специалиста, </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  ответственного  за прием                           (подпись)              (расшифровка </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03E9">
        <w:rPr>
          <w:rFonts w:ascii="Times New Roman" w:eastAsia="Times New Roman" w:hAnsi="Times New Roman" w:cs="Times New Roman"/>
          <w:sz w:val="20"/>
          <w:szCs w:val="20"/>
          <w:lang w:eastAsia="ru-RU"/>
        </w:rPr>
        <w:t xml:space="preserve">        документов)</w:t>
      </w: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выписка из Единого государственного реестра юридических лиц (Единого государственного реестра индивидуальных предпринимателей);</w:t>
      </w:r>
    </w:p>
    <w:p w:rsidR="000203E9" w:rsidRPr="000203E9" w:rsidRDefault="000203E9" w:rsidP="000203E9">
      <w:pPr>
        <w:adjustRightInd w:val="0"/>
        <w:spacing w:after="0" w:line="240" w:lineRule="auto"/>
        <w:ind w:firstLine="709"/>
        <w:jc w:val="both"/>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br w:type="page"/>
      </w:r>
      <w:r w:rsidRPr="000203E9">
        <w:rPr>
          <w:rFonts w:ascii="Times New Roman" w:eastAsia="Times New Roman" w:hAnsi="Times New Roman" w:cs="Times New Roman"/>
          <w:sz w:val="24"/>
          <w:szCs w:val="24"/>
          <w:lang w:eastAsia="ru-RU"/>
        </w:rPr>
        <w:lastRenderedPageBreak/>
        <w:t>Приложение № 6</w:t>
      </w:r>
    </w:p>
    <w:p w:rsidR="000203E9" w:rsidRPr="000203E9" w:rsidRDefault="000203E9" w:rsidP="000203E9">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к административному регламенту</w:t>
      </w:r>
    </w:p>
    <w:p w:rsidR="000203E9" w:rsidRPr="000203E9" w:rsidRDefault="000203E9" w:rsidP="000203E9">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03E9" w:rsidRPr="000203E9" w:rsidRDefault="000203E9" w:rsidP="000203E9">
      <w:pPr>
        <w:widowControl w:val="0"/>
        <w:adjustRightInd w:val="0"/>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Блок-схема</w:t>
      </w:r>
    </w:p>
    <w:p w:rsidR="000203E9" w:rsidRPr="000203E9" w:rsidRDefault="000203E9" w:rsidP="000203E9">
      <w:pPr>
        <w:tabs>
          <w:tab w:val="left" w:pos="5529"/>
        </w:tabs>
        <w:spacing w:after="0" w:line="240" w:lineRule="auto"/>
        <w:jc w:val="center"/>
        <w:rPr>
          <w:rFonts w:ascii="Times New Roman" w:eastAsia="Times New Roman" w:hAnsi="Times New Roman" w:cs="Times New Roman"/>
          <w:sz w:val="24"/>
          <w:szCs w:val="24"/>
          <w:lang w:eastAsia="ru-RU"/>
        </w:rPr>
      </w:pPr>
      <w:r w:rsidRPr="000203E9">
        <w:rPr>
          <w:rFonts w:ascii="Times New Roman" w:eastAsia="Times New Roman" w:hAnsi="Times New Roman" w:cs="Times New Roman"/>
          <w:sz w:val="24"/>
          <w:szCs w:val="24"/>
          <w:lang w:eastAsia="ru-RU"/>
        </w:rPr>
        <w:t>последовательности действий при предоставлении муниципальной услуги</w:t>
      </w:r>
    </w:p>
    <w:p w:rsidR="000203E9" w:rsidRPr="000203E9" w:rsidRDefault="000203E9" w:rsidP="000203E9">
      <w:pPr>
        <w:spacing w:after="0" w:line="240" w:lineRule="auto"/>
        <w:jc w:val="center"/>
        <w:rPr>
          <w:rFonts w:ascii="Arial" w:eastAsia="Times New Roman" w:hAnsi="Arial" w:cs="Arial"/>
          <w:sz w:val="24"/>
          <w:szCs w:val="24"/>
          <w:lang w:eastAsia="ru-RU"/>
        </w:rPr>
      </w:pPr>
      <w:r w:rsidRPr="000203E9">
        <w:rPr>
          <w:rFonts w:ascii="Times New Roman" w:eastAsia="Times New Roman" w:hAnsi="Times New Roman" w:cs="Times New Roman"/>
          <w:sz w:val="24"/>
          <w:szCs w:val="24"/>
          <w:lang w:eastAsia="ru-RU"/>
        </w:rPr>
        <w:t>«Включение ярмарок по продаже товаров (выполнению работ, оказанию услуг), организаторами которых являются юридические лица или индивидуальные</w:t>
      </w:r>
      <w:r w:rsidRPr="000203E9">
        <w:rPr>
          <w:rFonts w:ascii="Arial" w:eastAsia="Times New Roman" w:hAnsi="Arial" w:cs="Arial"/>
          <w:sz w:val="24"/>
          <w:szCs w:val="24"/>
          <w:lang w:eastAsia="ru-RU"/>
        </w:rPr>
        <w:t xml:space="preserve"> </w:t>
      </w:r>
      <w:r w:rsidR="00FC4ADA" w:rsidRPr="00FC4ADA">
        <w:rPr>
          <w:rFonts w:ascii="Arial" w:eastAsia="Times New Roman" w:hAnsi="Arial" w:cs="Times New Roman"/>
          <w:noProof/>
          <w:sz w:val="24"/>
          <w:szCs w:val="24"/>
          <w:lang w:eastAsia="ru-RU"/>
        </w:rPr>
        <w:pict>
          <v:group id="Полотно 23" o:spid="_x0000_s1026" editas="canvas" style="position:absolute;margin-left:-102.1pt;margin-top:13.8pt;width:468pt;height:507.3pt;z-index:251658240;mso-position-horizontal-relative:char;mso-position-vertical-relative:line" coordsize="59436,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4427;visibility:visible">
              <v:fill o:detectmouseclick="t"/>
              <v:path o:connecttype="none"/>
            </v:shape>
            <v:rect id="Rectangle 4" o:spid="_x0000_s1028" style="position:absolute;left:17894;top:1371;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572"/>
                    </w:tblGrid>
                    <w:tr w:rsidR="000203E9">
                      <w:trPr>
                        <w:tblCellSpacing w:w="0" w:type="dxa"/>
                      </w:trPr>
                      <w:tc>
                        <w:tcPr>
                          <w:tcW w:w="0" w:type="auto"/>
                          <w:vAlign w:val="center"/>
                          <w:hideMark/>
                        </w:tcPr>
                        <w:p w:rsidR="000203E9" w:rsidRDefault="000203E9">
                          <w:pPr>
                            <w:jc w:val="center"/>
                            <w:rPr>
                              <w:rFonts w:cs="Arial"/>
                              <w:sz w:val="20"/>
                            </w:rPr>
                          </w:pPr>
                          <w:r>
                            <w:rPr>
                              <w:rFonts w:cs="Arial"/>
                              <w:sz w:val="20"/>
                            </w:rPr>
                            <w:t xml:space="preserve">Прием и регистрация заявления и прилагаемых к нему документов </w:t>
                          </w:r>
                        </w:p>
                        <w:p w:rsidR="000203E9" w:rsidRDefault="000203E9">
                          <w:pPr>
                            <w:jc w:val="center"/>
                            <w:rPr>
                              <w:rFonts w:cs="Arial"/>
                              <w:sz w:val="20"/>
                            </w:rPr>
                          </w:pPr>
                          <w:r>
                            <w:rPr>
                              <w:rFonts w:cs="Arial"/>
                              <w:sz w:val="20"/>
                            </w:rPr>
                            <w:t xml:space="preserve">о включении ярмарки </w:t>
                          </w:r>
                        </w:p>
                        <w:p w:rsidR="000203E9" w:rsidRDefault="000203E9">
                          <w:pPr>
                            <w:jc w:val="center"/>
                            <w:rPr>
                              <w:rFonts w:cs="Times New Roman"/>
                              <w:sz w:val="20"/>
                            </w:rPr>
                          </w:pPr>
                          <w:r>
                            <w:rPr>
                              <w:sz w:val="20"/>
                            </w:rPr>
                            <w:t>в План проведения ярмарок</w:t>
                          </w:r>
                        </w:p>
                      </w:tc>
                    </w:tr>
                  </w:tbl>
                  <w:p w:rsidR="000203E9" w:rsidRDefault="000203E9" w:rsidP="000203E9">
                    <w:pPr>
                      <w:rPr>
                        <w:rFonts w:ascii="Times New Roman" w:hAnsi="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308"/>
                    </w:tblGrid>
                    <w:tr w:rsidR="000203E9">
                      <w:trPr>
                        <w:tblCellSpacing w:w="0" w:type="dxa"/>
                      </w:trPr>
                      <w:tc>
                        <w:tcPr>
                          <w:tcW w:w="0" w:type="auto"/>
                          <w:vAlign w:val="center"/>
                          <w:hideMark/>
                        </w:tcPr>
                        <w:p w:rsidR="000203E9" w:rsidRDefault="000203E9">
                          <w:pPr>
                            <w:ind w:left="-567" w:right="-556"/>
                            <w:jc w:val="center"/>
                            <w:rPr>
                              <w:sz w:val="18"/>
                              <w:szCs w:val="18"/>
                            </w:rPr>
                          </w:pPr>
                          <w:r>
                            <w:rPr>
                              <w:sz w:val="18"/>
                              <w:szCs w:val="18"/>
                            </w:rPr>
                            <w:t>Не соответствуют предъявляемым</w:t>
                          </w:r>
                        </w:p>
                        <w:p w:rsidR="000203E9" w:rsidRDefault="000203E9">
                          <w:pPr>
                            <w:ind w:left="-567" w:right="-556"/>
                            <w:jc w:val="center"/>
                            <w:rPr>
                              <w:sz w:val="18"/>
                              <w:szCs w:val="18"/>
                            </w:rPr>
                          </w:pPr>
                          <w:r>
                            <w:rPr>
                              <w:sz w:val="18"/>
                              <w:szCs w:val="18"/>
                            </w:rPr>
                            <w:t>требованиям</w:t>
                          </w:r>
                        </w:p>
                      </w:tc>
                    </w:tr>
                  </w:tbl>
                  <w:p w:rsidR="000203E9" w:rsidRDefault="000203E9" w:rsidP="000203E9">
                    <w:pPr>
                      <w:rPr>
                        <w:rFonts w:ascii="Times New Roman" w:hAnsi="Times New Roman"/>
                        <w:sz w:val="24"/>
                        <w:szCs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355"/>
                    </w:tblGrid>
                    <w:tr w:rsidR="000203E9">
                      <w:trPr>
                        <w:tblCellSpacing w:w="0" w:type="dxa"/>
                      </w:trPr>
                      <w:tc>
                        <w:tcPr>
                          <w:tcW w:w="0" w:type="auto"/>
                          <w:vAlign w:val="center"/>
                          <w:hideMark/>
                        </w:tcPr>
                        <w:p w:rsidR="000203E9" w:rsidRDefault="000203E9">
                          <w:pPr>
                            <w:ind w:right="-72"/>
                            <w:jc w:val="center"/>
                            <w:rPr>
                              <w:sz w:val="18"/>
                              <w:szCs w:val="18"/>
                            </w:rPr>
                          </w:pPr>
                          <w:r>
                            <w:rPr>
                              <w:sz w:val="20"/>
                            </w:rPr>
                            <w:t xml:space="preserve"> </w:t>
                          </w:r>
                          <w:r>
                            <w:rPr>
                              <w:sz w:val="18"/>
                              <w:szCs w:val="18"/>
                            </w:rPr>
                            <w:t>Соответствуют предъявляемым</w:t>
                          </w:r>
                        </w:p>
                        <w:p w:rsidR="000203E9" w:rsidRDefault="000203E9">
                          <w:pPr>
                            <w:ind w:left="-567" w:right="-639"/>
                            <w:jc w:val="center"/>
                            <w:rPr>
                              <w:sz w:val="20"/>
                              <w:szCs w:val="24"/>
                            </w:rPr>
                          </w:pPr>
                          <w:r>
                            <w:rPr>
                              <w:sz w:val="20"/>
                            </w:rPr>
                            <w:t>требованиям</w:t>
                          </w:r>
                        </w:p>
                      </w:tc>
                    </w:tr>
                  </w:tbl>
                  <w:p w:rsidR="000203E9" w:rsidRDefault="000203E9" w:rsidP="000203E9">
                    <w:pPr>
                      <w:rPr>
                        <w:rFonts w:ascii="Times New Roman" w:hAnsi="Times New Roman"/>
                        <w:sz w:val="24"/>
                      </w:rPr>
                    </w:pP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tbl>
                    <w:tblPr>
                      <w:tblW w:w="5000" w:type="pct"/>
                      <w:tblCellSpacing w:w="0" w:type="dxa"/>
                      <w:tblCellMar>
                        <w:left w:w="0" w:type="dxa"/>
                        <w:right w:w="0" w:type="dxa"/>
                      </w:tblCellMar>
                      <w:tblLook w:val="04A0"/>
                    </w:tblPr>
                    <w:tblGrid>
                      <w:gridCol w:w="3811"/>
                    </w:tblGrid>
                    <w:tr w:rsidR="000203E9">
                      <w:trPr>
                        <w:tblCellSpacing w:w="0" w:type="dxa"/>
                      </w:trPr>
                      <w:tc>
                        <w:tcPr>
                          <w:tcW w:w="0" w:type="auto"/>
                          <w:vAlign w:val="center"/>
                          <w:hideMark/>
                        </w:tcPr>
                        <w:p w:rsidR="000203E9" w:rsidRDefault="000203E9">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0203E9" w:rsidRDefault="000203E9" w:rsidP="000203E9">
                    <w:pPr>
                      <w:rPr>
                        <w:rFonts w:ascii="Times New Roman" w:hAnsi="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3708"/>
                    </w:tblGrid>
                    <w:tr w:rsidR="000203E9">
                      <w:trPr>
                        <w:tblCellSpacing w:w="0" w:type="dxa"/>
                      </w:trPr>
                      <w:tc>
                        <w:tcPr>
                          <w:tcW w:w="0" w:type="auto"/>
                          <w:vAlign w:val="center"/>
                          <w:hideMark/>
                        </w:tcPr>
                        <w:p w:rsidR="000203E9" w:rsidRDefault="000203E9">
                          <w:pPr>
                            <w:jc w:val="center"/>
                            <w:rPr>
                              <w:sz w:val="20"/>
                            </w:rPr>
                          </w:pPr>
                          <w:r>
                            <w:rPr>
                              <w:sz w:val="20"/>
                            </w:rPr>
                            <w:t>Вручение (направление) уведомления в получении документов</w:t>
                          </w:r>
                        </w:p>
                      </w:tc>
                    </w:tr>
                  </w:tbl>
                  <w:p w:rsidR="000203E9" w:rsidRDefault="000203E9" w:rsidP="000203E9">
                    <w:pPr>
                      <w:rPr>
                        <w:rFonts w:ascii="Times New Roman" w:hAnsi="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4243"/>
                    </w:tblGrid>
                    <w:tr w:rsidR="000203E9">
                      <w:trPr>
                        <w:tblCellSpacing w:w="0" w:type="dxa"/>
                      </w:trPr>
                      <w:tc>
                        <w:tcPr>
                          <w:tcW w:w="0" w:type="auto"/>
                          <w:vAlign w:val="center"/>
                          <w:hideMark/>
                        </w:tcPr>
                        <w:p w:rsidR="000203E9" w:rsidRDefault="000203E9">
                          <w:pPr>
                            <w:jc w:val="center"/>
                            <w:rPr>
                              <w:sz w:val="20"/>
                            </w:rPr>
                          </w:pPr>
                          <w:r>
                            <w:rPr>
                              <w:sz w:val="20"/>
                            </w:rPr>
                            <w:t>Рассмотрение представленных документов</w:t>
                          </w:r>
                        </w:p>
                      </w:tc>
                    </w:tr>
                  </w:tbl>
                  <w:p w:rsidR="000203E9" w:rsidRDefault="000203E9" w:rsidP="000203E9">
                    <w:pPr>
                      <w:rPr>
                        <w:rFonts w:ascii="Times New Roman" w:hAnsi="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243"/>
                    </w:tblGrid>
                    <w:tr w:rsidR="000203E9">
                      <w:trPr>
                        <w:tblCellSpacing w:w="0" w:type="dxa"/>
                      </w:trPr>
                      <w:tc>
                        <w:tcPr>
                          <w:tcW w:w="0" w:type="auto"/>
                          <w:vAlign w:val="center"/>
                          <w:hideMark/>
                        </w:tcPr>
                        <w:p w:rsidR="000203E9" w:rsidRDefault="000203E9">
                          <w:pPr>
                            <w:jc w:val="center"/>
                            <w:rPr>
                              <w:sz w:val="20"/>
                            </w:rPr>
                          </w:pPr>
                          <w:r>
                            <w:rPr>
                              <w:sz w:val="20"/>
                            </w:rPr>
                            <w:t>Наличие оснований для отказа в предоставлении муниципальной услуги</w:t>
                          </w:r>
                        </w:p>
                      </w:tc>
                    </w:tr>
                  </w:tbl>
                  <w:p w:rsidR="000203E9" w:rsidRDefault="000203E9" w:rsidP="000203E9">
                    <w:pPr>
                      <w:rPr>
                        <w:rFonts w:ascii="Times New Roman" w:hAnsi="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0203E9">
                      <w:trPr>
                        <w:tblCellSpacing w:w="0" w:type="dxa"/>
                      </w:trPr>
                      <w:tc>
                        <w:tcPr>
                          <w:tcW w:w="0" w:type="auto"/>
                          <w:vAlign w:val="center"/>
                          <w:hideMark/>
                        </w:tcPr>
                        <w:p w:rsidR="000203E9" w:rsidRDefault="000203E9">
                          <w:pPr>
                            <w:jc w:val="center"/>
                            <w:rPr>
                              <w:sz w:val="20"/>
                            </w:rPr>
                          </w:pPr>
                          <w:r>
                            <w:rPr>
                              <w:sz w:val="20"/>
                            </w:rPr>
                            <w:t>Имеются основания для отказа</w:t>
                          </w:r>
                        </w:p>
                      </w:tc>
                    </w:tr>
                  </w:tbl>
                  <w:p w:rsidR="000203E9" w:rsidRDefault="000203E9" w:rsidP="000203E9">
                    <w:pPr>
                      <w:rPr>
                        <w:rFonts w:ascii="Times New Roman" w:hAnsi="Times New Roman"/>
                        <w:sz w:val="24"/>
                      </w:rPr>
                    </w:pPr>
                  </w:p>
                </w:txbxContent>
              </v:textbox>
            </v:shape>
            <v:shape id="AutoShape 18" o:spid="_x0000_s1042" type="#_x0000_t110" style="position:absolute;left:35369;top:43154;width:19387;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0203E9">
                      <w:trPr>
                        <w:tblCellSpacing w:w="0" w:type="dxa"/>
                      </w:trPr>
                      <w:tc>
                        <w:tcPr>
                          <w:tcW w:w="0" w:type="auto"/>
                          <w:vAlign w:val="center"/>
                          <w:hideMark/>
                        </w:tcPr>
                        <w:p w:rsidR="000203E9" w:rsidRDefault="000203E9">
                          <w:pPr>
                            <w:jc w:val="center"/>
                            <w:rPr>
                              <w:sz w:val="20"/>
                            </w:rPr>
                          </w:pPr>
                          <w:r>
                            <w:rPr>
                              <w:sz w:val="20"/>
                            </w:rPr>
                            <w:t>Отсутствуют основания для отказа</w:t>
                          </w:r>
                        </w:p>
                      </w:tc>
                    </w:tr>
                  </w:tbl>
                  <w:p w:rsidR="000203E9" w:rsidRDefault="000203E9" w:rsidP="000203E9">
                    <w:pPr>
                      <w:rPr>
                        <w:rFonts w:ascii="Times New Roman" w:hAnsi="Times New Roman"/>
                        <w:sz w:val="24"/>
                      </w:rPr>
                    </w:pP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2787;width:26753;height:10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3925"/>
                    </w:tblGrid>
                    <w:tr w:rsidR="000203E9">
                      <w:trPr>
                        <w:tblCellSpacing w:w="0" w:type="dxa"/>
                      </w:trPr>
                      <w:tc>
                        <w:tcPr>
                          <w:tcW w:w="0" w:type="auto"/>
                          <w:vAlign w:val="center"/>
                          <w:hideMark/>
                        </w:tcPr>
                        <w:p w:rsidR="000203E9" w:rsidRDefault="000203E9">
                          <w:pPr>
                            <w:jc w:val="center"/>
                            <w:rPr>
                              <w:sz w:val="20"/>
                            </w:rPr>
                          </w:pPr>
                          <w:r>
                            <w:rPr>
                              <w:sz w:val="20"/>
                            </w:rPr>
                            <w:t xml:space="preserve">Вручение (направление) заявителю уведомления об отказе включения ярмарки </w:t>
                          </w:r>
                        </w:p>
                        <w:p w:rsidR="000203E9" w:rsidRDefault="000203E9">
                          <w:pPr>
                            <w:jc w:val="center"/>
                            <w:rPr>
                              <w:sz w:val="20"/>
                            </w:rPr>
                          </w:pPr>
                          <w:r>
                            <w:rPr>
                              <w:sz w:val="20"/>
                            </w:rPr>
                            <w:t>в План проведения ярмарок</w:t>
                          </w:r>
                        </w:p>
                        <w:p w:rsidR="000203E9" w:rsidRDefault="000203E9">
                          <w:pPr>
                            <w:jc w:val="center"/>
                            <w:rPr>
                              <w:sz w:val="20"/>
                            </w:rPr>
                          </w:pPr>
                          <w:r>
                            <w:rPr>
                              <w:sz w:val="20"/>
                            </w:rPr>
                            <w:t>и постановления об отказе включении ярмарки в План проведения ярмарок</w:t>
                          </w:r>
                        </w:p>
                      </w:tc>
                    </w:tr>
                  </w:tbl>
                  <w:p w:rsidR="000203E9" w:rsidRDefault="000203E9" w:rsidP="000203E9">
                    <w:pPr>
                      <w:rPr>
                        <w:rFonts w:ascii="Times New Roman" w:hAnsi="Times New Roman"/>
                        <w:sz w:val="24"/>
                      </w:rPr>
                    </w:pPr>
                  </w:p>
                </w:txbxContent>
              </v:textbox>
            </v:rect>
            <v:rect id="Rectangle 22" o:spid="_x0000_s1046" style="position:absolute;left:31159;top:52787;width:27769;height:8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085"/>
                    </w:tblGrid>
                    <w:tr w:rsidR="000203E9">
                      <w:trPr>
                        <w:tblCellSpacing w:w="0" w:type="dxa"/>
                      </w:trPr>
                      <w:tc>
                        <w:tcPr>
                          <w:tcW w:w="0" w:type="auto"/>
                          <w:vAlign w:val="center"/>
                          <w:hideMark/>
                        </w:tcPr>
                        <w:p w:rsidR="000203E9" w:rsidRDefault="000203E9">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c>
                    </w:tr>
                  </w:tbl>
                  <w:p w:rsidR="000203E9" w:rsidRDefault="000203E9" w:rsidP="000203E9">
                    <w:pPr>
                      <w:rPr>
                        <w:rFonts w:ascii="Times New Roman" w:hAnsi="Times New Roman"/>
                        <w:sz w:val="24"/>
                      </w:rPr>
                    </w:pPr>
                  </w:p>
                </w:txbxContent>
              </v:textbox>
            </v:rect>
            <v:shape id="AutoShape 23" o:spid="_x0000_s1047" type="#_x0000_t32" style="position:absolute;left:14077;top:50063;width:64;height:27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65;top:50063;width:20;height:27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r w:rsidRPr="000203E9">
        <w:rPr>
          <w:rFonts w:ascii="Arial" w:eastAsia="Times New Roman" w:hAnsi="Arial" w:cs="Arial"/>
          <w:sz w:val="24"/>
          <w:szCs w:val="24"/>
          <w:lang w:eastAsia="ru-RU"/>
        </w:rPr>
        <w:t xml:space="preserve">предприниматели в план проведения  ярмарок» </w:t>
      </w:r>
      <w:r w:rsidR="00FC4ADA">
        <w:rPr>
          <w:rFonts w:ascii="Arial" w:eastAsia="Times New Roman" w:hAnsi="Arial" w:cs="Arial"/>
          <w:noProof/>
          <w:sz w:val="24"/>
          <w:szCs w:val="24"/>
          <w:lang w:eastAsia="ru-RU"/>
        </w:rPr>
      </w:r>
      <w:r w:rsidR="00FC4ADA">
        <w:rPr>
          <w:rFonts w:ascii="Arial" w:eastAsia="Times New Roman" w:hAnsi="Arial" w:cs="Arial"/>
          <w:noProof/>
          <w:sz w:val="24"/>
          <w:szCs w:val="24"/>
          <w:lang w:eastAsia="ru-RU"/>
        </w:rPr>
        <w:pict>
          <v:rect id="Прямоугольник 1" o:spid="_x0000_s1049" style="width:468pt;height:5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" filled="f" stroked="f">
            <o:lock v:ext="edit" aspectratio="t"/>
            <w10:wrap type="none"/>
            <w10:anchorlock/>
          </v:rect>
        </w:pict>
      </w:r>
    </w:p>
    <w:p w:rsidR="00B72B6C" w:rsidRDefault="00B72B6C"/>
    <w:sectPr w:rsidR="00B72B6C" w:rsidSect="00FC4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3E8F"/>
    <w:rsid w:val="000203E9"/>
    <w:rsid w:val="000E3EB7"/>
    <w:rsid w:val="002068B2"/>
    <w:rsid w:val="004D0E3F"/>
    <w:rsid w:val="00632AC2"/>
    <w:rsid w:val="006405CC"/>
    <w:rsid w:val="00657A5D"/>
    <w:rsid w:val="0066094F"/>
    <w:rsid w:val="00B72B6C"/>
    <w:rsid w:val="00BC3080"/>
    <w:rsid w:val="00BE0FC7"/>
    <w:rsid w:val="00C14B40"/>
    <w:rsid w:val="00CE5830"/>
    <w:rsid w:val="00D2145D"/>
    <w:rsid w:val="00E2503E"/>
    <w:rsid w:val="00EB3E8F"/>
    <w:rsid w:val="00FC4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8"/>
        <o:r id="V:Rule3" type="connector" idref="#AutoShape 10"/>
        <o:r id="V:Rule4" type="connector" idref="#AutoShape 13"/>
        <o:r id="V:Rule5" type="connector" idref="#AutoShape 15"/>
        <o:r id="V:Rule6" type="connector" idref="#AutoShape 16"/>
        <o:r id="V:Rule7" type="connector" idref="#AutoShape 19"/>
        <o:r id="V:Rule8" type="connector" idref="#AutoShape 20"/>
        <o:r id="V:Rule9" type="connector" idref="#AutoShape 23"/>
        <o:r id="V:Rule10"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Равноширинный текст документа Знак"/>
    <w:basedOn w:val="a0"/>
    <w:link w:val="a4"/>
    <w:semiHidden/>
    <w:locked/>
    <w:rsid w:val="000203E9"/>
    <w:rPr>
      <w:rFonts w:ascii="Courier" w:hAnsi="Courier"/>
    </w:rPr>
  </w:style>
  <w:style w:type="paragraph" w:styleId="a4">
    <w:name w:val="annotation text"/>
    <w:aliases w:val="!Равноширинный текст документа"/>
    <w:basedOn w:val="a"/>
    <w:link w:val="a3"/>
    <w:semiHidden/>
    <w:unhideWhenUsed/>
    <w:rsid w:val="000203E9"/>
    <w:pPr>
      <w:spacing w:after="0" w:line="240" w:lineRule="auto"/>
      <w:ind w:firstLine="567"/>
      <w:jc w:val="both"/>
    </w:pPr>
    <w:rPr>
      <w:rFonts w:ascii="Courier" w:hAnsi="Courier"/>
    </w:rPr>
  </w:style>
  <w:style w:type="character" w:customStyle="1" w:styleId="1">
    <w:name w:val="Текст примечания Знак1"/>
    <w:basedOn w:val="a0"/>
    <w:uiPriority w:val="99"/>
    <w:semiHidden/>
    <w:rsid w:val="000203E9"/>
    <w:rPr>
      <w:sz w:val="20"/>
      <w:szCs w:val="20"/>
    </w:rPr>
  </w:style>
  <w:style w:type="paragraph" w:styleId="a5">
    <w:name w:val="List Paragraph"/>
    <w:basedOn w:val="a"/>
    <w:uiPriority w:val="34"/>
    <w:qFormat/>
    <w:rsid w:val="000203E9"/>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0203E9"/>
    <w:rPr>
      <w:rFonts w:ascii="Arial" w:hAnsi="Arial" w:cs="Arial"/>
      <w:lang w:eastAsia="ar-SA"/>
    </w:rPr>
  </w:style>
  <w:style w:type="paragraph" w:customStyle="1" w:styleId="ConsPlusNormal0">
    <w:name w:val="ConsPlusNormal"/>
    <w:next w:val="a"/>
    <w:link w:val="ConsPlusNormal"/>
    <w:rsid w:val="000203E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0203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203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0203E9"/>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uiPriority w:val="99"/>
    <w:rsid w:val="000203E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annotation reference"/>
    <w:uiPriority w:val="99"/>
    <w:semiHidden/>
    <w:unhideWhenUsed/>
    <w:rsid w:val="000203E9"/>
    <w:rPr>
      <w:sz w:val="16"/>
      <w:szCs w:val="16"/>
    </w:rPr>
  </w:style>
  <w:style w:type="character" w:customStyle="1" w:styleId="FontStyle18">
    <w:name w:val="Font Style18"/>
    <w:rsid w:val="000203E9"/>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8603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8381</Words>
  <Characters>47772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adm-lipchanka</cp:lastModifiedBy>
  <cp:revision>5</cp:revision>
  <dcterms:created xsi:type="dcterms:W3CDTF">2018-02-26T13:20:00Z</dcterms:created>
  <dcterms:modified xsi:type="dcterms:W3CDTF">2022-03-16T09:48:00Z</dcterms:modified>
</cp:coreProperties>
</file>