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DA" w:rsidRPr="00097292" w:rsidRDefault="00097292" w:rsidP="00097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7292">
        <w:rPr>
          <w:noProof/>
          <w:sz w:val="20"/>
          <w:szCs w:val="20"/>
        </w:rPr>
        <w:drawing>
          <wp:inline distT="0" distB="0" distL="0" distR="0" wp14:anchorId="79E61969" wp14:editId="0B69D446">
            <wp:extent cx="666115" cy="914400"/>
            <wp:effectExtent l="0" t="0" r="0" b="0"/>
            <wp:docPr id="1" name="Рисунок 1" descr="Описание: 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25" w:rsidRPr="00097292" w:rsidRDefault="008A0825" w:rsidP="00774204">
      <w:pPr>
        <w:spacing w:after="0" w:line="240" w:lineRule="auto"/>
        <w:rPr>
          <w:rFonts w:ascii="Times New Roman" w:hAnsi="Times New Roman" w:cs="Times New Roman"/>
        </w:rPr>
      </w:pPr>
    </w:p>
    <w:p w:rsidR="008A0825" w:rsidRPr="00097292" w:rsidRDefault="008A0825" w:rsidP="00774204">
      <w:pPr>
        <w:spacing w:after="0" w:line="240" w:lineRule="auto"/>
        <w:rPr>
          <w:rFonts w:ascii="Times New Roman" w:hAnsi="Times New Roman" w:cs="Times New Roman"/>
        </w:rPr>
      </w:pPr>
    </w:p>
    <w:p w:rsidR="008A0825" w:rsidRPr="00097292" w:rsidRDefault="008A0825" w:rsidP="00774204">
      <w:pPr>
        <w:spacing w:after="0" w:line="240" w:lineRule="auto"/>
        <w:rPr>
          <w:rFonts w:ascii="Times New Roman" w:hAnsi="Times New Roman" w:cs="Times New Roman"/>
        </w:rPr>
      </w:pPr>
    </w:p>
    <w:p w:rsidR="00097292" w:rsidRPr="00097292" w:rsidRDefault="008A0825" w:rsidP="008A0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92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 </w:t>
      </w:r>
      <w:r w:rsidR="00097292" w:rsidRPr="00097292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8A0825" w:rsidRPr="00097292" w:rsidRDefault="00097292" w:rsidP="008A0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92">
        <w:rPr>
          <w:rFonts w:ascii="Times New Roman" w:hAnsi="Times New Roman" w:cs="Times New Roman"/>
          <w:b/>
          <w:sz w:val="28"/>
          <w:szCs w:val="28"/>
        </w:rPr>
        <w:t xml:space="preserve"> БОГУЧАРСКОГО</w:t>
      </w:r>
      <w:r w:rsidR="008A0825" w:rsidRPr="000972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A0825" w:rsidRPr="00097292" w:rsidRDefault="008A0825" w:rsidP="008A0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9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097292" w:rsidRPr="00097292" w:rsidTr="00985827">
        <w:trPr>
          <w:trHeight w:val="3206"/>
        </w:trPr>
        <w:tc>
          <w:tcPr>
            <w:tcW w:w="4696" w:type="dxa"/>
          </w:tcPr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97292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</w:t>
            </w:r>
          </w:p>
          <w:p w:rsidR="008A0825" w:rsidRPr="00097292" w:rsidRDefault="00097292" w:rsidP="009858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r w:rsidR="008A0825" w:rsidRPr="000972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A0825" w:rsidRPr="00097292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097292" w:rsidRPr="00097292">
              <w:rPr>
                <w:rFonts w:ascii="Times New Roman" w:hAnsi="Times New Roman" w:cs="Times New Roman"/>
                <w:sz w:val="28"/>
                <w:szCs w:val="28"/>
              </w:rPr>
              <w:t>Ю.В. Дорохина</w:t>
            </w: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A0825" w:rsidRPr="00097292" w:rsidRDefault="008A0825" w:rsidP="009858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972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Контрольно-счетной </w:t>
            </w:r>
            <w:r w:rsidR="00097292" w:rsidRPr="0009729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A0825" w:rsidRPr="00097292" w:rsidRDefault="00097292" w:rsidP="009858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r w:rsidR="008A0825" w:rsidRPr="000972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A0825" w:rsidRPr="00097292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8A0825" w:rsidRPr="00097292" w:rsidRDefault="008A0825" w:rsidP="0098582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92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097292" w:rsidRPr="00097292">
              <w:rPr>
                <w:rFonts w:ascii="Times New Roman" w:hAnsi="Times New Roman" w:cs="Times New Roman"/>
                <w:sz w:val="28"/>
                <w:szCs w:val="28"/>
              </w:rPr>
              <w:t>А.М. Еремейчева</w:t>
            </w:r>
          </w:p>
          <w:p w:rsidR="008A0825" w:rsidRPr="00097292" w:rsidRDefault="008A0825" w:rsidP="00985827">
            <w:pPr>
              <w:pStyle w:val="a5"/>
              <w:ind w:left="0"/>
              <w:jc w:val="right"/>
            </w:pPr>
          </w:p>
        </w:tc>
      </w:tr>
    </w:tbl>
    <w:p w:rsidR="008A0825" w:rsidRPr="00097292" w:rsidRDefault="008A0825" w:rsidP="008A0825">
      <w:pPr>
        <w:pStyle w:val="a5"/>
        <w:ind w:left="0"/>
        <w:jc w:val="left"/>
        <w:rPr>
          <w:sz w:val="32"/>
        </w:rPr>
      </w:pPr>
    </w:p>
    <w:p w:rsidR="008A0825" w:rsidRPr="00097292" w:rsidRDefault="008A0825" w:rsidP="008A0825">
      <w:pPr>
        <w:pStyle w:val="a5"/>
        <w:spacing w:line="276" w:lineRule="auto"/>
        <w:ind w:left="0"/>
        <w:jc w:val="left"/>
        <w:rPr>
          <w:sz w:val="32"/>
        </w:rPr>
      </w:pPr>
    </w:p>
    <w:p w:rsidR="008A0825" w:rsidRPr="00097292" w:rsidRDefault="008A0825" w:rsidP="008A08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97292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</w:t>
      </w:r>
      <w:r w:rsidR="00097292" w:rsidRPr="00097292">
        <w:rPr>
          <w:rFonts w:ascii="Times New Roman" w:hAnsi="Times New Roman" w:cs="Times New Roman"/>
          <w:sz w:val="28"/>
        </w:rPr>
        <w:t>комиссии</w:t>
      </w:r>
      <w:r w:rsidRPr="00097292">
        <w:rPr>
          <w:rFonts w:ascii="Times New Roman" w:hAnsi="Times New Roman" w:cs="Times New Roman"/>
          <w:sz w:val="28"/>
        </w:rPr>
        <w:t xml:space="preserve"> </w:t>
      </w:r>
    </w:p>
    <w:p w:rsidR="008A0825" w:rsidRPr="00097292" w:rsidRDefault="00097292" w:rsidP="008A08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97292">
        <w:rPr>
          <w:rFonts w:ascii="Times New Roman" w:hAnsi="Times New Roman" w:cs="Times New Roman"/>
          <w:sz w:val="28"/>
        </w:rPr>
        <w:t>Богучарского</w:t>
      </w:r>
      <w:r w:rsidR="008A0825" w:rsidRPr="00097292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8A0825" w:rsidRPr="00097292" w:rsidRDefault="008A0825" w:rsidP="008A0825">
      <w:pPr>
        <w:spacing w:after="0"/>
        <w:jc w:val="center"/>
        <w:rPr>
          <w:rFonts w:ascii="Times New Roman" w:hAnsi="Times New Roman" w:cs="Times New Roman"/>
          <w:sz w:val="33"/>
        </w:rPr>
      </w:pPr>
    </w:p>
    <w:p w:rsidR="008A0825" w:rsidRPr="00097292" w:rsidRDefault="008A0825" w:rsidP="008A0825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097292">
        <w:rPr>
          <w:b/>
          <w:sz w:val="28"/>
          <w:szCs w:val="28"/>
        </w:rPr>
        <w:t>« Порядок организации и проведения</w:t>
      </w:r>
      <w:r w:rsidRPr="00097292">
        <w:rPr>
          <w:b/>
          <w:sz w:val="36"/>
        </w:rPr>
        <w:t xml:space="preserve">  </w:t>
      </w:r>
      <w:r w:rsidRPr="00097292">
        <w:rPr>
          <w:b/>
          <w:sz w:val="28"/>
          <w:szCs w:val="28"/>
        </w:rPr>
        <w:t>совместных или параллельных контрольных и экспертно-аналитических мероприятий»</w:t>
      </w:r>
    </w:p>
    <w:p w:rsidR="008A0825" w:rsidRPr="00097292" w:rsidRDefault="008A0825" w:rsidP="008A0825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8A0825" w:rsidRPr="00097292" w:rsidRDefault="008A0825" w:rsidP="008A0825">
      <w:pPr>
        <w:pStyle w:val="a5"/>
        <w:spacing w:line="276" w:lineRule="auto"/>
        <w:ind w:left="0"/>
        <w:jc w:val="center"/>
        <w:rPr>
          <w:sz w:val="24"/>
          <w:szCs w:val="24"/>
        </w:rPr>
      </w:pPr>
      <w:r w:rsidRPr="00097292">
        <w:rPr>
          <w:sz w:val="28"/>
          <w:szCs w:val="28"/>
        </w:rPr>
        <w:t>(</w:t>
      </w:r>
      <w:r w:rsidRPr="00097292">
        <w:rPr>
          <w:sz w:val="24"/>
          <w:szCs w:val="24"/>
        </w:rPr>
        <w:t>Утвержден Приказом председателя КС</w:t>
      </w:r>
      <w:r w:rsidR="00097292" w:rsidRPr="00097292">
        <w:rPr>
          <w:sz w:val="24"/>
          <w:szCs w:val="24"/>
        </w:rPr>
        <w:t>К</w:t>
      </w:r>
      <w:r w:rsidRPr="00097292">
        <w:rPr>
          <w:sz w:val="24"/>
          <w:szCs w:val="24"/>
        </w:rPr>
        <w:t xml:space="preserve"> </w:t>
      </w:r>
      <w:r w:rsidR="00097292" w:rsidRPr="00097292">
        <w:rPr>
          <w:sz w:val="24"/>
          <w:szCs w:val="24"/>
        </w:rPr>
        <w:t>Б</w:t>
      </w:r>
      <w:r w:rsidRPr="00097292">
        <w:rPr>
          <w:sz w:val="24"/>
          <w:szCs w:val="24"/>
        </w:rPr>
        <w:t xml:space="preserve">МР ВО от </w:t>
      </w:r>
      <w:r w:rsidR="0091671F">
        <w:rPr>
          <w:sz w:val="24"/>
          <w:szCs w:val="24"/>
        </w:rPr>
        <w:t>29.04.2022</w:t>
      </w:r>
      <w:r w:rsidRPr="00097292">
        <w:rPr>
          <w:sz w:val="24"/>
          <w:szCs w:val="24"/>
        </w:rPr>
        <w:t xml:space="preserve"> № </w:t>
      </w:r>
      <w:r w:rsidR="0091671F">
        <w:rPr>
          <w:sz w:val="24"/>
          <w:szCs w:val="24"/>
        </w:rPr>
        <w:t>02</w:t>
      </w:r>
      <w:bookmarkStart w:id="0" w:name="_GoBack"/>
      <w:bookmarkEnd w:id="0"/>
      <w:r w:rsidRPr="00097292">
        <w:rPr>
          <w:sz w:val="24"/>
          <w:szCs w:val="24"/>
        </w:rPr>
        <w:t>)</w:t>
      </w:r>
    </w:p>
    <w:p w:rsidR="008A0825" w:rsidRPr="00097292" w:rsidRDefault="008A0825" w:rsidP="008A0825">
      <w:pPr>
        <w:pStyle w:val="a5"/>
        <w:spacing w:line="276" w:lineRule="auto"/>
        <w:ind w:left="0"/>
        <w:jc w:val="center"/>
        <w:rPr>
          <w:sz w:val="28"/>
        </w:rPr>
      </w:pPr>
    </w:p>
    <w:p w:rsidR="008A0825" w:rsidRPr="00097292" w:rsidRDefault="008A0825" w:rsidP="008A0825">
      <w:pPr>
        <w:pStyle w:val="a5"/>
        <w:ind w:left="0"/>
        <w:jc w:val="left"/>
        <w:rPr>
          <w:sz w:val="28"/>
        </w:rPr>
      </w:pPr>
    </w:p>
    <w:p w:rsidR="008A0825" w:rsidRPr="00097292" w:rsidRDefault="008A0825" w:rsidP="008A0825">
      <w:pPr>
        <w:pStyle w:val="a5"/>
        <w:ind w:left="0"/>
        <w:jc w:val="left"/>
        <w:rPr>
          <w:sz w:val="28"/>
        </w:rPr>
      </w:pPr>
    </w:p>
    <w:p w:rsidR="008A0825" w:rsidRPr="00097292" w:rsidRDefault="008A0825" w:rsidP="008A0825">
      <w:pPr>
        <w:pStyle w:val="a5"/>
        <w:ind w:left="0"/>
        <w:jc w:val="left"/>
        <w:rPr>
          <w:sz w:val="28"/>
        </w:rPr>
      </w:pPr>
    </w:p>
    <w:p w:rsidR="00097292" w:rsidRPr="00097292" w:rsidRDefault="00097292" w:rsidP="008A0825">
      <w:pPr>
        <w:pStyle w:val="a5"/>
        <w:ind w:left="0"/>
        <w:jc w:val="left"/>
        <w:rPr>
          <w:sz w:val="28"/>
        </w:rPr>
      </w:pPr>
    </w:p>
    <w:p w:rsidR="00097292" w:rsidRPr="00097292" w:rsidRDefault="00097292" w:rsidP="008A0825">
      <w:pPr>
        <w:pStyle w:val="a5"/>
        <w:ind w:left="0"/>
        <w:jc w:val="left"/>
        <w:rPr>
          <w:sz w:val="28"/>
        </w:rPr>
      </w:pPr>
    </w:p>
    <w:p w:rsidR="00097292" w:rsidRPr="00097292" w:rsidRDefault="00097292" w:rsidP="008A0825">
      <w:pPr>
        <w:pStyle w:val="a5"/>
        <w:ind w:left="0"/>
        <w:jc w:val="left"/>
        <w:rPr>
          <w:sz w:val="28"/>
        </w:rPr>
      </w:pPr>
    </w:p>
    <w:p w:rsidR="00097292" w:rsidRPr="00097292" w:rsidRDefault="00097292" w:rsidP="008A0825">
      <w:pPr>
        <w:pStyle w:val="a5"/>
        <w:ind w:left="0"/>
        <w:jc w:val="left"/>
        <w:rPr>
          <w:sz w:val="28"/>
        </w:rPr>
      </w:pPr>
    </w:p>
    <w:p w:rsidR="008A0825" w:rsidRPr="00097292" w:rsidRDefault="008A0825" w:rsidP="008A0825">
      <w:pPr>
        <w:pStyle w:val="a5"/>
        <w:ind w:left="0"/>
        <w:jc w:val="left"/>
        <w:rPr>
          <w:sz w:val="28"/>
        </w:rPr>
      </w:pPr>
    </w:p>
    <w:p w:rsidR="008A0825" w:rsidRPr="00097292" w:rsidRDefault="00097292" w:rsidP="008A0825">
      <w:pPr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097292">
        <w:rPr>
          <w:rFonts w:ascii="Times New Roman" w:hAnsi="Times New Roman" w:cs="Times New Roman"/>
          <w:b/>
          <w:sz w:val="24"/>
        </w:rPr>
        <w:t>Богучар</w:t>
      </w:r>
      <w:r w:rsidR="008A0825" w:rsidRPr="00097292">
        <w:rPr>
          <w:rFonts w:ascii="Times New Roman" w:hAnsi="Times New Roman" w:cs="Times New Roman"/>
          <w:b/>
          <w:sz w:val="24"/>
        </w:rPr>
        <w:t xml:space="preserve"> 202</w:t>
      </w:r>
      <w:r w:rsidRPr="00097292">
        <w:rPr>
          <w:rFonts w:ascii="Times New Roman" w:hAnsi="Times New Roman" w:cs="Times New Roman"/>
          <w:b/>
          <w:sz w:val="24"/>
        </w:rPr>
        <w:t>2</w:t>
      </w:r>
    </w:p>
    <w:p w:rsidR="003F1F90" w:rsidRPr="00097292" w:rsidRDefault="003F1F90" w:rsidP="003F1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id w:val="-627862373"/>
        <w:docPartObj>
          <w:docPartGallery w:val="Table of Contents"/>
          <w:docPartUnique/>
        </w:docPartObj>
      </w:sdtPr>
      <w:sdtEndPr/>
      <w:sdtContent>
        <w:p w:rsidR="006A3B52" w:rsidRPr="00097292" w:rsidRDefault="003F1F90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>Об</w:t>
          </w:r>
          <w:r w:rsidR="006A3B52" w:rsidRPr="00097292">
            <w:t>щие положения...............................................................</w:t>
          </w:r>
          <w:r w:rsidR="00DE572F" w:rsidRPr="00097292">
            <w:t>.........................</w:t>
          </w:r>
          <w:r w:rsidR="0087469E" w:rsidRPr="00097292">
            <w:t>..</w:t>
          </w:r>
        </w:p>
        <w:p w:rsidR="006A3B52" w:rsidRPr="00097292" w:rsidRDefault="006A3B52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 xml:space="preserve">Содержание совместных или параллельных контрольных и экспертно-аналитических </w:t>
          </w:r>
          <w:r w:rsidR="00DE572F" w:rsidRPr="00097292">
            <w:t>м</w:t>
          </w:r>
          <w:r w:rsidRPr="00097292">
            <w:t>ероприятий................................................................</w:t>
          </w:r>
          <w:r w:rsidR="00DE572F" w:rsidRPr="00097292">
            <w:t>..........</w:t>
          </w:r>
        </w:p>
        <w:p w:rsidR="006A3B52" w:rsidRPr="00097292" w:rsidRDefault="006A3B52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>Планирование совместных  или параллельных контрольных</w:t>
          </w:r>
          <w:r w:rsidR="00DE572F" w:rsidRPr="00097292">
            <w:t xml:space="preserve"> </w:t>
          </w:r>
          <w:r w:rsidRPr="00097292">
            <w:t>и экспертно-аналитических мероприятий................................</w:t>
          </w:r>
          <w:r w:rsidR="00DE572F" w:rsidRPr="00097292">
            <w:t>.......................</w:t>
          </w:r>
        </w:p>
        <w:p w:rsidR="006A3B52" w:rsidRPr="00097292" w:rsidRDefault="006A3B52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>Подготовка и рассмотрение обращений о проведении внеплановых совместных или параллельных контрольных и экспертно-аналитических меро</w:t>
          </w:r>
          <w:r w:rsidR="0087469E" w:rsidRPr="00097292">
            <w:t>приятий...........</w:t>
          </w:r>
          <w:r w:rsidR="00DE572F" w:rsidRPr="00097292">
            <w:t>..............................................................................</w:t>
          </w:r>
          <w:r w:rsidR="0087469E" w:rsidRPr="00097292">
            <w:t>...........</w:t>
          </w:r>
        </w:p>
        <w:p w:rsidR="006A3B52" w:rsidRPr="00097292" w:rsidRDefault="006A3B52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>Подготовка и подписание Решения, программы проведения совместных или параллельных контрольных и экспертно-аналитических мер</w:t>
          </w:r>
          <w:r w:rsidR="00DE572F" w:rsidRPr="00097292">
            <w:t>оприятий...................................................................................................</w:t>
          </w:r>
          <w:r w:rsidR="00283C2C" w:rsidRPr="00097292">
            <w:t>.</w:t>
          </w:r>
        </w:p>
        <w:p w:rsidR="006A3B52" w:rsidRPr="00B8703D" w:rsidRDefault="006A3B52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097292">
            <w:t>Оформление приказов о проведении совместных или параллельных контрольных и экспертно-аналитических мероприятий на объектах....</w:t>
          </w:r>
          <w:r w:rsidRPr="00B8703D">
            <w:t>..............................</w:t>
          </w:r>
          <w:r w:rsidR="00DE572F" w:rsidRPr="00B8703D">
            <w:t>.........................................................................</w:t>
          </w:r>
        </w:p>
        <w:p w:rsidR="00197FC8" w:rsidRPr="00B8703D" w:rsidRDefault="00197FC8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B8703D">
            <w:t>Проведение совместных или параллельных контрольных и экспертно-аналитических мероприятий......................................................................</w:t>
          </w:r>
          <w:r w:rsidR="00DE572F" w:rsidRPr="00B8703D">
            <w:t>...</w:t>
          </w:r>
        </w:p>
        <w:p w:rsidR="00197FC8" w:rsidRPr="00B8703D" w:rsidRDefault="00197FC8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B8703D">
            <w:t>Оформление результатов совместных или параллельных контрольных мероприятий.........................................................</w:t>
          </w:r>
          <w:r w:rsidR="00DE572F" w:rsidRPr="00B8703D">
            <w:t>..........................</w:t>
          </w:r>
          <w:r w:rsidR="00F74F8C" w:rsidRPr="00B8703D">
            <w:t>...............</w:t>
          </w:r>
        </w:p>
        <w:p w:rsidR="00197FC8" w:rsidRPr="00B8703D" w:rsidRDefault="00197FC8" w:rsidP="00DE572F">
          <w:pPr>
            <w:pStyle w:val="11"/>
            <w:numPr>
              <w:ilvl w:val="0"/>
              <w:numId w:val="1"/>
            </w:numPr>
            <w:tabs>
              <w:tab w:val="left" w:pos="583"/>
              <w:tab w:val="left" w:leader="dot" w:pos="9510"/>
            </w:tabs>
            <w:spacing w:line="276" w:lineRule="auto"/>
            <w:ind w:right="0"/>
          </w:pPr>
          <w:r w:rsidRPr="00B8703D">
            <w:t>Отчет о результатах совместного или параллельного контрольного и экспертно-аналитического мероприятия..............................</w:t>
          </w:r>
          <w:r w:rsidR="00F74F8C" w:rsidRPr="00B8703D">
            <w:t>......................</w:t>
          </w:r>
        </w:p>
        <w:p w:rsidR="00DE572F" w:rsidRPr="00B8703D" w:rsidRDefault="00DE572F" w:rsidP="00DE572F">
          <w:pPr>
            <w:pStyle w:val="11"/>
            <w:tabs>
              <w:tab w:val="left" w:pos="583"/>
              <w:tab w:val="left" w:pos="7560"/>
            </w:tabs>
            <w:spacing w:line="276" w:lineRule="auto"/>
            <w:ind w:left="582" w:right="0"/>
          </w:pPr>
          <w:r w:rsidRPr="00B8703D">
            <w:tab/>
          </w:r>
          <w:r w:rsidRPr="00B8703D">
            <w:tab/>
          </w:r>
        </w:p>
        <w:p w:rsidR="00197FC8" w:rsidRPr="00B8703D" w:rsidRDefault="00197FC8" w:rsidP="00DE572F">
          <w:pPr>
            <w:pStyle w:val="a5"/>
            <w:spacing w:line="276" w:lineRule="auto"/>
            <w:ind w:left="0"/>
            <w:jc w:val="center"/>
            <w:rPr>
              <w:sz w:val="28"/>
              <w:szCs w:val="28"/>
            </w:rPr>
          </w:pPr>
          <w:r w:rsidRPr="00B8703D">
            <w:rPr>
              <w:sz w:val="28"/>
              <w:szCs w:val="28"/>
            </w:rPr>
            <w:t xml:space="preserve">Приложение №1 </w:t>
          </w:r>
          <w:r w:rsidRPr="00B8703D">
            <w:rPr>
              <w:b/>
              <w:sz w:val="28"/>
              <w:szCs w:val="28"/>
            </w:rPr>
            <w:t>«</w:t>
          </w:r>
          <w:r w:rsidRPr="00B8703D">
            <w:rPr>
              <w:sz w:val="28"/>
              <w:szCs w:val="28"/>
            </w:rPr>
            <w:t>Образец</w:t>
          </w:r>
          <w:r w:rsidRPr="00B8703D">
            <w:rPr>
              <w:b/>
              <w:sz w:val="28"/>
              <w:szCs w:val="28"/>
            </w:rPr>
            <w:t xml:space="preserve">  </w:t>
          </w:r>
          <w:r w:rsidRPr="00B8703D">
            <w:rPr>
              <w:sz w:val="28"/>
              <w:szCs w:val="28"/>
            </w:rPr>
            <w:t>оформления Решения о проведении совместного мероприятия»</w:t>
          </w:r>
        </w:p>
        <w:p w:rsidR="00197FC8" w:rsidRPr="00B8703D" w:rsidRDefault="00197FC8" w:rsidP="00197FC8">
          <w:pPr>
            <w:pStyle w:val="a5"/>
            <w:spacing w:line="276" w:lineRule="auto"/>
            <w:ind w:left="0"/>
            <w:jc w:val="center"/>
            <w:rPr>
              <w:sz w:val="28"/>
              <w:szCs w:val="28"/>
            </w:rPr>
          </w:pPr>
        </w:p>
        <w:p w:rsidR="003F1F90" w:rsidRPr="00B8703D" w:rsidRDefault="00E04E05" w:rsidP="00197FC8">
          <w:pPr>
            <w:pStyle w:val="11"/>
            <w:tabs>
              <w:tab w:val="left" w:pos="583"/>
              <w:tab w:val="left" w:leader="dot" w:pos="9510"/>
            </w:tabs>
            <w:ind w:left="582" w:right="0"/>
          </w:pPr>
        </w:p>
      </w:sdtContent>
    </w:sdt>
    <w:p w:rsidR="00774204" w:rsidRPr="00B8703D" w:rsidRDefault="00774204" w:rsidP="00774204">
      <w:pPr>
        <w:spacing w:after="0" w:line="240" w:lineRule="auto"/>
        <w:rPr>
          <w:rFonts w:ascii="Times New Roman" w:hAnsi="Times New Roman" w:cs="Times New Roman"/>
        </w:rPr>
      </w:pPr>
    </w:p>
    <w:p w:rsidR="00774204" w:rsidRPr="00B8703D" w:rsidRDefault="00774204" w:rsidP="00774204">
      <w:pPr>
        <w:spacing w:after="0" w:line="240" w:lineRule="auto"/>
        <w:rPr>
          <w:rFonts w:ascii="Times New Roman" w:hAnsi="Times New Roman" w:cs="Times New Roman"/>
        </w:rPr>
      </w:pPr>
    </w:p>
    <w:p w:rsidR="00774204" w:rsidRPr="00B8703D" w:rsidRDefault="00774204" w:rsidP="00774204">
      <w:pPr>
        <w:spacing w:after="0" w:line="240" w:lineRule="auto"/>
        <w:rPr>
          <w:rFonts w:ascii="Times New Roman" w:hAnsi="Times New Roman" w:cs="Times New Roman"/>
        </w:rPr>
      </w:pPr>
    </w:p>
    <w:p w:rsidR="00774204" w:rsidRPr="00B8703D" w:rsidRDefault="00774204" w:rsidP="00774204">
      <w:pPr>
        <w:spacing w:after="0" w:line="240" w:lineRule="auto"/>
        <w:rPr>
          <w:rFonts w:ascii="Times New Roman" w:hAnsi="Times New Roman" w:cs="Times New Roman"/>
        </w:rPr>
      </w:pPr>
    </w:p>
    <w:p w:rsidR="00774204" w:rsidRPr="00B8703D" w:rsidRDefault="00774204" w:rsidP="00DE572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B8703D">
        <w:rPr>
          <w:rFonts w:ascii="Times New Roman" w:hAnsi="Times New Roman" w:cs="Times New Roman"/>
          <w:color w:val="auto"/>
        </w:rPr>
        <w:br w:type="page"/>
      </w:r>
      <w:r w:rsidRPr="00B8703D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bookmarkEnd w:id="1"/>
    <w:p w:rsidR="00774204" w:rsidRPr="00B8703D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"/>
      <w:r w:rsidRPr="00B8703D">
        <w:rPr>
          <w:rFonts w:ascii="Times New Roman" w:hAnsi="Times New Roman" w:cs="Times New Roman"/>
          <w:sz w:val="28"/>
          <w:szCs w:val="28"/>
        </w:rPr>
        <w:t>1.1. Стан</w:t>
      </w:r>
      <w:r w:rsidR="00DE572F" w:rsidRPr="00B8703D">
        <w:rPr>
          <w:rFonts w:ascii="Times New Roman" w:hAnsi="Times New Roman" w:cs="Times New Roman"/>
          <w:sz w:val="28"/>
          <w:szCs w:val="28"/>
        </w:rPr>
        <w:t>дарт внешнего муниципального</w:t>
      </w:r>
      <w:r w:rsidRPr="00B8703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B8703D" w:rsidRPr="00B8703D">
        <w:rPr>
          <w:rFonts w:ascii="Times New Roman" w:hAnsi="Times New Roman" w:cs="Times New Roman"/>
          <w:sz w:val="28"/>
          <w:szCs w:val="28"/>
        </w:rPr>
        <w:t>комиссии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</w:t>
      </w:r>
      <w:r w:rsidR="00B8703D" w:rsidRPr="00B8703D">
        <w:rPr>
          <w:rFonts w:ascii="Times New Roman" w:hAnsi="Times New Roman" w:cs="Times New Roman"/>
          <w:sz w:val="28"/>
          <w:szCs w:val="28"/>
        </w:rPr>
        <w:t>Богучарского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="00DE572F" w:rsidRPr="00B8703D">
        <w:rPr>
          <w:rFonts w:ascii="Times New Roman" w:hAnsi="Times New Roman" w:cs="Times New Roman"/>
          <w:sz w:val="28"/>
          <w:szCs w:val="28"/>
        </w:rPr>
        <w:t>)</w:t>
      </w:r>
      <w:r w:rsidRPr="00B8703D">
        <w:rPr>
          <w:rFonts w:ascii="Times New Roman" w:hAnsi="Times New Roman" w:cs="Times New Roman"/>
          <w:sz w:val="28"/>
          <w:szCs w:val="28"/>
        </w:rPr>
        <w:t xml:space="preserve"> 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СВМФЛ </w:t>
      </w:r>
      <w:r w:rsidRPr="00B8703D">
        <w:rPr>
          <w:rFonts w:ascii="Times New Roman" w:hAnsi="Times New Roman" w:cs="Times New Roman"/>
          <w:sz w:val="28"/>
          <w:szCs w:val="28"/>
        </w:rPr>
        <w:t xml:space="preserve">«Порядок проведения совместных и параллельных контрольных и экспертно-аналитических мероприятий» (далее – Стандарт) разработан в соответствии с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 w:rsidR="00B8703D" w:rsidRPr="00B8703D">
        <w:rPr>
          <w:rFonts w:ascii="Times New Roman" w:hAnsi="Times New Roman" w:cs="Times New Roman"/>
          <w:sz w:val="28"/>
          <w:szCs w:val="28"/>
        </w:rPr>
        <w:t>комиссии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</w:t>
      </w:r>
      <w:r w:rsidR="00B8703D" w:rsidRPr="00B8703D">
        <w:rPr>
          <w:rFonts w:ascii="Times New Roman" w:hAnsi="Times New Roman" w:cs="Times New Roman"/>
          <w:sz w:val="28"/>
          <w:szCs w:val="28"/>
        </w:rPr>
        <w:t>Богучарского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 </w:t>
      </w:r>
      <w:r w:rsidR="00B8703D" w:rsidRPr="00B8703D">
        <w:rPr>
          <w:rFonts w:ascii="Times New Roman" w:hAnsi="Times New Roman" w:cs="Times New Roman"/>
          <w:sz w:val="28"/>
          <w:szCs w:val="28"/>
        </w:rPr>
        <w:t>Богучарского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B8703D" w:rsidRPr="00B8703D">
        <w:rPr>
          <w:rFonts w:ascii="Times New Roman" w:hAnsi="Times New Roman" w:cs="Times New Roman"/>
          <w:sz w:val="28"/>
          <w:szCs w:val="28"/>
        </w:rPr>
        <w:t>10</w:t>
      </w:r>
      <w:r w:rsidR="00DE572F" w:rsidRPr="00B8703D">
        <w:rPr>
          <w:rFonts w:ascii="Times New Roman" w:hAnsi="Times New Roman" w:cs="Times New Roman"/>
          <w:sz w:val="28"/>
          <w:szCs w:val="28"/>
        </w:rPr>
        <w:t>.</w:t>
      </w:r>
      <w:r w:rsidR="00B8703D" w:rsidRPr="00B8703D">
        <w:rPr>
          <w:rFonts w:ascii="Times New Roman" w:hAnsi="Times New Roman" w:cs="Times New Roman"/>
          <w:sz w:val="28"/>
          <w:szCs w:val="28"/>
        </w:rPr>
        <w:t>11</w:t>
      </w:r>
      <w:r w:rsidR="00DE572F" w:rsidRPr="00B8703D">
        <w:rPr>
          <w:rFonts w:ascii="Times New Roman" w:hAnsi="Times New Roman" w:cs="Times New Roman"/>
          <w:sz w:val="28"/>
          <w:szCs w:val="28"/>
        </w:rPr>
        <w:t>.20</w:t>
      </w:r>
      <w:r w:rsidR="00B8703D" w:rsidRPr="00B8703D">
        <w:rPr>
          <w:rFonts w:ascii="Times New Roman" w:hAnsi="Times New Roman" w:cs="Times New Roman"/>
          <w:sz w:val="28"/>
          <w:szCs w:val="28"/>
        </w:rPr>
        <w:t>21</w:t>
      </w:r>
      <w:r w:rsidR="00DE572F" w:rsidRPr="00B8703D">
        <w:rPr>
          <w:rFonts w:ascii="Times New Roman" w:hAnsi="Times New Roman" w:cs="Times New Roman"/>
          <w:sz w:val="28"/>
          <w:szCs w:val="28"/>
        </w:rPr>
        <w:t xml:space="preserve">  № 2</w:t>
      </w:r>
      <w:r w:rsidR="00B8703D" w:rsidRPr="00B8703D">
        <w:rPr>
          <w:rFonts w:ascii="Times New Roman" w:hAnsi="Times New Roman" w:cs="Times New Roman"/>
          <w:sz w:val="28"/>
          <w:szCs w:val="28"/>
        </w:rPr>
        <w:t>84</w:t>
      </w:r>
      <w:r w:rsidRPr="00B870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703D">
          <w:rPr>
            <w:rFonts w:ascii="Times New Roman" w:hAnsi="Times New Roman" w:cs="Times New Roman"/>
            <w:sz w:val="28"/>
            <w:szCs w:val="28"/>
          </w:rPr>
          <w:t>Общими требования</w:t>
        </w:r>
      </w:hyperlink>
      <w:r w:rsidRPr="00B8703D">
        <w:rPr>
          <w:rFonts w:ascii="Times New Roman" w:hAnsi="Times New Roman" w:cs="Times New Roman"/>
          <w:sz w:val="28"/>
          <w:szCs w:val="28"/>
        </w:rPr>
        <w:t xml:space="preserve"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(993)), </w:t>
      </w:r>
      <w:r w:rsidR="00DE572F" w:rsidRPr="00B8703D">
        <w:rPr>
          <w:rFonts w:ascii="Times New Roman" w:hAnsi="Times New Roman" w:cs="Times New Roman"/>
          <w:bCs/>
          <w:sz w:val="28"/>
          <w:szCs w:val="28"/>
        </w:rPr>
        <w:t>Соглашением о взаимодействии КС</w:t>
      </w:r>
      <w:r w:rsidR="00B8703D" w:rsidRPr="00B8703D">
        <w:rPr>
          <w:rFonts w:ascii="Times New Roman" w:hAnsi="Times New Roman" w:cs="Times New Roman"/>
          <w:bCs/>
          <w:sz w:val="28"/>
          <w:szCs w:val="28"/>
        </w:rPr>
        <w:t>К</w:t>
      </w:r>
      <w:r w:rsidRPr="00B8703D">
        <w:rPr>
          <w:rFonts w:ascii="Times New Roman" w:hAnsi="Times New Roman" w:cs="Times New Roman"/>
          <w:bCs/>
          <w:sz w:val="28"/>
          <w:szCs w:val="28"/>
        </w:rPr>
        <w:t xml:space="preserve"> с органами, уполномоченными на осуществление аудита, контроля, надзора, мониторинга и иных функций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"/>
      <w:bookmarkEnd w:id="2"/>
      <w:r w:rsidRPr="00B8703D">
        <w:rPr>
          <w:rFonts w:ascii="Times New Roman" w:hAnsi="Times New Roman" w:cs="Times New Roman"/>
          <w:sz w:val="28"/>
          <w:szCs w:val="28"/>
        </w:rPr>
        <w:t>1.2. </w:t>
      </w:r>
      <w:r w:rsidRPr="00B8703D">
        <w:rPr>
          <w:rFonts w:ascii="Times New Roman" w:hAnsi="Times New Roman" w:cs="Times New Roman"/>
          <w:bCs/>
          <w:sz w:val="28"/>
          <w:szCs w:val="28"/>
        </w:rPr>
        <w:t>Целью настоящего Стандарта являетс</w:t>
      </w:r>
      <w:r w:rsidR="00DE572F" w:rsidRPr="00B8703D">
        <w:rPr>
          <w:rFonts w:ascii="Times New Roman" w:hAnsi="Times New Roman" w:cs="Times New Roman"/>
          <w:bCs/>
          <w:sz w:val="28"/>
          <w:szCs w:val="28"/>
        </w:rPr>
        <w:t>я регламентация деятельности КС</w:t>
      </w:r>
      <w:r w:rsidR="00B8703D" w:rsidRPr="00B8703D">
        <w:rPr>
          <w:rFonts w:ascii="Times New Roman" w:hAnsi="Times New Roman" w:cs="Times New Roman"/>
          <w:bCs/>
          <w:sz w:val="28"/>
          <w:szCs w:val="28"/>
        </w:rPr>
        <w:t>К</w:t>
      </w:r>
      <w:r w:rsidRPr="00B8703D">
        <w:rPr>
          <w:rFonts w:ascii="Times New Roman" w:hAnsi="Times New Roman" w:cs="Times New Roman"/>
          <w:bCs/>
          <w:sz w:val="28"/>
          <w:szCs w:val="28"/>
        </w:rPr>
        <w:t xml:space="preserve"> по организации и проведению совместных и параллельных контрольных и экспертно-аналитических мероприятий с органами государственного (муниципального) финансового контроля (далее – уполномоченные органы)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3"/>
      <w:bookmarkEnd w:id="3"/>
      <w:r w:rsidRPr="00B8703D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bookmarkEnd w:id="4"/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определение порядка организации и подготовки совместных или параллельных контрольных и экспертно-аналитических мероприятий, взаимодействия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с уполномоченными органами (далее – Стороны) в процессе их проведения;</w:t>
      </w:r>
    </w:p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установление требований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774204" w:rsidRPr="00B8703D" w:rsidRDefault="00774204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4"/>
      <w:r w:rsidRPr="00B8703D">
        <w:rPr>
          <w:rFonts w:ascii="Times New Roman" w:hAnsi="Times New Roman" w:cs="Times New Roman"/>
          <w:sz w:val="28"/>
          <w:szCs w:val="28"/>
        </w:rPr>
        <w:t xml:space="preserve">1.4. Правовой основой участия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в совместных или параллельных контрольных и экспертно-аналитических мероприятиях с уполномоченными органами являются:</w:t>
      </w:r>
    </w:p>
    <w:bookmarkEnd w:id="5"/>
    <w:p w:rsidR="00774204" w:rsidRPr="00B8703D" w:rsidRDefault="00A352DA" w:rsidP="00DE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fldChar w:fldCharType="begin"/>
      </w:r>
      <w:r w:rsidR="00774204" w:rsidRPr="00B8703D">
        <w:rPr>
          <w:rFonts w:ascii="Times New Roman" w:hAnsi="Times New Roman" w:cs="Times New Roman"/>
          <w:sz w:val="28"/>
          <w:szCs w:val="28"/>
        </w:rPr>
        <w:instrText>HYPERLINK "garantF1://12082695.0"</w:instrText>
      </w:r>
      <w:r w:rsidRPr="00B8703D">
        <w:rPr>
          <w:rFonts w:ascii="Times New Roman" w:hAnsi="Times New Roman" w:cs="Times New Roman"/>
          <w:sz w:val="28"/>
          <w:szCs w:val="28"/>
        </w:rPr>
        <w:fldChar w:fldCharType="separate"/>
      </w:r>
      <w:r w:rsidR="00774204" w:rsidRPr="00B8703D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B8703D">
        <w:rPr>
          <w:rFonts w:ascii="Times New Roman" w:hAnsi="Times New Roman" w:cs="Times New Roman"/>
          <w:sz w:val="28"/>
          <w:szCs w:val="28"/>
        </w:rPr>
        <w:fldChar w:fldCharType="end"/>
      </w:r>
      <w:r w:rsidR="00774204" w:rsidRPr="00B8703D">
        <w:rPr>
          <w:rFonts w:ascii="Times New Roman" w:hAnsi="Times New Roman" w:cs="Times New Roman"/>
          <w:sz w:val="28"/>
          <w:szCs w:val="28"/>
        </w:rPr>
        <w:t xml:space="preserve"> от 7 февраля 2011 г. № 6-ФЗ «Об общих принципах организации и деятельности контрольно-счетных органов субъектов </w:t>
      </w:r>
      <w:r w:rsidR="00774204" w:rsidRPr="00B8703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муниципальных образований», иные федеральные законы, регламентирующие деятельность уполномоченных органов;</w:t>
      </w:r>
    </w:p>
    <w:p w:rsidR="009A60E2" w:rsidRPr="00B8703D" w:rsidRDefault="009A60E2" w:rsidP="009A60E2">
      <w:pPr>
        <w:pStyle w:val="a9"/>
        <w:numPr>
          <w:ilvl w:val="0"/>
          <w:numId w:val="2"/>
        </w:numPr>
        <w:tabs>
          <w:tab w:val="left" w:pos="1174"/>
        </w:tabs>
        <w:spacing w:line="276" w:lineRule="auto"/>
        <w:ind w:left="0" w:right="307" w:firstLine="871"/>
        <w:rPr>
          <w:sz w:val="28"/>
          <w:szCs w:val="28"/>
        </w:rPr>
      </w:pPr>
      <w:r w:rsidRPr="00B8703D">
        <w:rPr>
          <w:sz w:val="28"/>
          <w:szCs w:val="28"/>
        </w:rPr>
        <w:t>Закон Воронежской области от 05.01.1996 № 39-з «О Контрольно</w:t>
      </w:r>
      <w:r w:rsidR="00B8703D" w:rsidRPr="00B8703D">
        <w:rPr>
          <w:sz w:val="28"/>
          <w:szCs w:val="28"/>
        </w:rPr>
        <w:t xml:space="preserve"> </w:t>
      </w:r>
      <w:r w:rsidRPr="00B8703D">
        <w:rPr>
          <w:sz w:val="28"/>
          <w:szCs w:val="28"/>
        </w:rPr>
        <w:t>- счетной палате Воронежской области» (далее – Закон о Счетной палате);</w:t>
      </w:r>
    </w:p>
    <w:p w:rsidR="009A60E2" w:rsidRPr="00B8703D" w:rsidRDefault="009A60E2" w:rsidP="009A60E2">
      <w:pPr>
        <w:pStyle w:val="a9"/>
        <w:numPr>
          <w:ilvl w:val="0"/>
          <w:numId w:val="2"/>
        </w:numPr>
        <w:tabs>
          <w:tab w:val="left" w:pos="1174"/>
        </w:tabs>
        <w:spacing w:line="276" w:lineRule="auto"/>
        <w:ind w:left="0" w:right="307" w:firstLine="871"/>
        <w:rPr>
          <w:sz w:val="28"/>
          <w:szCs w:val="28"/>
        </w:rPr>
      </w:pPr>
      <w:r w:rsidRPr="00B8703D">
        <w:rPr>
          <w:sz w:val="28"/>
          <w:szCs w:val="28"/>
        </w:rPr>
        <w:t xml:space="preserve">Регламент  и стандарты внешнего муниципального финансового контроля  Контрольно-счетной </w:t>
      </w:r>
      <w:r w:rsidR="00B8703D" w:rsidRPr="00B8703D">
        <w:rPr>
          <w:sz w:val="28"/>
          <w:szCs w:val="28"/>
        </w:rPr>
        <w:t>комиссии</w:t>
      </w:r>
      <w:r w:rsidRPr="00B8703D">
        <w:rPr>
          <w:sz w:val="28"/>
          <w:szCs w:val="28"/>
        </w:rPr>
        <w:t xml:space="preserve"> </w:t>
      </w:r>
      <w:r w:rsidR="00B8703D" w:rsidRPr="00B8703D">
        <w:rPr>
          <w:sz w:val="28"/>
          <w:szCs w:val="28"/>
        </w:rPr>
        <w:t>Богучарского</w:t>
      </w:r>
      <w:r w:rsidRPr="00B8703D">
        <w:rPr>
          <w:sz w:val="28"/>
          <w:szCs w:val="28"/>
        </w:rPr>
        <w:t xml:space="preserve"> муниципального района;</w:t>
      </w:r>
    </w:p>
    <w:p w:rsidR="009A60E2" w:rsidRPr="00B8703D" w:rsidRDefault="009A60E2" w:rsidP="009A60E2">
      <w:pPr>
        <w:pStyle w:val="a9"/>
        <w:numPr>
          <w:ilvl w:val="0"/>
          <w:numId w:val="2"/>
        </w:numPr>
        <w:tabs>
          <w:tab w:val="left" w:pos="1174"/>
        </w:tabs>
        <w:spacing w:line="276" w:lineRule="auto"/>
        <w:ind w:left="0" w:right="307" w:firstLine="871"/>
        <w:rPr>
          <w:sz w:val="28"/>
          <w:szCs w:val="28"/>
        </w:rPr>
      </w:pPr>
      <w:r w:rsidRPr="00B8703D">
        <w:rPr>
          <w:sz w:val="28"/>
          <w:szCs w:val="28"/>
        </w:rPr>
        <w:t xml:space="preserve">соглашение о сотрудничестве между Контрольно-счетной </w:t>
      </w:r>
      <w:r w:rsidR="00B8703D" w:rsidRPr="00B8703D">
        <w:rPr>
          <w:sz w:val="28"/>
          <w:szCs w:val="28"/>
        </w:rPr>
        <w:t>комиссией</w:t>
      </w:r>
      <w:r w:rsidRPr="00B8703D">
        <w:rPr>
          <w:sz w:val="28"/>
          <w:szCs w:val="28"/>
        </w:rPr>
        <w:t xml:space="preserve"> </w:t>
      </w:r>
      <w:r w:rsidR="00B8703D" w:rsidRPr="00B8703D">
        <w:rPr>
          <w:sz w:val="28"/>
          <w:szCs w:val="28"/>
        </w:rPr>
        <w:t>Богучарского</w:t>
      </w:r>
      <w:r w:rsidRPr="00B8703D">
        <w:rPr>
          <w:sz w:val="28"/>
          <w:szCs w:val="28"/>
        </w:rPr>
        <w:t xml:space="preserve"> муниципального района и сторонними  организациями (при их наличии);</w:t>
      </w:r>
    </w:p>
    <w:p w:rsidR="009A60E2" w:rsidRPr="00B8703D" w:rsidRDefault="009A60E2" w:rsidP="009A60E2">
      <w:pPr>
        <w:pStyle w:val="a9"/>
        <w:numPr>
          <w:ilvl w:val="0"/>
          <w:numId w:val="2"/>
        </w:numPr>
        <w:tabs>
          <w:tab w:val="left" w:pos="1174"/>
        </w:tabs>
        <w:spacing w:line="276" w:lineRule="auto"/>
        <w:ind w:left="0" w:right="307" w:firstLine="871"/>
        <w:rPr>
          <w:sz w:val="28"/>
          <w:szCs w:val="28"/>
        </w:rPr>
      </w:pPr>
      <w:r w:rsidRPr="00B8703D">
        <w:rPr>
          <w:sz w:val="28"/>
          <w:szCs w:val="28"/>
        </w:rPr>
        <w:t>Федеральные законы и иные нормативные правовые акты Российской Федерации, регламентирующие деятельность Сторон.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5"/>
      <w:r w:rsidRPr="00B8703D">
        <w:rPr>
          <w:rFonts w:ascii="Times New Roman" w:hAnsi="Times New Roman" w:cs="Times New Roman"/>
          <w:sz w:val="28"/>
          <w:szCs w:val="28"/>
        </w:rPr>
        <w:t xml:space="preserve">1.5. Решения по вопросам организации и проведения совместных или параллельных контрольных и экспертно-аналитических мероприятий, не урегулированным настоящим Стандартом, принимаются </w:t>
      </w:r>
      <w:bookmarkEnd w:id="6"/>
      <w:r w:rsidRPr="00B8703D">
        <w:rPr>
          <w:rFonts w:ascii="Times New Roman" w:hAnsi="Times New Roman" w:cs="Times New Roman"/>
          <w:sz w:val="28"/>
          <w:szCs w:val="28"/>
        </w:rPr>
        <w:t>сторонами совместно.</w:t>
      </w:r>
    </w:p>
    <w:p w:rsidR="00774204" w:rsidRPr="00B8703D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9A60E2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B8703D">
        <w:rPr>
          <w:rFonts w:ascii="Times New Roman" w:hAnsi="Times New Roman" w:cs="Times New Roman"/>
          <w:color w:val="auto"/>
          <w:sz w:val="28"/>
          <w:szCs w:val="28"/>
        </w:rPr>
        <w:t>2. Содержание совместных или параллельных контрольных и экспертно-аналитических мероприятий</w:t>
      </w:r>
    </w:p>
    <w:bookmarkEnd w:id="7"/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1"/>
      <w:r w:rsidRPr="00B8703D">
        <w:rPr>
          <w:rFonts w:ascii="Times New Roman" w:hAnsi="Times New Roman" w:cs="Times New Roman"/>
          <w:sz w:val="28"/>
          <w:szCs w:val="28"/>
        </w:rPr>
        <w:t xml:space="preserve">2.1. Совместные контрольные и экспертно-аналитические мероприятия – это форма организации контрольных и экспертно-аналитических мероприятий, осуществляемых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на двусторонней или многосторонней основе в соответствии с общей программой в согласованные Сторонами сроки.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bookmarkEnd w:id="8"/>
      <w:r w:rsidRPr="00B8703D">
        <w:rPr>
          <w:rFonts w:ascii="Times New Roman" w:hAnsi="Times New Roman" w:cs="Times New Roman"/>
          <w:sz w:val="28"/>
          <w:szCs w:val="28"/>
        </w:rPr>
        <w:t xml:space="preserve">2.2. Параллельные контрольные и экспертно-аналитические мероприятия – это форма организации контрольных и экспертно-аналитических мероприятий, осуществляемых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774204" w:rsidRPr="00B8703D" w:rsidRDefault="00774204" w:rsidP="009A60E2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  <w:bookmarkEnd w:id="9"/>
      <w:r w:rsidRPr="00B8703D">
        <w:rPr>
          <w:rFonts w:ascii="Times New Roman" w:hAnsi="Times New Roman" w:cs="Times New Roman"/>
          <w:color w:val="auto"/>
          <w:sz w:val="28"/>
          <w:szCs w:val="28"/>
        </w:rPr>
        <w:t>3. Планирование совместных или параллельных контрольных и экспертно-аналитических мероприятий</w:t>
      </w:r>
    </w:p>
    <w:p w:rsidR="00774204" w:rsidRPr="00B8703D" w:rsidRDefault="00774204" w:rsidP="009A60E2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31"/>
      <w:bookmarkEnd w:id="10"/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3.1. Подготовка предложений </w:t>
      </w:r>
      <w:r w:rsidR="009A60E2" w:rsidRPr="00B8703D">
        <w:rPr>
          <w:rFonts w:ascii="Times New Roman" w:hAnsi="Times New Roman" w:cs="Times New Roman"/>
          <w:color w:val="auto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 в адрес уполномоченных органов о проведении совместных или параллельных контрольных и экспертно-аналитических мероприятий при формировании плана работы </w:t>
      </w:r>
      <w:r w:rsidR="009A60E2" w:rsidRPr="00B8703D">
        <w:rPr>
          <w:rFonts w:ascii="Times New Roman" w:hAnsi="Times New Roman" w:cs="Times New Roman"/>
          <w:color w:val="auto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 на очередной год</w:t>
      </w:r>
    </w:p>
    <w:bookmarkEnd w:id="11"/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sub_311"/>
      <w:r w:rsidRPr="00B8703D">
        <w:rPr>
          <w:rFonts w:ascii="Times New Roman" w:hAnsi="Times New Roman" w:cs="Times New Roman"/>
          <w:sz w:val="28"/>
          <w:szCs w:val="28"/>
        </w:rPr>
        <w:lastRenderedPageBreak/>
        <w:t>3.1.1. Планирование совместных или параллельных контрольных и экспертно-аналитических мероприятий осуществляется в соответствии с порядком</w:t>
      </w:r>
      <w:r w:rsidR="009A60E2" w:rsidRPr="00B8703D">
        <w:rPr>
          <w:rFonts w:ascii="Times New Roman" w:hAnsi="Times New Roman" w:cs="Times New Roman"/>
          <w:sz w:val="28"/>
          <w:szCs w:val="28"/>
        </w:rPr>
        <w:t>, установленным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, а также положений настоящего Стандарта. 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Инициатором проведения совместного или параллельного контрольного и экспертно-аналитического</w:t>
      </w:r>
      <w:r w:rsidR="009A60E2" w:rsidRPr="00B8703D">
        <w:rPr>
          <w:rFonts w:ascii="Times New Roman" w:hAnsi="Times New Roman" w:cs="Times New Roman"/>
          <w:sz w:val="28"/>
          <w:szCs w:val="28"/>
        </w:rPr>
        <w:t xml:space="preserve"> мероприятия может выступать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или уполномоченный орган.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2"/>
      <w:bookmarkEnd w:id="12"/>
      <w:r w:rsidRPr="00B8703D">
        <w:rPr>
          <w:rFonts w:ascii="Times New Roman" w:hAnsi="Times New Roman" w:cs="Times New Roman"/>
          <w:sz w:val="28"/>
          <w:szCs w:val="28"/>
        </w:rPr>
        <w:t>3.1.2. Предложения о проведении совместных или параллельных контрольных и экспертно-аналитических мероприятий п</w:t>
      </w:r>
      <w:r w:rsidR="009A60E2" w:rsidRPr="00B8703D">
        <w:rPr>
          <w:rFonts w:ascii="Times New Roman" w:hAnsi="Times New Roman" w:cs="Times New Roman"/>
          <w:sz w:val="28"/>
          <w:szCs w:val="28"/>
        </w:rPr>
        <w:t>ри формировании плана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 в случае проведен</w:t>
      </w:r>
      <w:r w:rsidR="009A60E2" w:rsidRPr="00B8703D">
        <w:rPr>
          <w:rFonts w:ascii="Times New Roman" w:hAnsi="Times New Roman" w:cs="Times New Roman"/>
          <w:sz w:val="28"/>
          <w:szCs w:val="28"/>
        </w:rPr>
        <w:t>ия мероприятия по инициативе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направляются в адрес уполномоченных органов за подписью Пре</w:t>
      </w:r>
      <w:r w:rsidR="009A60E2" w:rsidRPr="00B8703D">
        <w:rPr>
          <w:rFonts w:ascii="Times New Roman" w:hAnsi="Times New Roman" w:cs="Times New Roman"/>
          <w:sz w:val="28"/>
          <w:szCs w:val="28"/>
        </w:rPr>
        <w:t>дседателя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, в его отсутствие – за подписью лица, официально замещающего Председателя.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3"/>
      <w:bookmarkEnd w:id="13"/>
      <w:r w:rsidRPr="00B8703D">
        <w:rPr>
          <w:rFonts w:ascii="Times New Roman" w:hAnsi="Times New Roman" w:cs="Times New Roman"/>
          <w:sz w:val="28"/>
          <w:szCs w:val="28"/>
        </w:rPr>
        <w:t>3.1.3. </w:t>
      </w:r>
      <w:bookmarkStart w:id="15" w:name="sub_314"/>
      <w:bookmarkEnd w:id="14"/>
      <w:r w:rsidRPr="00B8703D">
        <w:rPr>
          <w:rFonts w:ascii="Times New Roman" w:hAnsi="Times New Roman" w:cs="Times New Roman"/>
          <w:sz w:val="28"/>
          <w:szCs w:val="28"/>
        </w:rPr>
        <w:t>Уполномоченные органы рассматрива</w:t>
      </w:r>
      <w:r w:rsidR="009A60E2" w:rsidRPr="00B8703D">
        <w:rPr>
          <w:rFonts w:ascii="Times New Roman" w:hAnsi="Times New Roman" w:cs="Times New Roman"/>
          <w:sz w:val="28"/>
          <w:szCs w:val="28"/>
        </w:rPr>
        <w:t>ют предложение и информируют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о принятом решении в соответствии со своими порядками или в порядке, установленном соглашением</w:t>
      </w:r>
      <w:r w:rsidR="009A60E2" w:rsidRPr="00B8703D">
        <w:rPr>
          <w:rFonts w:ascii="Times New Roman" w:hAnsi="Times New Roman" w:cs="Times New Roman"/>
          <w:sz w:val="28"/>
          <w:szCs w:val="28"/>
        </w:rPr>
        <w:t xml:space="preserve"> с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3.1.4. При получении </w:t>
      </w:r>
      <w:r w:rsidR="009A60E2" w:rsidRPr="00B8703D">
        <w:rPr>
          <w:rFonts w:ascii="Times New Roman" w:hAnsi="Times New Roman" w:cs="Times New Roman"/>
          <w:sz w:val="28"/>
          <w:szCs w:val="28"/>
        </w:rPr>
        <w:t>до утверждения плана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 от уполномоченного органа положительного ответа на предложение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о проведении совместного или параллельного контрольного и экспертно-аналитического мероприятия в установленном </w:t>
      </w:r>
      <w:r w:rsidR="009A60E2" w:rsidRPr="00B8703D">
        <w:rPr>
          <w:rFonts w:ascii="Times New Roman" w:hAnsi="Times New Roman" w:cs="Times New Roman"/>
          <w:sz w:val="28"/>
          <w:szCs w:val="28"/>
        </w:rPr>
        <w:t>в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порядке принимается решение о включении предл</w:t>
      </w:r>
      <w:r w:rsidR="009A60E2" w:rsidRPr="00B8703D">
        <w:rPr>
          <w:rFonts w:ascii="Times New Roman" w:hAnsi="Times New Roman" w:cs="Times New Roman"/>
          <w:sz w:val="28"/>
          <w:szCs w:val="28"/>
        </w:rPr>
        <w:t>ожения в проект плана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год.</w:t>
      </w:r>
    </w:p>
    <w:p w:rsidR="00774204" w:rsidRPr="00B8703D" w:rsidRDefault="00774204" w:rsidP="009A60E2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32"/>
      <w:bookmarkEnd w:id="15"/>
    </w:p>
    <w:p w:rsidR="00774204" w:rsidRPr="00B8703D" w:rsidRDefault="00774204" w:rsidP="009A60E2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3.2. Рассмотрение предложений уполномоченных органов о проведении совместных или параллельных контрольных и экспертно-аналитических мероприятий, направляемых в адрес </w:t>
      </w:r>
      <w:r w:rsidR="009A60E2" w:rsidRPr="00B8703D">
        <w:rPr>
          <w:rFonts w:ascii="Times New Roman" w:hAnsi="Times New Roman" w:cs="Times New Roman"/>
          <w:color w:val="auto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 при формировании плана работы </w:t>
      </w:r>
      <w:r w:rsidR="009A60E2" w:rsidRPr="00B8703D">
        <w:rPr>
          <w:rFonts w:ascii="Times New Roman" w:hAnsi="Times New Roman" w:cs="Times New Roman"/>
          <w:color w:val="auto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8703D">
        <w:rPr>
          <w:rFonts w:ascii="Times New Roman" w:hAnsi="Times New Roman" w:cs="Times New Roman"/>
          <w:color w:val="auto"/>
          <w:sz w:val="28"/>
          <w:szCs w:val="28"/>
        </w:rPr>
        <w:t xml:space="preserve"> на очередной год</w:t>
      </w:r>
    </w:p>
    <w:bookmarkEnd w:id="16"/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1"/>
      <w:r w:rsidRPr="00B8703D">
        <w:rPr>
          <w:rFonts w:ascii="Times New Roman" w:hAnsi="Times New Roman" w:cs="Times New Roman"/>
          <w:sz w:val="28"/>
          <w:szCs w:val="28"/>
        </w:rPr>
        <w:t xml:space="preserve">3.2.1. При поступлении в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предложений уполномоченных органов о проведении совместных или параллельных контрольных и экспертно-аналитических мероприятий до </w:t>
      </w:r>
      <w:r w:rsidR="009A60E2" w:rsidRPr="00B8703D">
        <w:rPr>
          <w:rFonts w:ascii="Times New Roman" w:hAnsi="Times New Roman" w:cs="Times New Roman"/>
          <w:sz w:val="28"/>
          <w:szCs w:val="28"/>
        </w:rPr>
        <w:t>утверждения плана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год, </w:t>
      </w:r>
      <w:r w:rsidR="009A60E2" w:rsidRPr="00B8703D">
        <w:rPr>
          <w:rFonts w:ascii="Times New Roman" w:hAnsi="Times New Roman" w:cs="Times New Roman"/>
          <w:sz w:val="28"/>
          <w:szCs w:val="28"/>
        </w:rPr>
        <w:t>в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порядке в соответствии с законодательством принимается одно из следующих решений:</w:t>
      </w:r>
    </w:p>
    <w:bookmarkEnd w:id="17"/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включить в проект плана работы </w:t>
      </w:r>
      <w:r w:rsidR="009A60E2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 проведение совместного или параллельного контрольного и экспертно-аналитического мероприятия в соответствии с предложением;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учесть отдельные вопросы из предложения уполномоченного органа при проведении иных контрольных и экспертно-аналитических мероприятий, которые предусматриваются прое</w:t>
      </w:r>
      <w:r w:rsidR="009A60E2" w:rsidRPr="00B8703D">
        <w:rPr>
          <w:rFonts w:ascii="Times New Roman" w:hAnsi="Times New Roman" w:cs="Times New Roman"/>
          <w:sz w:val="28"/>
          <w:szCs w:val="28"/>
        </w:rPr>
        <w:t>ктом плана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отклонить предложение уполномоченного органа.</w:t>
      </w:r>
    </w:p>
    <w:p w:rsidR="00774204" w:rsidRPr="00B8703D" w:rsidRDefault="00774204" w:rsidP="009A6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3"/>
      <w:r w:rsidRPr="00B8703D">
        <w:rPr>
          <w:rFonts w:ascii="Times New Roman" w:hAnsi="Times New Roman" w:cs="Times New Roman"/>
          <w:sz w:val="28"/>
          <w:szCs w:val="28"/>
        </w:rPr>
        <w:lastRenderedPageBreak/>
        <w:t>3.2.3. </w:t>
      </w:r>
      <w:bookmarkEnd w:id="18"/>
      <w:r w:rsidRPr="00B8703D">
        <w:rPr>
          <w:rFonts w:ascii="Times New Roman" w:hAnsi="Times New Roman" w:cs="Times New Roman"/>
          <w:sz w:val="28"/>
          <w:szCs w:val="28"/>
        </w:rPr>
        <w:t>При принятии в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порядке решения о проведении (или об отказе в проведении) совместного или параллельного контрольного и экспертно-аналитического мероприятия, руководителю уполномоченного органа направляется ответ, содержащий информацию о соответствующем решении.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решения об учете отдельных вопросов из предложения уполномоченного органа при проведении иных контрольных и экспертно-аналитических мероприятий, предусматриваемых в проекте плана работы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год, руководителю уполномоченного органа направляется ответ с соответствующим предложением.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В случае получения согласия уполномоченного органа на предложение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данные вопросы учитываются при формировании плана работы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год, проведении соответствующих контрольных и экспертно-аналитических мероприятий.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Письма уполномоченным органам п</w:t>
      </w:r>
      <w:r w:rsidR="008B2B97" w:rsidRPr="00B8703D">
        <w:rPr>
          <w:rFonts w:ascii="Times New Roman" w:hAnsi="Times New Roman" w:cs="Times New Roman"/>
          <w:sz w:val="28"/>
          <w:szCs w:val="28"/>
        </w:rPr>
        <w:t>одготовляются и направляются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="008B2B97" w:rsidRPr="00B8703D">
        <w:rPr>
          <w:rFonts w:ascii="Times New Roman" w:hAnsi="Times New Roman" w:cs="Times New Roman"/>
          <w:sz w:val="28"/>
          <w:szCs w:val="28"/>
        </w:rPr>
        <w:t xml:space="preserve"> в порядке,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sub_400"/>
      <w:r w:rsidRPr="00B8703D">
        <w:rPr>
          <w:rFonts w:ascii="Times New Roman" w:hAnsi="Times New Roman" w:cs="Times New Roman"/>
          <w:b/>
          <w:sz w:val="28"/>
          <w:szCs w:val="28"/>
        </w:rPr>
        <w:t>4. Подготовка и рассмотрение обращений о проведении совместных или параллельных контрольных и экспертно-аналитических мероприятий в ходе выпо</w:t>
      </w:r>
      <w:r w:rsidR="008B2B97" w:rsidRPr="00B8703D">
        <w:rPr>
          <w:rFonts w:ascii="Times New Roman" w:hAnsi="Times New Roman" w:cs="Times New Roman"/>
          <w:b/>
          <w:sz w:val="28"/>
          <w:szCs w:val="28"/>
        </w:rPr>
        <w:t>лнения годового плана работы КС</w:t>
      </w:r>
      <w:r w:rsidR="00B8703D" w:rsidRPr="00B8703D">
        <w:rPr>
          <w:rFonts w:ascii="Times New Roman" w:hAnsi="Times New Roman" w:cs="Times New Roman"/>
          <w:b/>
          <w:sz w:val="28"/>
          <w:szCs w:val="28"/>
        </w:rPr>
        <w:t>К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41"/>
      <w:bookmarkEnd w:id="19"/>
      <w:r w:rsidRPr="00B8703D">
        <w:rPr>
          <w:rFonts w:ascii="Times New Roman" w:hAnsi="Times New Roman" w:cs="Times New Roman"/>
          <w:sz w:val="28"/>
          <w:szCs w:val="28"/>
        </w:rPr>
        <w:t xml:space="preserve">4.1. В случае если в ходе выполнения годового плана работы в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B2B97" w:rsidRPr="00B8703D">
        <w:rPr>
          <w:rFonts w:ascii="Times New Roman" w:hAnsi="Times New Roman" w:cs="Times New Roman"/>
          <w:sz w:val="28"/>
          <w:szCs w:val="28"/>
        </w:rPr>
        <w:t xml:space="preserve"> поручение или </w:t>
      </w:r>
      <w:r w:rsidR="00283C2C" w:rsidRPr="00B8703D">
        <w:rPr>
          <w:rFonts w:ascii="Times New Roman" w:hAnsi="Times New Roman" w:cs="Times New Roman"/>
          <w:sz w:val="28"/>
          <w:szCs w:val="28"/>
        </w:rPr>
        <w:t>обращение,</w:t>
      </w:r>
      <w:r w:rsidRPr="00B8703D">
        <w:rPr>
          <w:rFonts w:ascii="Times New Roman" w:hAnsi="Times New Roman" w:cs="Times New Roman"/>
          <w:sz w:val="28"/>
          <w:szCs w:val="28"/>
        </w:rPr>
        <w:t xml:space="preserve"> обязательное для включения в план работы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, для исполнения которого целесообразно проведение совместного или параллельного контрольного и экспертно-аналитического мероприятия с </w:t>
      </w:r>
      <w:r w:rsidR="008B2B97" w:rsidRPr="00B8703D">
        <w:rPr>
          <w:rFonts w:ascii="Times New Roman" w:hAnsi="Times New Roman" w:cs="Times New Roman"/>
          <w:sz w:val="28"/>
          <w:szCs w:val="28"/>
        </w:rPr>
        <w:t>уполномоченным органо</w:t>
      </w:r>
      <w:r w:rsidRPr="00B8703D">
        <w:rPr>
          <w:rFonts w:ascii="Times New Roman" w:hAnsi="Times New Roman" w:cs="Times New Roman"/>
          <w:sz w:val="28"/>
          <w:szCs w:val="28"/>
        </w:rPr>
        <w:t>м,</w:t>
      </w:r>
      <w:r w:rsidR="008B2B97" w:rsidRPr="00B8703D">
        <w:rPr>
          <w:rFonts w:ascii="Times New Roman" w:hAnsi="Times New Roman" w:cs="Times New Roman"/>
          <w:sz w:val="28"/>
          <w:szCs w:val="28"/>
        </w:rPr>
        <w:t xml:space="preserve"> в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порядке готовится и направляется в адрес уполномоченного органа соответствующее обращение</w:t>
      </w:r>
      <w:bookmarkStart w:id="21" w:name="sub_442"/>
      <w:bookmarkEnd w:id="20"/>
      <w:r w:rsidRPr="00B8703D">
        <w:rPr>
          <w:rFonts w:ascii="Times New Roman" w:hAnsi="Times New Roman" w:cs="Times New Roman"/>
          <w:sz w:val="28"/>
          <w:szCs w:val="28"/>
        </w:rPr>
        <w:t xml:space="preserve"> за подписью Председателя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, в его отсутствие – лица, официально замещающего Председателя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43"/>
      <w:bookmarkEnd w:id="21"/>
      <w:r w:rsidRPr="00B8703D">
        <w:rPr>
          <w:rFonts w:ascii="Times New Roman" w:hAnsi="Times New Roman" w:cs="Times New Roman"/>
          <w:sz w:val="28"/>
          <w:szCs w:val="28"/>
        </w:rPr>
        <w:t xml:space="preserve">4.2. При получении от уполномоченного органа положительного ответа на предложение </w:t>
      </w:r>
      <w:r w:rsidR="008B2B97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о проведении совместного или параллельного контрольного и экспертно-аналитического мероприятия, данное предложе</w:t>
      </w:r>
      <w:r w:rsidR="008B2B97" w:rsidRPr="00B8703D">
        <w:rPr>
          <w:rFonts w:ascii="Times New Roman" w:hAnsi="Times New Roman" w:cs="Times New Roman"/>
          <w:sz w:val="28"/>
          <w:szCs w:val="28"/>
        </w:rPr>
        <w:t>ние включается в план работы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44"/>
      <w:bookmarkEnd w:id="22"/>
      <w:r w:rsidRPr="00B8703D">
        <w:rPr>
          <w:rFonts w:ascii="Times New Roman" w:hAnsi="Times New Roman" w:cs="Times New Roman"/>
          <w:sz w:val="28"/>
          <w:szCs w:val="28"/>
        </w:rPr>
        <w:t>4.3. В случае если в ходе выполнения плана работы К</w:t>
      </w:r>
      <w:r w:rsidR="00283C2C" w:rsidRPr="00B8703D">
        <w:rPr>
          <w:rFonts w:ascii="Times New Roman" w:hAnsi="Times New Roman" w:cs="Times New Roman"/>
          <w:sz w:val="28"/>
          <w:szCs w:val="28"/>
        </w:rPr>
        <w:t>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 в </w:t>
      </w:r>
      <w:r w:rsidR="00283C2C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поступило обращение уполномоченного органа о проведении совместного или параллельного контрольного и экспертно-аналитического мероприятия, </w:t>
      </w:r>
      <w:r w:rsidR="00283C2C" w:rsidRPr="00B8703D">
        <w:rPr>
          <w:rFonts w:ascii="Times New Roman" w:hAnsi="Times New Roman" w:cs="Times New Roman"/>
          <w:sz w:val="28"/>
          <w:szCs w:val="28"/>
        </w:rPr>
        <w:t>в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порядке принимается решение о возможности проведения мероприятия в соответствии с обращением.</w:t>
      </w:r>
    </w:p>
    <w:p w:rsidR="00774204" w:rsidRPr="00B8703D" w:rsidRDefault="00774204" w:rsidP="008B2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45"/>
      <w:bookmarkEnd w:id="23"/>
      <w:r w:rsidRPr="00B8703D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проведении совместного или параллельного контрольного и экспертно-аналитического мероприятия в соответствии с предложением уполномоченного органа, руководителю уполномоченного органа направляется ответ, содержащий информацию о соответствующем решении.</w:t>
      </w:r>
    </w:p>
    <w:bookmarkEnd w:id="24"/>
    <w:p w:rsidR="00774204" w:rsidRPr="00B8703D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При принятии решения об учете отдельных вопросов из предложения уполномоченного органа при проведении иных контрольных и экспертно-аналитических мероприятий, предусмотренных в плане работы </w:t>
      </w:r>
      <w:r w:rsidR="00283C2C" w:rsidRPr="00B8703D">
        <w:rPr>
          <w:rFonts w:ascii="Times New Roman" w:hAnsi="Times New Roman" w:cs="Times New Roman"/>
          <w:sz w:val="28"/>
          <w:szCs w:val="28"/>
        </w:rPr>
        <w:t>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 xml:space="preserve"> на очередной год, руководителю уполномоченного органа направляется обоснованный ответ, содержащий информацию о соответствующем решении.</w:t>
      </w:r>
    </w:p>
    <w:p w:rsidR="00774204" w:rsidRPr="00B8703D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от проведения совместного или параллельного контрольного и экспертно-аналитического мероприятия, предложенного уполномоченным органом, руководителю уполномоченного органа направляется ответ, содержащий информацию о соответствующем решении. </w:t>
      </w:r>
      <w:bookmarkStart w:id="25" w:name="sub_500"/>
    </w:p>
    <w:p w:rsidR="00774204" w:rsidRPr="00B8703D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sz w:val="28"/>
          <w:szCs w:val="28"/>
        </w:rPr>
        <w:t>Письма уполномоченным органам п</w:t>
      </w:r>
      <w:r w:rsidR="00283C2C" w:rsidRPr="00B8703D">
        <w:rPr>
          <w:rFonts w:ascii="Times New Roman" w:hAnsi="Times New Roman" w:cs="Times New Roman"/>
          <w:sz w:val="28"/>
          <w:szCs w:val="28"/>
        </w:rPr>
        <w:t>одготовляются и направляются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="00283C2C" w:rsidRPr="00B8703D">
        <w:rPr>
          <w:rFonts w:ascii="Times New Roman" w:hAnsi="Times New Roman" w:cs="Times New Roman"/>
          <w:sz w:val="28"/>
          <w:szCs w:val="28"/>
        </w:rPr>
        <w:t xml:space="preserve"> в порядке, установленном КС</w:t>
      </w:r>
      <w:r w:rsidR="00B8703D" w:rsidRPr="00B8703D">
        <w:rPr>
          <w:rFonts w:ascii="Times New Roman" w:hAnsi="Times New Roman" w:cs="Times New Roman"/>
          <w:sz w:val="28"/>
          <w:szCs w:val="28"/>
        </w:rPr>
        <w:t>К</w:t>
      </w:r>
      <w:r w:rsidRPr="00B8703D">
        <w:rPr>
          <w:rFonts w:ascii="Times New Roman" w:hAnsi="Times New Roman" w:cs="Times New Roman"/>
          <w:sz w:val="28"/>
          <w:szCs w:val="28"/>
        </w:rPr>
        <w:t>.</w:t>
      </w:r>
    </w:p>
    <w:p w:rsidR="00774204" w:rsidRPr="00B8703D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 xml:space="preserve">5. Подготовка и подписание Решения, программы проведения </w:t>
      </w:r>
      <w:r w:rsidRPr="00D30769">
        <w:rPr>
          <w:rFonts w:ascii="Times New Roman" w:hAnsi="Times New Roman" w:cs="Times New Roman"/>
          <w:b/>
          <w:sz w:val="28"/>
          <w:szCs w:val="28"/>
        </w:rPr>
        <w:t>совместных или параллельных контрольных и экспертно-аналитических мероприятий</w:t>
      </w:r>
    </w:p>
    <w:bookmarkEnd w:id="25"/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51"/>
      <w:r w:rsidRPr="00D30769">
        <w:rPr>
          <w:rFonts w:ascii="Times New Roman" w:hAnsi="Times New Roman" w:cs="Times New Roman"/>
          <w:sz w:val="28"/>
          <w:szCs w:val="28"/>
        </w:rPr>
        <w:t xml:space="preserve">5.1. Для проведения совместного или параллельного контрольного и экспертно-аналитического мероприятия </w:t>
      </w:r>
      <w:r w:rsidR="00283C2C" w:rsidRPr="00D30769">
        <w:rPr>
          <w:rFonts w:ascii="Times New Roman" w:hAnsi="Times New Roman" w:cs="Times New Roman"/>
          <w:sz w:val="28"/>
          <w:szCs w:val="28"/>
        </w:rPr>
        <w:t>КС</w:t>
      </w:r>
      <w:r w:rsidR="00B8703D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подписывает с одним или несколькими уполномоченными органами соответствующее Решение о проведении совместного или параллельного контрольного и экспертно-аналитического мероприятия (далее – Решение), в котором, как правило, определяются:</w:t>
      </w:r>
      <w:bookmarkEnd w:id="26"/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наименование контрольного и экспертно-аналитического мероприяти</w:t>
      </w:r>
      <w:r w:rsidR="00283C2C" w:rsidRPr="00D30769">
        <w:rPr>
          <w:rFonts w:ascii="Times New Roman" w:hAnsi="Times New Roman" w:cs="Times New Roman"/>
          <w:sz w:val="28"/>
          <w:szCs w:val="28"/>
        </w:rPr>
        <w:t>я;</w:t>
      </w:r>
    </w:p>
    <w:p w:rsidR="00283C2C" w:rsidRPr="00D30769" w:rsidRDefault="00283C2C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цель  контрольного и экспертно-аналитического мероприятия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предмет контрольного и экспертно-аналитического мероприятия;</w:t>
      </w:r>
    </w:p>
    <w:p w:rsidR="00283C2C" w:rsidRPr="00D30769" w:rsidRDefault="00283C2C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объекты и проверяемый период;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сроки проведения контрольного и экспертно-аналитического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ответственные лица за проведение контрольного и экспертно-аналитического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 xml:space="preserve">вопросы участия каждой из Сторон, исходя из их функций и контрольных полномочий, определенных соответствующим </w:t>
      </w:r>
      <w:r w:rsidRPr="00D3076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а также с учетом соглашений между </w:t>
      </w:r>
      <w:r w:rsidR="00283C2C" w:rsidRPr="00D30769">
        <w:rPr>
          <w:rFonts w:ascii="Times New Roman" w:hAnsi="Times New Roman" w:cs="Times New Roman"/>
          <w:sz w:val="28"/>
          <w:szCs w:val="28"/>
        </w:rPr>
        <w:t>КС</w:t>
      </w:r>
      <w:r w:rsidR="00B8703D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и уполномоченными органами;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методы проведения совместного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порядок и формы взаимодействия Сторон и обмена информацией при проведении совместного или параллельного контрольного и экспертно-аналитического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порядок подготовки и принятия решений по результатам контрольного и экспертно-аналитического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порядок оформления результатов контрольного и экспертно-аналитических мероприятия, в том числе форма, порядок подписания и согласования документов;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порядок урегулирования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мероприятия;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порядок и сроки обмена итоговыми документами Сторон, форма и порядок направления совместных итоговых документов.</w:t>
      </w:r>
    </w:p>
    <w:p w:rsidR="00283C2C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Подписание Решения Сторонами осуществляется в установленном законом порядке</w:t>
      </w:r>
      <w:r w:rsidR="00283C2C" w:rsidRPr="00D30769">
        <w:rPr>
          <w:rFonts w:ascii="Times New Roman" w:hAnsi="Times New Roman" w:cs="Times New Roman"/>
          <w:sz w:val="28"/>
          <w:szCs w:val="28"/>
        </w:rPr>
        <w:t>, в том числе, электронной цифровой подписью.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 xml:space="preserve"> </w:t>
      </w:r>
      <w:r w:rsidR="00283C2C" w:rsidRPr="00D30769">
        <w:rPr>
          <w:rFonts w:ascii="Times New Roman" w:hAnsi="Times New Roman" w:cs="Times New Roman"/>
          <w:sz w:val="28"/>
          <w:szCs w:val="28"/>
        </w:rPr>
        <w:t>Образец оформления</w:t>
      </w:r>
      <w:r w:rsidRPr="00D30769">
        <w:rPr>
          <w:rFonts w:ascii="Times New Roman" w:hAnsi="Times New Roman" w:cs="Times New Roman"/>
          <w:sz w:val="28"/>
          <w:szCs w:val="28"/>
        </w:rPr>
        <w:t xml:space="preserve"> Решения представлена в </w:t>
      </w:r>
      <w:hyperlink w:anchor="sub_1000" w:history="1">
        <w:r w:rsidRPr="00D3076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D30769">
        <w:rPr>
          <w:rFonts w:ascii="Times New Roman" w:hAnsi="Times New Roman" w:cs="Times New Roman"/>
          <w:sz w:val="28"/>
          <w:szCs w:val="28"/>
        </w:rPr>
        <w:t xml:space="preserve"> </w:t>
      </w:r>
      <w:r w:rsidR="00283C2C" w:rsidRPr="00D30769">
        <w:rPr>
          <w:rFonts w:ascii="Times New Roman" w:hAnsi="Times New Roman" w:cs="Times New Roman"/>
          <w:sz w:val="28"/>
          <w:szCs w:val="28"/>
        </w:rPr>
        <w:t xml:space="preserve"> №1 </w:t>
      </w:r>
      <w:r w:rsidRPr="00D3076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7" w:name="sub_552"/>
      <w:r w:rsidRPr="00D30769">
        <w:rPr>
          <w:rFonts w:ascii="Times New Roman" w:hAnsi="Times New Roman" w:cs="Times New Roman"/>
          <w:sz w:val="28"/>
          <w:szCs w:val="28"/>
        </w:rPr>
        <w:t>5.2. </w:t>
      </w:r>
      <w:bookmarkStart w:id="28" w:name="sub_553"/>
      <w:bookmarkEnd w:id="27"/>
      <w:r w:rsidRPr="00D30769">
        <w:rPr>
          <w:rFonts w:ascii="Times New Roman" w:hAnsi="Times New Roman" w:cs="Times New Roman"/>
          <w:sz w:val="28"/>
          <w:szCs w:val="28"/>
        </w:rPr>
        <w:t>Дополнительные вопросы проведения совместного контрольного и экспертно-аналитического мероприятия, неурегулированные Решением могут регулироваться общей программой.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 xml:space="preserve">5.3. Подготовка общей программы совместного контрольного и экспертно-аналитического мероприятия (далее – общая программа мероприятия) участниками со стороны </w:t>
      </w:r>
      <w:r w:rsidR="00B472DE" w:rsidRPr="00D30769">
        <w:rPr>
          <w:rFonts w:ascii="Times New Roman" w:hAnsi="Times New Roman" w:cs="Times New Roman"/>
          <w:sz w:val="28"/>
          <w:szCs w:val="28"/>
        </w:rPr>
        <w:t>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установленным </w:t>
      </w:r>
      <w:r w:rsidR="00B472DE" w:rsidRPr="00D30769">
        <w:rPr>
          <w:rFonts w:ascii="Times New Roman" w:hAnsi="Times New Roman" w:cs="Times New Roman"/>
          <w:sz w:val="28"/>
          <w:szCs w:val="28"/>
        </w:rPr>
        <w:t>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>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Программа может готовиться участниками уполномоченного органа в соответствующем порядке, установленном в их организации, в связи с чем вопрос о подготовке программы должен решаться совместно.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При подготовке проекта общей программы мероприятия могут проводиться консультации и запрашиваться необходимая информация у другой Стороны, в том числе в соответствии с соглаш</w:t>
      </w:r>
      <w:r w:rsidR="00B472DE" w:rsidRPr="00D30769">
        <w:rPr>
          <w:rFonts w:ascii="Times New Roman" w:hAnsi="Times New Roman" w:cs="Times New Roman"/>
          <w:sz w:val="28"/>
          <w:szCs w:val="28"/>
        </w:rPr>
        <w:t>ением о сотрудничестве между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774204" w:rsidRPr="00D30769" w:rsidRDefault="00B472DE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При участии сотрудников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="00774204" w:rsidRPr="00D30769">
        <w:rPr>
          <w:rFonts w:ascii="Times New Roman" w:hAnsi="Times New Roman" w:cs="Times New Roman"/>
          <w:sz w:val="28"/>
          <w:szCs w:val="28"/>
        </w:rPr>
        <w:t xml:space="preserve"> в совместных мероприятиях общая программа составляется только в случае, если аналогичные документы не составляются уполномоченным органом, инициирующим контрольное мероприятие.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lastRenderedPageBreak/>
        <w:t>В случае если при проведении совместного мероприятия общая программа проверки составляется уполном</w:t>
      </w:r>
      <w:r w:rsidR="00B472DE" w:rsidRPr="00D30769">
        <w:rPr>
          <w:rFonts w:ascii="Times New Roman" w:hAnsi="Times New Roman" w:cs="Times New Roman"/>
          <w:sz w:val="28"/>
          <w:szCs w:val="28"/>
        </w:rPr>
        <w:t>оченным органом, предложения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о включении в программу отдельных вопросов направляются уполномоченному органу в ходе подготовки (согласования) проекта программы.</w:t>
      </w:r>
    </w:p>
    <w:p w:rsidR="00774204" w:rsidRPr="00D30769" w:rsidRDefault="00774204" w:rsidP="0028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56"/>
      <w:bookmarkEnd w:id="28"/>
      <w:r w:rsidRPr="00D30769">
        <w:rPr>
          <w:rFonts w:ascii="Times New Roman" w:hAnsi="Times New Roman" w:cs="Times New Roman"/>
          <w:sz w:val="28"/>
          <w:szCs w:val="28"/>
        </w:rPr>
        <w:t>5.4. При проведении совместного контрольного мероприятия контрольные действия в соответствии с Решением, соглашением о сотрудничестве меж</w:t>
      </w:r>
      <w:r w:rsidR="00B472DE" w:rsidRPr="00D30769">
        <w:rPr>
          <w:rFonts w:ascii="Times New Roman" w:hAnsi="Times New Roman" w:cs="Times New Roman"/>
          <w:sz w:val="28"/>
          <w:szCs w:val="28"/>
        </w:rPr>
        <w:t>ду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и уполномоченным органом</w:t>
      </w:r>
      <w:r w:rsidRPr="00D30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0769">
        <w:rPr>
          <w:rFonts w:ascii="Times New Roman" w:hAnsi="Times New Roman" w:cs="Times New Roman"/>
          <w:sz w:val="28"/>
          <w:szCs w:val="28"/>
        </w:rPr>
        <w:t>проводятся сформированной рабочей группой из представителей Сторон на каждом объекте контроля, рабочими группами каждой из Сторон на одном объекте контроля по разным вопросам и (или) рабочими группами каждой из Сторон на разных объектах контроля, что должно быть отражено в Решении и (или) программе.</w:t>
      </w:r>
    </w:p>
    <w:bookmarkEnd w:id="29"/>
    <w:p w:rsidR="00774204" w:rsidRPr="00D30769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Общая программа совместного мероприятия утверждается</w:t>
      </w:r>
      <w:r w:rsidR="00B472DE" w:rsidRPr="00D30769">
        <w:rPr>
          <w:rFonts w:ascii="Times New Roman" w:hAnsi="Times New Roman" w:cs="Times New Roman"/>
          <w:sz w:val="28"/>
          <w:szCs w:val="28"/>
        </w:rPr>
        <w:t xml:space="preserve"> со стороны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 xml:space="preserve"> </w:t>
      </w:r>
      <w:r w:rsidR="00B472DE" w:rsidRPr="00D30769">
        <w:rPr>
          <w:rFonts w:ascii="Times New Roman" w:hAnsi="Times New Roman" w:cs="Times New Roman"/>
          <w:sz w:val="28"/>
          <w:szCs w:val="28"/>
        </w:rPr>
        <w:t>в порядке, установленном в КС</w:t>
      </w:r>
      <w:r w:rsidR="00D30769" w:rsidRPr="00D30769">
        <w:rPr>
          <w:rFonts w:ascii="Times New Roman" w:hAnsi="Times New Roman" w:cs="Times New Roman"/>
          <w:sz w:val="28"/>
          <w:szCs w:val="28"/>
        </w:rPr>
        <w:t>К</w:t>
      </w:r>
      <w:r w:rsidRPr="00D30769">
        <w:rPr>
          <w:rFonts w:ascii="Times New Roman" w:hAnsi="Times New Roman" w:cs="Times New Roman"/>
          <w:sz w:val="28"/>
          <w:szCs w:val="28"/>
        </w:rPr>
        <w:t>.</w:t>
      </w:r>
    </w:p>
    <w:p w:rsidR="00774204" w:rsidRPr="00D30769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При проведении параллельного контрольного и экспертно-аналитического мероприятия программы утверждаются каждой Стороной самостоятельно.</w:t>
      </w:r>
    </w:p>
    <w:p w:rsidR="00774204" w:rsidRPr="00D30769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69">
        <w:rPr>
          <w:rFonts w:ascii="Times New Roman" w:hAnsi="Times New Roman" w:cs="Times New Roman"/>
          <w:sz w:val="28"/>
          <w:szCs w:val="28"/>
        </w:rPr>
        <w:t>5.5. Общая программа проведения совместного мероприятия доводится до всех участников мероприятия.</w:t>
      </w:r>
    </w:p>
    <w:p w:rsidR="00774204" w:rsidRPr="00D30769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7B07D3" w:rsidRDefault="00774204" w:rsidP="00B472DE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600"/>
      <w:r w:rsidRPr="00D30769">
        <w:rPr>
          <w:rFonts w:ascii="Times New Roman" w:hAnsi="Times New Roman" w:cs="Times New Roman"/>
          <w:color w:val="auto"/>
          <w:sz w:val="28"/>
          <w:szCs w:val="28"/>
        </w:rPr>
        <w:t>6. Оформление организационно-распорядительного документа о про</w:t>
      </w:r>
      <w:r w:rsidRPr="007B07D3">
        <w:rPr>
          <w:rFonts w:ascii="Times New Roman" w:hAnsi="Times New Roman" w:cs="Times New Roman"/>
          <w:color w:val="auto"/>
          <w:sz w:val="28"/>
          <w:szCs w:val="28"/>
        </w:rPr>
        <w:t xml:space="preserve">ведении совместных или параллельных контрольных и экспертно-аналитических мероприятий </w:t>
      </w:r>
    </w:p>
    <w:bookmarkEnd w:id="30"/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61"/>
      <w:r w:rsidRPr="007B07D3">
        <w:rPr>
          <w:rFonts w:ascii="Times New Roman" w:hAnsi="Times New Roman" w:cs="Times New Roman"/>
          <w:sz w:val="28"/>
          <w:szCs w:val="28"/>
        </w:rPr>
        <w:t>6.1. Подготовка организационно-распорядительного документа о проведении совместных или параллельных контрольных и экспертно-аналитических мероприятий на объектах осуществляется в соответствии с требованиями законодательства.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63"/>
      <w:bookmarkEnd w:id="31"/>
      <w:r w:rsidRPr="007B07D3">
        <w:rPr>
          <w:rFonts w:ascii="Times New Roman" w:hAnsi="Times New Roman" w:cs="Times New Roman"/>
          <w:sz w:val="28"/>
          <w:szCs w:val="28"/>
        </w:rPr>
        <w:t>6.2. Организационно-распорядительный документ о проведении параллельного контрольного и экспертно-аналитического мероприятия оформляются каждой Стороной в соответствии с Решением о проведении указанного мероприятия. Иные документы о проведении мероприятия оформляются каждой Стороной самостоятельно.</w:t>
      </w:r>
    </w:p>
    <w:bookmarkEnd w:id="32"/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7B07D3" w:rsidRDefault="00774204" w:rsidP="00774204">
      <w:pPr>
        <w:pStyle w:val="1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700"/>
      <w:r w:rsidRPr="007B07D3">
        <w:rPr>
          <w:rFonts w:ascii="Times New Roman" w:hAnsi="Times New Roman" w:cs="Times New Roman"/>
          <w:color w:val="auto"/>
          <w:sz w:val="28"/>
          <w:szCs w:val="28"/>
        </w:rPr>
        <w:t>7. Проведение совместных или параллельных контрольных и экспертно-аналитических мероприятий</w:t>
      </w:r>
    </w:p>
    <w:bookmarkEnd w:id="33"/>
    <w:p w:rsidR="00774204" w:rsidRPr="007B07D3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71"/>
      <w:r w:rsidRPr="007B07D3">
        <w:rPr>
          <w:rFonts w:ascii="Times New Roman" w:hAnsi="Times New Roman" w:cs="Times New Roman"/>
          <w:sz w:val="28"/>
          <w:szCs w:val="28"/>
        </w:rPr>
        <w:lastRenderedPageBreak/>
        <w:t>7.1. Проведение</w:t>
      </w:r>
      <w:r w:rsidR="00B472DE" w:rsidRPr="007B07D3">
        <w:rPr>
          <w:rFonts w:ascii="Times New Roman" w:hAnsi="Times New Roman" w:cs="Times New Roman"/>
          <w:sz w:val="28"/>
          <w:szCs w:val="28"/>
        </w:rPr>
        <w:t xml:space="preserve"> 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совместных или параллельных контрольных и экспертно-аналитических мероприятий осуществляется в соответствии с общими положениями и требованиями к проведению контрольных мероприятий, определенными </w:t>
      </w:r>
      <w:hyperlink r:id="rId10" w:history="1">
        <w:r w:rsidRPr="007B07D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B07D3">
        <w:rPr>
          <w:rFonts w:ascii="Times New Roman" w:hAnsi="Times New Roman" w:cs="Times New Roman"/>
          <w:sz w:val="28"/>
          <w:szCs w:val="28"/>
        </w:rPr>
        <w:t xml:space="preserve">, стандартами </w:t>
      </w:r>
      <w:r w:rsidR="00B472DE" w:rsidRPr="007B07D3">
        <w:rPr>
          <w:rFonts w:ascii="Times New Roman" w:hAnsi="Times New Roman" w:cs="Times New Roman"/>
          <w:sz w:val="28"/>
          <w:szCs w:val="28"/>
        </w:rPr>
        <w:t>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72"/>
      <w:bookmarkEnd w:id="34"/>
      <w:r w:rsidRPr="007B07D3">
        <w:rPr>
          <w:rFonts w:ascii="Times New Roman" w:hAnsi="Times New Roman" w:cs="Times New Roman"/>
          <w:sz w:val="28"/>
          <w:szCs w:val="28"/>
        </w:rPr>
        <w:t>7.2. </w:t>
      </w:r>
      <w:bookmarkEnd w:id="35"/>
      <w:r w:rsidRPr="007B07D3">
        <w:rPr>
          <w:rFonts w:ascii="Times New Roman" w:hAnsi="Times New Roman" w:cs="Times New Roman"/>
          <w:sz w:val="28"/>
          <w:szCs w:val="28"/>
        </w:rPr>
        <w:t>Если совместное контрольное и экспертно-аналитическое мероприя</w:t>
      </w:r>
      <w:r w:rsidR="00B472DE" w:rsidRPr="007B07D3">
        <w:rPr>
          <w:rFonts w:ascii="Times New Roman" w:hAnsi="Times New Roman" w:cs="Times New Roman"/>
          <w:sz w:val="28"/>
          <w:szCs w:val="28"/>
        </w:rPr>
        <w:t>тие проводится по инициативе 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в случае формирования рабочих групп из представителей Сторон, общее руководство проведением данного контрольного мероприятия осуществляет руководитель совместного контрольного и экспертно-а</w:t>
      </w:r>
      <w:r w:rsidR="00B472DE" w:rsidRPr="007B07D3">
        <w:rPr>
          <w:rFonts w:ascii="Times New Roman" w:hAnsi="Times New Roman" w:cs="Times New Roman"/>
          <w:sz w:val="28"/>
          <w:szCs w:val="28"/>
        </w:rPr>
        <w:t>налитического мероприятия от 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определе</w:t>
      </w:r>
      <w:r w:rsidR="00B472DE" w:rsidRPr="007B07D3">
        <w:rPr>
          <w:rFonts w:ascii="Times New Roman" w:hAnsi="Times New Roman" w:cs="Times New Roman"/>
          <w:sz w:val="28"/>
          <w:szCs w:val="28"/>
        </w:rPr>
        <w:t>нный в приказе Председателя 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если по инициативе уполномоченного органа, то руководитель определяется по согласованию Сторон и назначается исполнительно-распорядительным документом уполномоченного органа.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При проведении параллельного контрольного и экспертно-аналитического мероприятия руководство рабочими группами осуществляется представителями каждой Стороны самостоятельно.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73"/>
      <w:r w:rsidRPr="007B07D3">
        <w:rPr>
          <w:rFonts w:ascii="Times New Roman" w:hAnsi="Times New Roman" w:cs="Times New Roman"/>
          <w:sz w:val="28"/>
          <w:szCs w:val="28"/>
        </w:rPr>
        <w:t>7.3. В ходе проведения совместного или параллельного контрольного и экспертно-аналитического мероприятия Стороны осуществляют взаимодействие путем проведения рабочих совещаний и консультаций, обмена методическими документами и информацией, согласования методов проведения совместного мероприятия и иные действия, в соответствии с Решением.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74"/>
      <w:bookmarkEnd w:id="36"/>
      <w:r w:rsidRPr="007B07D3">
        <w:rPr>
          <w:rFonts w:ascii="Times New Roman" w:hAnsi="Times New Roman" w:cs="Times New Roman"/>
          <w:sz w:val="28"/>
          <w:szCs w:val="28"/>
        </w:rPr>
        <w:t xml:space="preserve">7.4. В случае возникновения между </w:t>
      </w:r>
      <w:r w:rsidR="00B472DE" w:rsidRPr="007B07D3">
        <w:rPr>
          <w:rFonts w:ascii="Times New Roman" w:hAnsi="Times New Roman" w:cs="Times New Roman"/>
          <w:sz w:val="28"/>
          <w:szCs w:val="28"/>
        </w:rPr>
        <w:t>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и уполномоченным органом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мероприятия, Стороны для их разрешения проводят переговоры и согласительные процедуры, что оговаривается в Решении.</w:t>
      </w:r>
    </w:p>
    <w:p w:rsidR="00774204" w:rsidRPr="007B07D3" w:rsidRDefault="00774204" w:rsidP="00B47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75"/>
      <w:bookmarkEnd w:id="37"/>
      <w:r w:rsidRPr="007B07D3">
        <w:rPr>
          <w:rFonts w:ascii="Times New Roman" w:hAnsi="Times New Roman" w:cs="Times New Roman"/>
          <w:sz w:val="28"/>
          <w:szCs w:val="28"/>
        </w:rPr>
        <w:t>7.5. Передача информации, запрашиваемой другой Стороной в ходе проведения совместного контрольного и экспертно-аналитического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774204" w:rsidRPr="007B07D3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1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800"/>
      <w:bookmarkEnd w:id="38"/>
      <w:r w:rsidRPr="007B07D3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bookmarkEnd w:id="39"/>
      <w:r w:rsidRPr="007B07D3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 совместных или параллельных контрольных мероприятий</w:t>
      </w:r>
    </w:p>
    <w:p w:rsidR="00774204" w:rsidRPr="007B07D3" w:rsidRDefault="00774204" w:rsidP="0077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81"/>
      <w:r w:rsidRPr="007B07D3">
        <w:rPr>
          <w:rFonts w:ascii="Times New Roman" w:hAnsi="Times New Roman" w:cs="Times New Roman"/>
          <w:sz w:val="28"/>
          <w:szCs w:val="28"/>
        </w:rPr>
        <w:t>8.1. Результаты контрольных мероприятий</w:t>
      </w:r>
      <w:r w:rsidR="00B472DE" w:rsidRPr="007B07D3">
        <w:rPr>
          <w:rFonts w:ascii="Times New Roman" w:hAnsi="Times New Roman" w:cs="Times New Roman"/>
          <w:sz w:val="28"/>
          <w:szCs w:val="28"/>
        </w:rPr>
        <w:t xml:space="preserve"> на объектах оформляются в  в соответствии с Регламентом и Стандартами КС</w:t>
      </w:r>
      <w:r w:rsidR="00D30769" w:rsidRPr="007B07D3">
        <w:rPr>
          <w:rFonts w:ascii="Times New Roman" w:hAnsi="Times New Roman" w:cs="Times New Roman"/>
          <w:sz w:val="28"/>
          <w:szCs w:val="28"/>
        </w:rPr>
        <w:t>К</w:t>
      </w:r>
      <w:r w:rsidR="00B472DE" w:rsidRPr="007B07D3">
        <w:rPr>
          <w:rFonts w:ascii="Times New Roman" w:hAnsi="Times New Roman" w:cs="Times New Roman"/>
          <w:sz w:val="28"/>
          <w:szCs w:val="28"/>
        </w:rPr>
        <w:t xml:space="preserve"> (СВМФК 01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, СВМФ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0</w:t>
      </w:r>
      <w:r w:rsidR="007B07D3" w:rsidRPr="007B07D3">
        <w:rPr>
          <w:rFonts w:ascii="Times New Roman" w:hAnsi="Times New Roman" w:cs="Times New Roman"/>
          <w:sz w:val="28"/>
          <w:szCs w:val="28"/>
        </w:rPr>
        <w:t>3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) </w:t>
      </w:r>
      <w:r w:rsidR="00C576DB" w:rsidRPr="007B07D3">
        <w:rPr>
          <w:rFonts w:ascii="Times New Roman" w:hAnsi="Times New Roman" w:cs="Times New Roman"/>
          <w:sz w:val="28"/>
          <w:szCs w:val="28"/>
        </w:rPr>
        <w:lastRenderedPageBreak/>
        <w:t xml:space="preserve">и другими внутренними нормативными документами Контрольно-счетной </w:t>
      </w:r>
      <w:r w:rsidR="007B07D3" w:rsidRPr="007B07D3">
        <w:rPr>
          <w:rFonts w:ascii="Times New Roman" w:hAnsi="Times New Roman" w:cs="Times New Roman"/>
          <w:sz w:val="28"/>
          <w:szCs w:val="28"/>
        </w:rPr>
        <w:t>комиссии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</w:t>
      </w:r>
      <w:r w:rsidR="007B07D3" w:rsidRPr="007B07D3">
        <w:rPr>
          <w:rFonts w:ascii="Times New Roman" w:hAnsi="Times New Roman" w:cs="Times New Roman"/>
          <w:sz w:val="28"/>
          <w:szCs w:val="28"/>
        </w:rPr>
        <w:t>Богучарского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муниципального района и сторонних организаций.</w:t>
      </w:r>
    </w:p>
    <w:bookmarkEnd w:id="40"/>
    <w:p w:rsidR="00774204" w:rsidRPr="007B07D3" w:rsidRDefault="00C576DB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При участии сотрудников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="00774204" w:rsidRPr="007B07D3">
        <w:rPr>
          <w:rFonts w:ascii="Times New Roman" w:hAnsi="Times New Roman" w:cs="Times New Roman"/>
          <w:sz w:val="28"/>
          <w:szCs w:val="28"/>
        </w:rPr>
        <w:t xml:space="preserve"> в совместных контрольных мероприятиях, проводимых уполномоченными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При проведении параллельного контрольного мероприятия акты составляются каждой Стороной самостоятельно.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83"/>
      <w:r w:rsidRPr="007B07D3">
        <w:rPr>
          <w:rFonts w:ascii="Times New Roman" w:hAnsi="Times New Roman" w:cs="Times New Roman"/>
          <w:sz w:val="28"/>
          <w:szCs w:val="28"/>
        </w:rPr>
        <w:t>8.2. При наличии противоречий Стороны вправе выразить особое мнение. Форма документа, сроки подписания, подписывающие лица могут быть определены в Решении.</w:t>
      </w:r>
    </w:p>
    <w:p w:rsidR="00774204" w:rsidRPr="007B07D3" w:rsidRDefault="00774204" w:rsidP="00C576DB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00"/>
      <w:bookmarkEnd w:id="41"/>
    </w:p>
    <w:p w:rsidR="00774204" w:rsidRPr="007B07D3" w:rsidRDefault="00774204" w:rsidP="00C576DB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7D3">
        <w:rPr>
          <w:rFonts w:ascii="Times New Roman" w:hAnsi="Times New Roman" w:cs="Times New Roman"/>
          <w:color w:val="auto"/>
          <w:sz w:val="28"/>
          <w:szCs w:val="28"/>
        </w:rPr>
        <w:t>9. Отчет о результатах совместного или параллельного контрольного и экспертно-аналитического мероприятия</w:t>
      </w:r>
    </w:p>
    <w:bookmarkEnd w:id="42"/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91"/>
      <w:r w:rsidRPr="007B07D3">
        <w:rPr>
          <w:rFonts w:ascii="Times New Roman" w:hAnsi="Times New Roman" w:cs="Times New Roman"/>
          <w:sz w:val="28"/>
          <w:szCs w:val="28"/>
        </w:rPr>
        <w:t xml:space="preserve">9.1. По результатам совместного контрольного (экспертно-аналитического) мероприятия подготавливается </w:t>
      </w:r>
      <w:r w:rsidR="00C576DB" w:rsidRPr="007B07D3">
        <w:rPr>
          <w:rFonts w:ascii="Times New Roman" w:hAnsi="Times New Roman" w:cs="Times New Roman"/>
          <w:sz w:val="28"/>
          <w:szCs w:val="28"/>
        </w:rPr>
        <w:t>отчет (акт, заключение)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либо иной итоговый документ другой стороны. По результатам совместного экспертно-аналитического мероприятия подготавливается отчет или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</w:t>
      </w:r>
      <w:r w:rsidRPr="007B07D3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bookmarkEnd w:id="43"/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 xml:space="preserve">Степень и форма участия представителей </w:t>
      </w:r>
      <w:r w:rsidR="00C576DB" w:rsidRPr="007B07D3">
        <w:rPr>
          <w:rFonts w:ascii="Times New Roman" w:hAnsi="Times New Roman" w:cs="Times New Roman"/>
          <w:sz w:val="28"/>
          <w:szCs w:val="28"/>
        </w:rPr>
        <w:t>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уполномоченного органа в подготовке отчета (</w:t>
      </w:r>
      <w:r w:rsidR="007B07D3" w:rsidRPr="007B07D3">
        <w:rPr>
          <w:rFonts w:ascii="Times New Roman" w:hAnsi="Times New Roman" w:cs="Times New Roman"/>
          <w:sz w:val="28"/>
          <w:szCs w:val="28"/>
        </w:rPr>
        <w:t>а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кта, </w:t>
      </w:r>
      <w:r w:rsidRPr="007B07D3">
        <w:rPr>
          <w:rFonts w:ascii="Times New Roman" w:hAnsi="Times New Roman" w:cs="Times New Roman"/>
          <w:sz w:val="28"/>
          <w:szCs w:val="28"/>
        </w:rPr>
        <w:t>заключения) и других документов, оформляемых по результатам совместного мероприятия, согласовывается между Сторонами, участвующими в его проведении и отражается в Решении.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Отчет (заключение) подписывается каждой из Сторон. Подписание отчета (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акта, </w:t>
      </w:r>
      <w:r w:rsidRPr="007B07D3">
        <w:rPr>
          <w:rFonts w:ascii="Times New Roman" w:hAnsi="Times New Roman" w:cs="Times New Roman"/>
          <w:sz w:val="28"/>
          <w:szCs w:val="28"/>
        </w:rPr>
        <w:t>заключения) Сторонами может быть осуществлено в установленном законом порядке с учетом соглашения о со</w:t>
      </w:r>
      <w:r w:rsidR="00C576DB" w:rsidRPr="007B07D3">
        <w:rPr>
          <w:rFonts w:ascii="Times New Roman" w:hAnsi="Times New Roman" w:cs="Times New Roman"/>
          <w:sz w:val="28"/>
          <w:szCs w:val="28"/>
        </w:rPr>
        <w:t>трудничестве между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92"/>
      <w:r w:rsidRPr="007B07D3">
        <w:rPr>
          <w:rFonts w:ascii="Times New Roman" w:hAnsi="Times New Roman" w:cs="Times New Roman"/>
          <w:sz w:val="28"/>
          <w:szCs w:val="28"/>
        </w:rPr>
        <w:t xml:space="preserve">9.2. По результатам параллельного контрольного и экспертно-аналитического мероприятия каждая из Сторон самостоятельно в установленном порядке подготавливает </w:t>
      </w:r>
      <w:bookmarkEnd w:id="44"/>
      <w:r w:rsidR="00C576DB" w:rsidRPr="007B07D3">
        <w:rPr>
          <w:rFonts w:ascii="Times New Roman" w:hAnsi="Times New Roman" w:cs="Times New Roman"/>
          <w:sz w:val="28"/>
          <w:szCs w:val="28"/>
        </w:rPr>
        <w:t>отчет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>, либо иной итоговый документ другой стороны.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lastRenderedPageBreak/>
        <w:t>При проведении параллельных мероприятий итоговые документы каждой из сторон направляются самостоятельно.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 xml:space="preserve">Срок обмена итоговыми документами Сторон, форма и направление совместных итоговых документов </w:t>
      </w:r>
      <w:bookmarkStart w:id="45" w:name="sub_993"/>
      <w:r w:rsidRPr="007B07D3">
        <w:rPr>
          <w:rFonts w:ascii="Times New Roman" w:hAnsi="Times New Roman" w:cs="Times New Roman"/>
          <w:sz w:val="28"/>
          <w:szCs w:val="28"/>
        </w:rPr>
        <w:t>определяются  Решением.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9.3. В установленном для Сторон порядке при наличии соответствующих оснований по результатам совместных или параллельных контрольных мероприятий одновременно с отчетом могут подготавливаться представления, предписания, информационные письма. По результатам совместных или параллельных экспертно-аналитических мероприятий при наличии соответствующих оснований одновременно с заключением или отчетом могут подготавливаться рекомендации, информационные письма.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D3">
        <w:rPr>
          <w:rFonts w:ascii="Times New Roman" w:hAnsi="Times New Roman" w:cs="Times New Roman"/>
          <w:sz w:val="28"/>
          <w:szCs w:val="28"/>
        </w:rPr>
        <w:t>При проведении параллельных мероприятий подготовка и направление документов проводится каждой из сторон самостоятельно с учетом возложенных полномочий.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95"/>
      <w:bookmarkEnd w:id="45"/>
      <w:r w:rsidRPr="007B07D3">
        <w:rPr>
          <w:rFonts w:ascii="Times New Roman" w:hAnsi="Times New Roman" w:cs="Times New Roman"/>
          <w:sz w:val="28"/>
          <w:szCs w:val="28"/>
        </w:rPr>
        <w:t xml:space="preserve">9.4. При рассмотрении </w:t>
      </w:r>
      <w:r w:rsidR="00C576DB" w:rsidRPr="007B07D3">
        <w:rPr>
          <w:rFonts w:ascii="Times New Roman" w:hAnsi="Times New Roman" w:cs="Times New Roman"/>
          <w:sz w:val="28"/>
          <w:szCs w:val="28"/>
        </w:rPr>
        <w:t>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результатов совместного или параллельного контрольного и экспертно-аналитического мероприятия в соответствии с  соглаш</w:t>
      </w:r>
      <w:r w:rsidR="00C576DB" w:rsidRPr="007B07D3">
        <w:rPr>
          <w:rFonts w:ascii="Times New Roman" w:hAnsi="Times New Roman" w:cs="Times New Roman"/>
          <w:sz w:val="28"/>
          <w:szCs w:val="28"/>
        </w:rPr>
        <w:t>ением о сотрудничестве между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могут приглашаться должностные лица уполномоченных органов, участвующих в данном мероприятии, при необходимости руководители проверенных организаций (объектов контроля).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96"/>
      <w:bookmarkEnd w:id="46"/>
      <w:r w:rsidRPr="007B07D3">
        <w:rPr>
          <w:rFonts w:ascii="Times New Roman" w:hAnsi="Times New Roman" w:cs="Times New Roman"/>
          <w:sz w:val="28"/>
          <w:szCs w:val="28"/>
        </w:rPr>
        <w:t>9.5. Копии утвержденного отчета, заключения о результатах совместного контрольного и экспертно-аналитического мероприятия</w:t>
      </w:r>
      <w:r w:rsidR="00C576DB" w:rsidRPr="007B07D3">
        <w:rPr>
          <w:rFonts w:ascii="Times New Roman" w:hAnsi="Times New Roman" w:cs="Times New Roman"/>
          <w:sz w:val="28"/>
          <w:szCs w:val="28"/>
        </w:rPr>
        <w:t xml:space="preserve"> в порядке, установленном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с учетом положений Решения о проведении совместного или параллельного контрольного и экспертно-аналитического мероприятия, могут направляться законодательным (представительным) органам государственной власти субъекта Российской Федерации (органам местного самоуправления), уполномоченным органам, участвующим в мероприятии в правоохранительные органы.</w:t>
      </w:r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97"/>
      <w:bookmarkEnd w:id="47"/>
      <w:r w:rsidRPr="007B07D3">
        <w:rPr>
          <w:rFonts w:ascii="Times New Roman" w:hAnsi="Times New Roman" w:cs="Times New Roman"/>
          <w:sz w:val="28"/>
          <w:szCs w:val="28"/>
        </w:rPr>
        <w:t>9.6.</w:t>
      </w:r>
      <w:r w:rsidR="00C576DB" w:rsidRPr="007B07D3">
        <w:rPr>
          <w:rFonts w:ascii="Times New Roman" w:hAnsi="Times New Roman" w:cs="Times New Roman"/>
          <w:sz w:val="28"/>
          <w:szCs w:val="28"/>
        </w:rPr>
        <w:t> В установленном КС</w:t>
      </w:r>
      <w:r w:rsidR="007B07D3" w:rsidRPr="007B07D3">
        <w:rPr>
          <w:rFonts w:ascii="Times New Roman" w:hAnsi="Times New Roman" w:cs="Times New Roman"/>
          <w:sz w:val="28"/>
          <w:szCs w:val="28"/>
        </w:rPr>
        <w:t>К</w:t>
      </w:r>
      <w:r w:rsidRPr="007B07D3">
        <w:rPr>
          <w:rFonts w:ascii="Times New Roman" w:hAnsi="Times New Roman" w:cs="Times New Roman"/>
          <w:sz w:val="28"/>
          <w:szCs w:val="28"/>
        </w:rPr>
        <w:t xml:space="preserve"> порядке осуществляется контроль исполнения представлений и предписаний, направленных по итогам совместного или параллельного контрольного мероприятия.</w:t>
      </w:r>
      <w:bookmarkStart w:id="49" w:name="sub_1000"/>
      <w:bookmarkEnd w:id="48"/>
    </w:p>
    <w:p w:rsidR="00774204" w:rsidRPr="007B07D3" w:rsidRDefault="00774204" w:rsidP="00C576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92">
        <w:rPr>
          <w:rFonts w:ascii="Times New Roman" w:hAnsi="Times New Roman" w:cs="Times New Roman"/>
          <w:color w:val="1F497D" w:themeColor="text2"/>
          <w:sz w:val="28"/>
          <w:szCs w:val="28"/>
        </w:rPr>
        <w:br w:type="page"/>
      </w:r>
      <w:r w:rsidRPr="007B07D3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 1</w:t>
      </w:r>
    </w:p>
    <w:bookmarkEnd w:id="49"/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</w:rPr>
      </w:pPr>
      <w:r w:rsidRPr="007B07D3">
        <w:rPr>
          <w:rStyle w:val="a3"/>
          <w:rFonts w:ascii="Times New Roman" w:hAnsi="Times New Roman" w:cs="Times New Roman"/>
          <w:bCs/>
          <w:color w:val="auto"/>
        </w:rPr>
        <w:t>Решение</w:t>
      </w: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</w:rPr>
      </w:pPr>
      <w:r w:rsidRPr="007B07D3">
        <w:rPr>
          <w:rStyle w:val="a3"/>
          <w:rFonts w:ascii="Times New Roman" w:hAnsi="Times New Roman" w:cs="Times New Roman"/>
          <w:bCs/>
          <w:color w:val="auto"/>
        </w:rPr>
        <w:t>о проведении</w:t>
      </w:r>
      <w:r w:rsidRPr="007B07D3">
        <w:rPr>
          <w:rFonts w:ascii="Times New Roman" w:hAnsi="Times New Roman" w:cs="Times New Roman"/>
        </w:rPr>
        <w:t xml:space="preserve"> ____________________________ </w:t>
      </w:r>
      <w:r w:rsidRPr="007B07D3">
        <w:rPr>
          <w:rStyle w:val="a3"/>
          <w:rFonts w:ascii="Times New Roman" w:hAnsi="Times New Roman" w:cs="Times New Roman"/>
          <w:bCs/>
          <w:color w:val="auto"/>
        </w:rPr>
        <w:t>мероприятия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(совместное или параллельное)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7B07D3">
        <w:rPr>
          <w:rStyle w:val="a3"/>
          <w:rFonts w:ascii="Times New Roman" w:hAnsi="Times New Roman" w:cs="Times New Roman"/>
          <w:bCs/>
          <w:color w:val="auto"/>
        </w:rPr>
        <w:t>Контрольно-счетным органом _________________________________________</w:t>
      </w:r>
    </w:p>
    <w:p w:rsidR="00774204" w:rsidRPr="007B07D3" w:rsidRDefault="00774204" w:rsidP="00774204">
      <w:pPr>
        <w:pStyle w:val="a4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                                    (субъекта РФ, муниципального образования)</w:t>
      </w: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</w:rPr>
      </w:pPr>
      <w:r w:rsidRPr="007B07D3">
        <w:rPr>
          <w:rStyle w:val="a3"/>
          <w:rFonts w:ascii="Times New Roman" w:hAnsi="Times New Roman" w:cs="Times New Roman"/>
          <w:bCs/>
          <w:color w:val="auto"/>
        </w:rPr>
        <w:t xml:space="preserve">и </w:t>
      </w:r>
      <w:r w:rsidRPr="007B07D3">
        <w:rPr>
          <w:rFonts w:ascii="Times New Roman" w:hAnsi="Times New Roman" w:cs="Times New Roman"/>
        </w:rPr>
        <w:t>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(наименование уполномоченного органа)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 xml:space="preserve">«___» ________ 20__ г.                                     </w:t>
      </w:r>
      <w:r w:rsidR="008A0825" w:rsidRPr="007B07D3">
        <w:rPr>
          <w:rFonts w:ascii="Times New Roman" w:hAnsi="Times New Roman" w:cs="Times New Roman"/>
        </w:rPr>
        <w:t xml:space="preserve">                              </w:t>
      </w:r>
      <w:r w:rsidRPr="007B07D3">
        <w:rPr>
          <w:rFonts w:ascii="Times New Roman" w:hAnsi="Times New Roman" w:cs="Times New Roman"/>
        </w:rPr>
        <w:t xml:space="preserve">      г. _____________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Контрольно-счетный орган _________________________________________</w:t>
      </w:r>
    </w:p>
    <w:p w:rsidR="00774204" w:rsidRPr="007B07D3" w:rsidRDefault="00774204" w:rsidP="00774204">
      <w:pPr>
        <w:pStyle w:val="a4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                                    (субъекта РФ, муниципального образования)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и ____________________________________________________________________</w:t>
      </w:r>
      <w:r w:rsidR="008A0825" w:rsidRPr="007B07D3">
        <w:rPr>
          <w:rFonts w:ascii="Times New Roman" w:hAnsi="Times New Roman" w:cs="Times New Roman"/>
        </w:rPr>
        <w:t>___-</w:t>
      </w:r>
      <w:r w:rsidRPr="007B07D3">
        <w:rPr>
          <w:rFonts w:ascii="Times New Roman" w:hAnsi="Times New Roman" w:cs="Times New Roman"/>
        </w:rPr>
        <w:t>,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(наименование уполномоченного органа)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именуемые в дальнейшем Сторонами, решили провести ______________________</w:t>
      </w:r>
    </w:p>
    <w:p w:rsidR="00774204" w:rsidRPr="007B07D3" w:rsidRDefault="00774204" w:rsidP="00774204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(совместное или параллельное)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мероприятие 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(контрольное, экспертно-аналитическое)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«_____________________________________________________________________»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(наименование мероприятия)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(далее – мероприятие), руководствуясь нижеследующим: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1. Стороны исходят из того, что мероприятие послужит: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(указать, например: исполнения доходных и расходных статей бюджетов Российской Федерации, бюджетов государственных внебюджетных фондов, законность и своевременность движения этих средств)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2. При подписании настоящего Решения определяются: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сроки мероприятия - _______________________________________________;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организационные процедуры проведения мероприятия: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Fonts w:ascii="Times New Roman" w:hAnsi="Times New Roman" w:cs="Times New Roman"/>
        </w:rPr>
        <w:t xml:space="preserve">__________________________________________________________________      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 составляющие подготовительного, основного и заключительного   этапов контрольного мероприятия, требующие согласования)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</w:t>
      </w:r>
      <w:r w:rsidR="008A0825" w:rsidRPr="007B07D3">
        <w:rPr>
          <w:rFonts w:ascii="Times New Roman" w:hAnsi="Times New Roman" w:cs="Times New Roman"/>
        </w:rPr>
        <w:t>_________</w:t>
      </w:r>
      <w:r w:rsidRPr="007B07D3">
        <w:rPr>
          <w:rFonts w:ascii="Times New Roman" w:hAnsi="Times New Roman" w:cs="Times New Roman"/>
        </w:rPr>
        <w:t>;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порядок подготовки, согласования и утверждения программы: _________________________________________________________________</w:t>
      </w:r>
      <w:r w:rsidR="008A0825" w:rsidRPr="007B07D3">
        <w:rPr>
          <w:rFonts w:ascii="Times New Roman" w:hAnsi="Times New Roman" w:cs="Times New Roman"/>
        </w:rPr>
        <w:t>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ответственного за подготовку программы мероприятия, порядок согласования, сроки согласования и утверждения,</w:t>
      </w: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  <w:bCs/>
          <w:i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внесение возможных изменений и т.д.)</w:t>
      </w:r>
      <w:r w:rsidRPr="007B07D3">
        <w:rPr>
          <w:rFonts w:ascii="Times New Roman" w:hAnsi="Times New Roman" w:cs="Times New Roman"/>
        </w:rPr>
        <w:t>;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lastRenderedPageBreak/>
        <w:t>порядок подготовки и принятия решений по результатам мероприятия, не регламентированных нормативными правовыми документами Сторон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_____________________________________________________________________________.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(если таковые необходимы)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3. При проведении мероприятия Стороны в пределах своих полномочий договариваются о порядке передачи необходимой информации.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При обмене информацией в рамках настоящего Решения Стороны  руководствуются законодательством о защите государственной тайны или иной конфиденциальной информации.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4. Стороны при необходимости проводят координационные совещания, по результатам которых подписываются протоколы и принимаются конкретные решения по мероприятию.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5. Оформление результатов мероприятий на объектах осуществляется в форме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</w:t>
      </w:r>
      <w:r w:rsidR="008A0825" w:rsidRPr="007B07D3">
        <w:rPr>
          <w:rFonts w:ascii="Times New Roman" w:hAnsi="Times New Roman" w:cs="Times New Roman"/>
        </w:rPr>
        <w:t>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(акты</w:t>
      </w:r>
      <w:r w:rsidRPr="007B07D3">
        <w:rPr>
          <w:rFonts w:ascii="Times New Roman" w:hAnsi="Times New Roman" w:cs="Times New Roman"/>
          <w:bCs/>
          <w:i/>
        </w:rPr>
        <w:t>, заключения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на объектах контроля)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мероприятия.</w:t>
      </w:r>
    </w:p>
    <w:p w:rsidR="00774204" w:rsidRPr="007B07D3" w:rsidRDefault="00774204" w:rsidP="00774204">
      <w:pPr>
        <w:pStyle w:val="a4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  <w:bCs/>
          <w:i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форму, сроки предоставления информации и т. п.)</w:t>
      </w:r>
      <w:r w:rsidRPr="007B07D3">
        <w:rPr>
          <w:rFonts w:ascii="Times New Roman" w:hAnsi="Times New Roman" w:cs="Times New Roman"/>
        </w:rPr>
        <w:t>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Стороны, при необходимости, проводят консультации в целях обсуждения  результатов мероприятий.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место проведения консультации, сроки проведения, выражение особого мнения)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_____________________________________________________________________________.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6. По результатам проведения мероприятия подготавливается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_____________________________________________________________________________,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(отчет</w:t>
      </w:r>
      <w:r w:rsidRPr="007B07D3">
        <w:rPr>
          <w:rFonts w:ascii="Times New Roman" w:hAnsi="Times New Roman" w:cs="Times New Roman"/>
          <w:bCs/>
          <w:i/>
        </w:rPr>
        <w:t>, заключение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)</w:t>
      </w:r>
    </w:p>
    <w:p w:rsidR="00774204" w:rsidRPr="007B07D3" w:rsidRDefault="00774204" w:rsidP="00774204">
      <w:pPr>
        <w:pStyle w:val="a4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порядок подготовки, согласования и утверждения которого осуществляется по согласованию Сторон.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_____________________________________________________________________________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порядок обмена итоговой информацией, ответственного исполнителя по подготовке отчета</w:t>
      </w:r>
      <w:r w:rsidRPr="007B07D3">
        <w:rPr>
          <w:rFonts w:ascii="Times New Roman" w:hAnsi="Times New Roman" w:cs="Times New Roman"/>
          <w:bCs/>
          <w:i/>
        </w:rPr>
        <w:t>, заключения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, сроки, подготовки, согласования, представления отчета</w:t>
      </w:r>
      <w:r w:rsidRPr="007B07D3">
        <w:rPr>
          <w:rFonts w:ascii="Times New Roman" w:hAnsi="Times New Roman" w:cs="Times New Roman"/>
          <w:bCs/>
          <w:i/>
        </w:rPr>
        <w:t>, заключения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 xml:space="preserve"> на утверждение и т. п.)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____________________________________________________________________________.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Объем и порядок предоставления дополнительных материалов мероприятий определяются по согласованию между Сторонами.</w:t>
      </w:r>
    </w:p>
    <w:p w:rsidR="00774204" w:rsidRPr="007B07D3" w:rsidRDefault="00774204" w:rsidP="00774204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</w:rPr>
      </w:pPr>
      <w:r w:rsidRPr="007B07D3">
        <w:rPr>
          <w:rFonts w:ascii="Times New Roman" w:hAnsi="Times New Roman" w:cs="Times New Roman"/>
        </w:rPr>
        <w:t xml:space="preserve">_______________________________________________________________________ </w:t>
      </w: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t>(указать: перечень дополнительных материалов, форма согласования дополнительных материалов, сроки согласования дополнительных</w:t>
      </w:r>
    </w:p>
    <w:p w:rsidR="00774204" w:rsidRPr="007B07D3" w:rsidRDefault="00774204" w:rsidP="00774204">
      <w:pPr>
        <w:pStyle w:val="a4"/>
        <w:jc w:val="center"/>
        <w:rPr>
          <w:rFonts w:ascii="Times New Roman" w:hAnsi="Times New Roman" w:cs="Times New Roman"/>
        </w:rPr>
      </w:pPr>
      <w:r w:rsidRPr="007B07D3">
        <w:rPr>
          <w:rStyle w:val="a3"/>
          <w:rFonts w:ascii="Times New Roman" w:hAnsi="Times New Roman" w:cs="Times New Roman"/>
          <w:b w:val="0"/>
          <w:bCs/>
          <w:i/>
          <w:color w:val="auto"/>
        </w:rPr>
        <w:lastRenderedPageBreak/>
        <w:t>материалов и т.п.)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_________________________________________________________________.</w:t>
      </w:r>
    </w:p>
    <w:p w:rsidR="00774204" w:rsidRPr="007B07D3" w:rsidRDefault="00774204" w:rsidP="0077420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4204" w:rsidRPr="007B07D3" w:rsidRDefault="00774204" w:rsidP="00774204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7. Все изменения к настоящему Решению оформляются дополнительными письменными соглашениями и подписываются Сторонами.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8. Настоящее Решение вступает в силу с момента подписания его обеими Сторонами и действует до окончания мероприятия.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Действие Решения не может быть прекращено во время уже проводимого  мероприятия до его полного завершения.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Датой окончания мероприятия считается дата утверждения отчета, заключения о результатах мероприятия.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 xml:space="preserve">      Совершено _________ в ________________ в ________ экземплярах.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  <w:i/>
        </w:rPr>
      </w:pPr>
      <w:r w:rsidRPr="007B07D3">
        <w:rPr>
          <w:rFonts w:ascii="Times New Roman" w:hAnsi="Times New Roman" w:cs="Times New Roman"/>
          <w:i/>
        </w:rPr>
        <w:t xml:space="preserve">                    (дата)     место подписания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Председатель</w:t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  <w:t>Руководитель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 xml:space="preserve">Контрольно-счетной </w:t>
      </w:r>
      <w:r w:rsidR="007B07D3" w:rsidRPr="007B07D3">
        <w:rPr>
          <w:rFonts w:ascii="Times New Roman" w:hAnsi="Times New Roman" w:cs="Times New Roman"/>
        </w:rPr>
        <w:t>комиссии</w:t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  <w:t>_______________________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________________________</w:t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  <w:i/>
        </w:rPr>
        <w:t>(уполномоченный орган)</w:t>
      </w:r>
    </w:p>
    <w:p w:rsidR="00774204" w:rsidRPr="007B07D3" w:rsidRDefault="008A0825" w:rsidP="00774204">
      <w:pPr>
        <w:pStyle w:val="a4"/>
        <w:rPr>
          <w:rFonts w:ascii="Times New Roman" w:hAnsi="Times New Roman" w:cs="Times New Roman"/>
          <w:i/>
        </w:rPr>
      </w:pPr>
      <w:r w:rsidRPr="007B07D3">
        <w:rPr>
          <w:rFonts w:ascii="Times New Roman" w:hAnsi="Times New Roman" w:cs="Times New Roman"/>
          <w:i/>
        </w:rPr>
        <w:t>(</w:t>
      </w:r>
      <w:r w:rsidR="00774204" w:rsidRPr="007B07D3">
        <w:rPr>
          <w:rFonts w:ascii="Times New Roman" w:hAnsi="Times New Roman" w:cs="Times New Roman"/>
          <w:i/>
        </w:rPr>
        <w:t>муниципального образования)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_________ _________________</w:t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  <w:t>_________ _________________</w:t>
      </w:r>
    </w:p>
    <w:p w:rsidR="00774204" w:rsidRPr="007B07D3" w:rsidRDefault="00774204" w:rsidP="00774204">
      <w:pPr>
        <w:pStyle w:val="a4"/>
        <w:rPr>
          <w:rFonts w:ascii="Times New Roman" w:hAnsi="Times New Roman" w:cs="Times New Roman"/>
        </w:rPr>
      </w:pPr>
      <w:r w:rsidRPr="007B07D3">
        <w:rPr>
          <w:rFonts w:ascii="Times New Roman" w:hAnsi="Times New Roman" w:cs="Times New Roman"/>
        </w:rPr>
        <w:t>(подпись /инициалы и фамилия/)</w:t>
      </w:r>
      <w:r w:rsidRPr="007B07D3">
        <w:rPr>
          <w:rFonts w:ascii="Times New Roman" w:hAnsi="Times New Roman" w:cs="Times New Roman"/>
        </w:rPr>
        <w:tab/>
      </w:r>
      <w:r w:rsidRPr="007B07D3">
        <w:rPr>
          <w:rFonts w:ascii="Times New Roman" w:hAnsi="Times New Roman" w:cs="Times New Roman"/>
        </w:rPr>
        <w:tab/>
        <w:t>(подпись /инициалы и фамилия/)</w:t>
      </w: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04" w:rsidRPr="007B07D3" w:rsidRDefault="00774204" w:rsidP="0077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204" w:rsidRPr="007B07D3" w:rsidSect="00A3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05" w:rsidRDefault="00E04E05" w:rsidP="00B472DE">
      <w:pPr>
        <w:spacing w:after="0" w:line="240" w:lineRule="auto"/>
      </w:pPr>
      <w:r>
        <w:separator/>
      </w:r>
    </w:p>
  </w:endnote>
  <w:endnote w:type="continuationSeparator" w:id="0">
    <w:p w:rsidR="00E04E05" w:rsidRDefault="00E04E05" w:rsidP="00B4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05" w:rsidRDefault="00E04E05" w:rsidP="00B472DE">
      <w:pPr>
        <w:spacing w:after="0" w:line="240" w:lineRule="auto"/>
      </w:pPr>
      <w:r>
        <w:separator/>
      </w:r>
    </w:p>
  </w:footnote>
  <w:footnote w:type="continuationSeparator" w:id="0">
    <w:p w:rsidR="00E04E05" w:rsidRDefault="00E04E05" w:rsidP="00B4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90D"/>
    <w:multiLevelType w:val="hybridMultilevel"/>
    <w:tmpl w:val="9CEA4562"/>
    <w:lvl w:ilvl="0" w:tplc="49AA5E4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050DE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E1A88A84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4FD40720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982C3CF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3C26EDAA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5BE27B3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CCF683D8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7FE2A7B8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">
    <w:nsid w:val="3BBE2A52"/>
    <w:multiLevelType w:val="hybridMultilevel"/>
    <w:tmpl w:val="98906A3C"/>
    <w:lvl w:ilvl="0" w:tplc="EE724E98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4A42C8">
      <w:start w:val="1"/>
      <w:numFmt w:val="decimal"/>
      <w:lvlText w:val="%2."/>
      <w:lvlJc w:val="left"/>
      <w:pPr>
        <w:ind w:left="43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A547F8C">
      <w:numFmt w:val="bullet"/>
      <w:lvlText w:val="•"/>
      <w:lvlJc w:val="left"/>
      <w:pPr>
        <w:ind w:left="4929" w:hanging="281"/>
      </w:pPr>
      <w:rPr>
        <w:rFonts w:hint="default"/>
        <w:lang w:val="ru-RU" w:eastAsia="en-US" w:bidi="ar-SA"/>
      </w:rPr>
    </w:lvl>
    <w:lvl w:ilvl="3" w:tplc="7F52F664">
      <w:numFmt w:val="bullet"/>
      <w:lvlText w:val="•"/>
      <w:lvlJc w:val="left"/>
      <w:pPr>
        <w:ind w:left="5559" w:hanging="281"/>
      </w:pPr>
      <w:rPr>
        <w:rFonts w:hint="default"/>
        <w:lang w:val="ru-RU" w:eastAsia="en-US" w:bidi="ar-SA"/>
      </w:rPr>
    </w:lvl>
    <w:lvl w:ilvl="4" w:tplc="0078472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 w:tplc="83783004">
      <w:numFmt w:val="bullet"/>
      <w:lvlText w:val="•"/>
      <w:lvlJc w:val="left"/>
      <w:pPr>
        <w:ind w:left="6818" w:hanging="281"/>
      </w:pPr>
      <w:rPr>
        <w:rFonts w:hint="default"/>
        <w:lang w:val="ru-RU" w:eastAsia="en-US" w:bidi="ar-SA"/>
      </w:rPr>
    </w:lvl>
    <w:lvl w:ilvl="6" w:tplc="631A3AD4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7" w:tplc="5DE48EBA">
      <w:numFmt w:val="bullet"/>
      <w:lvlText w:val="•"/>
      <w:lvlJc w:val="left"/>
      <w:pPr>
        <w:ind w:left="8077" w:hanging="281"/>
      </w:pPr>
      <w:rPr>
        <w:rFonts w:hint="default"/>
        <w:lang w:val="ru-RU" w:eastAsia="en-US" w:bidi="ar-SA"/>
      </w:rPr>
    </w:lvl>
    <w:lvl w:ilvl="8" w:tplc="DDE6520C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204"/>
    <w:rsid w:val="00097292"/>
    <w:rsid w:val="000B5186"/>
    <w:rsid w:val="00197FC8"/>
    <w:rsid w:val="00283C2C"/>
    <w:rsid w:val="002B23D4"/>
    <w:rsid w:val="002C51DB"/>
    <w:rsid w:val="003F1F90"/>
    <w:rsid w:val="004A4F55"/>
    <w:rsid w:val="006A3B52"/>
    <w:rsid w:val="00774204"/>
    <w:rsid w:val="007B07D3"/>
    <w:rsid w:val="0087469E"/>
    <w:rsid w:val="008A0825"/>
    <w:rsid w:val="008B2B97"/>
    <w:rsid w:val="0091671F"/>
    <w:rsid w:val="009A60E2"/>
    <w:rsid w:val="00A352DA"/>
    <w:rsid w:val="00B178EF"/>
    <w:rsid w:val="00B472DE"/>
    <w:rsid w:val="00B8703D"/>
    <w:rsid w:val="00C576DB"/>
    <w:rsid w:val="00D30769"/>
    <w:rsid w:val="00DE572F"/>
    <w:rsid w:val="00E04E05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DA"/>
  </w:style>
  <w:style w:type="paragraph" w:styleId="1">
    <w:name w:val="heading 1"/>
    <w:basedOn w:val="a"/>
    <w:next w:val="a"/>
    <w:link w:val="10"/>
    <w:uiPriority w:val="99"/>
    <w:qFormat/>
    <w:rsid w:val="007742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20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7420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7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A0825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A082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11">
    <w:name w:val="toc 1"/>
    <w:basedOn w:val="a"/>
    <w:uiPriority w:val="1"/>
    <w:qFormat/>
    <w:rsid w:val="003F1F90"/>
    <w:pPr>
      <w:widowControl w:val="0"/>
      <w:autoSpaceDE w:val="0"/>
      <w:autoSpaceDN w:val="0"/>
      <w:spacing w:after="0" w:line="240" w:lineRule="auto"/>
      <w:ind w:left="302" w:right="3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F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F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A60E2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4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72DE"/>
  </w:style>
  <w:style w:type="paragraph" w:styleId="ac">
    <w:name w:val="footer"/>
    <w:basedOn w:val="a"/>
    <w:link w:val="ad"/>
    <w:uiPriority w:val="99"/>
    <w:semiHidden/>
    <w:unhideWhenUsed/>
    <w:rsid w:val="00B4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4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99267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Еремейчева</cp:lastModifiedBy>
  <cp:revision>10</cp:revision>
  <cp:lastPrinted>2020-08-13T12:02:00Z</cp:lastPrinted>
  <dcterms:created xsi:type="dcterms:W3CDTF">2020-08-13T11:42:00Z</dcterms:created>
  <dcterms:modified xsi:type="dcterms:W3CDTF">2022-05-05T10:59:00Z</dcterms:modified>
</cp:coreProperties>
</file>