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CB3" w:rsidRDefault="00D66CB3" w:rsidP="00CF7B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7B51" w:rsidRDefault="004C4620" w:rsidP="00CF7B51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62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1.25pt;margin-top:-9.95pt;width:45pt;height:63pt;z-index:-251658752;visibility:visible;mso-wrap-edited:f;mso-position-horizontal-relative:margin;mso-position-vertical-relative:margin">
            <v:imagedata r:id="rId5" o:title=""/>
            <w10:wrap type="square" anchorx="margin" anchory="margin"/>
          </v:shape>
          <o:OLEObject Type="Embed" ProgID="Word.Picture.8" ShapeID="_x0000_s1026" DrawAspect="Content" ObjectID="_1794126620" r:id="rId6"/>
        </w:pict>
      </w:r>
    </w:p>
    <w:p w:rsidR="00CF7B51" w:rsidRDefault="00CF7B51" w:rsidP="007D42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7B51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СОВЕТ НАРОДНЫХ ДЕПУТАТОВ</w:t>
      </w:r>
    </w:p>
    <w:p w:rsidR="00CF7B51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БОГУЧАРСКОГО МУНИЦИПАЛЬНОГО РАЙОНА</w:t>
      </w:r>
    </w:p>
    <w:p w:rsidR="00CF7B51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CF7B51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7B51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CF7B51" w:rsidRDefault="00CF7B51" w:rsidP="00CF7B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CF7B51" w:rsidRDefault="00CF7B51" w:rsidP="007D42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B51" w:rsidRPr="00E03483" w:rsidRDefault="00E03483" w:rsidP="007D42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3483">
        <w:rPr>
          <w:rFonts w:ascii="Times New Roman" w:hAnsi="Times New Roman" w:cs="Times New Roman"/>
          <w:b/>
          <w:sz w:val="28"/>
          <w:szCs w:val="28"/>
        </w:rPr>
        <w:t>от «28</w:t>
      </w:r>
      <w:r w:rsidR="00CF7B51" w:rsidRPr="00E03483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CC2705">
        <w:rPr>
          <w:rFonts w:ascii="Times New Roman" w:hAnsi="Times New Roman" w:cs="Times New Roman"/>
          <w:b/>
          <w:sz w:val="28"/>
          <w:szCs w:val="28"/>
        </w:rPr>
        <w:t xml:space="preserve">02. </w:t>
      </w:r>
      <w:r w:rsidR="00CF7B51" w:rsidRPr="00E03483">
        <w:rPr>
          <w:rFonts w:ascii="Times New Roman" w:hAnsi="Times New Roman" w:cs="Times New Roman"/>
          <w:b/>
          <w:sz w:val="28"/>
          <w:szCs w:val="28"/>
        </w:rPr>
        <w:t>202</w:t>
      </w:r>
      <w:r w:rsidR="00D66CB3" w:rsidRPr="00E03483">
        <w:rPr>
          <w:rFonts w:ascii="Times New Roman" w:hAnsi="Times New Roman" w:cs="Times New Roman"/>
          <w:b/>
          <w:sz w:val="28"/>
          <w:szCs w:val="28"/>
        </w:rPr>
        <w:t>3</w:t>
      </w:r>
      <w:r w:rsidR="00CC2705">
        <w:rPr>
          <w:rFonts w:ascii="Times New Roman" w:hAnsi="Times New Roman" w:cs="Times New Roman"/>
          <w:b/>
          <w:sz w:val="28"/>
          <w:szCs w:val="28"/>
        </w:rPr>
        <w:t xml:space="preserve">  года</w:t>
      </w:r>
      <w:r w:rsidR="00CF7B51" w:rsidRPr="00E03483">
        <w:rPr>
          <w:rFonts w:ascii="Times New Roman" w:hAnsi="Times New Roman" w:cs="Times New Roman"/>
          <w:b/>
          <w:sz w:val="28"/>
          <w:szCs w:val="28"/>
        </w:rPr>
        <w:t xml:space="preserve">  №  </w:t>
      </w:r>
      <w:r w:rsidRPr="00E03483">
        <w:rPr>
          <w:rFonts w:ascii="Times New Roman" w:hAnsi="Times New Roman" w:cs="Times New Roman"/>
          <w:b/>
          <w:sz w:val="28"/>
          <w:szCs w:val="28"/>
        </w:rPr>
        <w:t>47</w:t>
      </w:r>
      <w:r w:rsidR="00CF7B51" w:rsidRPr="00E0348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F7B51" w:rsidRPr="00E03483" w:rsidRDefault="007D4273" w:rsidP="007D42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3483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CF7B51" w:rsidRPr="00E03483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="00CF7B51" w:rsidRPr="00E03483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="00CF7B51" w:rsidRPr="00E03483">
        <w:rPr>
          <w:rFonts w:ascii="Times New Roman" w:hAnsi="Times New Roman" w:cs="Times New Roman"/>
          <w:b/>
          <w:sz w:val="28"/>
          <w:szCs w:val="28"/>
        </w:rPr>
        <w:t>огучар</w:t>
      </w:r>
    </w:p>
    <w:p w:rsidR="00CF7B51" w:rsidRDefault="00CF7B51" w:rsidP="007D42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B51" w:rsidRDefault="00CF7B51" w:rsidP="007D42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утверждении годового отчета о работе</w:t>
      </w:r>
    </w:p>
    <w:p w:rsidR="00CF7B51" w:rsidRDefault="00CF7B51" w:rsidP="007D42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Контрольно-счетной комиссии Богучарского</w:t>
      </w:r>
    </w:p>
    <w:p w:rsidR="00CF7B51" w:rsidRDefault="00CF7B51" w:rsidP="007D42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района за 202</w:t>
      </w:r>
      <w:r w:rsidR="00D66CB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   </w:t>
      </w:r>
    </w:p>
    <w:p w:rsidR="00CF7B51" w:rsidRDefault="00CF7B51" w:rsidP="00CF7B51">
      <w:pPr>
        <w:rPr>
          <w:rFonts w:ascii="Times New Roman" w:hAnsi="Times New Roman" w:cs="Times New Roman"/>
          <w:b/>
          <w:sz w:val="28"/>
          <w:szCs w:val="28"/>
        </w:rPr>
      </w:pPr>
    </w:p>
    <w:p w:rsidR="00CF7B51" w:rsidRPr="00E03483" w:rsidRDefault="00CF7B51" w:rsidP="00E03483">
      <w:pPr>
        <w:autoSpaceDE w:val="0"/>
        <w:autoSpaceDN w:val="0"/>
        <w:adjustRightInd w:val="0"/>
        <w:spacing w:line="302" w:lineRule="exac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соответствии со статьей 38 Фед</w:t>
      </w:r>
      <w:r w:rsidR="00360638">
        <w:rPr>
          <w:rFonts w:ascii="Times New Roman" w:hAnsi="Times New Roman" w:cs="Times New Roman"/>
          <w:bCs/>
          <w:sz w:val="28"/>
          <w:szCs w:val="28"/>
        </w:rPr>
        <w:t>ерального закона от 06.10.2003</w:t>
      </w:r>
      <w:r>
        <w:rPr>
          <w:rFonts w:ascii="Times New Roman" w:hAnsi="Times New Roman" w:cs="Times New Roman"/>
          <w:bCs/>
          <w:sz w:val="28"/>
          <w:szCs w:val="28"/>
        </w:rPr>
        <w:t xml:space="preserve"> № 131-ФЗ «Об общих принципах организации местного самоуправления в Российской Федерации», Уставом Богучарского муниципального района, Положением о Контрольно-счетной комиссии Богучарского муниципального района, утвержденным решением Совета народных депутатов Богучарского муниципального района от 10.11.2021 года № 284, Совет народных депутатов Богучарского муниципального района</w:t>
      </w:r>
      <w:r w:rsidR="004935B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="004935BC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spellEnd"/>
      <w:proofErr w:type="gramEnd"/>
      <w:r w:rsidR="004935BC">
        <w:rPr>
          <w:rFonts w:ascii="Times New Roman" w:hAnsi="Times New Roman" w:cs="Times New Roman"/>
          <w:b/>
          <w:bCs/>
          <w:sz w:val="28"/>
          <w:szCs w:val="28"/>
        </w:rPr>
        <w:t xml:space="preserve"> е </w:t>
      </w:r>
      <w:proofErr w:type="spellStart"/>
      <w:r w:rsidR="004935BC">
        <w:rPr>
          <w:rFonts w:ascii="Times New Roman" w:hAnsi="Times New Roman" w:cs="Times New Roman"/>
          <w:b/>
          <w:bCs/>
          <w:sz w:val="28"/>
          <w:szCs w:val="28"/>
        </w:rPr>
        <w:t>ш</w:t>
      </w:r>
      <w:proofErr w:type="spellEnd"/>
      <w:r w:rsidR="004935BC">
        <w:rPr>
          <w:rFonts w:ascii="Times New Roman" w:hAnsi="Times New Roman" w:cs="Times New Roman"/>
          <w:b/>
          <w:bCs/>
          <w:sz w:val="28"/>
          <w:szCs w:val="28"/>
        </w:rPr>
        <w:t xml:space="preserve"> и л: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CF7B51" w:rsidRDefault="00CF7B51" w:rsidP="00E034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4935B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Утвердить </w:t>
      </w:r>
      <w:r>
        <w:rPr>
          <w:rFonts w:ascii="Times New Roman" w:hAnsi="Times New Roman" w:cs="Times New Roman"/>
          <w:sz w:val="28"/>
          <w:szCs w:val="28"/>
        </w:rPr>
        <w:t>годовой отчет о работе Контрольно-счетной комиссии Богучарского муниципального района за 202</w:t>
      </w:r>
      <w:r w:rsidR="00D66CB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год.  </w:t>
      </w:r>
    </w:p>
    <w:p w:rsidR="00CF7B51" w:rsidRDefault="00CF7B51" w:rsidP="00E034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4935B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4935BC">
        <w:rPr>
          <w:rFonts w:ascii="Times New Roman" w:hAnsi="Times New Roman" w:cs="Times New Roman"/>
          <w:bCs/>
          <w:sz w:val="28"/>
          <w:szCs w:val="28"/>
        </w:rPr>
        <w:t xml:space="preserve">Контроль </w:t>
      </w:r>
      <w:r>
        <w:rPr>
          <w:rFonts w:ascii="Times New Roman" w:hAnsi="Times New Roman" w:cs="Times New Roman"/>
          <w:bCs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выполнением данного решения возложить на председателя Совета народных депутатов Богучарского муниципального района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Дорохину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Ю.В.</w:t>
      </w:r>
    </w:p>
    <w:p w:rsidR="00CF7B51" w:rsidRDefault="00CF7B51" w:rsidP="00E03483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3483" w:rsidRDefault="00E03483" w:rsidP="00E03483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3483" w:rsidRDefault="00E03483" w:rsidP="00E03483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Председатель Совета народных депутатов</w:t>
      </w: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Богучарского муниципального района                               Ю.В.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Дорохина</w:t>
      </w:r>
      <w:proofErr w:type="spellEnd"/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Богучарского</w:t>
      </w: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муниципального района                                                        В.В. Кузнецов</w:t>
      </w: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F7B51" w:rsidRDefault="00CF7B51" w:rsidP="00CF7B51">
      <w:pPr>
        <w:autoSpaceDE w:val="0"/>
        <w:autoSpaceDN w:val="0"/>
        <w:adjustRightInd w:val="0"/>
        <w:spacing w:line="302" w:lineRule="exact"/>
        <w:rPr>
          <w:rFonts w:ascii="Times New Roman" w:hAnsi="Times New Roman" w:cs="Times New Roman"/>
          <w:b/>
          <w:sz w:val="28"/>
          <w:szCs w:val="28"/>
        </w:rPr>
      </w:pP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4273" w:rsidRDefault="007D4273" w:rsidP="007D4273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D4273" w:rsidRPr="00CC2705" w:rsidRDefault="00CF7B51" w:rsidP="007D4273">
      <w:pPr>
        <w:spacing w:after="0" w:line="240" w:lineRule="auto"/>
        <w:ind w:left="48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705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CF7B51" w:rsidRPr="00CC2705" w:rsidRDefault="00CF7B51" w:rsidP="007D4273">
      <w:pPr>
        <w:spacing w:after="0" w:line="240" w:lineRule="auto"/>
        <w:ind w:left="48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705">
        <w:rPr>
          <w:rFonts w:ascii="Times New Roman" w:hAnsi="Times New Roman" w:cs="Times New Roman"/>
          <w:b/>
          <w:sz w:val="28"/>
          <w:szCs w:val="28"/>
        </w:rPr>
        <w:t>к решению</w:t>
      </w:r>
      <w:r w:rsidR="007D4273" w:rsidRPr="00CC27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2705">
        <w:rPr>
          <w:rFonts w:ascii="Times New Roman" w:hAnsi="Times New Roman" w:cs="Times New Roman"/>
          <w:b/>
          <w:sz w:val="28"/>
          <w:szCs w:val="28"/>
        </w:rPr>
        <w:t>Совета народных депутатов</w:t>
      </w:r>
      <w:r w:rsidR="007D4273" w:rsidRPr="00CC27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2705">
        <w:rPr>
          <w:rFonts w:ascii="Times New Roman" w:hAnsi="Times New Roman" w:cs="Times New Roman"/>
          <w:b/>
          <w:sz w:val="28"/>
          <w:szCs w:val="28"/>
        </w:rPr>
        <w:t>Богучарского муниципального</w:t>
      </w:r>
      <w:r w:rsidR="007D4273" w:rsidRPr="00CC27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2705">
        <w:rPr>
          <w:rFonts w:ascii="Times New Roman" w:hAnsi="Times New Roman" w:cs="Times New Roman"/>
          <w:b/>
          <w:sz w:val="28"/>
          <w:szCs w:val="28"/>
        </w:rPr>
        <w:t>района</w:t>
      </w:r>
    </w:p>
    <w:p w:rsidR="00CF7B51" w:rsidRPr="00CC2705" w:rsidRDefault="00CF7B51" w:rsidP="007D4273">
      <w:pPr>
        <w:spacing w:after="0" w:line="240" w:lineRule="auto"/>
        <w:ind w:left="48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705">
        <w:rPr>
          <w:rFonts w:ascii="Times New Roman" w:hAnsi="Times New Roman" w:cs="Times New Roman"/>
          <w:b/>
          <w:sz w:val="28"/>
          <w:szCs w:val="28"/>
        </w:rPr>
        <w:t>от</w:t>
      </w:r>
      <w:r w:rsidR="007D4273" w:rsidRPr="00CC2705">
        <w:rPr>
          <w:rFonts w:ascii="Times New Roman" w:hAnsi="Times New Roman" w:cs="Times New Roman"/>
          <w:b/>
          <w:sz w:val="28"/>
          <w:szCs w:val="28"/>
        </w:rPr>
        <w:t xml:space="preserve"> «_</w:t>
      </w:r>
      <w:r w:rsidR="00E03483" w:rsidRPr="00CC2705">
        <w:rPr>
          <w:rFonts w:ascii="Times New Roman" w:hAnsi="Times New Roman" w:cs="Times New Roman"/>
          <w:b/>
          <w:sz w:val="28"/>
          <w:szCs w:val="28"/>
        </w:rPr>
        <w:t>28</w:t>
      </w:r>
      <w:r w:rsidR="007D4273" w:rsidRPr="00CC2705">
        <w:rPr>
          <w:rFonts w:ascii="Times New Roman" w:hAnsi="Times New Roman" w:cs="Times New Roman"/>
          <w:b/>
          <w:sz w:val="28"/>
          <w:szCs w:val="28"/>
        </w:rPr>
        <w:t>__»</w:t>
      </w:r>
      <w:r w:rsidRPr="00CC2705">
        <w:rPr>
          <w:rFonts w:ascii="Times New Roman" w:hAnsi="Times New Roman" w:cs="Times New Roman"/>
          <w:b/>
          <w:sz w:val="28"/>
          <w:szCs w:val="28"/>
        </w:rPr>
        <w:t>.02.202</w:t>
      </w:r>
      <w:r w:rsidR="00D66CB3" w:rsidRPr="00CC2705">
        <w:rPr>
          <w:rFonts w:ascii="Times New Roman" w:hAnsi="Times New Roman" w:cs="Times New Roman"/>
          <w:b/>
          <w:sz w:val="28"/>
          <w:szCs w:val="28"/>
        </w:rPr>
        <w:t>3</w:t>
      </w:r>
      <w:r w:rsidR="00CC2705" w:rsidRPr="00CC2705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CC2705">
        <w:rPr>
          <w:rFonts w:ascii="Times New Roman" w:hAnsi="Times New Roman" w:cs="Times New Roman"/>
          <w:b/>
          <w:sz w:val="28"/>
          <w:szCs w:val="28"/>
        </w:rPr>
        <w:t xml:space="preserve">  №</w:t>
      </w:r>
      <w:r w:rsidR="007D4273" w:rsidRPr="00CC2705">
        <w:rPr>
          <w:rFonts w:ascii="Times New Roman" w:hAnsi="Times New Roman" w:cs="Times New Roman"/>
          <w:b/>
          <w:sz w:val="28"/>
          <w:szCs w:val="28"/>
        </w:rPr>
        <w:t>_</w:t>
      </w:r>
      <w:r w:rsidR="00E03483" w:rsidRPr="00CC2705">
        <w:rPr>
          <w:rFonts w:ascii="Times New Roman" w:hAnsi="Times New Roman" w:cs="Times New Roman"/>
          <w:b/>
          <w:sz w:val="28"/>
          <w:szCs w:val="28"/>
        </w:rPr>
        <w:t>47_</w:t>
      </w:r>
    </w:p>
    <w:p w:rsidR="00CF7B51" w:rsidRPr="00CC2705" w:rsidRDefault="00CF7B51" w:rsidP="007D4273">
      <w:pPr>
        <w:spacing w:after="0" w:line="240" w:lineRule="auto"/>
        <w:ind w:left="48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7B51" w:rsidRPr="00CC2705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705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CF7B51" w:rsidRPr="00CC2705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705">
        <w:rPr>
          <w:rFonts w:ascii="Times New Roman" w:hAnsi="Times New Roman" w:cs="Times New Roman"/>
          <w:b/>
          <w:sz w:val="28"/>
          <w:szCs w:val="28"/>
        </w:rPr>
        <w:t>о деятельности Контрольно-счетной комиссии</w:t>
      </w:r>
    </w:p>
    <w:p w:rsidR="00CF7B51" w:rsidRPr="00CC2705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705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CF7B51" w:rsidRPr="00CC2705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705">
        <w:rPr>
          <w:rFonts w:ascii="Times New Roman" w:hAnsi="Times New Roman" w:cs="Times New Roman"/>
          <w:b/>
          <w:sz w:val="28"/>
          <w:szCs w:val="28"/>
        </w:rPr>
        <w:t>за 202</w:t>
      </w:r>
      <w:r w:rsidR="00D66CB3" w:rsidRPr="00CC2705">
        <w:rPr>
          <w:rFonts w:ascii="Times New Roman" w:hAnsi="Times New Roman" w:cs="Times New Roman"/>
          <w:b/>
          <w:sz w:val="28"/>
          <w:szCs w:val="28"/>
        </w:rPr>
        <w:t>2</w:t>
      </w:r>
      <w:r w:rsidRPr="00CC2705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7D4273" w:rsidRDefault="007D4273" w:rsidP="007D42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7B51" w:rsidRDefault="00375DA9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CF7B51" w:rsidRPr="00375DA9">
        <w:rPr>
          <w:rFonts w:ascii="Times New Roman" w:hAnsi="Times New Roman" w:cs="Times New Roman"/>
          <w:sz w:val="28"/>
          <w:szCs w:val="28"/>
        </w:rPr>
        <w:t>тчет о деятельности Контрольно-счетной комиссии Богучарского муниципального района подготовлен в соответствии с требованиями статьи 19 Федерального закона от 07.02.2011 № 6-ФЗ  «Об общих принципах организации и деятельности контрольно-счетных органов субъектов Российской Федерации и муниципальных образований» и статьи 7 Положения о Контрольно-счетной комиссии Богучарского муниципального района, утвержденного решением Совета народных депутатов Богучарского муниципального района от 10.11.2021 года № 284</w:t>
      </w:r>
      <w:r>
        <w:rPr>
          <w:rFonts w:ascii="Times New Roman" w:hAnsi="Times New Roman" w:cs="Times New Roman"/>
          <w:sz w:val="28"/>
          <w:szCs w:val="28"/>
        </w:rPr>
        <w:t>, а также со стандартом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«Подготовка годового отчета о деятельности Контрольно-счетной комиссии Богучарского муниципального района  Воронежской области».</w:t>
      </w:r>
    </w:p>
    <w:p w:rsidR="00CF7B51" w:rsidRDefault="00375DA9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отражает результаты деятельности Контрольно-счетной комиссии  п</w:t>
      </w:r>
      <w:r w:rsidRPr="00375DA9">
        <w:rPr>
          <w:rFonts w:ascii="Times New Roman" w:hAnsi="Times New Roman" w:cs="Times New Roman"/>
          <w:sz w:val="28"/>
          <w:szCs w:val="28"/>
        </w:rPr>
        <w:t xml:space="preserve">о реализации полномочий, возложенных </w:t>
      </w:r>
      <w:r w:rsidR="00CF7B51" w:rsidRPr="00375DA9">
        <w:rPr>
          <w:rFonts w:ascii="Times New Roman" w:hAnsi="Times New Roman" w:cs="Times New Roman"/>
          <w:sz w:val="28"/>
          <w:szCs w:val="28"/>
        </w:rPr>
        <w:t>Бюджетным кодексом РФ, Федеральным законом «Об общих принципах организации и деятельности контрольно-счетных органов субъектов Российской Федерации и муниципальных образований», решением Совета народных депутатов «О бюджетном процессе в Богучарском муниципальном районе» и иными нормативными правовыми актами</w:t>
      </w:r>
      <w:r w:rsidRPr="00375DA9">
        <w:rPr>
          <w:rFonts w:ascii="Times New Roman" w:hAnsi="Times New Roman" w:cs="Times New Roman"/>
          <w:sz w:val="28"/>
          <w:szCs w:val="28"/>
        </w:rPr>
        <w:t xml:space="preserve"> Российской Федерации и Воронежской области</w:t>
      </w:r>
      <w:r w:rsidR="00CF7B51" w:rsidRPr="00375DA9">
        <w:rPr>
          <w:rFonts w:ascii="Times New Roman" w:hAnsi="Times New Roman" w:cs="Times New Roman"/>
          <w:sz w:val="28"/>
          <w:szCs w:val="28"/>
        </w:rPr>
        <w:t>.</w:t>
      </w:r>
    </w:p>
    <w:p w:rsidR="00772F55" w:rsidRPr="00375DA9" w:rsidRDefault="00772F55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деятельность Контрольно-счетной комиссии осуществлялась в соответствии с планом работы на 2022 год,  утвержденным решением  Совета народных депутатов от 24 декабря 2021 г. № 305,  в течение года, на основании приказов председателя Контрольно-счетной комиссии, в план работы вносились изменения, уточненный план выполнен в полном объеме.  </w:t>
      </w:r>
    </w:p>
    <w:p w:rsidR="00A60A7C" w:rsidRPr="00042670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670">
        <w:rPr>
          <w:rFonts w:ascii="Times New Roman" w:hAnsi="Times New Roman" w:cs="Times New Roman"/>
          <w:sz w:val="28"/>
          <w:szCs w:val="28"/>
        </w:rPr>
        <w:t>В 202</w:t>
      </w:r>
      <w:r w:rsidR="005235DD" w:rsidRPr="00042670">
        <w:rPr>
          <w:rFonts w:ascii="Times New Roman" w:hAnsi="Times New Roman" w:cs="Times New Roman"/>
          <w:sz w:val="28"/>
          <w:szCs w:val="28"/>
        </w:rPr>
        <w:t>2</w:t>
      </w:r>
      <w:r w:rsidRPr="00042670">
        <w:rPr>
          <w:rFonts w:ascii="Times New Roman" w:hAnsi="Times New Roman" w:cs="Times New Roman"/>
          <w:sz w:val="28"/>
          <w:szCs w:val="28"/>
        </w:rPr>
        <w:t xml:space="preserve"> году проведено </w:t>
      </w:r>
      <w:r w:rsidR="00A60A7C" w:rsidRPr="00042670">
        <w:rPr>
          <w:rFonts w:ascii="Times New Roman" w:hAnsi="Times New Roman" w:cs="Times New Roman"/>
          <w:sz w:val="28"/>
          <w:szCs w:val="28"/>
        </w:rPr>
        <w:t>4</w:t>
      </w:r>
      <w:r w:rsidR="00042670" w:rsidRPr="00042670">
        <w:rPr>
          <w:rFonts w:ascii="Times New Roman" w:hAnsi="Times New Roman" w:cs="Times New Roman"/>
          <w:sz w:val="28"/>
          <w:szCs w:val="28"/>
        </w:rPr>
        <w:t>5</w:t>
      </w:r>
      <w:r w:rsidRPr="00042670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042670" w:rsidRPr="00042670">
        <w:rPr>
          <w:rFonts w:ascii="Times New Roman" w:hAnsi="Times New Roman" w:cs="Times New Roman"/>
          <w:sz w:val="28"/>
          <w:szCs w:val="28"/>
        </w:rPr>
        <w:t>й</w:t>
      </w:r>
      <w:r w:rsidRPr="00042670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A60A7C" w:rsidRPr="00042670">
        <w:rPr>
          <w:rFonts w:ascii="Times New Roman" w:hAnsi="Times New Roman" w:cs="Times New Roman"/>
          <w:sz w:val="28"/>
          <w:szCs w:val="28"/>
        </w:rPr>
        <w:t>1</w:t>
      </w:r>
      <w:r w:rsidR="00042670" w:rsidRPr="00042670">
        <w:rPr>
          <w:rFonts w:ascii="Times New Roman" w:hAnsi="Times New Roman" w:cs="Times New Roman"/>
          <w:sz w:val="28"/>
          <w:szCs w:val="28"/>
        </w:rPr>
        <w:t>2</w:t>
      </w:r>
      <w:r w:rsidRPr="00042670">
        <w:rPr>
          <w:rFonts w:ascii="Times New Roman" w:hAnsi="Times New Roman" w:cs="Times New Roman"/>
          <w:sz w:val="28"/>
          <w:szCs w:val="28"/>
        </w:rPr>
        <w:t xml:space="preserve"> контрольных и 33 экспертно-аналитических.</w:t>
      </w:r>
    </w:p>
    <w:p w:rsidR="00CC511F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670">
        <w:rPr>
          <w:rFonts w:ascii="Times New Roman" w:hAnsi="Times New Roman" w:cs="Times New Roman"/>
          <w:sz w:val="28"/>
          <w:szCs w:val="28"/>
        </w:rPr>
        <w:t xml:space="preserve">Объем проверенных средств в результате контрольных мероприятий составил </w:t>
      </w:r>
      <w:r w:rsidR="00042670" w:rsidRPr="00042670">
        <w:rPr>
          <w:rFonts w:ascii="Times New Roman" w:hAnsi="Times New Roman" w:cs="Times New Roman"/>
          <w:sz w:val="28"/>
          <w:szCs w:val="28"/>
        </w:rPr>
        <w:t>437356,0</w:t>
      </w:r>
      <w:r w:rsidRPr="00042670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6C2245">
        <w:rPr>
          <w:rFonts w:ascii="Times New Roman" w:hAnsi="Times New Roman" w:cs="Times New Roman"/>
          <w:sz w:val="28"/>
          <w:szCs w:val="28"/>
        </w:rPr>
        <w:t xml:space="preserve">, объем выявленных нарушений и недостатков -  1946,8 тыс. рублей, в том числе  1500,0 тыс. рублей - </w:t>
      </w:r>
      <w:proofErr w:type="gramStart"/>
      <w:r w:rsidR="006C2245">
        <w:rPr>
          <w:rFonts w:ascii="Times New Roman" w:hAnsi="Times New Roman" w:cs="Times New Roman"/>
          <w:sz w:val="28"/>
          <w:szCs w:val="28"/>
        </w:rPr>
        <w:t>ошибочное</w:t>
      </w:r>
      <w:proofErr w:type="gramEnd"/>
      <w:r w:rsidR="006C2245">
        <w:rPr>
          <w:rFonts w:ascii="Times New Roman" w:hAnsi="Times New Roman" w:cs="Times New Roman"/>
          <w:sz w:val="28"/>
          <w:szCs w:val="28"/>
        </w:rPr>
        <w:t xml:space="preserve">  отражение библиотечного фонда в бухгалтерском учете, остальные  нарушения  связаны с  завышением норм расхода ГСМ  и начислением заработной платы</w:t>
      </w:r>
      <w:r w:rsidRPr="00042670">
        <w:rPr>
          <w:rFonts w:ascii="Times New Roman" w:hAnsi="Times New Roman" w:cs="Times New Roman"/>
          <w:sz w:val="28"/>
          <w:szCs w:val="28"/>
        </w:rPr>
        <w:t>.</w:t>
      </w:r>
    </w:p>
    <w:p w:rsidR="00BD134D" w:rsidRDefault="00BD134D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Отдельные нарушения устранялись в ходе</w:t>
      </w:r>
      <w:r w:rsidR="00CC27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проверок, другие  позже, во  исполнение требований Контрольно-счетной комиссии, но есть и такие вопросы, для решения которых требуется  время.</w:t>
      </w:r>
    </w:p>
    <w:p w:rsidR="00190962" w:rsidRDefault="00BD134D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 результатам контрольных  мероприятий, составлено 12 актов, 4 должностных лица  привлечены  к дисциплинарной ответственности.    </w:t>
      </w:r>
    </w:p>
    <w:p w:rsidR="00CC511F" w:rsidRDefault="00CC511F" w:rsidP="001355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2022 году Контрольно-счетной комиссией совместно с КСП Воронежской области, на основании  Решения о проведении параллельного контрольного мероприятия от 01.06.2022 года, в соответствии с пунктом 28 плана работы Контрольно-счетной комиссии Богучарского муниципального района на 2022 год проведена проверка законности и эффективности  использования бюджетных средств, выделенных в  2020-2021 годах и текущем периоде 2022 года на реализацию областной адресной программы  капитального ремонта</w:t>
      </w:r>
      <w:proofErr w:type="gramEnd"/>
      <w:r>
        <w:rPr>
          <w:rFonts w:ascii="Times New Roman" w:hAnsi="Times New Roman"/>
          <w:sz w:val="28"/>
          <w:szCs w:val="28"/>
        </w:rPr>
        <w:t xml:space="preserve"> в рамках государственной  программы Воронежской области «Развитие образования».</w:t>
      </w:r>
    </w:p>
    <w:p w:rsidR="00CC511F" w:rsidRDefault="00CC511F" w:rsidP="001355AC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проверки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проанализирована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обоснованность формирования перечня объектов, находящихся в областной (муниципальной) собственности, для включения в областную адресную программу капитального ремонта,  п</w:t>
      </w:r>
      <w:r>
        <w:rPr>
          <w:rFonts w:ascii="Times New Roman" w:eastAsia="Times New Roman" w:hAnsi="Times New Roman"/>
          <w:iCs/>
          <w:sz w:val="28"/>
          <w:szCs w:val="20"/>
          <w:lang w:eastAsia="ru-RU"/>
        </w:rPr>
        <w:t>роверено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целевое и эффективное использование бюджетных средств, направленных на капитальный ремонт и материально-техническое оснащений объектов общего образования</w:t>
      </w:r>
      <w:r>
        <w:rPr>
          <w:b/>
          <w:i/>
          <w:sz w:val="28"/>
          <w:szCs w:val="28"/>
        </w:rPr>
        <w:t>.</w:t>
      </w:r>
    </w:p>
    <w:p w:rsidR="000661F0" w:rsidRDefault="00CC511F" w:rsidP="001355AC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 w:rsidRPr="001355AC">
        <w:rPr>
          <w:rFonts w:ascii="Times New Roman" w:hAnsi="Times New Roman"/>
          <w:sz w:val="28"/>
          <w:szCs w:val="28"/>
        </w:rPr>
        <w:t xml:space="preserve">В ходе проверки не целевого использования бюджетных средств не установлено. Отдельные муниципальные контракты не исполнены в срок, при этом  учреждениями образования своевременно </w:t>
      </w:r>
      <w:r>
        <w:rPr>
          <w:rFonts w:ascii="Times New Roman" w:hAnsi="Times New Roman"/>
          <w:sz w:val="28"/>
          <w:szCs w:val="28"/>
        </w:rPr>
        <w:t>выставлялись  претензии о взыскании неустойки в  связи с просрочкой исполнения  обязательств по муниципальному контракту, неустойки подрядчиками полностью  погашены.</w:t>
      </w:r>
    </w:p>
    <w:p w:rsidR="000661F0" w:rsidRPr="006319B7" w:rsidRDefault="000661F0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 xml:space="preserve">По итогам проведенных в 2022 году </w:t>
      </w:r>
      <w:r>
        <w:rPr>
          <w:rFonts w:ascii="Times New Roman" w:hAnsi="Times New Roman" w:cs="Times New Roman"/>
          <w:sz w:val="28"/>
          <w:szCs w:val="28"/>
        </w:rPr>
        <w:t>контрольных мероприятий</w:t>
      </w:r>
      <w:r w:rsidRPr="006319B7">
        <w:rPr>
          <w:rFonts w:ascii="Times New Roman" w:hAnsi="Times New Roman" w:cs="Times New Roman"/>
          <w:sz w:val="28"/>
          <w:szCs w:val="28"/>
        </w:rPr>
        <w:t xml:space="preserve"> установлены отдельные факты нарушений законодательства Российской Федерации и нормативных правовых актов органов местного самоуправления, регулирующих финансово-бюджетную сферу. Установлены случаи нарушения:</w:t>
      </w:r>
    </w:p>
    <w:p w:rsidR="000661F0" w:rsidRPr="006319B7" w:rsidRDefault="000661F0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>- Федерального закона «О бухгалтерском учете» от 06.12.2011 № 402-ФЗ;</w:t>
      </w:r>
    </w:p>
    <w:p w:rsidR="000661F0" w:rsidRPr="006319B7" w:rsidRDefault="000661F0" w:rsidP="001355AC">
      <w:pPr>
        <w:spacing w:after="0" w:line="240" w:lineRule="auto"/>
        <w:ind w:firstLine="709"/>
        <w:jc w:val="both"/>
        <w:rPr>
          <w:rStyle w:val="Bodytext2Bold"/>
          <w:rFonts w:eastAsiaTheme="minorHAnsi"/>
          <w:b w:val="0"/>
          <w:iCs/>
          <w:color w:val="auto"/>
          <w:sz w:val="28"/>
          <w:szCs w:val="28"/>
        </w:rPr>
      </w:pPr>
      <w:r w:rsidRPr="006319B7">
        <w:rPr>
          <w:rStyle w:val="Bodytext2Bold"/>
          <w:rFonts w:eastAsiaTheme="minorHAnsi"/>
          <w:b w:val="0"/>
          <w:iCs/>
          <w:color w:val="auto"/>
          <w:sz w:val="28"/>
          <w:szCs w:val="28"/>
        </w:rPr>
        <w:t xml:space="preserve">- ст. 103 Федерального закона от </w:t>
      </w:r>
      <w:r w:rsidR="00CC2705">
        <w:rPr>
          <w:rStyle w:val="Bodytext2Bold"/>
          <w:rFonts w:eastAsiaTheme="minorHAnsi"/>
          <w:b w:val="0"/>
          <w:iCs/>
          <w:color w:val="auto"/>
          <w:sz w:val="28"/>
          <w:szCs w:val="28"/>
        </w:rPr>
        <w:t>0</w:t>
      </w:r>
      <w:r w:rsidRPr="006319B7">
        <w:rPr>
          <w:rStyle w:val="Bodytext2Bold"/>
          <w:rFonts w:eastAsiaTheme="minorHAnsi"/>
          <w:b w:val="0"/>
          <w:iCs/>
          <w:color w:val="auto"/>
          <w:sz w:val="28"/>
          <w:szCs w:val="28"/>
        </w:rPr>
        <w:t>5</w:t>
      </w:r>
      <w:r w:rsidR="00CC2705">
        <w:rPr>
          <w:rStyle w:val="Bodytext2Bold"/>
          <w:rFonts w:eastAsiaTheme="minorHAnsi"/>
          <w:b w:val="0"/>
          <w:iCs/>
          <w:color w:val="auto"/>
          <w:sz w:val="28"/>
          <w:szCs w:val="28"/>
        </w:rPr>
        <w:t xml:space="preserve">.04. 2013 </w:t>
      </w:r>
      <w:r w:rsidRPr="006319B7">
        <w:rPr>
          <w:rStyle w:val="Bodytext2Bold"/>
          <w:rFonts w:eastAsiaTheme="minorHAnsi"/>
          <w:b w:val="0"/>
          <w:iCs/>
          <w:color w:val="auto"/>
          <w:sz w:val="28"/>
          <w:szCs w:val="28"/>
        </w:rPr>
        <w:t xml:space="preserve"> № 44-ФЗ;</w:t>
      </w:r>
    </w:p>
    <w:p w:rsidR="000661F0" w:rsidRPr="006319B7" w:rsidRDefault="000661F0" w:rsidP="001355AC">
      <w:pPr>
        <w:spacing w:after="0" w:line="240" w:lineRule="auto"/>
        <w:ind w:firstLine="709"/>
        <w:jc w:val="both"/>
        <w:rPr>
          <w:b/>
        </w:rPr>
      </w:pPr>
      <w:r w:rsidRPr="006319B7">
        <w:rPr>
          <w:rStyle w:val="Bodytext2Bold"/>
          <w:rFonts w:eastAsiaTheme="minorHAnsi"/>
          <w:b w:val="0"/>
          <w:iCs/>
          <w:color w:val="auto"/>
          <w:sz w:val="28"/>
          <w:szCs w:val="28"/>
        </w:rPr>
        <w:t>- ТК РФ, ГК РФ.</w:t>
      </w:r>
    </w:p>
    <w:p w:rsidR="000661F0" w:rsidRPr="006319B7" w:rsidRDefault="000661F0" w:rsidP="001355AC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>Необходимо отметить, что выявленные нарушения классифицированы в соответствии с Классификатором нарушений, одобренный Советом контрольно-счетных органов при Счетной палате Российской Федерации 17 декабря 2014 г., протокол № 2-СКСО (в редакции от 22 декабря 2015 г.).</w:t>
      </w:r>
    </w:p>
    <w:p w:rsidR="006319B7" w:rsidRDefault="006319B7" w:rsidP="001355AC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 Положением о Контрольно-счетной комиссии проведено 33 экспертно-аналитических мероприятий.  </w:t>
      </w:r>
      <w:bookmarkStart w:id="0" w:name="_GoBack"/>
      <w:bookmarkEnd w:id="0"/>
    </w:p>
    <w:p w:rsidR="000661F0" w:rsidRPr="006319B7" w:rsidRDefault="00CF7B51" w:rsidP="001355A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>С целью повышения качества бюджетного процесса, совершенствования муниципального управления, Совету народных депутатов, органам местного самоуправления направлено 15 заключений на годовое исполнение бюджета всех уровней и 15 заключений на проект бюджета.</w:t>
      </w:r>
    </w:p>
    <w:p w:rsidR="00CF7B51" w:rsidRPr="006319B7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>В 202</w:t>
      </w:r>
      <w:r w:rsidR="006319B7" w:rsidRPr="006319B7">
        <w:rPr>
          <w:rFonts w:ascii="Times New Roman" w:hAnsi="Times New Roman" w:cs="Times New Roman"/>
          <w:sz w:val="28"/>
          <w:szCs w:val="28"/>
        </w:rPr>
        <w:t>2</w:t>
      </w:r>
      <w:r w:rsidRPr="006319B7">
        <w:rPr>
          <w:rFonts w:ascii="Times New Roman" w:hAnsi="Times New Roman" w:cs="Times New Roman"/>
          <w:sz w:val="28"/>
          <w:szCs w:val="28"/>
        </w:rPr>
        <w:t xml:space="preserve"> году по результатам проведенных экспертно-аналитических мероприятий были подготовлены и направлены в Совет народных депутатов заключения:</w:t>
      </w:r>
    </w:p>
    <w:p w:rsidR="00CF7B51" w:rsidRPr="006319B7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>- на отчет об исполнении бюджета Богучарского муниципального района за 202</w:t>
      </w:r>
      <w:r w:rsidR="006319B7" w:rsidRPr="006319B7">
        <w:rPr>
          <w:rFonts w:ascii="Times New Roman" w:hAnsi="Times New Roman" w:cs="Times New Roman"/>
          <w:sz w:val="28"/>
          <w:szCs w:val="28"/>
        </w:rPr>
        <w:t>1</w:t>
      </w:r>
      <w:r w:rsidRPr="006319B7">
        <w:rPr>
          <w:rFonts w:ascii="Times New Roman" w:hAnsi="Times New Roman" w:cs="Times New Roman"/>
          <w:sz w:val="28"/>
          <w:szCs w:val="28"/>
        </w:rPr>
        <w:t>год;</w:t>
      </w:r>
    </w:p>
    <w:p w:rsidR="00CF7B51" w:rsidRPr="006319B7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lastRenderedPageBreak/>
        <w:t>-на проект решения Совета народных депутатов «О бюджете Богучарского</w:t>
      </w:r>
    </w:p>
    <w:p w:rsidR="00CF7B51" w:rsidRPr="006319B7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>муниципального района на 202</w:t>
      </w:r>
      <w:r w:rsidR="006319B7" w:rsidRPr="006319B7">
        <w:rPr>
          <w:rFonts w:ascii="Times New Roman" w:hAnsi="Times New Roman" w:cs="Times New Roman"/>
          <w:sz w:val="28"/>
          <w:szCs w:val="28"/>
        </w:rPr>
        <w:t>3</w:t>
      </w:r>
      <w:r w:rsidRPr="006319B7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 w:rsidR="006319B7" w:rsidRPr="006319B7">
        <w:rPr>
          <w:rFonts w:ascii="Times New Roman" w:hAnsi="Times New Roman" w:cs="Times New Roman"/>
          <w:sz w:val="28"/>
          <w:szCs w:val="28"/>
        </w:rPr>
        <w:t>4</w:t>
      </w:r>
      <w:r w:rsidRPr="006319B7">
        <w:rPr>
          <w:rFonts w:ascii="Times New Roman" w:hAnsi="Times New Roman" w:cs="Times New Roman"/>
          <w:sz w:val="28"/>
          <w:szCs w:val="28"/>
        </w:rPr>
        <w:t xml:space="preserve"> и 202</w:t>
      </w:r>
      <w:r w:rsidR="006319B7" w:rsidRPr="006319B7">
        <w:rPr>
          <w:rFonts w:ascii="Times New Roman" w:hAnsi="Times New Roman" w:cs="Times New Roman"/>
          <w:sz w:val="28"/>
          <w:szCs w:val="28"/>
        </w:rPr>
        <w:t>5</w:t>
      </w:r>
      <w:r w:rsidRPr="006319B7">
        <w:rPr>
          <w:rFonts w:ascii="Times New Roman" w:hAnsi="Times New Roman" w:cs="Times New Roman"/>
          <w:sz w:val="28"/>
          <w:szCs w:val="28"/>
        </w:rPr>
        <w:t xml:space="preserve"> годов».</w:t>
      </w:r>
    </w:p>
    <w:p w:rsidR="00CF7B51" w:rsidRPr="006319B7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>Текущее исполнение бюджета Богучарского муниципального района за 1-й квартал, 6 и 9 месяцев 202</w:t>
      </w:r>
      <w:r w:rsidR="006319B7" w:rsidRPr="006319B7">
        <w:rPr>
          <w:rFonts w:ascii="Times New Roman" w:hAnsi="Times New Roman" w:cs="Times New Roman"/>
          <w:sz w:val="28"/>
          <w:szCs w:val="28"/>
        </w:rPr>
        <w:t>2</w:t>
      </w:r>
      <w:r w:rsidRPr="006319B7">
        <w:rPr>
          <w:rFonts w:ascii="Times New Roman" w:hAnsi="Times New Roman" w:cs="Times New Roman"/>
          <w:sz w:val="28"/>
          <w:szCs w:val="28"/>
        </w:rPr>
        <w:t xml:space="preserve"> года проверялось в рамках оперативного контроля. </w:t>
      </w:r>
    </w:p>
    <w:p w:rsidR="00CF7B51" w:rsidRPr="006319B7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>Во всех материалах комиссии отмечено, что подготовка проектов и исполнение бюджета производилось в соответствии с действующим законодательством.</w:t>
      </w:r>
    </w:p>
    <w:p w:rsidR="00CF7B51" w:rsidRPr="006319B7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 xml:space="preserve">В рамках соглашений о передаче полномочий по осуществлению внешнего муниципального финансового контроля, заключенных с </w:t>
      </w:r>
      <w:proofErr w:type="gramStart"/>
      <w:r w:rsidRPr="006319B7">
        <w:rPr>
          <w:rFonts w:ascii="Times New Roman" w:hAnsi="Times New Roman" w:cs="Times New Roman"/>
          <w:sz w:val="28"/>
          <w:szCs w:val="28"/>
        </w:rPr>
        <w:t>городским</w:t>
      </w:r>
      <w:proofErr w:type="gramEnd"/>
      <w:r w:rsidRPr="006319B7">
        <w:rPr>
          <w:rFonts w:ascii="Times New Roman" w:hAnsi="Times New Roman" w:cs="Times New Roman"/>
          <w:sz w:val="28"/>
          <w:szCs w:val="28"/>
        </w:rPr>
        <w:t xml:space="preserve"> и 13 сельскими поселениями Богучарского муниципального района, проведено 28 экспертно-аналитических мероприятия. </w:t>
      </w:r>
    </w:p>
    <w:p w:rsidR="00CF7B51" w:rsidRPr="00D66CB3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>Во всех поселениях проведены внешние проверки годовой бюджетной отчетности по исполнению бюджета за 202</w:t>
      </w:r>
      <w:r w:rsidR="006319B7" w:rsidRPr="006319B7">
        <w:rPr>
          <w:rFonts w:ascii="Times New Roman" w:hAnsi="Times New Roman" w:cs="Times New Roman"/>
          <w:sz w:val="28"/>
          <w:szCs w:val="28"/>
        </w:rPr>
        <w:t>1</w:t>
      </w:r>
      <w:r w:rsidRPr="006319B7">
        <w:rPr>
          <w:rFonts w:ascii="Times New Roman" w:hAnsi="Times New Roman" w:cs="Times New Roman"/>
          <w:sz w:val="28"/>
          <w:szCs w:val="28"/>
        </w:rPr>
        <w:t xml:space="preserve"> год, а также даны заключения на проект бюджета на 202</w:t>
      </w:r>
      <w:r w:rsidR="006319B7" w:rsidRPr="006319B7">
        <w:rPr>
          <w:rFonts w:ascii="Times New Roman" w:hAnsi="Times New Roman" w:cs="Times New Roman"/>
          <w:sz w:val="28"/>
          <w:szCs w:val="28"/>
        </w:rPr>
        <w:t>3</w:t>
      </w:r>
      <w:r w:rsidRPr="006319B7">
        <w:rPr>
          <w:rFonts w:ascii="Times New Roman" w:hAnsi="Times New Roman" w:cs="Times New Roman"/>
          <w:sz w:val="28"/>
          <w:szCs w:val="28"/>
        </w:rPr>
        <w:t xml:space="preserve"> год и плановый период 202</w:t>
      </w:r>
      <w:r w:rsidR="006319B7" w:rsidRPr="006319B7">
        <w:rPr>
          <w:rFonts w:ascii="Times New Roman" w:hAnsi="Times New Roman" w:cs="Times New Roman"/>
          <w:sz w:val="28"/>
          <w:szCs w:val="28"/>
        </w:rPr>
        <w:t>4</w:t>
      </w:r>
      <w:r w:rsidRPr="006319B7">
        <w:rPr>
          <w:rFonts w:ascii="Times New Roman" w:hAnsi="Times New Roman" w:cs="Times New Roman"/>
          <w:sz w:val="28"/>
          <w:szCs w:val="28"/>
        </w:rPr>
        <w:t xml:space="preserve"> и 202</w:t>
      </w:r>
      <w:r w:rsidR="006319B7" w:rsidRPr="006319B7">
        <w:rPr>
          <w:rFonts w:ascii="Times New Roman" w:hAnsi="Times New Roman" w:cs="Times New Roman"/>
          <w:sz w:val="28"/>
          <w:szCs w:val="28"/>
        </w:rPr>
        <w:t>5</w:t>
      </w:r>
      <w:r w:rsidRPr="006319B7">
        <w:rPr>
          <w:rFonts w:ascii="Times New Roman" w:hAnsi="Times New Roman" w:cs="Times New Roman"/>
          <w:sz w:val="28"/>
          <w:szCs w:val="28"/>
        </w:rPr>
        <w:t xml:space="preserve"> годов.</w:t>
      </w:r>
    </w:p>
    <w:p w:rsidR="006319B7" w:rsidRPr="006319B7" w:rsidRDefault="006319B7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>В течение года Контрольно-счетная комиссия представляла для широкого пользования информацию о своей работе, используя официальный сайт администрации Богучарского муниципального района в разделе «</w:t>
      </w:r>
      <w:r w:rsidR="000661F0">
        <w:rPr>
          <w:rFonts w:ascii="Times New Roman" w:hAnsi="Times New Roman" w:cs="Times New Roman"/>
          <w:sz w:val="28"/>
          <w:szCs w:val="28"/>
        </w:rPr>
        <w:t>Контрольно-счетная комиссия</w:t>
      </w:r>
      <w:r w:rsidRPr="006319B7">
        <w:rPr>
          <w:rFonts w:ascii="Times New Roman" w:hAnsi="Times New Roman" w:cs="Times New Roman"/>
          <w:sz w:val="28"/>
          <w:szCs w:val="28"/>
        </w:rPr>
        <w:t>».</w:t>
      </w:r>
    </w:p>
    <w:p w:rsidR="00CF7B51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990">
        <w:rPr>
          <w:rFonts w:ascii="Times New Roman" w:hAnsi="Times New Roman" w:cs="Times New Roman"/>
          <w:sz w:val="28"/>
          <w:szCs w:val="28"/>
        </w:rPr>
        <w:t>Для повышения эффективности внешнего муниципального финансового контроля Контрольно-счетная комиссия продолжила сотрудничество с Контрольно-счетной палатой Воронежской области и контрольно-счетными органами муниципальных образований области в рамках Союза контрольно-счетных органов Воронежской области</w:t>
      </w:r>
      <w:r w:rsidR="006319B7" w:rsidRPr="002C6990">
        <w:rPr>
          <w:rFonts w:ascii="Times New Roman" w:hAnsi="Times New Roman" w:cs="Times New Roman"/>
          <w:sz w:val="28"/>
          <w:szCs w:val="28"/>
        </w:rPr>
        <w:t>, принимала участие в семинарах-совещаниях, проводимых КСП Воронежской области  в режиме видеоконференций</w:t>
      </w:r>
      <w:r w:rsidRPr="002C6990">
        <w:rPr>
          <w:rFonts w:ascii="Times New Roman" w:hAnsi="Times New Roman" w:cs="Times New Roman"/>
          <w:sz w:val="28"/>
          <w:szCs w:val="28"/>
        </w:rPr>
        <w:t>.</w:t>
      </w:r>
    </w:p>
    <w:p w:rsidR="000661F0" w:rsidRPr="000661F0" w:rsidRDefault="002C6990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всего отчетного периода  Контрольно-счетная  комиссия принимала участие в сессиях  Совета народных депутатов  Богучарского муниципального  района, в одном  заседании   </w:t>
      </w:r>
      <w:r w:rsidR="000661F0" w:rsidRPr="000661F0">
        <w:rPr>
          <w:rFonts w:ascii="Times New Roman" w:hAnsi="Times New Roman" w:cs="Times New Roman"/>
          <w:sz w:val="28"/>
          <w:szCs w:val="28"/>
        </w:rPr>
        <w:t>Совет</w:t>
      </w:r>
      <w:r w:rsidR="000661F0">
        <w:rPr>
          <w:rFonts w:ascii="Times New Roman" w:hAnsi="Times New Roman" w:cs="Times New Roman"/>
          <w:sz w:val="28"/>
          <w:szCs w:val="28"/>
        </w:rPr>
        <w:t>а</w:t>
      </w:r>
      <w:r w:rsidR="000661F0" w:rsidRPr="000661F0">
        <w:rPr>
          <w:rFonts w:ascii="Times New Roman" w:hAnsi="Times New Roman" w:cs="Times New Roman"/>
          <w:sz w:val="28"/>
          <w:szCs w:val="28"/>
        </w:rPr>
        <w:t xml:space="preserve"> по противодействию коррупции</w:t>
      </w:r>
      <w:r w:rsidR="001355AC">
        <w:rPr>
          <w:rFonts w:ascii="Times New Roman" w:hAnsi="Times New Roman" w:cs="Times New Roman"/>
          <w:sz w:val="28"/>
          <w:szCs w:val="28"/>
        </w:rPr>
        <w:t xml:space="preserve"> </w:t>
      </w:r>
      <w:r w:rsidR="000661F0" w:rsidRPr="000661F0">
        <w:rPr>
          <w:rFonts w:ascii="Times New Roman" w:hAnsi="Times New Roman" w:cs="Times New Roman"/>
          <w:sz w:val="28"/>
          <w:szCs w:val="28"/>
        </w:rPr>
        <w:t>в Богучарском  муниципальном районе</w:t>
      </w:r>
      <w:r w:rsidR="000661F0">
        <w:rPr>
          <w:rFonts w:ascii="Times New Roman" w:hAnsi="Times New Roman" w:cs="Times New Roman"/>
          <w:sz w:val="28"/>
          <w:szCs w:val="28"/>
        </w:rPr>
        <w:t>.</w:t>
      </w:r>
    </w:p>
    <w:p w:rsidR="00CF7B51" w:rsidRPr="000661F0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1F0">
        <w:rPr>
          <w:rFonts w:ascii="Times New Roman" w:hAnsi="Times New Roman" w:cs="Times New Roman"/>
          <w:sz w:val="28"/>
          <w:szCs w:val="28"/>
        </w:rPr>
        <w:t>В течение года осуществлялась актуализация внутренней нормативной и методической базы Контрольно-счетной комиссии, оказывалась консультативная и информационная помощь органам местного самоуправления городского и сельских поселений в обоснованности расходования бюджетных средств.</w:t>
      </w:r>
    </w:p>
    <w:p w:rsidR="00CF7B51" w:rsidRPr="000661F0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1F0">
        <w:rPr>
          <w:rFonts w:ascii="Times New Roman" w:hAnsi="Times New Roman" w:cs="Times New Roman"/>
          <w:sz w:val="28"/>
          <w:szCs w:val="28"/>
        </w:rPr>
        <w:t>План работы на 202</w:t>
      </w:r>
      <w:r w:rsidR="000661F0" w:rsidRPr="000661F0">
        <w:rPr>
          <w:rFonts w:ascii="Times New Roman" w:hAnsi="Times New Roman" w:cs="Times New Roman"/>
          <w:sz w:val="28"/>
          <w:szCs w:val="28"/>
        </w:rPr>
        <w:t>3</w:t>
      </w:r>
      <w:r w:rsidRPr="000661F0">
        <w:rPr>
          <w:rFonts w:ascii="Times New Roman" w:hAnsi="Times New Roman" w:cs="Times New Roman"/>
          <w:sz w:val="28"/>
          <w:szCs w:val="28"/>
        </w:rPr>
        <w:t xml:space="preserve"> год сформирован в соответствии с полномочиями Контрольно-счетной комиссии, закрепленными Положением о Контрольно-счетной комиссии и федеральным законодательством</w:t>
      </w:r>
      <w:r w:rsidR="000661F0" w:rsidRPr="000661F0">
        <w:rPr>
          <w:rFonts w:ascii="Times New Roman" w:hAnsi="Times New Roman" w:cs="Times New Roman"/>
          <w:sz w:val="28"/>
          <w:szCs w:val="28"/>
        </w:rPr>
        <w:t>, запланировано 36 контрольных и  экспертно-аналитических мероприятий</w:t>
      </w:r>
      <w:r w:rsidRPr="000661F0">
        <w:rPr>
          <w:rFonts w:ascii="Times New Roman" w:hAnsi="Times New Roman" w:cs="Times New Roman"/>
          <w:sz w:val="28"/>
          <w:szCs w:val="28"/>
        </w:rPr>
        <w:t>.</w:t>
      </w:r>
    </w:p>
    <w:p w:rsidR="00CF7B51" w:rsidRPr="000661F0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1F0">
        <w:rPr>
          <w:rFonts w:ascii="Times New Roman" w:hAnsi="Times New Roman" w:cs="Times New Roman"/>
          <w:sz w:val="28"/>
          <w:szCs w:val="28"/>
        </w:rPr>
        <w:t xml:space="preserve">В плане учтены предложения исполнительных и представительных органов местного самоуправления, а также и результаты контрольных и экспертно-аналитических мероприятий предыдущих лет. </w:t>
      </w:r>
    </w:p>
    <w:p w:rsidR="00CF7B51" w:rsidRPr="000661F0" w:rsidRDefault="00CF7B51" w:rsidP="005C02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661F0">
        <w:rPr>
          <w:rFonts w:ascii="Times New Roman" w:hAnsi="Times New Roman" w:cs="Times New Roman"/>
          <w:sz w:val="28"/>
          <w:szCs w:val="28"/>
        </w:rPr>
        <w:t>Деятельность Контрольно-счетной комиссии в 202</w:t>
      </w:r>
      <w:r w:rsidR="000661F0" w:rsidRPr="000661F0">
        <w:rPr>
          <w:rFonts w:ascii="Times New Roman" w:hAnsi="Times New Roman" w:cs="Times New Roman"/>
          <w:sz w:val="28"/>
          <w:szCs w:val="28"/>
        </w:rPr>
        <w:t>3</w:t>
      </w:r>
      <w:r w:rsidRPr="000661F0">
        <w:rPr>
          <w:rFonts w:ascii="Times New Roman" w:hAnsi="Times New Roman" w:cs="Times New Roman"/>
          <w:sz w:val="28"/>
          <w:szCs w:val="28"/>
        </w:rPr>
        <w:t xml:space="preserve"> году, как и прежде, будет направлена на выявление недостатков и нарушений, установление их причин и оказание содействия органам местного самоуправления Богучарского муниципального района в усилиях, направленных на </w:t>
      </w:r>
      <w:r w:rsidRPr="000661F0">
        <w:rPr>
          <w:rFonts w:ascii="Times New Roman" w:hAnsi="Times New Roman" w:cs="Times New Roman"/>
          <w:sz w:val="28"/>
          <w:szCs w:val="28"/>
        </w:rPr>
        <w:lastRenderedPageBreak/>
        <w:t>укрепление финансовой дисциплины, на результативность использования бюджетных средств и муниципального имущества.</w:t>
      </w:r>
    </w:p>
    <w:sectPr w:rsidR="00CF7B51" w:rsidRPr="000661F0" w:rsidSect="001355AC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D37B3"/>
    <w:rsid w:val="00042670"/>
    <w:rsid w:val="000661F0"/>
    <w:rsid w:val="001071E0"/>
    <w:rsid w:val="001355AC"/>
    <w:rsid w:val="00187E68"/>
    <w:rsid w:val="00190962"/>
    <w:rsid w:val="001D37B3"/>
    <w:rsid w:val="002C6990"/>
    <w:rsid w:val="003535B3"/>
    <w:rsid w:val="00360638"/>
    <w:rsid w:val="00375DA9"/>
    <w:rsid w:val="00442442"/>
    <w:rsid w:val="0045668F"/>
    <w:rsid w:val="004935BC"/>
    <w:rsid w:val="004A0832"/>
    <w:rsid w:val="004C4620"/>
    <w:rsid w:val="005235DD"/>
    <w:rsid w:val="00533828"/>
    <w:rsid w:val="005C02F5"/>
    <w:rsid w:val="006319B7"/>
    <w:rsid w:val="006C2245"/>
    <w:rsid w:val="006C3C72"/>
    <w:rsid w:val="00745D71"/>
    <w:rsid w:val="00772F55"/>
    <w:rsid w:val="007D16FB"/>
    <w:rsid w:val="007D4273"/>
    <w:rsid w:val="00815A7C"/>
    <w:rsid w:val="0088397E"/>
    <w:rsid w:val="008E7F50"/>
    <w:rsid w:val="00942408"/>
    <w:rsid w:val="00A60A7C"/>
    <w:rsid w:val="00A8197B"/>
    <w:rsid w:val="00BD134D"/>
    <w:rsid w:val="00CC2705"/>
    <w:rsid w:val="00CC511F"/>
    <w:rsid w:val="00CF7B51"/>
    <w:rsid w:val="00D44A4B"/>
    <w:rsid w:val="00D66CB3"/>
    <w:rsid w:val="00E03483"/>
    <w:rsid w:val="00E31D0E"/>
    <w:rsid w:val="00E739EB"/>
    <w:rsid w:val="00E871F3"/>
    <w:rsid w:val="00FC6C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Bold">
    <w:name w:val="Body text (2) + Bold"/>
    <w:aliases w:val="Italic"/>
    <w:basedOn w:val="a0"/>
    <w:rsid w:val="00CF7B5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9292D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styleId="HTML">
    <w:name w:val="HTML Preformatted"/>
    <w:basedOn w:val="a"/>
    <w:link w:val="HTML0"/>
    <w:unhideWhenUsed/>
    <w:rsid w:val="00CC51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C511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C6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Bold">
    <w:name w:val="Body text (2) + Bold"/>
    <w:aliases w:val="Italic"/>
    <w:basedOn w:val="a0"/>
    <w:rsid w:val="00CF7B5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9292D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styleId="HTML">
    <w:name w:val="HTML Preformatted"/>
    <w:basedOn w:val="a"/>
    <w:link w:val="HTML0"/>
    <w:unhideWhenUsed/>
    <w:rsid w:val="00CC51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C511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0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7224A-0264-4D7C-9C4F-815AEF17B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1365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Еремейчева</dc:creator>
  <cp:lastModifiedBy>nsamodurova</cp:lastModifiedBy>
  <cp:revision>2</cp:revision>
  <cp:lastPrinted>2023-02-27T08:40:00Z</cp:lastPrinted>
  <dcterms:created xsi:type="dcterms:W3CDTF">2024-11-26T08:43:00Z</dcterms:created>
  <dcterms:modified xsi:type="dcterms:W3CDTF">2024-11-26T08:43:00Z</dcterms:modified>
</cp:coreProperties>
</file>