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решением Совета народных депутатов</w:t>
      </w:r>
    </w:p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 </w:t>
      </w:r>
    </w:p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«10» 11.2021 года № 284</w:t>
      </w:r>
    </w:p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КОНТРОЛЬНО-СЧЕТНОЙ 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БОГУЧАРСКОГО 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ВОРОНЕЖСКОЙ ОБЛАСТИ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 Богучар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 год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Бюджетным кодексом Российской Федерации,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ральным законом от 06.10.2003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ральным законом от 07.02.2011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законами, законами Воронежской области,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и определяет правовое положение,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создания и деятельности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Воронежской области (далее -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онтрольно-счетная комиссия).</w:t>
      </w:r>
    </w:p>
    <w:p w:rsidR="0065711E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 I. ОБЩИЕ ПОЛОЖЕНИЯ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Статья 1. Статус Контрольно-счетной комиссии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муниципального района Воронежской области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Контрольно-счетная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 (далее – Контрольно-счетная комиссия) 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является постоянно действующим органом внешнего муниципального финансового контроля, образована Советом народных депутатов</w:t>
      </w:r>
      <w:r w:rsidRPr="009F6B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муниципального района и ему подотчетна.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1.2. 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комиссия является органом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имеет гербовую печать и официальный бланк со своим наименованием и изображением герба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Контрольно-счетная комиссия обладает правами юридического лица.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1.4. Место нахождения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рольно-счетной комиссии – РФ, 396790, Воронежская область, город Богучар, улица Кирова, дом 1.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1.5. Контрольно-счетная комиссия обладает организационной и 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функциональной независимостью, и осуществляют свою деятельность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1.6. Деятельность Контрольно-счетной комиссии не может быть приостановлена, в том числе в связи с истечением срока или досрочным прекращением полномочий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Контрольно - счетная комиссия обладает правом правотворческой инициативы в Совете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по вопросам своей деятельности.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1.8. Контрольно - счетная комиссия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осуществляет полномочия контрольно-счетного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городского или сельского поселения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осуществлению внешнего финансового контроля в случае заключения Советом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городского или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поселения, входящего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района, соглашения с Советом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о передаче таких полномочий.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Статья 2. Правовые основы и принципы деятельности Контрольно-счетной комиссии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2.1. Контрольно-счетная комиссия осуществляет свою деятельность на основе </w:t>
      </w:r>
      <w:hyperlink r:id="rId5" w:history="1">
        <w:r w:rsidRPr="004E0A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Федерации, федерального законодательства, законов и иных нормативных правовых актов Воронежской области, </w:t>
      </w:r>
      <w:hyperlink r:id="rId6" w:history="1">
        <w:r w:rsidRPr="004E0A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 района, настоящего Положения и иных муниципальных правовых актов.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20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>2.2. 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  <w:bookmarkEnd w:id="1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7"/>
      </w:tblGrid>
      <w:tr w:rsidR="0065711E" w:rsidRPr="009F6B85" w:rsidTr="00854758">
        <w:trPr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5711E" w:rsidRPr="009F6B85" w:rsidRDefault="0065711E" w:rsidP="008547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9F6B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Глава </w:t>
            </w:r>
            <w:r w:rsidRPr="009F6B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II</w:t>
            </w:r>
            <w:r w:rsidRPr="009F6B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 СОСТАВ И СТРУКТУРА КОНТРОЛЬНО-СЧЕТНОЙ КОМИССИИ</w:t>
            </w:r>
          </w:p>
        </w:tc>
      </w:tr>
    </w:tbl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3. Состав Контрольно-счетной комиссии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3.1. Контрольно-счетная комиссия образуется в составе председателя и аппарата Контрольно-счетной комиссии.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3.2. Председатель Контрольно-счетной комиссии замещает муниципальную должность.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3.3. Срок полномочий председателя Контрольно-счетной комиссии составляет пять лет.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3.4. В состав аппарата Контрольно-счетной комиссии входят инспекторы 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 иные штатные работники, назначаемые на должность председателем Контрольно-счетной комиссии. На инспекторов </w:t>
      </w: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Контрольно-счетной 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комиссии 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возлагаются обязанности по организации и непосредственному проведению внешнего муниципального финансового контроля. Инспекторы контрольно-счетной комиссии замещают должности муниципальной службы.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3.5. Права, обязанности и ответственность работников </w:t>
      </w: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Контрольно-счетной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комиссии 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законодательством,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 о муниципальной службе, трудовым законодательством, настоящим Положением.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Структура Контрольно-счетной комиссии определяется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 Штатная численность Контрольно-счетной комиссии определяется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функциональной независимости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3.8. Штатное расписание Контрольно-счетной комиссии утверждаются председателем Контрольно-счетной исходя из возложенных на Контрольно-счетную комиссию полномочий.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Статья 4. Порядок назначения на должность и освобождения от должности председателя Контрольно-счетной  комиссии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4.1. Председатель Контрольно-счетной комиссии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назначается на 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должность Советом народных депутатов</w:t>
      </w:r>
      <w:r w:rsidRPr="009F6B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муниципального района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lastRenderedPageBreak/>
        <w:t>4.2. Предложения о кандидатуре на должность председателя Контрольно-счетной комиссии 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вносится в Совет народных депутатов</w:t>
      </w:r>
      <w:r w:rsidRPr="009F6B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муниципального района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1) председателем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муниципального района</w:t>
      </w:r>
      <w:r w:rsidRPr="009F6B8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 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не менее одной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трети от установленного числа депутатов Совета народных депутатов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муниципального района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3) главой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рассмотрении кандидатур, представленных на должность председателя Контрольно-счетной  комиссии,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вправе обратиться в Контрольно-счетную палату Воронежской области за заключением о соответствии кандидатур на должность председателя Контрольно-счетной комиссии квалификационным требованиям, установленным пунктом  5 настоящего Положения.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5.5. Порядок рассмотрения кандидатур на должность председателя Контрольно-счетной комиссии устанавливается регламентом Совета народных депутатов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муниципального района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Статья 5</w:t>
      </w: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Требования к кандидатурам на должность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FF"/>
        </w:rPr>
        <w:t>председателя Контрольно-счетной  комиссии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2" w:name="sub_5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5.1. На должность председателя Контрольно-счетной  комиссии назначаются граждане Российской Федерации, соответствующие следующим квалификационным требованиям:</w:t>
      </w:r>
      <w:bookmarkEnd w:id="2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высшего образования;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Воронежской области и иных нормативных правовых актов,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5.2. Гражданин Российской Федерации не может быть назначен на должность председателя Контрольно-счетной комиссии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случае:</w:t>
      </w:r>
    </w:p>
    <w:p w:rsidR="0065711E" w:rsidRPr="009F6B85" w:rsidRDefault="0065711E" w:rsidP="006571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1) наличия у него неснятой или непогашенной судимости;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2) признания его недееспособным или ограниченно дееспособным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 суда, вступившим в законную силу;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4)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5) наличия оснований, предусмотренных </w:t>
      </w:r>
      <w:hyperlink r:id="rId7" w:history="1">
        <w:r w:rsidRPr="009F6B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частями 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5.3 и </w:t>
      </w:r>
      <w:hyperlink r:id="rId8" w:history="1">
        <w:r w:rsidRPr="009F6B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5.4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shd w:val="clear" w:color="auto" w:fill="FFFFFF"/>
        </w:rPr>
        <w:t>5.3. 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Контрольно-счетной комиссии не может 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состоять в близком родстве или свойстве  (родители, супруги, дети, братья, сестры, а также братья, сестры, родители, дети супругов и супруги детей) с председателем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муниципального района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района, руководителями судебных и правоохранительных органов,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5.4. Председатель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Контрольно-счетной </w:t>
      </w:r>
      <w:r w:rsidRPr="009F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комиссии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может заниматься другой оплачиваемой деятельностью,  кроме  преподавательской,  научной  и 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ждународным договором Российской Федерации или законодательством Российской Федерации.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5.5.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Контрольно-счетной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актами.</w:t>
      </w:r>
      <w:proofErr w:type="gramEnd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Статья 6</w:t>
      </w:r>
      <w:r w:rsidRPr="009F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Гарантии статуса должностных лиц Контрольно-счетной комиссии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6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6.1. Председатель и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инспекторы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и являются должностными лицами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комиссии.</w:t>
      </w:r>
      <w:bookmarkEnd w:id="3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60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6.2. 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Воздействие в какой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-либо форме на должностных лиц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онтрольно-счетной комиссии в целях воспрепятствования осуществлению ими 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>должностных полномочий или оказания влияния на принимаемые ими решения, а также насильственные действия, оскорбления, а равно клеве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та в отношении должностных лиц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Воронежской области.</w:t>
      </w:r>
      <w:bookmarkEnd w:id="4"/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sub_603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6.3. Должностные лица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  <w:bookmarkEnd w:id="5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sub_604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6.4. Должностные лица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обладают гарантиями профессиональной независимости.</w:t>
      </w:r>
      <w:bookmarkEnd w:id="6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sub_605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6.5. Председатель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онтрольно-счетной комиссии досрочно освобождается от должности на основании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муниципального района в случае:</w:t>
      </w:r>
      <w:bookmarkEnd w:id="7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sub_605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1) вступления в отношении него в законную силу обвинительного приговора суда;</w:t>
      </w:r>
      <w:bookmarkEnd w:id="8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sub_605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  <w:bookmarkEnd w:id="9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sub_6053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bookmarkStart w:id="11" w:name="sub_6054"/>
      <w:bookmarkEnd w:id="10"/>
      <w:bookmarkEnd w:id="11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4) подачи письменного заявления об отставке;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sub_6055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установленной численности депутатов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муниципального района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;</w:t>
      </w:r>
      <w:bookmarkEnd w:id="12"/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sub_6056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  <w:bookmarkEnd w:id="13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sub_6057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7) выявления обстоятельств, предусмотренных </w:t>
      </w:r>
      <w:bookmarkEnd w:id="14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"https://muob.ru/aktualno/npa/resheniya/d/1185849.html" \l "sub_502" </w:instrTex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9F6B8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пунктами 5.2.-5.4. 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8) несоблюдение ограничений, запретов, неисполнения обязанностей, которые установлены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 законом от 25.12.2008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коррупции,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 законом от 03.12.2012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 законом от 05.05.2013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банках, расположенных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ПОЛНОМОЧИЯ КОНТРОЛЬНО-СЧЕТНОЙ КОМИССИИ И ФОРМЫ ОСУЩЕСТВЛЕНИЯ ВНЕШНЕГО МУНИЦИПАЛЬНОГО ФИНАНСОВОГО КОНТРОЛЯ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Статья 7. Полномочия Контрольно-счетной 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муниципального района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sub_7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7.1. Контрольно-счетная комиссия осуществляет следующие полномочия:</w:t>
      </w:r>
      <w:bookmarkEnd w:id="15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sub_7011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1) организация и осуществление контроля за законностью и эффективностью использования средств районного бюджета а, а также иных сре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дств в сл</w:t>
      </w:r>
      <w:proofErr w:type="gramEnd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учаях, предусмотренных законодательством Российской Федерации;</w:t>
      </w:r>
      <w:bookmarkEnd w:id="16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2) экспертиза проекта районного бюджета, проверка и анализ обоснованности его показателей;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3) внешняя проверка годового отчета об исполнении районного бюджета;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оценка эффективности формирования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управления и распоряжения такой собственностью и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  и имущества, находящегося в муниципальной собственности;</w:t>
      </w:r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района, экспертиза проектов муниципальных правовых актов, приводящих к изменению доходов бюджета муниципального района, а также муниципальных программ (проектов муниципальных программ);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анализ и мониторинг бюджетного процесса в муниципальном районе, в том числе подготовка предложений по устранению выявленных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отклонений в бюджетном процессе и совершенствованию бюджетного законодательства Российской Федерации;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исполнения районного бюджета 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осуществление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муниципального внутреннего и внешнего долга муниципального района;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планирования, в пределах компетенции контрольно-счетной комиссии;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муниципального района и нормативными правовыми актами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7.2.  Контрольно-счетная комиссия муниципального района наряду с полномочиями, предусмотренными </w:t>
      </w:r>
      <w:hyperlink r:id="rId9" w:history="1">
        <w:r w:rsidRPr="0077210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настоящей статьи, осуществляет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законностью и эффективностью использования средств бюджета муниципального района, поступивших соответственно в бюджеты поселений, входящих в состав  муниципального района.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sub_70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7.3. Внешний муниципальный финансовый контроль осуществляется Контрольно-счетной комиссией:</w:t>
      </w:r>
      <w:bookmarkEnd w:id="17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sub_702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района;</w:t>
      </w:r>
      <w:bookmarkEnd w:id="18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sub_702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  <w:bookmarkEnd w:id="19"/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8. Полномочия председателя Контрольно-счетной комиссии по организации деятельности Контрольно-счетной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8.1. Председатель Контрольно-счетной комиссии: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1) осуществляет общее руководство деятельностью Контрольно-счетной комиссии и организует ее работу в соответствии с действующим законодательством, настоящим Положением и Регламентом контрольно-счетной комиссии;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2) утверждает Регламент Контрольно-счетной комиссии;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3) утверждает планы работы Контрольно-счетной комиссии и изменения к ним;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утверждает годовой отчет о деятельности Контрольно-счетной комиссии;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5) утверждает стандарты внешнего муниципального финансового контроля;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6) утверждает результаты контрольных и экспертно-аналитических мероприятий Контрольно-счетной комиссии, подписывает представления и предписания Контрольно-счетной комиссии;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представляет Совету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ежегодный отчет о деятельности Контрольно-счетной комиссии, результатах проведенных контрольных и экспертно-аналитических мероприятий;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8) представляет Контрольно-счетную комиссию без доверенности в органах государственной власти, органах местного самоуправления, судебных органах, иных организациях;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9) утверждает штатное расписание Контрольно-счетной комиссии в пределах установленных бюджетных ассигнований на содержание Контрольно-счетной комиссии;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10) осуществляет полномочия представителя нанимателя (работодателя) в соответствии с законодательством о муниципальной службе, полномочия по найму и увольнению работников Контрольно-счетной комиссии, не являющихся муниципальными служащими;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11) утверждает должностные инструкции работников Контрольно-счетной комиссии;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12) во исполнение возложенных на него полномочий издает постановления и распоряжения по вопросам организации деятельности Контрольно-счетной комиссии, заключает гражданско-правовые и иные договоры;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13) докладывает о ходе исполнения бюджета муниципального района, о результатах проведенных контрольных и экспертно-аналитических мероприятий Совету народных депутатов, главе муниципального района, при необходимости принимает участие в работе постоянных комиссий;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14) осуществляет иные полномочия в соответствии с действующим законодательством.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Статья 9.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Формы осуществления Контрольно-счетной комиссией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 внешнего муниципального финансового контроля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9.1. Внешний муниципальный финансовый контроль осуществляется Контрольно-счетной комиссией в форме </w:t>
      </w:r>
      <w:r w:rsidRPr="009F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контрольных или экспертно-аналитических мероприятий.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9.2. При проведении контрольного мероприятия Контрольно-счетная комиссия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Контрольно-счетная комиссия составляется отчет.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9.3. При проведении экспертно-аналитического мероприятия Контрольно-счетная комиссия </w:t>
      </w:r>
      <w:r w:rsidRPr="009F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составляет отчет или заключение.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Статья 10. Стандарты внешнего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финансового контроля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sub_9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10.1. Контрольно-счетная комиссия при осуществлении внешнего муниципального финансового контроля руководствуется  Конституцией Российской Федерации, законодательством Российской Федерации, законодательством Воронежской области, нормативными правовыми актами муниципального района, а также стандартами внешнего государственного и  муниципального финансового контроля.</w:t>
      </w:r>
      <w:bookmarkEnd w:id="20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sub_90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10.2. </w:t>
      </w:r>
      <w:bookmarkStart w:id="22" w:name="sub_9022"/>
      <w:bookmarkEnd w:id="21"/>
      <w:bookmarkEnd w:id="22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sub_903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  <w:bookmarkEnd w:id="23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sub_904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10.4.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(или) законодательству Воронежской области.</w:t>
      </w:r>
      <w:bookmarkEnd w:id="24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11. Обязательность исполнения требований должностных лиц контрольно-счетной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 запросы должностных лиц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 муниципального района,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11.2. Неисполнение законных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запросов должностных лиц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Воронежской области.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12. Права, обязанности и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тветственность должностных лиц К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12.1. Должностные лица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при осуществлении возложенных на них должностных полномочий имеют право: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исполнительных органов государственной власти Воронежской области, органов местного самоуправления и муниципальных органов муниципального района, организаций;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8) знакомиться с технической документацией к электронным базам данных;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12.2. Председатель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онтрольно-счетной комиссии вправе участвовать в заседаниях Совета народных депутатов, ее постоянных комиссий и рабочих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групп, заседаниях комиссий, советов, координационных и совещательных органов, проводимых иными органами местного самоуправления муниципального района.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13.1 настоящего Положения, должны незамедлительно (в течение 24 часов)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уведомить об этом председателя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в порядке, установленном Законом Воро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нежской области от 06.10.2011 года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130-ОЗ «О регулировании отдельных вопросов организации и деятельности контрольно-счетных органов муниципальных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образований Воронежской области».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12.4. Руководители проверяемых органов и организаций обязаны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12.5.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12.6. Должностные лица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обязаны соблюдать ограни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запреты, исполнять обязан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которые установлены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 законом от 25.12.2008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законом от 03.12.2012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 законом от 05.05.2013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12.8. Должностные лица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экспертно-аналитических мероприятий, а также за разглашение государственной и иной охраняемой законом тайны.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13. Представление информации Контрольно-счетной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и муниципальные органы,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ганизации, в отношении которых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онтрольно-счетная комиссия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азделения обязаны представлять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по ее запросам информацию, документы и материалы, необходимые для проведения контрольных и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мероприятий в срок, установленный Законом 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онежской области от 06.10.2011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130-ОЗ «О регулировании отдельных вопросов организации и деятельности контрольно-счетных органов муниципальных образований Воронежской области».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13.2. Порядок направления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комиссией запросов, указанных в пункте 14.1. настоящего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определяется Регламентом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13.3. Контрольно-счетная комиссия не вправе запрашивать информацию, документы и материалы, если такие информация документы и материалы ранее уже были им представлены.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13.4. При осуществлении внешнего муниципального финансового контроля Контрольно-счетной комиссии предоставляется необходимый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её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13.5.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района, использованием муниципальной собственности,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выполнения контрольно-счетной комиссией ее полномочий.</w:t>
      </w:r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13.6. Правовые акты администрации муниципального района о создании, преобразовании или ликвидации муниципальных учреждений и муниципальных унитарных предприятий муниципального района, изменении количества акций и долей муниципального образования в уставных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капиталах хозяйственных обществ, направляются в контрольно-счетную комиссию в течение 10 рабочих дней со дня принятия.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13.7. Финансовый отдел администрации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района направляет в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онтрольно-счетную комиссию бюджетную отчетность муниципального района, утвержденную сводную бюджетную роспись, кассовый план и изменения к ним.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13.8. Главные администраторы бюджетных средств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района направляют в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онтрольно-счетную комиссию сводную бюджетную отчетность.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13.9. Администрация муниципальног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ежегодно направляет в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 муниципального района,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13.10.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несвоевременное представление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Воронежской области.</w:t>
      </w:r>
      <w:proofErr w:type="gramEnd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Представления и предписания К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</w:r>
      <w:proofErr w:type="gramEnd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, устранению и предупреждению нарушений.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14.2. Представление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подписывается председателем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14.3. </w:t>
      </w:r>
      <w:proofErr w:type="gramStart"/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и муниципальные органы, а также организации в указанный в  представлении срок, или если срок не указан, в течение 30 дней со дня его получения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уведомить в письменной форме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онтрольно-счетную комиссию о принятых по результатам выполнения представления решениях и мерах.</w:t>
      </w:r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14.4. Срок выполнения представления может быть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родлен по решению председателя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комиссии, но не более одного раза.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14.5. В случае выявления нарушений, требующих безотлагательных мер по их пресечению и предупрежден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невыполнения представлений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онтрольно-счетной комиссии, а также в случае воспрепятствования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 должностными лицами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 контрольных мероприятий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14.6. Предписание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14.7. Предписание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подписывается председателем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14.8. Предписание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должно быть исполнено в установленные в нем сроки. Срок выполнения предписания может быть продлен по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председателя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комиссии, но не более одного раза.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14.9. Невыполнение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или предписания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влечет за собой ответственность, установленную законодательством Российской Федерации.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14.10. В случае если при проведении контрольных мероприятий выявлены факты незаконного использования средств бюджета муниципального района, в которых усматриваются признаки преступления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коррупционного правонарушения,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онтрольно-счетная комиссия незамедлительно передает материалы контрольных мероприятий в правоохранительные органы.  Правоохранительны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органы обязаны предоставлять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онтрольно-счетному органу информацию о ходе рассмотрения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ринятых решениях по переданным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онтрольно-счетным органом материалам.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15. Гарантии прав проверяемых органов и организаций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15.1. Акты, составленные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 установленный Регламентом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комиссией, прилагаются к актам и в дальнейшем являются их неотъемлемой частью.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15.2. Проверяемые органы и организации и их должностные лица вправе обратиться с жалобой на действия (бездействие) Контрольно-счетной комиссии в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>ГЛАВА </w:t>
      </w:r>
      <w:r w:rsidRPr="009F6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/>
        </w:rPr>
        <w:t>IV</w:t>
      </w:r>
      <w:r w:rsidRPr="009F6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 ПОРЯДОК ДЕЯТЕЛЬНОСТИ КОНТРОЛЬНО-СЧЕТНОЙ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16. Планирование деятельности К</w:t>
      </w:r>
      <w:r w:rsidRPr="009F6B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sub_10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16.1. Контрольно-счетная комиссия осуществляет свою деятельность на основе планов, которые разрабатываются и утверждаются ею самостоятельно.</w:t>
      </w:r>
      <w:bookmarkEnd w:id="25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sub_1002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16.2. План работы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онтрольно-счетной комиссии утверждается в срок до 30 декабря года, предшествующего 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планируемому</w:t>
      </w:r>
      <w:proofErr w:type="gramEnd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  <w:bookmarkEnd w:id="26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sub_1003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6.3. Планирование деятельности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осуществляется с учетом результатов контрольных и экспертно-аналитических мероприятий,  а также на основании поручений Совета народных депутатов, предложений главы муниципального района.</w:t>
      </w:r>
      <w:bookmarkEnd w:id="27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sub_1004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16.4. Обязате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льному включению в план работы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онтрольно-счетной комиссии подлежат поручения Совета народных депутатов, оформленные решением Совета народных депутатов, предложения главы муниципального района, оформленные соответствующим правовым актом и  направленные до 10 декабря года,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предшествующего планируемому в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онтрольно-счетную комиссию.</w:t>
      </w:r>
      <w:bookmarkEnd w:id="28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sub_1005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16.5. Пору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чения Совета народных депутатов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, предложения главы муниципального района по измене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нию утвержденного плана работы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подлежат включению в план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в десятидневный срок со дня поступления.</w:t>
      </w:r>
      <w:bookmarkEnd w:id="29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16.6. В случае поступления после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годового плана работы в адрес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обращений граждан, правоохранительных органов, иных организаций о проведении контрольных мероприятий по итогам рассмотрения указанных обращений решение о включении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мероприятия в план работы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 принимается председателем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комиссии.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30" w:name="sub_110"/>
      <w:r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Статья 17. Регламент К</w:t>
      </w:r>
      <w:r w:rsidRPr="009F6B85"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онтрольно-счетной комиссии</w:t>
      </w:r>
      <w:bookmarkEnd w:id="30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sub_11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17.1. Содер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жание направлений деятельности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комиссии, порядок ведения дел, подготовки и проведения контрольных и экспертно-аналитических мероприятий и иные в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опросы внутренней деятельности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определяются Регламенто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м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комиссии.</w:t>
      </w:r>
      <w:bookmarkEnd w:id="31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sub_1102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17.2. Регламент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разрабатываетс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я и утверждается председателем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комиссии.</w:t>
      </w:r>
      <w:bookmarkEnd w:id="32"/>
    </w:p>
    <w:p w:rsidR="0065711E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Pr="009F6B85" w:rsidRDefault="0065711E" w:rsidP="00657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33" w:name="sub_180"/>
      <w:r w:rsidRPr="009F6B85"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lastRenderedPageBreak/>
        <w:t>Ста</w:t>
      </w:r>
      <w:r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тья 18. Взаимодействие К</w:t>
      </w:r>
      <w:r w:rsidRPr="009F6B85"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онтрольно-счетной комиссии</w:t>
      </w:r>
      <w:bookmarkEnd w:id="33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sub_18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18.1. 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Контрольно-счетная комиссия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 же со Счетной палатой Российской Федерации, с территориальными управлениями Центрального банка Российской Федерации, с Контрольно-счетной палатой Воронежской области,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</w:t>
      </w:r>
      <w:proofErr w:type="gramEnd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. Контрольно-счетная комиссия вправе заключать с ними соглашения о сотрудничестве и взаимодействии.</w:t>
      </w:r>
      <w:bookmarkEnd w:id="34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18.2. Контрольно-счетная комиссия 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35" w:name="sub_1802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18.3.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Воронежской области.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sub_1803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18.4. В целях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координации своей деятельности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онтрольно-счетная комиссия и иные органы местного самоуправления муниципального района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  <w:bookmarkEnd w:id="36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18.5. 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Воронежской области и муниципальных образований, правоохранительных, контрольных и надзорных органов, а также принимать участие в проводимых ими контрольных и экспертно-аналитических мероприятиях.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sub_1804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18.6. Контрольно-счетная комиссия вправе принимать участие по письменному обращению контрольно-счетных органов других субъектов Российской Федерации и муниципальных образований в проводимых ими контрольных и экспертно-аналитических мероприятиях.</w:t>
      </w:r>
      <w:bookmarkEnd w:id="37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18.7. Контрольно-счетная комиссия или Совет народных депутатов вправе обратиться в Счетную палату Российской Федерации или Контрольно-счетную палату Воронежской области  за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 соответствии деятельности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законодательству о внешнем муниципальном финансовом контроле и рекомендациями по повышению ее эффективности.</w:t>
      </w:r>
    </w:p>
    <w:p w:rsidR="0065711E" w:rsidRPr="009F6B85" w:rsidRDefault="0065711E" w:rsidP="00657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5711E" w:rsidRPr="009F6B85" w:rsidRDefault="0065711E" w:rsidP="00657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38" w:name="sub_190"/>
      <w:r w:rsidRPr="009F6B85"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 xml:space="preserve">Статья 19. Обеспечение доступа к информации о деятельности </w:t>
      </w:r>
      <w:r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К</w:t>
      </w:r>
      <w:r w:rsidRPr="009F6B85"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онтрольно-счетной комиссии</w:t>
      </w:r>
      <w:bookmarkEnd w:id="38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sub_19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19.1. 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Контрольно-счетная комиссия в целях обеспечения доступа к информации о своей деятельности размещает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муниципального района в информационно-телекоммуникационной сети Интернет (далее - сеть Интернет) и опубликовывает в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Вестнике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муниципального района Воронежской области 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</w:t>
      </w:r>
      <w:proofErr w:type="gramEnd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по ним </w:t>
      </w:r>
      <w:proofErr w:type="gramStart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решениях</w:t>
      </w:r>
      <w:proofErr w:type="gramEnd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мерах.</w:t>
      </w:r>
      <w:bookmarkEnd w:id="39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sub_190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19.2. Контрольно-счетная комиссия ежегодно подготавливает отчет о своей деятельности, который направляется в Совет народных депутатов на рассмотрение. Указанный отчет размещается в сети Интернет только после его рассмотрения Советом народных депутатов.</w:t>
      </w:r>
      <w:bookmarkEnd w:id="40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sub_1903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19.3. Опубликование в средствах массовой информации или размещение в сети Инте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рнет информации о деятельности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 осуществляется в соответствии с законодательством Российской Федерации, законами Воронежской области, решениями Совета народных депутатов и Регламентом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онтрольно-счетной комиссии.</w:t>
      </w:r>
      <w:bookmarkEnd w:id="41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 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ГАРАНТИИ ДЕЯТЕЛЬНОСТИ КОНТРОЛЬНО-СЧЕТНОЙ КОМИССИИ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Default="0065711E" w:rsidP="00657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</w:pPr>
      <w:bookmarkStart w:id="42" w:name="sub_200"/>
      <w:r w:rsidRPr="009F6B85"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Статья 20. Финан</w:t>
      </w:r>
      <w:r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 xml:space="preserve">совое обеспечение деятельности </w:t>
      </w:r>
    </w:p>
    <w:p w:rsidR="0065711E" w:rsidRPr="009F6B85" w:rsidRDefault="0065711E" w:rsidP="006571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К</w:t>
      </w:r>
      <w:r w:rsidRPr="009F6B85">
        <w:rPr>
          <w:rFonts w:ascii="Times New Roman" w:eastAsia="Times New Roman" w:hAnsi="Times New Roman" w:cs="Times New Roman"/>
          <w:color w:val="454545"/>
          <w:kern w:val="36"/>
          <w:sz w:val="28"/>
          <w:szCs w:val="28"/>
        </w:rPr>
        <w:t>онтрольно-счетной комиссии</w:t>
      </w:r>
      <w:bookmarkEnd w:id="42"/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sub_2001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20.1. Финан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совое обеспечение деятельности Ко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нтрольно-счетной комиссии осуществляется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муниципального района 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и предусматривается в объеме, позволяющем обеспечить осуществление возложенных на нее полномочий.</w:t>
      </w:r>
      <w:bookmarkEnd w:id="43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20.2. Расхо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на обеспечение деятельности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предусматриваются в бюджете муниципального района отдельной строкой в соответствии с классификацией расходов бюджетов Российской Федерации.</w:t>
      </w:r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sub_2002"/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.3. </w:t>
      </w:r>
      <w:proofErr w:type="gram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использованием К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онтрольно-счетной комиссией бюджетных средств и муниципального имущества осуществляется на основании решений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муниципального района.</w:t>
      </w:r>
      <w:bookmarkEnd w:id="44"/>
    </w:p>
    <w:p w:rsidR="0065711E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1E" w:rsidRPr="009F6B85" w:rsidRDefault="0065711E" w:rsidP="00657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21. Материальное и социальное обеспечение должностных лиц контрольно-счетных органов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1E" w:rsidRPr="009F6B85" w:rsidRDefault="0065711E" w:rsidP="0065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 лицам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онтрольно-счетной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 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65711E" w:rsidRPr="009F6B85" w:rsidRDefault="0065711E" w:rsidP="0065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21.2. Меры по материальному и социальному обеспечению председателя, инспекто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и иных работников аппарата К</w:t>
      </w:r>
      <w:r w:rsidRPr="009F6B85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онтрольно-счетной комиссии устанавливаются муниципальными правовыми актами в соответствии с настоящим Положением, другими федеральными законами и законами Воронежской области.</w:t>
      </w:r>
    </w:p>
    <w:p w:rsidR="0065711E" w:rsidRPr="009F6B85" w:rsidRDefault="0065711E" w:rsidP="00657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5FF" w:rsidRDefault="003735FF"/>
    <w:sectPr w:rsidR="003735FF" w:rsidSect="002D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FC"/>
    <w:rsid w:val="00050E73"/>
    <w:rsid w:val="003735FF"/>
    <w:rsid w:val="004B64FC"/>
    <w:rsid w:val="006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11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1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62E777D24186BA5AF3C2F304F7932F976F8FD416DA020955D6755DA45F25A51E5C8E5913528413CE231EAA4B4556B27C605267O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62E777D24186BA5AF3C2F304F7932F976F8FD416DA020955D6755DA45F25A51E5C8E5813528413CE231EAA4B4556B27C605267O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8015858.1000000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3000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B0C17F1BA24E8E641AE9B2A31A19F33E671328795ABAE08F8B591152BA208AF66888C437C971E70A5938A8B3533CF882FD6F4FzC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Еремейчева</cp:lastModifiedBy>
  <cp:revision>2</cp:revision>
  <dcterms:created xsi:type="dcterms:W3CDTF">2024-08-22T07:27:00Z</dcterms:created>
  <dcterms:modified xsi:type="dcterms:W3CDTF">2024-08-22T07:27:00Z</dcterms:modified>
</cp:coreProperties>
</file>