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07" w:rsidRPr="00F46207" w:rsidRDefault="00F46207" w:rsidP="00F46207">
      <w:pPr>
        <w:pStyle w:val="ConsPlusTitle"/>
        <w:jc w:val="center"/>
        <w:rPr>
          <w:b w:val="0"/>
        </w:rPr>
      </w:pPr>
      <w:r w:rsidRPr="00F46207">
        <w:rPr>
          <w:b w:val="0"/>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51435</wp:posOffset>
            </wp:positionV>
            <wp:extent cx="628650" cy="771525"/>
            <wp:effectExtent l="0" t="0" r="0" b="9525"/>
            <wp:wrapNone/>
            <wp:docPr id="2"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46207" w:rsidRPr="00F46207" w:rsidRDefault="00F46207" w:rsidP="00F46207">
      <w:pPr>
        <w:pStyle w:val="ConsPlusTitle"/>
        <w:jc w:val="center"/>
        <w:rPr>
          <w:b w:val="0"/>
        </w:rPr>
      </w:pPr>
    </w:p>
    <w:p w:rsidR="00F46207" w:rsidRPr="00F46207" w:rsidRDefault="00F46207" w:rsidP="00F46207">
      <w:pPr>
        <w:pStyle w:val="ConsPlusTitle"/>
        <w:jc w:val="center"/>
        <w:rPr>
          <w:b w:val="0"/>
        </w:rPr>
      </w:pPr>
    </w:p>
    <w:p w:rsidR="00F46207" w:rsidRPr="00F46207" w:rsidRDefault="00F46207" w:rsidP="00F46207">
      <w:pPr>
        <w:pStyle w:val="ConsPlusTitle"/>
        <w:jc w:val="center"/>
        <w:rPr>
          <w:b w:val="0"/>
        </w:rPr>
      </w:pPr>
    </w:p>
    <w:p w:rsidR="00F46207" w:rsidRPr="00F46207" w:rsidRDefault="00F46207" w:rsidP="00F46207">
      <w:pPr>
        <w:pStyle w:val="ConsPlusTitle"/>
        <w:jc w:val="center"/>
        <w:rPr>
          <w:b w:val="0"/>
        </w:rPr>
      </w:pPr>
    </w:p>
    <w:p w:rsidR="00F46207" w:rsidRPr="00F46207" w:rsidRDefault="00F46207" w:rsidP="00F46207">
      <w:pPr>
        <w:pStyle w:val="ConsPlusTitle"/>
        <w:jc w:val="center"/>
        <w:rPr>
          <w:b w:val="0"/>
          <w:sz w:val="28"/>
          <w:szCs w:val="28"/>
        </w:rPr>
      </w:pPr>
      <w:r w:rsidRPr="00F46207">
        <w:rPr>
          <w:b w:val="0"/>
          <w:sz w:val="28"/>
          <w:szCs w:val="28"/>
        </w:rPr>
        <w:t>СОВЕТ НАРОДНЫХ ДЕПУТАТОВ</w:t>
      </w:r>
    </w:p>
    <w:p w:rsidR="00F46207" w:rsidRPr="00F46207" w:rsidRDefault="00F46207" w:rsidP="00F46207">
      <w:pPr>
        <w:pStyle w:val="ConsPlusTitle"/>
        <w:jc w:val="center"/>
        <w:rPr>
          <w:b w:val="0"/>
          <w:sz w:val="28"/>
          <w:szCs w:val="28"/>
        </w:rPr>
      </w:pPr>
      <w:r w:rsidRPr="00F46207">
        <w:rPr>
          <w:b w:val="0"/>
          <w:sz w:val="28"/>
          <w:szCs w:val="28"/>
        </w:rPr>
        <w:t>ТВЕРДОХЛЕБОВСКОГО СЕЛЬСКОГО ПОСЕЛЕНИЯ</w:t>
      </w:r>
    </w:p>
    <w:p w:rsidR="00F46207" w:rsidRPr="00F46207" w:rsidRDefault="00F46207" w:rsidP="00F46207">
      <w:pPr>
        <w:pStyle w:val="ConsPlusTitle"/>
        <w:jc w:val="center"/>
        <w:rPr>
          <w:b w:val="0"/>
          <w:sz w:val="28"/>
          <w:szCs w:val="28"/>
        </w:rPr>
      </w:pPr>
      <w:r w:rsidRPr="00F46207">
        <w:rPr>
          <w:b w:val="0"/>
          <w:sz w:val="28"/>
          <w:szCs w:val="28"/>
        </w:rPr>
        <w:t>БОГУЧАРСКОГО МУНИЦИПАЛЬНОГО РАЙОНА</w:t>
      </w:r>
    </w:p>
    <w:p w:rsidR="00F46207" w:rsidRPr="00F46207" w:rsidRDefault="00F46207" w:rsidP="00F46207">
      <w:pPr>
        <w:pStyle w:val="ConsPlusTitle"/>
        <w:jc w:val="center"/>
        <w:rPr>
          <w:b w:val="0"/>
          <w:sz w:val="28"/>
          <w:szCs w:val="28"/>
        </w:rPr>
      </w:pPr>
      <w:r w:rsidRPr="00F46207">
        <w:rPr>
          <w:b w:val="0"/>
          <w:sz w:val="28"/>
          <w:szCs w:val="28"/>
        </w:rPr>
        <w:t>ВОРОНЕЖСКОЙ ОБЛАСТИ</w:t>
      </w:r>
    </w:p>
    <w:p w:rsidR="00F46207" w:rsidRPr="00F46207" w:rsidRDefault="00F46207" w:rsidP="00F46207">
      <w:pPr>
        <w:pStyle w:val="ConsPlusTitle"/>
        <w:jc w:val="center"/>
        <w:rPr>
          <w:b w:val="0"/>
          <w:sz w:val="28"/>
          <w:szCs w:val="28"/>
        </w:rPr>
      </w:pPr>
      <w:r w:rsidRPr="00F46207">
        <w:rPr>
          <w:b w:val="0"/>
          <w:sz w:val="28"/>
          <w:szCs w:val="28"/>
        </w:rPr>
        <w:t>РЕШЕНИЕ</w:t>
      </w:r>
    </w:p>
    <w:p w:rsidR="00F46207" w:rsidRPr="00F46207" w:rsidRDefault="00F46207" w:rsidP="00F46207">
      <w:pPr>
        <w:pStyle w:val="ConsPlusTitle"/>
        <w:jc w:val="both"/>
        <w:rPr>
          <w:b w:val="0"/>
          <w:sz w:val="28"/>
          <w:szCs w:val="28"/>
        </w:rPr>
      </w:pPr>
    </w:p>
    <w:p w:rsidR="00F46207" w:rsidRPr="00F46207" w:rsidRDefault="00F46207" w:rsidP="00F46207">
      <w:pPr>
        <w:pStyle w:val="ConsPlusTitle"/>
        <w:jc w:val="both"/>
        <w:rPr>
          <w:b w:val="0"/>
          <w:sz w:val="28"/>
          <w:szCs w:val="28"/>
        </w:rPr>
      </w:pPr>
      <w:r w:rsidRPr="00F46207">
        <w:rPr>
          <w:b w:val="0"/>
          <w:sz w:val="28"/>
          <w:szCs w:val="28"/>
        </w:rPr>
        <w:t>от «02» ноября 2017 г. № 160</w:t>
      </w:r>
    </w:p>
    <w:p w:rsidR="00F46207" w:rsidRPr="00F46207" w:rsidRDefault="00F46207" w:rsidP="00F46207">
      <w:pPr>
        <w:pStyle w:val="ConsPlusTitle"/>
        <w:jc w:val="both"/>
        <w:rPr>
          <w:b w:val="0"/>
          <w:sz w:val="28"/>
          <w:szCs w:val="28"/>
        </w:rPr>
      </w:pPr>
      <w:r w:rsidRPr="00F46207">
        <w:rPr>
          <w:b w:val="0"/>
          <w:sz w:val="28"/>
          <w:szCs w:val="28"/>
        </w:rPr>
        <w:t xml:space="preserve">с. </w:t>
      </w:r>
      <w:proofErr w:type="spellStart"/>
      <w:r w:rsidRPr="00F46207">
        <w:rPr>
          <w:b w:val="0"/>
          <w:sz w:val="28"/>
          <w:szCs w:val="28"/>
        </w:rPr>
        <w:t>Твердохлебовка</w:t>
      </w:r>
      <w:proofErr w:type="spellEnd"/>
    </w:p>
    <w:p w:rsidR="00F46207" w:rsidRPr="00F46207" w:rsidRDefault="00F46207" w:rsidP="00F46207">
      <w:pPr>
        <w:pStyle w:val="ConsPlusTitle"/>
        <w:jc w:val="both"/>
        <w:rPr>
          <w:b w:val="0"/>
          <w:sz w:val="28"/>
          <w:szCs w:val="28"/>
        </w:rPr>
      </w:pPr>
    </w:p>
    <w:p w:rsidR="00F46207" w:rsidRPr="00F46207" w:rsidRDefault="00F46207" w:rsidP="00F46207">
      <w:pPr>
        <w:pStyle w:val="Title"/>
        <w:spacing w:before="0" w:after="0"/>
        <w:ind w:right="2834" w:firstLine="0"/>
        <w:jc w:val="both"/>
        <w:rPr>
          <w:rFonts w:ascii="Times New Roman" w:hAnsi="Times New Roman" w:cs="Times New Roman"/>
          <w:sz w:val="28"/>
          <w:szCs w:val="28"/>
        </w:rPr>
      </w:pPr>
      <w:r w:rsidRPr="00F46207">
        <w:rPr>
          <w:rFonts w:ascii="Times New Roman" w:hAnsi="Times New Roman" w:cs="Times New Roman"/>
          <w:sz w:val="28"/>
          <w:szCs w:val="28"/>
        </w:rPr>
        <w:t xml:space="preserve">Об утверждении Программы комплексного развития </w:t>
      </w:r>
      <w:bookmarkStart w:id="0" w:name="_GoBack"/>
      <w:r w:rsidRPr="00F46207">
        <w:rPr>
          <w:rFonts w:ascii="Times New Roman" w:hAnsi="Times New Roman" w:cs="Times New Roman"/>
          <w:sz w:val="28"/>
          <w:szCs w:val="28"/>
        </w:rPr>
        <w:t xml:space="preserve">транспортной инфраструктуры </w:t>
      </w:r>
      <w:bookmarkEnd w:id="0"/>
      <w:proofErr w:type="spellStart"/>
      <w:r w:rsidRPr="00F46207">
        <w:rPr>
          <w:rFonts w:ascii="Times New Roman" w:hAnsi="Times New Roman" w:cs="Times New Roman"/>
          <w:sz w:val="28"/>
          <w:szCs w:val="28"/>
        </w:rPr>
        <w:t>Твердохлебовского</w:t>
      </w:r>
      <w:proofErr w:type="spellEnd"/>
      <w:r w:rsidRPr="00F46207">
        <w:rPr>
          <w:rFonts w:ascii="Times New Roman" w:hAnsi="Times New Roman" w:cs="Times New Roman"/>
          <w:sz w:val="28"/>
          <w:szCs w:val="28"/>
        </w:rPr>
        <w:t xml:space="preserve"> сельского поселения </w:t>
      </w:r>
      <w:proofErr w:type="spellStart"/>
      <w:r w:rsidRPr="00F46207">
        <w:rPr>
          <w:rFonts w:ascii="Times New Roman" w:hAnsi="Times New Roman" w:cs="Times New Roman"/>
          <w:sz w:val="28"/>
          <w:szCs w:val="28"/>
        </w:rPr>
        <w:t>Богучарского</w:t>
      </w:r>
      <w:proofErr w:type="spellEnd"/>
      <w:r w:rsidRPr="00F46207">
        <w:rPr>
          <w:rFonts w:ascii="Times New Roman" w:hAnsi="Times New Roman" w:cs="Times New Roman"/>
          <w:sz w:val="28"/>
          <w:szCs w:val="28"/>
        </w:rPr>
        <w:t xml:space="preserve"> муниципального района Воронежской области на 2017-2030 годы </w:t>
      </w:r>
    </w:p>
    <w:p w:rsidR="00F46207" w:rsidRPr="00F46207" w:rsidRDefault="00F46207" w:rsidP="00F46207">
      <w:pPr>
        <w:pStyle w:val="ConsPlusTitle"/>
        <w:ind w:firstLine="709"/>
        <w:jc w:val="both"/>
        <w:rPr>
          <w:b w:val="0"/>
          <w:sz w:val="28"/>
          <w:szCs w:val="28"/>
        </w:rPr>
      </w:pPr>
    </w:p>
    <w:p w:rsidR="00F46207" w:rsidRPr="00F46207" w:rsidRDefault="00F46207" w:rsidP="00F46207">
      <w:pPr>
        <w:pStyle w:val="ConsPlusTitle"/>
        <w:ind w:firstLine="709"/>
        <w:jc w:val="both"/>
        <w:rPr>
          <w:b w:val="0"/>
          <w:sz w:val="28"/>
          <w:szCs w:val="28"/>
        </w:rPr>
      </w:pPr>
      <w:r w:rsidRPr="00F46207">
        <w:rPr>
          <w:b w:val="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w:t>
      </w:r>
      <w:proofErr w:type="spellStart"/>
      <w:r w:rsidRPr="00F46207">
        <w:rPr>
          <w:b w:val="0"/>
          <w:sz w:val="28"/>
          <w:szCs w:val="28"/>
        </w:rPr>
        <w:t>Твердохлебовского</w:t>
      </w:r>
      <w:proofErr w:type="spellEnd"/>
      <w:r w:rsidRPr="00F46207">
        <w:rPr>
          <w:b w:val="0"/>
          <w:sz w:val="28"/>
          <w:szCs w:val="28"/>
        </w:rPr>
        <w:t xml:space="preserve"> сельского поселения, Совет народных депутатов </w:t>
      </w:r>
      <w:proofErr w:type="spellStart"/>
      <w:r w:rsidRPr="00F46207">
        <w:rPr>
          <w:b w:val="0"/>
          <w:sz w:val="28"/>
          <w:szCs w:val="28"/>
        </w:rPr>
        <w:t>Твердохлебовского</w:t>
      </w:r>
      <w:proofErr w:type="spellEnd"/>
      <w:r w:rsidRPr="00F46207">
        <w:rPr>
          <w:b w:val="0"/>
          <w:sz w:val="28"/>
          <w:szCs w:val="28"/>
        </w:rPr>
        <w:t xml:space="preserve"> сельского поселения</w:t>
      </w:r>
    </w:p>
    <w:p w:rsidR="00F46207" w:rsidRPr="00F46207" w:rsidRDefault="00F46207" w:rsidP="00F46207">
      <w:pPr>
        <w:pStyle w:val="ConsPlusTitle"/>
        <w:jc w:val="center"/>
        <w:rPr>
          <w:b w:val="0"/>
          <w:sz w:val="28"/>
          <w:szCs w:val="28"/>
        </w:rPr>
      </w:pPr>
      <w:r w:rsidRPr="00F46207">
        <w:rPr>
          <w:b w:val="0"/>
          <w:sz w:val="28"/>
          <w:szCs w:val="28"/>
        </w:rPr>
        <w:t>РЕШИЛ:</w:t>
      </w:r>
    </w:p>
    <w:p w:rsidR="00F46207" w:rsidRPr="00F46207" w:rsidRDefault="00F46207" w:rsidP="00F46207">
      <w:pPr>
        <w:pStyle w:val="ConsPlusTitle"/>
        <w:ind w:firstLine="709"/>
        <w:jc w:val="both"/>
        <w:rPr>
          <w:b w:val="0"/>
          <w:sz w:val="28"/>
          <w:szCs w:val="28"/>
        </w:rPr>
      </w:pPr>
      <w:r w:rsidRPr="00F46207">
        <w:rPr>
          <w:b w:val="0"/>
          <w:sz w:val="28"/>
          <w:szCs w:val="28"/>
        </w:rPr>
        <w:t xml:space="preserve">1. Утвердить Программу комплексного развития транспортной инфраструктуры </w:t>
      </w:r>
      <w:proofErr w:type="spellStart"/>
      <w:r w:rsidRPr="00F46207">
        <w:rPr>
          <w:b w:val="0"/>
          <w:sz w:val="28"/>
          <w:szCs w:val="28"/>
        </w:rPr>
        <w:t>Твердохлебовского</w:t>
      </w:r>
      <w:proofErr w:type="spellEnd"/>
      <w:r w:rsidRPr="00F46207">
        <w:rPr>
          <w:b w:val="0"/>
          <w:sz w:val="28"/>
          <w:szCs w:val="28"/>
        </w:rPr>
        <w:t xml:space="preserve"> сельского поселения </w:t>
      </w:r>
      <w:proofErr w:type="spellStart"/>
      <w:r w:rsidRPr="00F46207">
        <w:rPr>
          <w:b w:val="0"/>
          <w:sz w:val="28"/>
          <w:szCs w:val="28"/>
        </w:rPr>
        <w:t>Богучарского</w:t>
      </w:r>
      <w:proofErr w:type="spellEnd"/>
      <w:r w:rsidRPr="00F46207">
        <w:rPr>
          <w:b w:val="0"/>
          <w:sz w:val="28"/>
          <w:szCs w:val="28"/>
        </w:rPr>
        <w:t xml:space="preserve"> муниципального района Воронежской области на 2017-2030 годы, согласно приложению.</w:t>
      </w:r>
    </w:p>
    <w:p w:rsidR="00F46207" w:rsidRPr="00F46207" w:rsidRDefault="00F46207" w:rsidP="00F46207">
      <w:pPr>
        <w:pStyle w:val="ConsPlusTitle"/>
        <w:ind w:firstLine="709"/>
        <w:jc w:val="both"/>
        <w:rPr>
          <w:b w:val="0"/>
          <w:sz w:val="28"/>
          <w:szCs w:val="28"/>
        </w:rPr>
      </w:pPr>
      <w:r w:rsidRPr="00F46207">
        <w:rPr>
          <w:b w:val="0"/>
          <w:sz w:val="28"/>
          <w:szCs w:val="28"/>
        </w:rPr>
        <w:t xml:space="preserve">2. Обнародовать настоящее решение на территории </w:t>
      </w:r>
      <w:proofErr w:type="spellStart"/>
      <w:r w:rsidRPr="00F46207">
        <w:rPr>
          <w:b w:val="0"/>
          <w:sz w:val="28"/>
          <w:szCs w:val="28"/>
        </w:rPr>
        <w:t>Твердохлебовского</w:t>
      </w:r>
      <w:proofErr w:type="spellEnd"/>
      <w:r w:rsidRPr="00F46207">
        <w:rPr>
          <w:b w:val="0"/>
          <w:sz w:val="28"/>
          <w:szCs w:val="28"/>
        </w:rPr>
        <w:t xml:space="preserve"> сельского поселения.</w:t>
      </w:r>
    </w:p>
    <w:p w:rsidR="00F46207" w:rsidRPr="00F46207" w:rsidRDefault="00F46207" w:rsidP="00F46207">
      <w:pPr>
        <w:pStyle w:val="ConsPlusTitle"/>
        <w:ind w:firstLine="709"/>
        <w:jc w:val="both"/>
        <w:rPr>
          <w:b w:val="0"/>
          <w:sz w:val="28"/>
          <w:szCs w:val="28"/>
        </w:rPr>
      </w:pPr>
      <w:r w:rsidRPr="00F46207">
        <w:rPr>
          <w:b w:val="0"/>
          <w:sz w:val="28"/>
          <w:szCs w:val="28"/>
        </w:rPr>
        <w:t>3. Контроль за исполнением настоящего решения оставляю за собой.</w:t>
      </w:r>
    </w:p>
    <w:p w:rsidR="00F46207" w:rsidRPr="00F46207" w:rsidRDefault="00F46207" w:rsidP="00F46207">
      <w:pPr>
        <w:pStyle w:val="ConsPlusTitle"/>
        <w:jc w:val="both"/>
        <w:rPr>
          <w:b w:val="0"/>
          <w:sz w:val="28"/>
          <w:szCs w:val="28"/>
        </w:rPr>
      </w:pPr>
    </w:p>
    <w:tbl>
      <w:tblPr>
        <w:tblW w:w="0" w:type="auto"/>
        <w:tblLook w:val="04A0" w:firstRow="1" w:lastRow="0" w:firstColumn="1" w:lastColumn="0" w:noHBand="0" w:noVBand="1"/>
      </w:tblPr>
      <w:tblGrid>
        <w:gridCol w:w="3256"/>
        <w:gridCol w:w="3170"/>
        <w:gridCol w:w="3212"/>
      </w:tblGrid>
      <w:tr w:rsidR="00F46207" w:rsidRPr="00F46207" w:rsidTr="00B12186">
        <w:tc>
          <w:tcPr>
            <w:tcW w:w="3284" w:type="dxa"/>
            <w:shd w:val="clear" w:color="auto" w:fill="auto"/>
          </w:tcPr>
          <w:p w:rsidR="00F46207" w:rsidRPr="00F46207" w:rsidRDefault="00F46207" w:rsidP="00B12186">
            <w:pPr>
              <w:pStyle w:val="ConsPlusTitle"/>
              <w:jc w:val="both"/>
              <w:rPr>
                <w:b w:val="0"/>
                <w:sz w:val="28"/>
                <w:szCs w:val="28"/>
              </w:rPr>
            </w:pPr>
            <w:r w:rsidRPr="00F46207">
              <w:rPr>
                <w:b w:val="0"/>
                <w:sz w:val="28"/>
                <w:szCs w:val="28"/>
              </w:rPr>
              <w:t xml:space="preserve">Глава </w:t>
            </w:r>
            <w:proofErr w:type="spellStart"/>
            <w:r w:rsidRPr="00F46207">
              <w:rPr>
                <w:b w:val="0"/>
                <w:sz w:val="28"/>
                <w:szCs w:val="28"/>
              </w:rPr>
              <w:t>Твердохлебовского</w:t>
            </w:r>
            <w:proofErr w:type="spellEnd"/>
            <w:r w:rsidRPr="00F46207">
              <w:rPr>
                <w:b w:val="0"/>
                <w:sz w:val="28"/>
                <w:szCs w:val="28"/>
              </w:rPr>
              <w:t xml:space="preserve"> сельского поселения</w:t>
            </w:r>
          </w:p>
        </w:tc>
        <w:tc>
          <w:tcPr>
            <w:tcW w:w="3285" w:type="dxa"/>
            <w:shd w:val="clear" w:color="auto" w:fill="auto"/>
          </w:tcPr>
          <w:p w:rsidR="00F46207" w:rsidRPr="00F46207" w:rsidRDefault="00F46207" w:rsidP="00B12186">
            <w:pPr>
              <w:pStyle w:val="ConsPlusTitle"/>
              <w:jc w:val="both"/>
              <w:rPr>
                <w:b w:val="0"/>
                <w:sz w:val="28"/>
                <w:szCs w:val="28"/>
              </w:rPr>
            </w:pPr>
          </w:p>
        </w:tc>
        <w:tc>
          <w:tcPr>
            <w:tcW w:w="3285" w:type="dxa"/>
            <w:shd w:val="clear" w:color="auto" w:fill="auto"/>
          </w:tcPr>
          <w:p w:rsidR="00F46207" w:rsidRPr="00F46207" w:rsidRDefault="00F46207" w:rsidP="00B12186">
            <w:pPr>
              <w:pStyle w:val="ConsPlusTitle"/>
              <w:jc w:val="both"/>
              <w:rPr>
                <w:b w:val="0"/>
                <w:sz w:val="28"/>
                <w:szCs w:val="28"/>
              </w:rPr>
            </w:pPr>
            <w:r w:rsidRPr="00F46207">
              <w:rPr>
                <w:b w:val="0"/>
                <w:sz w:val="28"/>
                <w:szCs w:val="28"/>
              </w:rPr>
              <w:t xml:space="preserve">В.Н. </w:t>
            </w:r>
            <w:proofErr w:type="spellStart"/>
            <w:r w:rsidRPr="00F46207">
              <w:rPr>
                <w:b w:val="0"/>
                <w:sz w:val="28"/>
                <w:szCs w:val="28"/>
              </w:rPr>
              <w:t>Чвикалов</w:t>
            </w:r>
            <w:proofErr w:type="spellEnd"/>
          </w:p>
        </w:tc>
      </w:tr>
    </w:tbl>
    <w:p w:rsidR="00F46207" w:rsidRPr="00F46207" w:rsidRDefault="00F46207" w:rsidP="00F46207">
      <w:pPr>
        <w:ind w:left="4536" w:firstLine="0"/>
        <w:jc w:val="left"/>
        <w:rPr>
          <w:rFonts w:ascii="Times New Roman" w:hAnsi="Times New Roman"/>
          <w:lang w:eastAsia="en-US"/>
        </w:rPr>
      </w:pPr>
      <w:r w:rsidRPr="00F46207">
        <w:rPr>
          <w:rFonts w:ascii="Times New Roman" w:hAnsi="Times New Roman"/>
          <w:lang w:eastAsia="en-US"/>
        </w:rPr>
        <w:br w:type="page"/>
      </w:r>
      <w:r w:rsidRPr="00F46207">
        <w:rPr>
          <w:rFonts w:ascii="Times New Roman" w:hAnsi="Times New Roman"/>
          <w:lang w:eastAsia="en-US"/>
        </w:rPr>
        <w:lastRenderedPageBreak/>
        <w:t xml:space="preserve">Приложение к </w:t>
      </w:r>
    </w:p>
    <w:p w:rsidR="00F46207" w:rsidRPr="00F46207" w:rsidRDefault="00F46207" w:rsidP="00F46207">
      <w:pPr>
        <w:ind w:left="4536" w:firstLine="0"/>
        <w:jc w:val="left"/>
        <w:rPr>
          <w:rFonts w:ascii="Times New Roman" w:hAnsi="Times New Roman"/>
          <w:lang w:eastAsia="en-US"/>
        </w:rPr>
      </w:pPr>
      <w:proofErr w:type="spellStart"/>
      <w:r w:rsidRPr="00F46207">
        <w:rPr>
          <w:rFonts w:ascii="Times New Roman" w:hAnsi="Times New Roman"/>
          <w:lang w:eastAsia="en-US"/>
        </w:rPr>
        <w:t>решениею</w:t>
      </w:r>
      <w:proofErr w:type="spellEnd"/>
      <w:r w:rsidRPr="00F46207">
        <w:rPr>
          <w:rFonts w:ascii="Times New Roman" w:hAnsi="Times New Roman"/>
          <w:lang w:eastAsia="en-US"/>
        </w:rPr>
        <w:t xml:space="preserve"> Совета народных депутатов </w:t>
      </w:r>
    </w:p>
    <w:p w:rsidR="00F46207" w:rsidRPr="00F46207" w:rsidRDefault="00F46207" w:rsidP="00F46207">
      <w:pPr>
        <w:ind w:left="4536" w:firstLine="0"/>
        <w:jc w:val="left"/>
        <w:rPr>
          <w:rFonts w:ascii="Times New Roman" w:hAnsi="Times New Roman"/>
          <w:lang w:eastAsia="en-US"/>
        </w:rPr>
      </w:pPr>
      <w:proofErr w:type="spellStart"/>
      <w:r w:rsidRPr="00F46207">
        <w:rPr>
          <w:rFonts w:ascii="Times New Roman" w:hAnsi="Times New Roman"/>
          <w:lang w:eastAsia="en-US"/>
        </w:rPr>
        <w:t>Твердохлебовского</w:t>
      </w:r>
      <w:proofErr w:type="spellEnd"/>
      <w:r w:rsidRPr="00F46207">
        <w:rPr>
          <w:rFonts w:ascii="Times New Roman" w:hAnsi="Times New Roman"/>
          <w:lang w:eastAsia="en-US"/>
        </w:rPr>
        <w:t xml:space="preserve"> сельского поселения</w:t>
      </w:r>
    </w:p>
    <w:p w:rsidR="00F46207" w:rsidRPr="00F46207" w:rsidRDefault="00F46207" w:rsidP="00F46207">
      <w:pPr>
        <w:ind w:left="4536" w:firstLine="0"/>
        <w:jc w:val="left"/>
        <w:rPr>
          <w:rFonts w:ascii="Times New Roman" w:hAnsi="Times New Roman"/>
        </w:rPr>
      </w:pPr>
      <w:r w:rsidRPr="00F46207">
        <w:rPr>
          <w:rFonts w:ascii="Times New Roman" w:hAnsi="Times New Roman"/>
          <w:lang w:eastAsia="en-US"/>
        </w:rPr>
        <w:t>от 02.11.2017года № 160</w:t>
      </w:r>
    </w:p>
    <w:p w:rsidR="00F46207" w:rsidRPr="00F46207" w:rsidRDefault="00F46207" w:rsidP="00F46207">
      <w:pPr>
        <w:ind w:firstLine="709"/>
        <w:rPr>
          <w:rFonts w:ascii="Times New Roman" w:hAnsi="Times New Roman"/>
        </w:rPr>
      </w:pPr>
    </w:p>
    <w:p w:rsidR="00F46207" w:rsidRPr="00F46207" w:rsidRDefault="00F46207" w:rsidP="00F46207">
      <w:pPr>
        <w:ind w:firstLine="0"/>
        <w:jc w:val="center"/>
        <w:rPr>
          <w:rFonts w:ascii="Times New Roman" w:hAnsi="Times New Roman"/>
          <w:bCs/>
        </w:rPr>
      </w:pPr>
      <w:r w:rsidRPr="00F46207">
        <w:rPr>
          <w:rFonts w:ascii="Times New Roman" w:hAnsi="Times New Roman"/>
          <w:bCs/>
        </w:rPr>
        <w:t>Программа</w:t>
      </w:r>
    </w:p>
    <w:p w:rsidR="00F46207" w:rsidRPr="00F46207" w:rsidRDefault="00F46207" w:rsidP="00F46207">
      <w:pPr>
        <w:ind w:firstLine="0"/>
        <w:jc w:val="center"/>
        <w:rPr>
          <w:rFonts w:ascii="Times New Roman" w:hAnsi="Times New Roman"/>
          <w:lang w:eastAsia="en-US"/>
        </w:rPr>
      </w:pPr>
      <w:r w:rsidRPr="00F46207">
        <w:rPr>
          <w:rFonts w:ascii="Times New Roman" w:hAnsi="Times New Roman"/>
          <w:lang w:eastAsia="en-US"/>
        </w:rPr>
        <w:t xml:space="preserve">комплексного развития транспортной инфраструктуры </w:t>
      </w:r>
      <w:proofErr w:type="spellStart"/>
      <w:r w:rsidRPr="00F46207">
        <w:rPr>
          <w:rFonts w:ascii="Times New Roman" w:hAnsi="Times New Roman"/>
          <w:lang w:eastAsia="en-US"/>
        </w:rPr>
        <w:t>Твердохлебовского</w:t>
      </w:r>
      <w:proofErr w:type="spellEnd"/>
      <w:r w:rsidRPr="00F46207">
        <w:rPr>
          <w:rFonts w:ascii="Times New Roman" w:hAnsi="Times New Roman"/>
          <w:lang w:eastAsia="en-US"/>
        </w:rPr>
        <w:t xml:space="preserve"> сельского поселения </w:t>
      </w:r>
      <w:proofErr w:type="spellStart"/>
      <w:r w:rsidRPr="00F46207">
        <w:rPr>
          <w:rFonts w:ascii="Times New Roman" w:hAnsi="Times New Roman"/>
          <w:lang w:eastAsia="en-US"/>
        </w:rPr>
        <w:t>Богучарского</w:t>
      </w:r>
      <w:proofErr w:type="spellEnd"/>
      <w:r w:rsidRPr="00F46207">
        <w:rPr>
          <w:rFonts w:ascii="Times New Roman" w:hAnsi="Times New Roman"/>
          <w:lang w:eastAsia="en-US"/>
        </w:rPr>
        <w:t xml:space="preserve"> муниципального района Воронежской области»</w:t>
      </w:r>
    </w:p>
    <w:p w:rsidR="00F46207" w:rsidRPr="00F46207" w:rsidRDefault="00F46207" w:rsidP="00F46207">
      <w:pPr>
        <w:ind w:firstLine="709"/>
        <w:rPr>
          <w:rFonts w:ascii="Times New Roman" w:hAnsi="Times New Roman"/>
        </w:rPr>
      </w:pPr>
    </w:p>
    <w:p w:rsidR="00F46207" w:rsidRPr="00F46207" w:rsidRDefault="00F46207" w:rsidP="00F46207">
      <w:pPr>
        <w:pStyle w:val="ConsPlusNormal0"/>
        <w:widowControl/>
        <w:ind w:firstLine="0"/>
        <w:jc w:val="center"/>
        <w:rPr>
          <w:rFonts w:ascii="Times New Roman" w:hAnsi="Times New Roman" w:cs="Times New Roman"/>
          <w:bCs/>
          <w:sz w:val="24"/>
          <w:szCs w:val="24"/>
        </w:rPr>
      </w:pPr>
      <w:r w:rsidRPr="00F46207">
        <w:rPr>
          <w:rFonts w:ascii="Times New Roman" w:hAnsi="Times New Roman" w:cs="Times New Roman"/>
          <w:bCs/>
          <w:sz w:val="24"/>
          <w:szCs w:val="24"/>
        </w:rPr>
        <w:t>Паспорт Программы</w:t>
      </w:r>
    </w:p>
    <w:tbl>
      <w:tblPr>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985"/>
        <w:gridCol w:w="7795"/>
      </w:tblGrid>
      <w:tr w:rsidR="00F46207" w:rsidRPr="00F46207" w:rsidTr="00B12186">
        <w:trPr>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 xml:space="preserve">Наименование программы </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Heading"/>
              <w:jc w:val="both"/>
              <w:rPr>
                <w:rFonts w:ascii="Times New Roman" w:hAnsi="Times New Roman" w:cs="Times New Roman"/>
                <w:b w:val="0"/>
                <w:bCs w:val="0"/>
                <w:sz w:val="24"/>
                <w:szCs w:val="24"/>
              </w:rPr>
            </w:pPr>
            <w:r w:rsidRPr="00F46207">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sidRPr="00F46207">
              <w:rPr>
                <w:rFonts w:ascii="Times New Roman" w:hAnsi="Times New Roman" w:cs="Times New Roman"/>
                <w:b w:val="0"/>
                <w:sz w:val="24"/>
                <w:szCs w:val="24"/>
                <w:lang w:eastAsia="en-US"/>
              </w:rPr>
              <w:t>Твердохлебовского</w:t>
            </w:r>
            <w:proofErr w:type="spellEnd"/>
            <w:r w:rsidRPr="00F46207">
              <w:rPr>
                <w:rFonts w:ascii="Times New Roman" w:hAnsi="Times New Roman" w:cs="Times New Roman"/>
                <w:b w:val="0"/>
                <w:sz w:val="24"/>
                <w:szCs w:val="24"/>
                <w:lang w:eastAsia="en-US"/>
              </w:rPr>
              <w:t xml:space="preserve"> сельского поселения </w:t>
            </w:r>
            <w:proofErr w:type="spellStart"/>
            <w:r w:rsidRPr="00F46207">
              <w:rPr>
                <w:rFonts w:ascii="Times New Roman" w:hAnsi="Times New Roman" w:cs="Times New Roman"/>
                <w:b w:val="0"/>
                <w:sz w:val="24"/>
                <w:szCs w:val="24"/>
                <w:lang w:eastAsia="en-US"/>
              </w:rPr>
              <w:t>Богучарского</w:t>
            </w:r>
            <w:proofErr w:type="spellEnd"/>
            <w:r w:rsidRPr="00F46207">
              <w:rPr>
                <w:rFonts w:ascii="Times New Roman" w:hAnsi="Times New Roman" w:cs="Times New Roman"/>
                <w:b w:val="0"/>
                <w:sz w:val="24"/>
                <w:szCs w:val="24"/>
                <w:lang w:eastAsia="en-US"/>
              </w:rPr>
              <w:t xml:space="preserve"> муниципального района Воронежской области</w:t>
            </w:r>
            <w:r w:rsidRPr="00F46207">
              <w:rPr>
                <w:rFonts w:ascii="Times New Roman" w:hAnsi="Times New Roman" w:cs="Times New Roman"/>
                <w:b w:val="0"/>
                <w:sz w:val="24"/>
                <w:szCs w:val="24"/>
              </w:rPr>
              <w:t xml:space="preserve"> (далее – Программа)</w:t>
            </w:r>
          </w:p>
        </w:tc>
      </w:tr>
      <w:tr w:rsidR="00F46207" w:rsidRPr="00F46207" w:rsidTr="00B12186">
        <w:trPr>
          <w:trHeight w:val="1020"/>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Основания для разработки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rPr>
            </w:pPr>
            <w:r w:rsidRPr="00F46207">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F46207" w:rsidRPr="00F46207" w:rsidRDefault="00F46207" w:rsidP="00B12186">
            <w:pPr>
              <w:ind w:firstLine="0"/>
              <w:rPr>
                <w:rFonts w:ascii="Times New Roman" w:hAnsi="Times New Roman"/>
              </w:rPr>
            </w:pPr>
            <w:r w:rsidRPr="00F46207">
              <w:rPr>
                <w:rFonts w:ascii="Times New Roman" w:hAnsi="Times New Roman"/>
              </w:rPr>
              <w:t xml:space="preserve"> - Федеральный закон от 06.10.2003 </w:t>
            </w:r>
            <w:r w:rsidRPr="00F46207">
              <w:rPr>
                <w:rFonts w:ascii="Times New Roman" w:hAnsi="Times New Roman"/>
                <w:lang w:eastAsia="ar-SA"/>
              </w:rPr>
              <w:t>№ 131-ФЗ</w:t>
            </w:r>
            <w:r w:rsidRPr="00F46207">
              <w:rPr>
                <w:rFonts w:ascii="Times New Roman" w:hAnsi="Times New Roman"/>
              </w:rPr>
              <w:t xml:space="preserve"> «Об общих принципах организации местного самоуправления в Российской Федерации» </w:t>
            </w:r>
          </w:p>
          <w:p w:rsidR="00F46207" w:rsidRPr="00F46207" w:rsidRDefault="00F46207" w:rsidP="00B12186">
            <w:pPr>
              <w:ind w:firstLine="0"/>
              <w:rPr>
                <w:rFonts w:ascii="Times New Roman" w:hAnsi="Times New Roman"/>
              </w:rPr>
            </w:pPr>
            <w:r w:rsidRPr="00F46207">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6207" w:rsidRPr="00F46207" w:rsidRDefault="00F46207" w:rsidP="00B12186">
            <w:pPr>
              <w:ind w:firstLine="0"/>
              <w:rPr>
                <w:rFonts w:ascii="Times New Roman" w:hAnsi="Times New Roman"/>
              </w:rPr>
            </w:pPr>
            <w:r w:rsidRPr="00F46207">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F46207" w:rsidRPr="00F46207" w:rsidRDefault="00F46207" w:rsidP="00B12186">
            <w:pPr>
              <w:ind w:firstLine="0"/>
              <w:rPr>
                <w:rFonts w:ascii="Times New Roman" w:hAnsi="Times New Roman"/>
              </w:rPr>
            </w:pPr>
            <w:r w:rsidRPr="00F46207">
              <w:rPr>
                <w:rFonts w:ascii="Times New Roman" w:hAnsi="Times New Roman"/>
              </w:rPr>
              <w:t xml:space="preserve">- Устав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B12186">
            <w:pPr>
              <w:ind w:firstLine="0"/>
              <w:rPr>
                <w:rFonts w:ascii="Times New Roman" w:hAnsi="Times New Roman"/>
              </w:rPr>
            </w:pPr>
            <w:r w:rsidRPr="00F46207">
              <w:rPr>
                <w:rFonts w:ascii="Times New Roman" w:hAnsi="Times New Roman"/>
              </w:rPr>
              <w:t xml:space="preserve">- Генеральный план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 Схема территориального планирования </w:t>
            </w:r>
            <w:proofErr w:type="spellStart"/>
            <w:r w:rsidRPr="00F46207">
              <w:rPr>
                <w:rFonts w:ascii="Times New Roman" w:hAnsi="Times New Roman"/>
              </w:rPr>
              <w:t>Богучарского</w:t>
            </w:r>
            <w:proofErr w:type="spellEnd"/>
            <w:r w:rsidRPr="00F46207">
              <w:rPr>
                <w:rFonts w:ascii="Times New Roman" w:hAnsi="Times New Roman"/>
              </w:rPr>
              <w:t xml:space="preserve"> муниципального района Воронежской области</w:t>
            </w:r>
          </w:p>
        </w:tc>
      </w:tr>
      <w:tr w:rsidR="00F46207" w:rsidRPr="00F46207" w:rsidTr="00B12186">
        <w:trPr>
          <w:trHeight w:val="575"/>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Заказчик 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aa"/>
              <w:ind w:firstLine="0"/>
              <w:rPr>
                <w:rFonts w:ascii="Times New Roman" w:hAnsi="Times New Roman" w:cs="Times New Roman"/>
              </w:rPr>
            </w:pPr>
            <w:r w:rsidRPr="00F46207">
              <w:rPr>
                <w:rFonts w:ascii="Times New Roman" w:hAnsi="Times New Roman" w:cs="Times New Roman"/>
              </w:rPr>
              <w:t xml:space="preserve">Администрация </w:t>
            </w:r>
            <w:proofErr w:type="spellStart"/>
            <w:r w:rsidRPr="00F46207">
              <w:rPr>
                <w:rFonts w:ascii="Times New Roman" w:hAnsi="Times New Roman" w:cs="Times New Roman"/>
              </w:rPr>
              <w:t>Твердохлебовского</w:t>
            </w:r>
            <w:proofErr w:type="spellEnd"/>
            <w:r w:rsidRPr="00F46207">
              <w:rPr>
                <w:rFonts w:ascii="Times New Roman" w:hAnsi="Times New Roman" w:cs="Times New Roman"/>
              </w:rPr>
              <w:t xml:space="preserve"> сельского поселения </w:t>
            </w:r>
            <w:proofErr w:type="spellStart"/>
            <w:r w:rsidRPr="00F46207">
              <w:rPr>
                <w:rFonts w:ascii="Times New Roman" w:hAnsi="Times New Roman" w:cs="Times New Roman"/>
              </w:rPr>
              <w:t>Богучарского</w:t>
            </w:r>
            <w:proofErr w:type="spellEnd"/>
            <w:r w:rsidRPr="00F46207">
              <w:rPr>
                <w:rFonts w:ascii="Times New Roman" w:hAnsi="Times New Roman" w:cs="Times New Roman"/>
              </w:rPr>
              <w:t xml:space="preserve"> муниципального района Воронежской области</w:t>
            </w:r>
          </w:p>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Адрес: </w:t>
            </w:r>
            <w:r w:rsidRPr="00F46207">
              <w:rPr>
                <w:rFonts w:ascii="Times New Roman" w:hAnsi="Times New Roman"/>
                <w:bCs/>
              </w:rPr>
              <w:t>396753,</w:t>
            </w:r>
            <w:r w:rsidRPr="00F46207">
              <w:rPr>
                <w:rFonts w:ascii="Times New Roman" w:hAnsi="Times New Roman"/>
              </w:rPr>
              <w:t xml:space="preserve"> </w:t>
            </w:r>
            <w:r w:rsidRPr="00F46207">
              <w:rPr>
                <w:rFonts w:ascii="Times New Roman" w:hAnsi="Times New Roman"/>
                <w:bCs/>
              </w:rPr>
              <w:t xml:space="preserve">Воронежская область, Богучарский район, с. </w:t>
            </w:r>
            <w:proofErr w:type="spellStart"/>
            <w:r w:rsidRPr="00F46207">
              <w:rPr>
                <w:rFonts w:ascii="Times New Roman" w:hAnsi="Times New Roman"/>
                <w:bCs/>
              </w:rPr>
              <w:t>Твердохлебовка</w:t>
            </w:r>
            <w:proofErr w:type="spellEnd"/>
            <w:r w:rsidRPr="00F46207">
              <w:rPr>
                <w:rFonts w:ascii="Times New Roman" w:hAnsi="Times New Roman"/>
                <w:bCs/>
              </w:rPr>
              <w:t>, ул. Калинина, 11 «а»</w:t>
            </w:r>
          </w:p>
        </w:tc>
      </w:tr>
      <w:tr w:rsidR="00F46207" w:rsidRPr="00F46207" w:rsidTr="00B12186">
        <w:trPr>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rPr>
            </w:pPr>
            <w:r w:rsidRPr="00F46207">
              <w:rPr>
                <w:rFonts w:ascii="Times New Roman" w:hAnsi="Times New Roman"/>
                <w:bCs/>
              </w:rPr>
              <w:t xml:space="preserve">Основной разработчик Программы </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aa"/>
              <w:ind w:firstLine="0"/>
              <w:rPr>
                <w:rFonts w:ascii="Times New Roman" w:hAnsi="Times New Roman" w:cs="Times New Roman"/>
              </w:rPr>
            </w:pPr>
            <w:r w:rsidRPr="00F46207">
              <w:rPr>
                <w:rFonts w:ascii="Times New Roman" w:hAnsi="Times New Roman" w:cs="Times New Roman"/>
              </w:rPr>
              <w:t xml:space="preserve">Администрация </w:t>
            </w:r>
            <w:proofErr w:type="spellStart"/>
            <w:r w:rsidRPr="00F46207">
              <w:rPr>
                <w:rFonts w:ascii="Times New Roman" w:hAnsi="Times New Roman" w:cs="Times New Roman"/>
              </w:rPr>
              <w:t>Твердохлебовского</w:t>
            </w:r>
            <w:proofErr w:type="spellEnd"/>
            <w:r w:rsidRPr="00F46207">
              <w:rPr>
                <w:rFonts w:ascii="Times New Roman" w:hAnsi="Times New Roman" w:cs="Times New Roman"/>
              </w:rPr>
              <w:t xml:space="preserve"> сельского поселения </w:t>
            </w:r>
            <w:proofErr w:type="spellStart"/>
            <w:r w:rsidRPr="00F46207">
              <w:rPr>
                <w:rFonts w:ascii="Times New Roman" w:hAnsi="Times New Roman" w:cs="Times New Roman"/>
              </w:rPr>
              <w:t>Богучарского</w:t>
            </w:r>
            <w:proofErr w:type="spellEnd"/>
            <w:r w:rsidRPr="00F46207">
              <w:rPr>
                <w:rFonts w:ascii="Times New Roman" w:hAnsi="Times New Roman" w:cs="Times New Roman"/>
              </w:rPr>
              <w:t xml:space="preserve"> муниципального района Воронежской области</w:t>
            </w:r>
          </w:p>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Адрес: </w:t>
            </w:r>
            <w:r w:rsidRPr="00F46207">
              <w:rPr>
                <w:rFonts w:ascii="Times New Roman" w:hAnsi="Times New Roman"/>
                <w:bCs/>
              </w:rPr>
              <w:t>396753,</w:t>
            </w:r>
            <w:r w:rsidRPr="00F46207">
              <w:rPr>
                <w:rFonts w:ascii="Times New Roman" w:hAnsi="Times New Roman"/>
              </w:rPr>
              <w:t xml:space="preserve"> </w:t>
            </w:r>
            <w:r w:rsidRPr="00F46207">
              <w:rPr>
                <w:rFonts w:ascii="Times New Roman" w:hAnsi="Times New Roman"/>
                <w:bCs/>
              </w:rPr>
              <w:t xml:space="preserve">Воронежская область, Богучарский район, с. </w:t>
            </w:r>
            <w:proofErr w:type="spellStart"/>
            <w:r w:rsidRPr="00F46207">
              <w:rPr>
                <w:rFonts w:ascii="Times New Roman" w:hAnsi="Times New Roman"/>
                <w:bCs/>
              </w:rPr>
              <w:t>Твердохлебовка</w:t>
            </w:r>
            <w:proofErr w:type="spellEnd"/>
            <w:r w:rsidRPr="00F46207">
              <w:rPr>
                <w:rFonts w:ascii="Times New Roman" w:hAnsi="Times New Roman"/>
                <w:bCs/>
              </w:rPr>
              <w:t>, ул. Калинина, 11 «а»</w:t>
            </w:r>
          </w:p>
        </w:tc>
      </w:tr>
      <w:tr w:rsidR="00F46207" w:rsidRPr="00F46207" w:rsidTr="00B12186">
        <w:trPr>
          <w:trHeight w:val="515"/>
          <w:jc w:val="right"/>
        </w:trPr>
        <w:tc>
          <w:tcPr>
            <w:tcW w:w="1985"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ind w:firstLine="0"/>
              <w:rPr>
                <w:rFonts w:ascii="Times New Roman" w:hAnsi="Times New Roman"/>
                <w:bCs/>
              </w:rPr>
            </w:pPr>
            <w:r w:rsidRPr="00F46207">
              <w:rPr>
                <w:rFonts w:ascii="Times New Roman" w:hAnsi="Times New Roman"/>
                <w:bCs/>
              </w:rPr>
              <w:t>Основные цели 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F46207" w:rsidRPr="00F46207" w:rsidTr="00B12186">
        <w:trPr>
          <w:trHeight w:val="699"/>
          <w:jc w:val="right"/>
        </w:trPr>
        <w:tc>
          <w:tcPr>
            <w:tcW w:w="1985"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ind w:firstLine="0"/>
              <w:rPr>
                <w:rFonts w:ascii="Times New Roman" w:hAnsi="Times New Roman"/>
                <w:bCs/>
              </w:rPr>
            </w:pPr>
            <w:r w:rsidRPr="00F46207">
              <w:rPr>
                <w:rFonts w:ascii="Times New Roman" w:hAnsi="Times New Roman"/>
                <w:bCs/>
              </w:rPr>
              <w:t>Задачи Программы</w:t>
            </w:r>
          </w:p>
        </w:tc>
        <w:tc>
          <w:tcPr>
            <w:tcW w:w="7795"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ind w:firstLine="0"/>
              <w:rPr>
                <w:rFonts w:ascii="Times New Roman" w:hAnsi="Times New Roman"/>
              </w:rPr>
            </w:pPr>
            <w:r w:rsidRPr="00F46207">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F46207" w:rsidRPr="00F46207" w:rsidRDefault="00F46207" w:rsidP="00B12186">
            <w:pPr>
              <w:ind w:firstLine="0"/>
              <w:rPr>
                <w:rFonts w:ascii="Times New Roman" w:hAnsi="Times New Roman"/>
              </w:rPr>
            </w:pPr>
            <w:r w:rsidRPr="00F46207">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-эффективность функционирования действующей транспортной инфраструктуры</w:t>
            </w:r>
          </w:p>
        </w:tc>
      </w:tr>
      <w:tr w:rsidR="00F46207" w:rsidRPr="00F46207" w:rsidTr="00B12186">
        <w:trPr>
          <w:trHeight w:val="1683"/>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rPr>
            </w:pPr>
            <w:r w:rsidRPr="00F46207">
              <w:rPr>
                <w:rFonts w:ascii="Times New Roman" w:hAnsi="Times New Roman"/>
                <w:bCs/>
              </w:rPr>
              <w:lastRenderedPageBreak/>
              <w:t>Целевые показатели</w:t>
            </w:r>
            <w:r w:rsidRPr="00F46207">
              <w:rPr>
                <w:rFonts w:ascii="Times New Roman" w:hAnsi="Times New Roman"/>
              </w:rPr>
              <w:t xml:space="preserve"> (</w:t>
            </w:r>
            <w:r w:rsidRPr="00F46207">
              <w:rPr>
                <w:rFonts w:ascii="Times New Roman" w:hAnsi="Times New Roman"/>
                <w:bCs/>
              </w:rPr>
              <w:t>индикаторы) Развития транспортной инфраструктуры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F46207">
              <w:rPr>
                <w:rFonts w:ascii="Times New Roman" w:hAnsi="Times New Roman" w:cs="Times New Roman"/>
                <w:sz w:val="24"/>
                <w:szCs w:val="24"/>
              </w:rPr>
              <w:t>км.;</w:t>
            </w:r>
            <w:proofErr w:type="gramEnd"/>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F46207" w:rsidRPr="00F46207" w:rsidTr="00B12186">
        <w:trPr>
          <w:trHeight w:val="1032"/>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rPr>
            </w:pPr>
            <w:r w:rsidRPr="00F46207">
              <w:rPr>
                <w:rFonts w:ascii="Times New Roman" w:hAnsi="Times New Roman"/>
                <w:bCs/>
              </w:rPr>
              <w:t xml:space="preserve">Сроки и этапы реализации </w:t>
            </w:r>
          </w:p>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Мероприятия Программы охватывают период с 2017 по 2030 годы </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Этапы реализации мероприятий Программы</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1 этап 2017-2022гг.</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 этап 2023-2030гг</w:t>
            </w:r>
          </w:p>
        </w:tc>
      </w:tr>
      <w:tr w:rsidR="00F46207" w:rsidRPr="00F46207" w:rsidTr="00B12186">
        <w:trPr>
          <w:trHeight w:val="986"/>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Основные мероприятия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Мероприятия по</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проектированию автомобильных дорог общего пользования местного значения;</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строительству автомобильных дорог общего пользования местного значения;</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реконструкции автомобильных дорог общего пользования местного значения;</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капитальному ремонту и ремонту объектов транспортной инфраструктуры</w:t>
            </w:r>
          </w:p>
        </w:tc>
      </w:tr>
      <w:tr w:rsidR="00F46207" w:rsidRPr="00F46207" w:rsidTr="00B12186">
        <w:trPr>
          <w:trHeight w:val="515"/>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 xml:space="preserve">Ожидаемые результаты реализации Программы </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rPr>
            </w:pPr>
            <w:r w:rsidRPr="00F46207">
              <w:rPr>
                <w:rFonts w:ascii="Times New Roman" w:hAnsi="Times New Roman"/>
              </w:rPr>
              <w:t>В результате реализации мероприятий Программы к 2027 году ожидается:</w:t>
            </w:r>
          </w:p>
          <w:p w:rsidR="00F46207" w:rsidRPr="00F46207" w:rsidRDefault="00F46207" w:rsidP="00B12186">
            <w:pPr>
              <w:ind w:firstLine="0"/>
              <w:rPr>
                <w:rFonts w:ascii="Times New Roman" w:hAnsi="Times New Roman"/>
              </w:rPr>
            </w:pPr>
            <w:r w:rsidRPr="00F46207">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F46207" w:rsidRPr="00F46207" w:rsidRDefault="00F46207" w:rsidP="00B12186">
            <w:pPr>
              <w:ind w:firstLine="0"/>
              <w:rPr>
                <w:rFonts w:ascii="Times New Roman" w:hAnsi="Times New Roman"/>
              </w:rPr>
            </w:pPr>
            <w:r w:rsidRPr="00F46207">
              <w:rPr>
                <w:rFonts w:ascii="Times New Roman" w:hAnsi="Times New Roman"/>
              </w:rPr>
              <w:t>-повышение безопасности дорожного движения</w:t>
            </w:r>
          </w:p>
          <w:p w:rsidR="00F46207" w:rsidRPr="00F46207" w:rsidRDefault="00F46207" w:rsidP="00B12186">
            <w:pPr>
              <w:ind w:firstLine="0"/>
              <w:rPr>
                <w:rFonts w:ascii="Times New Roman" w:hAnsi="Times New Roman"/>
              </w:rPr>
            </w:pPr>
            <w:r w:rsidRPr="00F46207">
              <w:rPr>
                <w:rFonts w:ascii="Times New Roman" w:hAnsi="Times New Roman"/>
              </w:rPr>
              <w:t xml:space="preserve">- развитие сети автомобильных дорог общего пользования местного значения </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обеспечение надежности и безопасности системы транспортной инфраструктуры</w:t>
            </w:r>
          </w:p>
        </w:tc>
      </w:tr>
      <w:tr w:rsidR="00F46207" w:rsidRPr="00F46207" w:rsidTr="00B12186">
        <w:trPr>
          <w:trHeight w:val="974"/>
          <w:jc w:val="right"/>
        </w:trPr>
        <w:tc>
          <w:tcPr>
            <w:tcW w:w="19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rPr>
            </w:pPr>
            <w:r w:rsidRPr="00F46207">
              <w:rPr>
                <w:rFonts w:ascii="Times New Roman" w:hAnsi="Times New Roman"/>
                <w:bCs/>
              </w:rPr>
              <w:t>Объемы и источники финансирования Программы</w:t>
            </w:r>
          </w:p>
        </w:tc>
        <w:tc>
          <w:tcPr>
            <w:tcW w:w="779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Общий объем финансовых средств, необходимых для реализации мероприятий Программы, составит: 300 тыс. руб., в том числе в первый этап по годам:</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2017 год- 30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2018 год- 30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2019 год- 30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lastRenderedPageBreak/>
              <w:t>2020 год –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2021 год –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2022 год – 30 тыс. руб.</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2023-2030 годы – 240 </w:t>
            </w:r>
            <w:proofErr w:type="spellStart"/>
            <w:r w:rsidRPr="00F46207">
              <w:rPr>
                <w:rFonts w:ascii="Times New Roman" w:hAnsi="Times New Roman" w:cs="Times New Roman"/>
                <w:sz w:val="24"/>
                <w:szCs w:val="24"/>
              </w:rPr>
              <w:t>тыс.руб</w:t>
            </w:r>
            <w:proofErr w:type="spellEnd"/>
            <w:r w:rsidRPr="00F46207">
              <w:rPr>
                <w:rFonts w:ascii="Times New Roman" w:hAnsi="Times New Roman" w:cs="Times New Roman"/>
                <w:sz w:val="24"/>
                <w:szCs w:val="24"/>
              </w:rPr>
              <w:t>.</w:t>
            </w:r>
          </w:p>
          <w:p w:rsidR="00F46207" w:rsidRPr="00F46207" w:rsidRDefault="00F46207" w:rsidP="00B12186">
            <w:pPr>
              <w:pStyle w:val="ConsPlusNonformat"/>
              <w:jc w:val="both"/>
              <w:rPr>
                <w:rFonts w:ascii="Times New Roman" w:hAnsi="Times New Roman" w:cs="Times New Roman"/>
                <w:sz w:val="24"/>
                <w:szCs w:val="24"/>
              </w:rPr>
            </w:pPr>
            <w:r w:rsidRPr="00F46207">
              <w:rPr>
                <w:rFonts w:ascii="Times New Roman" w:hAnsi="Times New Roman" w:cs="Times New Roman"/>
                <w:sz w:val="24"/>
                <w:szCs w:val="24"/>
              </w:rPr>
              <w:t xml:space="preserve">Источник финансирования Программы - бюджет </w:t>
            </w:r>
            <w:proofErr w:type="spellStart"/>
            <w:r w:rsidRPr="00F46207">
              <w:rPr>
                <w:rFonts w:ascii="Times New Roman" w:hAnsi="Times New Roman" w:cs="Times New Roman"/>
                <w:sz w:val="24"/>
                <w:szCs w:val="24"/>
              </w:rPr>
              <w:t>Твердохлебовского</w:t>
            </w:r>
            <w:proofErr w:type="spellEnd"/>
            <w:r w:rsidRPr="00F46207">
              <w:rPr>
                <w:rFonts w:ascii="Times New Roman" w:hAnsi="Times New Roman" w:cs="Times New Roman"/>
                <w:sz w:val="24"/>
                <w:szCs w:val="24"/>
              </w:rPr>
              <w:t xml:space="preserve"> сельского поселения</w:t>
            </w:r>
          </w:p>
        </w:tc>
      </w:tr>
    </w:tbl>
    <w:p w:rsidR="00F46207" w:rsidRPr="00F46207" w:rsidRDefault="00F46207" w:rsidP="00F46207">
      <w:pPr>
        <w:shd w:val="clear" w:color="auto" w:fill="FFFFFF"/>
        <w:tabs>
          <w:tab w:val="left" w:pos="284"/>
        </w:tabs>
        <w:suppressAutoHyphens/>
        <w:autoSpaceDN w:val="0"/>
        <w:ind w:firstLine="0"/>
        <w:jc w:val="center"/>
        <w:rPr>
          <w:rFonts w:ascii="Times New Roman" w:hAnsi="Times New Roman"/>
          <w:bCs/>
        </w:rPr>
      </w:pPr>
      <w:r w:rsidRPr="00F46207">
        <w:rPr>
          <w:rFonts w:ascii="Times New Roman" w:hAnsi="Times New Roman"/>
          <w:bCs/>
        </w:rPr>
        <w:lastRenderedPageBreak/>
        <w:t>1. Общие положения</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F46207">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Обеспечение надежного и устойчивого обслуживания жителей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и предполагает реализацию следующих мероприятий:</w:t>
      </w:r>
    </w:p>
    <w:p w:rsidR="00F46207" w:rsidRPr="00F46207" w:rsidRDefault="00F46207" w:rsidP="00F46207">
      <w:pPr>
        <w:widowControl w:val="0"/>
        <w:ind w:firstLine="709"/>
        <w:rPr>
          <w:rFonts w:ascii="Times New Roman" w:hAnsi="Times New Roman"/>
        </w:rPr>
      </w:pPr>
      <w:r w:rsidRPr="00F46207">
        <w:rPr>
          <w:rFonts w:ascii="Times New Roman" w:hAnsi="Times New Roman"/>
        </w:rPr>
        <w:t>- проектирование автомобильных дорог общего пользования местного значения;</w:t>
      </w:r>
    </w:p>
    <w:p w:rsidR="00F46207" w:rsidRPr="00F46207" w:rsidRDefault="00F46207" w:rsidP="00F46207">
      <w:pPr>
        <w:widowControl w:val="0"/>
        <w:ind w:firstLine="709"/>
        <w:rPr>
          <w:rFonts w:ascii="Times New Roman" w:hAnsi="Times New Roman"/>
        </w:rPr>
      </w:pPr>
      <w:r w:rsidRPr="00F46207">
        <w:rPr>
          <w:rFonts w:ascii="Times New Roman" w:hAnsi="Times New Roman"/>
        </w:rPr>
        <w:t>- строительство автомобильных дорог общего пользования местного значения;</w:t>
      </w:r>
    </w:p>
    <w:p w:rsidR="00F46207" w:rsidRPr="00F46207" w:rsidRDefault="00F46207" w:rsidP="00F46207">
      <w:pPr>
        <w:widowControl w:val="0"/>
        <w:ind w:firstLine="709"/>
        <w:rPr>
          <w:rFonts w:ascii="Times New Roman" w:hAnsi="Times New Roman"/>
        </w:rPr>
      </w:pPr>
      <w:r w:rsidRPr="00F46207">
        <w:rPr>
          <w:rFonts w:ascii="Times New Roman" w:hAnsi="Times New Roman"/>
        </w:rPr>
        <w:t>-реконструкция автомобильных дорог общего пользования местного значения;</w:t>
      </w:r>
    </w:p>
    <w:p w:rsidR="00F46207" w:rsidRPr="00F46207" w:rsidRDefault="00F46207" w:rsidP="00F46207">
      <w:pPr>
        <w:widowControl w:val="0"/>
        <w:ind w:firstLine="709"/>
        <w:rPr>
          <w:rFonts w:ascii="Times New Roman" w:hAnsi="Times New Roman"/>
        </w:rPr>
      </w:pPr>
      <w:r w:rsidRPr="00F46207">
        <w:rPr>
          <w:rFonts w:ascii="Times New Roman" w:hAnsi="Times New Roman"/>
        </w:rPr>
        <w:t>- капитальный ремонт и ремонт объектов транспортной инфраструктуры</w:t>
      </w:r>
    </w:p>
    <w:p w:rsidR="00F46207" w:rsidRPr="00F46207" w:rsidRDefault="00F46207" w:rsidP="00F46207">
      <w:pPr>
        <w:widowControl w:val="0"/>
        <w:tabs>
          <w:tab w:val="left" w:pos="854"/>
        </w:tabs>
        <w:autoSpaceDN w:val="0"/>
        <w:ind w:firstLine="709"/>
        <w:rPr>
          <w:rFonts w:ascii="Times New Roman" w:hAnsi="Times New Roman"/>
        </w:rPr>
      </w:pPr>
      <w:r w:rsidRPr="00F46207">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F46207" w:rsidRPr="00F46207" w:rsidRDefault="00F46207" w:rsidP="00F46207">
      <w:pPr>
        <w:widowControl w:val="0"/>
        <w:tabs>
          <w:tab w:val="left" w:pos="854"/>
        </w:tabs>
        <w:autoSpaceDN w:val="0"/>
        <w:ind w:firstLine="709"/>
        <w:rPr>
          <w:rFonts w:ascii="Times New Roman" w:hAnsi="Times New Roman"/>
        </w:rPr>
      </w:pPr>
      <w:r w:rsidRPr="00F46207">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F46207" w:rsidRPr="00F46207" w:rsidRDefault="00F46207" w:rsidP="00F46207">
      <w:pPr>
        <w:widowControl w:val="0"/>
        <w:tabs>
          <w:tab w:val="left" w:pos="783"/>
        </w:tabs>
        <w:autoSpaceDN w:val="0"/>
        <w:ind w:firstLine="709"/>
        <w:rPr>
          <w:rFonts w:ascii="Times New Roman" w:hAnsi="Times New Roman"/>
        </w:rPr>
      </w:pPr>
      <w:r w:rsidRPr="00F46207">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w:t>
      </w:r>
      <w:r w:rsidRPr="00F46207">
        <w:rPr>
          <w:rFonts w:ascii="Times New Roman" w:hAnsi="Times New Roman"/>
          <w:shd w:val="clear" w:color="auto" w:fill="FFFFFF"/>
        </w:rPr>
        <w:lastRenderedPageBreak/>
        <w:t>показателям автомобильных дорог.</w:t>
      </w:r>
    </w:p>
    <w:p w:rsidR="00F46207" w:rsidRPr="00F46207" w:rsidRDefault="00F46207" w:rsidP="00F46207">
      <w:pPr>
        <w:widowControl w:val="0"/>
        <w:tabs>
          <w:tab w:val="left" w:pos="922"/>
        </w:tabs>
        <w:autoSpaceDN w:val="0"/>
        <w:ind w:firstLine="709"/>
        <w:rPr>
          <w:rFonts w:ascii="Times New Roman" w:hAnsi="Times New Roman"/>
        </w:rPr>
      </w:pPr>
      <w:r w:rsidRPr="00F46207">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на 2017-2027 годы подготовлена на основании:</w:t>
      </w:r>
    </w:p>
    <w:p w:rsidR="00F46207" w:rsidRPr="00F46207" w:rsidRDefault="00F46207" w:rsidP="00F46207">
      <w:pPr>
        <w:widowControl w:val="0"/>
        <w:tabs>
          <w:tab w:val="left" w:pos="174"/>
        </w:tabs>
        <w:ind w:firstLine="709"/>
        <w:rPr>
          <w:rFonts w:ascii="Times New Roman" w:hAnsi="Times New Roman"/>
        </w:rPr>
      </w:pPr>
      <w:r w:rsidRPr="00F46207">
        <w:rPr>
          <w:rFonts w:ascii="Times New Roman" w:hAnsi="Times New Roman"/>
          <w:shd w:val="clear" w:color="auto" w:fill="FFFFFF"/>
        </w:rPr>
        <w:t xml:space="preserve"> - Градостроительного кодекса РФ от 29.12.2004 №190 - ФЗ</w:t>
      </w:r>
    </w:p>
    <w:p w:rsidR="00F46207" w:rsidRPr="00F46207" w:rsidRDefault="00F46207" w:rsidP="00F46207">
      <w:pPr>
        <w:widowControl w:val="0"/>
        <w:tabs>
          <w:tab w:val="left" w:pos="222"/>
        </w:tabs>
        <w:ind w:firstLine="709"/>
        <w:rPr>
          <w:rFonts w:ascii="Times New Roman" w:hAnsi="Times New Roman"/>
        </w:rPr>
      </w:pPr>
      <w:r w:rsidRPr="00F46207">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F46207" w:rsidRPr="00F46207" w:rsidRDefault="00F46207" w:rsidP="00F46207">
      <w:pPr>
        <w:widowControl w:val="0"/>
        <w:tabs>
          <w:tab w:val="left" w:pos="246"/>
        </w:tabs>
        <w:ind w:firstLine="709"/>
        <w:rPr>
          <w:rFonts w:ascii="Times New Roman" w:hAnsi="Times New Roman"/>
        </w:rPr>
      </w:pPr>
      <w:r w:rsidRPr="00F46207">
        <w:rPr>
          <w:rFonts w:ascii="Times New Roman" w:hAnsi="Times New Roman"/>
          <w:shd w:val="clear" w:color="auto" w:fill="FFFFFF"/>
        </w:rPr>
        <w:t xml:space="preserve"> - Федерального закона от 06.10.2003 № 131-ФЗ «Об общих принципах организации местного самоуправления в Российской Федерации»;</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-постановления Правительства Российской Федерации от 25.12.2015 №</w:t>
      </w:r>
      <w:r w:rsidRPr="00F46207">
        <w:rPr>
          <w:rFonts w:ascii="Times New Roman" w:hAnsi="Times New Roman"/>
          <w:shd w:val="clear" w:color="auto" w:fill="FFFFFF"/>
          <w:lang w:eastAsia="en-US"/>
        </w:rPr>
        <w:t xml:space="preserve">1440 </w:t>
      </w:r>
      <w:r w:rsidRPr="00F46207">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F46207" w:rsidRPr="00F46207" w:rsidRDefault="00F46207" w:rsidP="00F46207">
      <w:pPr>
        <w:widowControl w:val="0"/>
        <w:tabs>
          <w:tab w:val="left" w:pos="188"/>
        </w:tabs>
        <w:ind w:firstLine="709"/>
        <w:rPr>
          <w:rFonts w:ascii="Times New Roman" w:hAnsi="Times New Roman"/>
          <w:shd w:val="clear" w:color="auto" w:fill="FFFFFF"/>
        </w:rPr>
      </w:pPr>
      <w:r w:rsidRPr="00F46207">
        <w:rPr>
          <w:rFonts w:ascii="Times New Roman" w:hAnsi="Times New Roman"/>
          <w:shd w:val="clear" w:color="auto" w:fill="FFFFFF"/>
        </w:rPr>
        <w:t xml:space="preserve">- Генерального плана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w:t>
      </w:r>
    </w:p>
    <w:p w:rsidR="00F46207" w:rsidRPr="00F46207" w:rsidRDefault="00F46207" w:rsidP="00F46207">
      <w:pPr>
        <w:widowControl w:val="0"/>
        <w:tabs>
          <w:tab w:val="left" w:pos="188"/>
        </w:tabs>
        <w:ind w:firstLine="709"/>
        <w:rPr>
          <w:rFonts w:ascii="Times New Roman" w:hAnsi="Times New Roman"/>
          <w:shd w:val="clear" w:color="auto" w:fill="FFFFFF"/>
        </w:rPr>
      </w:pPr>
      <w:r w:rsidRPr="00F46207">
        <w:rPr>
          <w:rFonts w:ascii="Times New Roman" w:hAnsi="Times New Roman"/>
          <w:shd w:val="clear" w:color="auto" w:fill="FFFFFF"/>
        </w:rPr>
        <w:t xml:space="preserve">Таким образом, Программа является инструментом реализации приоритетных направлений развития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F46207" w:rsidRPr="00F46207" w:rsidRDefault="00F46207" w:rsidP="00F46207">
      <w:pPr>
        <w:widowControl w:val="0"/>
        <w:tabs>
          <w:tab w:val="left" w:pos="188"/>
        </w:tabs>
        <w:ind w:firstLine="0"/>
        <w:jc w:val="center"/>
        <w:rPr>
          <w:rFonts w:ascii="Times New Roman" w:hAnsi="Times New Roman"/>
          <w:shd w:val="clear" w:color="auto" w:fill="FFFFFF"/>
        </w:rPr>
      </w:pPr>
      <w:r w:rsidRPr="00F46207">
        <w:rPr>
          <w:rFonts w:ascii="Times New Roman" w:hAnsi="Times New Roman"/>
          <w:shd w:val="clear" w:color="auto" w:fill="FFFFFF"/>
        </w:rPr>
        <w:t xml:space="preserve">2. </w:t>
      </w:r>
      <w:r w:rsidRPr="00F46207">
        <w:rPr>
          <w:rFonts w:ascii="Times New Roman" w:hAnsi="Times New Roman"/>
          <w:bCs/>
        </w:rPr>
        <w:t xml:space="preserve">Характеристика существующего состояния транспортной инфраструктуры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w:t>
      </w:r>
    </w:p>
    <w:p w:rsidR="00F46207" w:rsidRPr="00F46207" w:rsidRDefault="00F46207" w:rsidP="00F46207">
      <w:pPr>
        <w:shd w:val="clear" w:color="auto" w:fill="FFFFFF"/>
        <w:tabs>
          <w:tab w:val="left" w:pos="284"/>
        </w:tabs>
        <w:suppressAutoHyphens/>
        <w:ind w:firstLine="709"/>
        <w:rPr>
          <w:rFonts w:ascii="Times New Roman" w:hAnsi="Times New Roman"/>
          <w:bCs/>
        </w:rPr>
      </w:pPr>
    </w:p>
    <w:p w:rsidR="00F46207" w:rsidRPr="00F46207" w:rsidRDefault="00F46207" w:rsidP="00F46207">
      <w:pPr>
        <w:ind w:firstLine="709"/>
        <w:rPr>
          <w:rFonts w:ascii="Times New Roman" w:hAnsi="Times New Roman"/>
        </w:rPr>
      </w:pPr>
      <w:r w:rsidRPr="00F46207">
        <w:rPr>
          <w:rFonts w:ascii="Times New Roman" w:hAnsi="Times New Roman"/>
        </w:rPr>
        <w:t xml:space="preserve">Твердохлебовское сельское поселение расположено в западной части </w:t>
      </w:r>
      <w:proofErr w:type="spellStart"/>
      <w:r w:rsidRPr="00F46207">
        <w:rPr>
          <w:rFonts w:ascii="Times New Roman" w:hAnsi="Times New Roman"/>
        </w:rPr>
        <w:t>Богучарского</w:t>
      </w:r>
      <w:proofErr w:type="spellEnd"/>
      <w:r w:rsidRPr="00F46207">
        <w:rPr>
          <w:rFonts w:ascii="Times New Roman" w:hAnsi="Times New Roman"/>
        </w:rPr>
        <w:t xml:space="preserve"> района. В состав поселения входят 4 населенных пункта: с. </w:t>
      </w:r>
      <w:proofErr w:type="spellStart"/>
      <w:r w:rsidRPr="00F46207">
        <w:rPr>
          <w:rFonts w:ascii="Times New Roman" w:hAnsi="Times New Roman"/>
        </w:rPr>
        <w:t>Твердохлебовка</w:t>
      </w:r>
      <w:proofErr w:type="spellEnd"/>
      <w:r w:rsidRPr="00F46207">
        <w:rPr>
          <w:rFonts w:ascii="Times New Roman" w:hAnsi="Times New Roman"/>
        </w:rPr>
        <w:t xml:space="preserve"> (административный центр), пос. Вишневый, с. </w:t>
      </w:r>
      <w:proofErr w:type="spellStart"/>
      <w:r w:rsidRPr="00F46207">
        <w:rPr>
          <w:rFonts w:ascii="Times New Roman" w:hAnsi="Times New Roman"/>
        </w:rPr>
        <w:t>Дубовиково</w:t>
      </w:r>
      <w:proofErr w:type="spellEnd"/>
      <w:r w:rsidRPr="00F46207">
        <w:rPr>
          <w:rFonts w:ascii="Times New Roman" w:hAnsi="Times New Roman"/>
        </w:rPr>
        <w:t xml:space="preserve"> и х. Белый Колодезь. Административный центр поселения с. </w:t>
      </w:r>
      <w:proofErr w:type="spellStart"/>
      <w:r w:rsidRPr="00F46207">
        <w:rPr>
          <w:rFonts w:ascii="Times New Roman" w:hAnsi="Times New Roman"/>
        </w:rPr>
        <w:t>Твердохлебовка</w:t>
      </w:r>
      <w:proofErr w:type="spellEnd"/>
      <w:r w:rsidRPr="00F46207">
        <w:rPr>
          <w:rFonts w:ascii="Times New Roman" w:hAnsi="Times New Roman"/>
        </w:rPr>
        <w:t xml:space="preserve"> расположен в </w:t>
      </w:r>
      <w:smartTag w:uri="urn:schemas-microsoft-com:office:smarttags" w:element="metricconverter">
        <w:smartTagPr>
          <w:attr w:name="ProductID" w:val="11,4 км"/>
        </w:smartTagPr>
        <w:r w:rsidRPr="00F46207">
          <w:rPr>
            <w:rFonts w:ascii="Times New Roman" w:hAnsi="Times New Roman"/>
          </w:rPr>
          <w:t>11,4 км</w:t>
        </w:r>
      </w:smartTag>
      <w:r w:rsidRPr="00F46207">
        <w:rPr>
          <w:rFonts w:ascii="Times New Roman" w:hAnsi="Times New Roman"/>
        </w:rPr>
        <w:t xml:space="preserve"> от административного центра района г. Богучар и в </w:t>
      </w:r>
      <w:smartTag w:uri="urn:schemas-microsoft-com:office:smarttags" w:element="metricconverter">
        <w:smartTagPr>
          <w:attr w:name="ProductID" w:val="231 км"/>
        </w:smartTagPr>
        <w:r w:rsidRPr="00F46207">
          <w:rPr>
            <w:rFonts w:ascii="Times New Roman" w:hAnsi="Times New Roman"/>
          </w:rPr>
          <w:t>231 км</w:t>
        </w:r>
      </w:smartTag>
      <w:r w:rsidRPr="00F46207">
        <w:rPr>
          <w:rFonts w:ascii="Times New Roman" w:hAnsi="Times New Roman"/>
        </w:rPr>
        <w:t xml:space="preserve"> от областного центра г. Воронежа.</w:t>
      </w:r>
    </w:p>
    <w:p w:rsidR="00F46207" w:rsidRPr="00F46207" w:rsidRDefault="00F46207" w:rsidP="00F46207">
      <w:pPr>
        <w:ind w:firstLine="709"/>
        <w:rPr>
          <w:rFonts w:ascii="Times New Roman" w:hAnsi="Times New Roman"/>
        </w:rPr>
      </w:pPr>
      <w:r w:rsidRPr="00F46207">
        <w:rPr>
          <w:rFonts w:ascii="Times New Roman" w:hAnsi="Times New Roman"/>
        </w:rPr>
        <w:t xml:space="preserve">Твердохлебовское сельское поселение граничит: на востоке с </w:t>
      </w:r>
      <w:proofErr w:type="spellStart"/>
      <w:r w:rsidRPr="00F46207">
        <w:rPr>
          <w:rFonts w:ascii="Times New Roman" w:hAnsi="Times New Roman"/>
        </w:rPr>
        <w:t>Филоновским</w:t>
      </w:r>
      <w:proofErr w:type="spellEnd"/>
      <w:r w:rsidRPr="00F46207">
        <w:rPr>
          <w:rFonts w:ascii="Times New Roman" w:hAnsi="Times New Roman"/>
        </w:rPr>
        <w:t xml:space="preserve"> сельским поселением, на севере с </w:t>
      </w:r>
      <w:proofErr w:type="spellStart"/>
      <w:r w:rsidRPr="00F46207">
        <w:rPr>
          <w:rFonts w:ascii="Times New Roman" w:hAnsi="Times New Roman"/>
        </w:rPr>
        <w:t>Верхнемамонским</w:t>
      </w:r>
      <w:proofErr w:type="spellEnd"/>
      <w:r w:rsidRPr="00F46207">
        <w:rPr>
          <w:rFonts w:ascii="Times New Roman" w:hAnsi="Times New Roman"/>
        </w:rPr>
        <w:t xml:space="preserve"> районом, на юге с </w:t>
      </w:r>
      <w:proofErr w:type="spellStart"/>
      <w:r w:rsidRPr="00F46207">
        <w:rPr>
          <w:rFonts w:ascii="Times New Roman" w:hAnsi="Times New Roman"/>
        </w:rPr>
        <w:t>Луговским</w:t>
      </w:r>
      <w:proofErr w:type="spellEnd"/>
      <w:r w:rsidRPr="00F46207">
        <w:rPr>
          <w:rFonts w:ascii="Times New Roman" w:hAnsi="Times New Roman"/>
        </w:rPr>
        <w:t xml:space="preserve"> сельским поселением, на западе с </w:t>
      </w:r>
      <w:proofErr w:type="spellStart"/>
      <w:r w:rsidRPr="00F46207">
        <w:rPr>
          <w:rFonts w:ascii="Times New Roman" w:hAnsi="Times New Roman"/>
        </w:rPr>
        <w:t>Россошанским</w:t>
      </w:r>
      <w:proofErr w:type="spellEnd"/>
      <w:r w:rsidRPr="00F46207">
        <w:rPr>
          <w:rFonts w:ascii="Times New Roman" w:hAnsi="Times New Roman"/>
        </w:rPr>
        <w:t xml:space="preserve"> районом Воронежской области. </w:t>
      </w:r>
    </w:p>
    <w:p w:rsidR="00F46207" w:rsidRPr="00F46207" w:rsidRDefault="00F46207" w:rsidP="00F46207">
      <w:pPr>
        <w:ind w:firstLine="709"/>
        <w:rPr>
          <w:rFonts w:ascii="Times New Roman" w:hAnsi="Times New Roman"/>
        </w:rPr>
      </w:pPr>
      <w:r w:rsidRPr="00F46207">
        <w:rPr>
          <w:rFonts w:ascii="Times New Roman" w:hAnsi="Times New Roman"/>
        </w:rPr>
        <w:t xml:space="preserve">По территории сельского поселения проходят дороги регионального значения Богучар – Старая Калитва – Россошь и М4 "Дон" – Вишневый – </w:t>
      </w:r>
      <w:proofErr w:type="spellStart"/>
      <w:r w:rsidRPr="00F46207">
        <w:rPr>
          <w:rFonts w:ascii="Times New Roman" w:hAnsi="Times New Roman"/>
        </w:rPr>
        <w:t>Дубовиково</w:t>
      </w:r>
      <w:proofErr w:type="spellEnd"/>
      <w:r w:rsidRPr="00F46207">
        <w:rPr>
          <w:rFonts w:ascii="Times New Roman" w:hAnsi="Times New Roman"/>
        </w:rPr>
        <w:t>.</w:t>
      </w:r>
    </w:p>
    <w:p w:rsidR="00F46207" w:rsidRPr="00F46207" w:rsidRDefault="00F46207" w:rsidP="00F46207">
      <w:pPr>
        <w:ind w:firstLine="709"/>
        <w:rPr>
          <w:rFonts w:ascii="Times New Roman" w:hAnsi="Times New Roman"/>
        </w:rPr>
      </w:pPr>
      <w:r w:rsidRPr="00F46207">
        <w:rPr>
          <w:rFonts w:ascii="Times New Roman" w:hAnsi="Times New Roman"/>
        </w:rPr>
        <w:t xml:space="preserve">В створе дороги местного значения </w:t>
      </w:r>
      <w:proofErr w:type="spellStart"/>
      <w:r w:rsidRPr="00F46207">
        <w:rPr>
          <w:rFonts w:ascii="Times New Roman" w:hAnsi="Times New Roman"/>
        </w:rPr>
        <w:t>Твердохлебовка</w:t>
      </w:r>
      <w:proofErr w:type="spellEnd"/>
      <w:r w:rsidRPr="00F46207">
        <w:rPr>
          <w:rFonts w:ascii="Times New Roman" w:hAnsi="Times New Roman"/>
        </w:rPr>
        <w:t xml:space="preserve"> – Луговое через р. </w:t>
      </w:r>
      <w:proofErr w:type="spellStart"/>
      <w:r w:rsidRPr="00F46207">
        <w:rPr>
          <w:rFonts w:ascii="Times New Roman" w:hAnsi="Times New Roman"/>
        </w:rPr>
        <w:t>Богучарка</w:t>
      </w:r>
      <w:proofErr w:type="spellEnd"/>
      <w:r w:rsidRPr="00F46207">
        <w:rPr>
          <w:rFonts w:ascii="Times New Roman" w:hAnsi="Times New Roman"/>
        </w:rPr>
        <w:t xml:space="preserve"> расположен мост.</w:t>
      </w:r>
    </w:p>
    <w:p w:rsidR="00F46207" w:rsidRPr="00F46207" w:rsidRDefault="00F46207" w:rsidP="00F46207">
      <w:pPr>
        <w:ind w:firstLine="709"/>
        <w:rPr>
          <w:rFonts w:ascii="Times New Roman" w:hAnsi="Times New Roman"/>
        </w:rPr>
      </w:pPr>
      <w:r w:rsidRPr="00F46207">
        <w:rPr>
          <w:rFonts w:ascii="Times New Roman" w:hAnsi="Times New Roman"/>
        </w:rPr>
        <w:t xml:space="preserve">По дорогам регионального значения проходят автобусные маршруты Богучар – Вишневый и </w:t>
      </w:r>
      <w:proofErr w:type="spellStart"/>
      <w:r w:rsidRPr="00F46207">
        <w:rPr>
          <w:rFonts w:ascii="Times New Roman" w:hAnsi="Times New Roman"/>
        </w:rPr>
        <w:t>Твердохлебовка</w:t>
      </w:r>
      <w:proofErr w:type="spellEnd"/>
      <w:r w:rsidRPr="00F46207">
        <w:rPr>
          <w:rFonts w:ascii="Times New Roman" w:hAnsi="Times New Roman"/>
        </w:rPr>
        <w:t xml:space="preserve"> – Богучар с периодичностью движения 2 поездки в сутки. </w:t>
      </w:r>
    </w:p>
    <w:p w:rsidR="00F46207" w:rsidRPr="00F46207" w:rsidRDefault="00F46207" w:rsidP="00F46207">
      <w:pPr>
        <w:ind w:firstLine="709"/>
        <w:rPr>
          <w:rFonts w:ascii="Times New Roman" w:hAnsi="Times New Roman"/>
        </w:rPr>
      </w:pPr>
      <w:r w:rsidRPr="00F46207">
        <w:rPr>
          <w:rFonts w:ascii="Times New Roman" w:hAnsi="Times New Roman"/>
        </w:rPr>
        <w:t>Автобусные перевозки пассажиров осуществляет ОАО «</w:t>
      </w:r>
      <w:proofErr w:type="spellStart"/>
      <w:r w:rsidRPr="00F46207">
        <w:rPr>
          <w:rFonts w:ascii="Times New Roman" w:hAnsi="Times New Roman"/>
        </w:rPr>
        <w:t>Богучарское</w:t>
      </w:r>
      <w:proofErr w:type="spellEnd"/>
      <w:r w:rsidRPr="00F46207">
        <w:rPr>
          <w:rFonts w:ascii="Times New Roman" w:hAnsi="Times New Roman"/>
        </w:rPr>
        <w:t xml:space="preserve"> автотранспортное предприятие», расположенное в г. Богучар, ул. Дзержинского, д. 109. </w:t>
      </w:r>
    </w:p>
    <w:p w:rsidR="00F46207" w:rsidRPr="00F46207" w:rsidRDefault="00F46207" w:rsidP="00F46207">
      <w:pPr>
        <w:ind w:firstLine="709"/>
        <w:rPr>
          <w:rFonts w:ascii="Times New Roman" w:hAnsi="Times New Roman"/>
        </w:rPr>
      </w:pPr>
      <w:r w:rsidRPr="00F46207">
        <w:rPr>
          <w:rFonts w:ascii="Times New Roman" w:hAnsi="Times New Roman"/>
        </w:rPr>
        <w:lastRenderedPageBreak/>
        <w:t xml:space="preserve">В поселении отсутствуют автостанции, станции технического обслуживания и автозаправочные станции. </w:t>
      </w:r>
    </w:p>
    <w:p w:rsidR="00F46207" w:rsidRPr="00F46207" w:rsidRDefault="00F46207" w:rsidP="00F46207">
      <w:pPr>
        <w:pStyle w:val="af0"/>
        <w:spacing w:line="240" w:lineRule="auto"/>
        <w:ind w:firstLine="709"/>
        <w:rPr>
          <w:rFonts w:ascii="Times New Roman" w:hAnsi="Times New Roman"/>
          <w:sz w:val="24"/>
          <w:szCs w:val="24"/>
        </w:rPr>
      </w:pPr>
      <w:r w:rsidRPr="00F46207">
        <w:rPr>
          <w:rFonts w:ascii="Times New Roman" w:hAnsi="Times New Roman"/>
          <w:sz w:val="24"/>
          <w:szCs w:val="24"/>
        </w:rPr>
        <w:t xml:space="preserve">Ближайшая станция железной дороги, осуществляющая пассажирские перевозки находится в </w:t>
      </w:r>
      <w:proofErr w:type="spellStart"/>
      <w:r w:rsidRPr="00F46207">
        <w:rPr>
          <w:rFonts w:ascii="Times New Roman" w:hAnsi="Times New Roman"/>
          <w:sz w:val="24"/>
          <w:szCs w:val="24"/>
        </w:rPr>
        <w:t>пгт</w:t>
      </w:r>
      <w:proofErr w:type="spellEnd"/>
      <w:r w:rsidRPr="00F46207">
        <w:rPr>
          <w:rFonts w:ascii="Times New Roman" w:hAnsi="Times New Roman"/>
          <w:sz w:val="24"/>
          <w:szCs w:val="24"/>
        </w:rPr>
        <w:t xml:space="preserve">. Кантемировка - в </w:t>
      </w:r>
      <w:smartTag w:uri="urn:schemas-microsoft-com:office:smarttags" w:element="metricconverter">
        <w:smartTagPr>
          <w:attr w:name="ProductID" w:val="43 км"/>
        </w:smartTagPr>
        <w:r w:rsidRPr="00F46207">
          <w:rPr>
            <w:rFonts w:ascii="Times New Roman" w:hAnsi="Times New Roman"/>
            <w:sz w:val="24"/>
            <w:szCs w:val="24"/>
          </w:rPr>
          <w:t>43 км</w:t>
        </w:r>
      </w:smartTag>
      <w:r w:rsidRPr="00F46207">
        <w:rPr>
          <w:rFonts w:ascii="Times New Roman" w:hAnsi="Times New Roman"/>
          <w:sz w:val="24"/>
          <w:szCs w:val="24"/>
        </w:rPr>
        <w:t xml:space="preserve"> от с. </w:t>
      </w:r>
      <w:proofErr w:type="spellStart"/>
      <w:r w:rsidRPr="00F46207">
        <w:rPr>
          <w:rFonts w:ascii="Times New Roman" w:hAnsi="Times New Roman"/>
          <w:sz w:val="24"/>
          <w:szCs w:val="24"/>
        </w:rPr>
        <w:t>Твердохлебовка</w:t>
      </w:r>
      <w:proofErr w:type="spellEnd"/>
      <w:r w:rsidRPr="00F46207">
        <w:rPr>
          <w:rFonts w:ascii="Times New Roman" w:hAnsi="Times New Roman"/>
          <w:sz w:val="24"/>
          <w:szCs w:val="24"/>
        </w:rPr>
        <w:t>.</w:t>
      </w:r>
    </w:p>
    <w:p w:rsidR="00F46207" w:rsidRPr="00F46207" w:rsidRDefault="00F46207" w:rsidP="00F46207">
      <w:pPr>
        <w:pStyle w:val="af0"/>
        <w:spacing w:line="240" w:lineRule="auto"/>
        <w:ind w:firstLine="709"/>
        <w:rPr>
          <w:rFonts w:ascii="Times New Roman" w:hAnsi="Times New Roman"/>
          <w:sz w:val="24"/>
          <w:szCs w:val="24"/>
        </w:rPr>
      </w:pPr>
      <w:r w:rsidRPr="00F46207">
        <w:rPr>
          <w:rFonts w:ascii="Times New Roman" w:hAnsi="Times New Roman"/>
          <w:sz w:val="24"/>
          <w:szCs w:val="24"/>
        </w:rPr>
        <w:t>Обслуживание воздушным транспортом осуществляется через аэропорт города Воронежа, с которым поселение имеет устойчивые транспортные связи.</w:t>
      </w:r>
    </w:p>
    <w:p w:rsidR="00F46207" w:rsidRPr="00F46207" w:rsidRDefault="00F46207" w:rsidP="00F46207">
      <w:pPr>
        <w:pStyle w:val="af0"/>
        <w:spacing w:line="240" w:lineRule="auto"/>
        <w:ind w:firstLine="709"/>
        <w:rPr>
          <w:rFonts w:ascii="Times New Roman" w:hAnsi="Times New Roman"/>
          <w:bCs/>
          <w:sz w:val="24"/>
          <w:szCs w:val="24"/>
        </w:rPr>
      </w:pPr>
      <w:r w:rsidRPr="00F46207">
        <w:rPr>
          <w:rFonts w:ascii="Times New Roman" w:hAnsi="Times New Roman"/>
          <w:sz w:val="24"/>
          <w:szCs w:val="24"/>
        </w:rPr>
        <w:t xml:space="preserve">2.1. </w:t>
      </w:r>
      <w:r w:rsidRPr="00F46207">
        <w:rPr>
          <w:rFonts w:ascii="Times New Roman" w:hAnsi="Times New Roman"/>
          <w:bCs/>
          <w:sz w:val="24"/>
          <w:szCs w:val="24"/>
        </w:rPr>
        <w:t>Положение</w:t>
      </w:r>
      <w:r w:rsidRPr="00F46207">
        <w:rPr>
          <w:rFonts w:ascii="Times New Roman" w:hAnsi="Times New Roman"/>
          <w:bCs/>
        </w:rPr>
        <w:t xml:space="preserve"> </w:t>
      </w:r>
      <w:proofErr w:type="spellStart"/>
      <w:r w:rsidRPr="00F46207">
        <w:rPr>
          <w:rFonts w:ascii="Times New Roman" w:hAnsi="Times New Roman"/>
          <w:bCs/>
          <w:sz w:val="24"/>
          <w:szCs w:val="24"/>
        </w:rPr>
        <w:t>Твердохлебовского</w:t>
      </w:r>
      <w:proofErr w:type="spellEnd"/>
      <w:r w:rsidRPr="00F46207">
        <w:rPr>
          <w:rFonts w:ascii="Times New Roman" w:hAnsi="Times New Roman"/>
          <w:bCs/>
          <w:sz w:val="24"/>
          <w:szCs w:val="24"/>
        </w:rPr>
        <w:t xml:space="preserve"> сельского поселения в структуре пространственной организации Воронежской области</w:t>
      </w:r>
    </w:p>
    <w:p w:rsidR="00F46207" w:rsidRPr="00F46207" w:rsidRDefault="00F46207" w:rsidP="00F46207">
      <w:pPr>
        <w:ind w:firstLine="709"/>
        <w:rPr>
          <w:rFonts w:ascii="Times New Roman" w:hAnsi="Times New Roman"/>
        </w:rPr>
      </w:pPr>
      <w:r w:rsidRPr="00F46207">
        <w:rPr>
          <w:rFonts w:ascii="Times New Roman" w:hAnsi="Times New Roman"/>
        </w:rPr>
        <w:t xml:space="preserve">Твердохлебовское сельское поселение находится в западной части </w:t>
      </w:r>
      <w:proofErr w:type="spellStart"/>
      <w:r w:rsidRPr="00F46207">
        <w:rPr>
          <w:rFonts w:ascii="Times New Roman" w:hAnsi="Times New Roman"/>
        </w:rPr>
        <w:t>Богучарского</w:t>
      </w:r>
      <w:proofErr w:type="spellEnd"/>
      <w:r w:rsidRPr="00F46207">
        <w:rPr>
          <w:rFonts w:ascii="Times New Roman" w:hAnsi="Times New Roman"/>
        </w:rPr>
        <w:t xml:space="preserve"> муниципального района Воронежской области и граничит: на востоке – с </w:t>
      </w:r>
      <w:proofErr w:type="spellStart"/>
      <w:r w:rsidRPr="00F46207">
        <w:rPr>
          <w:rFonts w:ascii="Times New Roman" w:hAnsi="Times New Roman"/>
        </w:rPr>
        <w:t>Филоновским</w:t>
      </w:r>
      <w:proofErr w:type="spellEnd"/>
      <w:r w:rsidRPr="00F46207">
        <w:rPr>
          <w:rFonts w:ascii="Times New Roman" w:hAnsi="Times New Roman"/>
        </w:rPr>
        <w:t xml:space="preserve">, </w:t>
      </w:r>
      <w:proofErr w:type="spellStart"/>
      <w:r w:rsidRPr="00F46207">
        <w:rPr>
          <w:rFonts w:ascii="Times New Roman" w:hAnsi="Times New Roman"/>
        </w:rPr>
        <w:t>Залиманским</w:t>
      </w:r>
      <w:proofErr w:type="spellEnd"/>
      <w:r w:rsidRPr="00F46207">
        <w:rPr>
          <w:rFonts w:ascii="Times New Roman" w:hAnsi="Times New Roman"/>
        </w:rPr>
        <w:t xml:space="preserve"> и Поповским сельскими поселениями, на юге – с </w:t>
      </w:r>
      <w:proofErr w:type="spellStart"/>
      <w:r w:rsidRPr="00F46207">
        <w:rPr>
          <w:rFonts w:ascii="Times New Roman" w:hAnsi="Times New Roman"/>
        </w:rPr>
        <w:t>Луговским</w:t>
      </w:r>
      <w:proofErr w:type="spellEnd"/>
      <w:r w:rsidRPr="00F46207">
        <w:rPr>
          <w:rFonts w:ascii="Times New Roman" w:hAnsi="Times New Roman"/>
        </w:rPr>
        <w:t xml:space="preserve"> сельским поселением, на западе – с </w:t>
      </w:r>
      <w:proofErr w:type="spellStart"/>
      <w:r w:rsidRPr="00F46207">
        <w:rPr>
          <w:rFonts w:ascii="Times New Roman" w:hAnsi="Times New Roman"/>
        </w:rPr>
        <w:t>Россошанским</w:t>
      </w:r>
      <w:proofErr w:type="spellEnd"/>
      <w:r w:rsidRPr="00F46207">
        <w:rPr>
          <w:rFonts w:ascii="Times New Roman" w:hAnsi="Times New Roman"/>
        </w:rPr>
        <w:t xml:space="preserve"> муниципальным районом, на севере – с </w:t>
      </w:r>
      <w:proofErr w:type="spellStart"/>
      <w:r w:rsidRPr="00F46207">
        <w:rPr>
          <w:rFonts w:ascii="Times New Roman" w:hAnsi="Times New Roman"/>
        </w:rPr>
        <w:t>Верхнемамонским</w:t>
      </w:r>
      <w:proofErr w:type="spellEnd"/>
      <w:r w:rsidRPr="00F46207">
        <w:rPr>
          <w:rFonts w:ascii="Times New Roman" w:hAnsi="Times New Roman"/>
        </w:rPr>
        <w:t xml:space="preserve"> муниципальным районом Воронежской области. В состав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поселения входят еще 4 населенных пункта село </w:t>
      </w:r>
      <w:proofErr w:type="spellStart"/>
      <w:r w:rsidRPr="00F46207">
        <w:rPr>
          <w:rFonts w:ascii="Times New Roman" w:hAnsi="Times New Roman"/>
        </w:rPr>
        <w:t>Твердохлебовка</w:t>
      </w:r>
      <w:proofErr w:type="spellEnd"/>
      <w:r w:rsidRPr="00F46207">
        <w:rPr>
          <w:rFonts w:ascii="Times New Roman" w:hAnsi="Times New Roman"/>
        </w:rPr>
        <w:t xml:space="preserve">, поселок Вишневый, село </w:t>
      </w:r>
      <w:proofErr w:type="spellStart"/>
      <w:r w:rsidRPr="00F46207">
        <w:rPr>
          <w:rFonts w:ascii="Times New Roman" w:hAnsi="Times New Roman"/>
        </w:rPr>
        <w:t>Дубовиково</w:t>
      </w:r>
      <w:proofErr w:type="spellEnd"/>
      <w:r w:rsidRPr="00F46207">
        <w:rPr>
          <w:rFonts w:ascii="Times New Roman" w:hAnsi="Times New Roman"/>
        </w:rPr>
        <w:t xml:space="preserve"> и хутор Белый Колодезь.</w:t>
      </w:r>
    </w:p>
    <w:p w:rsidR="00F46207" w:rsidRPr="00F46207" w:rsidRDefault="00F46207" w:rsidP="00F46207">
      <w:pPr>
        <w:ind w:firstLine="709"/>
        <w:rPr>
          <w:rFonts w:ascii="Times New Roman" w:hAnsi="Times New Roman"/>
        </w:rPr>
      </w:pPr>
      <w:r w:rsidRPr="00F46207">
        <w:rPr>
          <w:rFonts w:ascii="Times New Roman" w:hAnsi="Times New Roman"/>
        </w:rPr>
        <w:t xml:space="preserve">Экономическую основу </w:t>
      </w:r>
      <w:proofErr w:type="spellStart"/>
      <w:r w:rsidRPr="00F46207">
        <w:rPr>
          <w:rFonts w:ascii="Times New Roman" w:hAnsi="Times New Roman"/>
        </w:rPr>
        <w:t>Богучарского</w:t>
      </w:r>
      <w:proofErr w:type="spellEnd"/>
      <w:r w:rsidRPr="00F46207">
        <w:rPr>
          <w:rFonts w:ascii="Times New Roman" w:hAnsi="Times New Roman"/>
        </w:rPr>
        <w:t xml:space="preserve"> муниципального района сегодня составляют: 60% - сельское хозяйство и 40% - машиностроение и металлообработка. Сельское хозяйство представлено в основном зерновыми культурами, масличными культурами (подсолнечник), </w:t>
      </w:r>
      <w:proofErr w:type="gramStart"/>
      <w:r w:rsidRPr="00F46207">
        <w:rPr>
          <w:rFonts w:ascii="Times New Roman" w:hAnsi="Times New Roman"/>
        </w:rPr>
        <w:t>мясо-молочное</w:t>
      </w:r>
      <w:proofErr w:type="gramEnd"/>
      <w:r w:rsidRPr="00F46207">
        <w:rPr>
          <w:rFonts w:ascii="Times New Roman" w:hAnsi="Times New Roman"/>
        </w:rPr>
        <w:t xml:space="preserve"> животноводство. Доля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поселения в сельском хозяйстве муниципального образования – около 5</w:t>
      </w:r>
      <w:proofErr w:type="gramStart"/>
      <w:r w:rsidRPr="00F46207">
        <w:rPr>
          <w:rFonts w:ascii="Times New Roman" w:hAnsi="Times New Roman"/>
        </w:rPr>
        <w:t>% ,</w:t>
      </w:r>
      <w:proofErr w:type="gramEnd"/>
      <w:r w:rsidRPr="00F46207">
        <w:rPr>
          <w:rFonts w:ascii="Times New Roman" w:hAnsi="Times New Roman"/>
        </w:rPr>
        <w:t xml:space="preserve"> в производстве (транспортно-дорожное хозяйство, строительство) – около 0,3%. Большую часть земель сельского поселения составляют земли сельскохозяйственного назначения (89,5%).</w:t>
      </w:r>
    </w:p>
    <w:p w:rsidR="00F46207" w:rsidRPr="00F46207" w:rsidRDefault="00F46207" w:rsidP="00F46207">
      <w:pPr>
        <w:ind w:firstLine="709"/>
        <w:rPr>
          <w:rFonts w:ascii="Times New Roman" w:hAnsi="Times New Roman"/>
        </w:rPr>
      </w:pPr>
      <w:r w:rsidRPr="00F46207">
        <w:rPr>
          <w:rFonts w:ascii="Times New Roman" w:hAnsi="Times New Roman"/>
        </w:rPr>
        <w:t xml:space="preserve">Численность населения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по состоянию на 01.01.2017 г. – 1024 чел., в том числе:</w:t>
      </w:r>
    </w:p>
    <w:p w:rsidR="00F46207" w:rsidRPr="00F46207" w:rsidRDefault="00F46207" w:rsidP="00F46207">
      <w:pPr>
        <w:ind w:firstLine="709"/>
        <w:rPr>
          <w:rFonts w:ascii="Times New Roman" w:hAnsi="Times New Roman"/>
        </w:rPr>
      </w:pPr>
      <w:r w:rsidRPr="00F46207">
        <w:rPr>
          <w:rFonts w:ascii="Times New Roman" w:hAnsi="Times New Roman"/>
        </w:rPr>
        <w:t xml:space="preserve">с. </w:t>
      </w:r>
      <w:proofErr w:type="spellStart"/>
      <w:r w:rsidRPr="00F46207">
        <w:rPr>
          <w:rFonts w:ascii="Times New Roman" w:hAnsi="Times New Roman"/>
        </w:rPr>
        <w:t>Твердохлебовка</w:t>
      </w:r>
      <w:proofErr w:type="spellEnd"/>
      <w:r w:rsidRPr="00F46207">
        <w:rPr>
          <w:rFonts w:ascii="Times New Roman" w:hAnsi="Times New Roman"/>
        </w:rPr>
        <w:t xml:space="preserve"> – 662 чел.;</w:t>
      </w:r>
    </w:p>
    <w:p w:rsidR="00F46207" w:rsidRPr="00F46207" w:rsidRDefault="00F46207" w:rsidP="00F46207">
      <w:pPr>
        <w:ind w:firstLine="709"/>
        <w:rPr>
          <w:rFonts w:ascii="Times New Roman" w:hAnsi="Times New Roman"/>
        </w:rPr>
      </w:pPr>
      <w:r w:rsidRPr="00F46207">
        <w:rPr>
          <w:rFonts w:ascii="Times New Roman" w:hAnsi="Times New Roman"/>
        </w:rPr>
        <w:t>пос. Вишнёвый – 302 чел.;</w:t>
      </w:r>
    </w:p>
    <w:p w:rsidR="00F46207" w:rsidRPr="00F46207" w:rsidRDefault="00F46207" w:rsidP="00F46207">
      <w:pPr>
        <w:ind w:firstLine="709"/>
        <w:rPr>
          <w:rFonts w:ascii="Times New Roman" w:hAnsi="Times New Roman"/>
        </w:rPr>
      </w:pPr>
      <w:r w:rsidRPr="00F46207">
        <w:rPr>
          <w:rFonts w:ascii="Times New Roman" w:hAnsi="Times New Roman"/>
        </w:rPr>
        <w:t xml:space="preserve">с. </w:t>
      </w:r>
      <w:proofErr w:type="spellStart"/>
      <w:r w:rsidRPr="00F46207">
        <w:rPr>
          <w:rFonts w:ascii="Times New Roman" w:hAnsi="Times New Roman"/>
        </w:rPr>
        <w:t>Дубовиково</w:t>
      </w:r>
      <w:proofErr w:type="spellEnd"/>
      <w:r w:rsidRPr="00F46207">
        <w:rPr>
          <w:rFonts w:ascii="Times New Roman" w:hAnsi="Times New Roman"/>
        </w:rPr>
        <w:t xml:space="preserve"> – 49 чел.;</w:t>
      </w:r>
    </w:p>
    <w:p w:rsidR="00F46207" w:rsidRPr="00F46207" w:rsidRDefault="00F46207" w:rsidP="00F46207">
      <w:pPr>
        <w:ind w:firstLine="709"/>
        <w:rPr>
          <w:rFonts w:ascii="Times New Roman" w:hAnsi="Times New Roman"/>
        </w:rPr>
      </w:pPr>
      <w:r w:rsidRPr="00F46207">
        <w:rPr>
          <w:rFonts w:ascii="Times New Roman" w:hAnsi="Times New Roman"/>
        </w:rPr>
        <w:t>х. Белый Колодезь – 11 чел.</w:t>
      </w:r>
    </w:p>
    <w:p w:rsidR="00F46207" w:rsidRPr="00F46207" w:rsidRDefault="00F46207" w:rsidP="00F46207">
      <w:pPr>
        <w:ind w:firstLine="709"/>
        <w:rPr>
          <w:rFonts w:ascii="Times New Roman" w:hAnsi="Times New Roman"/>
        </w:rPr>
      </w:pPr>
      <w:r w:rsidRPr="00F46207">
        <w:rPr>
          <w:rFonts w:ascii="Times New Roman" w:hAnsi="Times New Roman"/>
        </w:rPr>
        <w:t xml:space="preserve">По территории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проходят автодороги областного значения, осуществляется автобусное сообщение с административным центром района – г. Богучар. Через территорию сельского поселения проходит магистральный газопровод.</w:t>
      </w:r>
    </w:p>
    <w:p w:rsidR="00F46207" w:rsidRPr="00F46207" w:rsidRDefault="00F46207" w:rsidP="00F46207">
      <w:pPr>
        <w:ind w:firstLine="709"/>
        <w:rPr>
          <w:rFonts w:ascii="Times New Roman" w:hAnsi="Times New Roman"/>
        </w:rPr>
      </w:pPr>
      <w:r w:rsidRPr="00F46207">
        <w:rPr>
          <w:rFonts w:ascii="Times New Roman" w:hAnsi="Times New Roman"/>
        </w:rPr>
        <w:t xml:space="preserve">На территории сельского поселения расположен 1 объект историко-культурного наследия, Церковь Михаила Архангела 1833г. в с. </w:t>
      </w:r>
      <w:proofErr w:type="spellStart"/>
      <w:r w:rsidRPr="00F46207">
        <w:rPr>
          <w:rFonts w:ascii="Times New Roman" w:hAnsi="Times New Roman"/>
        </w:rPr>
        <w:t>Твердохлебовка</w:t>
      </w:r>
      <w:proofErr w:type="spellEnd"/>
      <w:r w:rsidRPr="00F46207">
        <w:rPr>
          <w:rFonts w:ascii="Times New Roman" w:hAnsi="Times New Roman"/>
        </w:rPr>
        <w:t xml:space="preserve">. </w:t>
      </w:r>
    </w:p>
    <w:p w:rsidR="00F46207" w:rsidRPr="00F46207" w:rsidRDefault="00F46207" w:rsidP="00F46207">
      <w:pPr>
        <w:ind w:firstLine="709"/>
        <w:rPr>
          <w:rFonts w:ascii="Times New Roman" w:hAnsi="Times New Roman"/>
        </w:rPr>
      </w:pPr>
      <w:r w:rsidRPr="00F46207">
        <w:rPr>
          <w:rFonts w:ascii="Times New Roman" w:hAnsi="Times New Roman"/>
        </w:rPr>
        <w:t>В целом, благоприятные агроклиматические условия, территориальные ресурсы поселения, наличие объектов историко-культурного наследия позволяют говорить о природно-эколо</w:t>
      </w:r>
      <w:r w:rsidRPr="00F46207">
        <w:rPr>
          <w:rFonts w:ascii="Times New Roman" w:hAnsi="Times New Roman"/>
        </w:rPr>
        <w:softHyphen/>
        <w:t xml:space="preserve">гическом и рекреационно-туристском потенциалах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Карта </w:t>
      </w:r>
      <w:proofErr w:type="spellStart"/>
      <w:r w:rsidRPr="00F46207">
        <w:rPr>
          <w:rFonts w:ascii="Times New Roman" w:hAnsi="Times New Roman"/>
          <w:shd w:val="clear" w:color="auto" w:fill="FFFFFF"/>
        </w:rPr>
        <w:t>Богучарского</w:t>
      </w:r>
      <w:proofErr w:type="spellEnd"/>
      <w:r w:rsidRPr="00F46207">
        <w:rPr>
          <w:rFonts w:ascii="Times New Roman" w:hAnsi="Times New Roman"/>
          <w:shd w:val="clear" w:color="auto" w:fill="FFFFFF"/>
        </w:rPr>
        <w:t xml:space="preserve"> муниципального района</w:t>
      </w:r>
    </w:p>
    <w:p w:rsidR="00F46207" w:rsidRPr="00F46207" w:rsidRDefault="00F46207" w:rsidP="00F46207">
      <w:pPr>
        <w:widowControl w:val="0"/>
        <w:ind w:firstLine="709"/>
        <w:rPr>
          <w:rFonts w:ascii="Times New Roman" w:hAnsi="Times New Roman"/>
          <w:shd w:val="clear" w:color="auto" w:fill="FFFFFF"/>
        </w:rPr>
      </w:pP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noProof/>
        </w:rPr>
        <w:lastRenderedPageBreak/>
        <w:drawing>
          <wp:inline distT="0" distB="0" distL="0" distR="0">
            <wp:extent cx="3371850" cy="3086100"/>
            <wp:effectExtent l="0" t="0" r="0" b="0"/>
            <wp:docPr id="1" name="Рисунок 1"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F46207" w:rsidRPr="00F46207" w:rsidRDefault="00F46207" w:rsidP="00F46207">
      <w:pPr>
        <w:widowControl w:val="0"/>
        <w:ind w:firstLine="709"/>
        <w:rPr>
          <w:rFonts w:ascii="Times New Roman" w:hAnsi="Times New Roman"/>
          <w:shd w:val="clear" w:color="auto" w:fill="FFFFFF"/>
        </w:rPr>
      </w:pP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- 13 – Твердохлебовское сельское поселение</w:t>
      </w:r>
    </w:p>
    <w:p w:rsidR="00F46207" w:rsidRPr="00F46207" w:rsidRDefault="00F46207" w:rsidP="00F46207">
      <w:pPr>
        <w:shd w:val="clear" w:color="auto" w:fill="FFFFFF"/>
        <w:tabs>
          <w:tab w:val="left" w:pos="284"/>
        </w:tabs>
        <w:autoSpaceDE w:val="0"/>
        <w:autoSpaceDN w:val="0"/>
        <w:ind w:firstLine="709"/>
        <w:rPr>
          <w:rFonts w:ascii="Times New Roman" w:hAnsi="Times New Roman"/>
          <w:bCs/>
        </w:rPr>
      </w:pPr>
      <w:r w:rsidRPr="00F46207">
        <w:rPr>
          <w:rFonts w:ascii="Times New Roman" w:hAnsi="Times New Roman"/>
          <w:shd w:val="clear" w:color="auto" w:fill="FFFFFF"/>
        </w:rPr>
        <w:t xml:space="preserve">2.2. </w:t>
      </w:r>
      <w:r w:rsidRPr="00F46207">
        <w:rPr>
          <w:rFonts w:ascii="Times New Roman" w:hAnsi="Times New Roman"/>
          <w:bCs/>
        </w:rPr>
        <w:t xml:space="preserve">Социально-экономическая характеристика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w:t>
      </w:r>
      <w:proofErr w:type="spellStart"/>
      <w:r w:rsidRPr="00F46207">
        <w:rPr>
          <w:rFonts w:ascii="Times New Roman" w:hAnsi="Times New Roman"/>
          <w:bCs/>
        </w:rPr>
        <w:t>Богучарского</w:t>
      </w:r>
      <w:proofErr w:type="spellEnd"/>
      <w:r w:rsidRPr="00F46207">
        <w:rPr>
          <w:rFonts w:ascii="Times New Roman" w:hAnsi="Times New Roman"/>
          <w:bCs/>
        </w:rPr>
        <w:t xml:space="preserve"> муниципального района Воронежской области</w:t>
      </w:r>
    </w:p>
    <w:p w:rsidR="00F46207" w:rsidRPr="00F46207" w:rsidRDefault="00F46207" w:rsidP="00F46207">
      <w:pPr>
        <w:ind w:firstLine="709"/>
        <w:rPr>
          <w:rFonts w:ascii="Times New Roman" w:hAnsi="Times New Roman"/>
        </w:rPr>
      </w:pPr>
      <w:r w:rsidRPr="00F46207">
        <w:rPr>
          <w:rFonts w:ascii="Times New Roman" w:hAnsi="Times New Roman"/>
        </w:rPr>
        <w:t xml:space="preserve">Основной отраслью экономики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как и </w:t>
      </w:r>
      <w:proofErr w:type="spellStart"/>
      <w:r w:rsidRPr="00F46207">
        <w:rPr>
          <w:rFonts w:ascii="Times New Roman" w:hAnsi="Times New Roman"/>
        </w:rPr>
        <w:t>Богучарского</w:t>
      </w:r>
      <w:proofErr w:type="spellEnd"/>
      <w:r w:rsidRPr="00F46207">
        <w:rPr>
          <w:rFonts w:ascii="Times New Roman" w:hAnsi="Times New Roman"/>
        </w:rPr>
        <w:t xml:space="preserve"> района в целом, является сельское хозяйство. </w:t>
      </w:r>
    </w:p>
    <w:p w:rsidR="00F46207" w:rsidRPr="00F46207" w:rsidRDefault="00F46207" w:rsidP="00F46207">
      <w:pPr>
        <w:ind w:firstLine="709"/>
        <w:rPr>
          <w:rFonts w:ascii="Times New Roman" w:hAnsi="Times New Roman"/>
        </w:rPr>
      </w:pPr>
      <w:r w:rsidRPr="00F46207">
        <w:rPr>
          <w:rFonts w:ascii="Times New Roman" w:hAnsi="Times New Roman"/>
        </w:rPr>
        <w:t>Главный экономический потенциал поселения – сельскохозяйственные земли.</w:t>
      </w:r>
    </w:p>
    <w:p w:rsidR="00F46207" w:rsidRPr="00F46207" w:rsidRDefault="00F46207" w:rsidP="00F46207">
      <w:pPr>
        <w:ind w:firstLine="0"/>
        <w:jc w:val="center"/>
        <w:rPr>
          <w:rFonts w:ascii="Times New Roman" w:hAnsi="Times New Roman"/>
        </w:rPr>
      </w:pPr>
      <w:r w:rsidRPr="00F46207">
        <w:rPr>
          <w:rFonts w:ascii="Times New Roman" w:hAnsi="Times New Roman"/>
        </w:rPr>
        <w:t xml:space="preserve">Распределение земель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по категориям</w:t>
      </w:r>
    </w:p>
    <w:p w:rsidR="00F46207" w:rsidRPr="00F46207" w:rsidRDefault="00F46207" w:rsidP="00F46207">
      <w:pPr>
        <w:ind w:firstLine="709"/>
        <w:rPr>
          <w:rFonts w:ascii="Times New Roman" w:hAnsi="Times New Roman"/>
        </w:rPr>
      </w:pPr>
      <w:r w:rsidRPr="00F46207">
        <w:rPr>
          <w:rFonts w:ascii="Times New Roman" w:hAnsi="Times New Roman"/>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1752"/>
        <w:gridCol w:w="1752"/>
      </w:tblGrid>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Наименование категории земель</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Площадь, га (округленно)</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jc w:val="center"/>
              <w:rPr>
                <w:rFonts w:ascii="Times New Roman" w:hAnsi="Times New Roman"/>
              </w:rPr>
            </w:pPr>
            <w:r w:rsidRPr="00F46207">
              <w:rPr>
                <w:rFonts w:ascii="Times New Roman" w:hAnsi="Times New Roman"/>
              </w:rPr>
              <w:t>В %% к итогу</w:t>
            </w: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Общая площадь в границах сельского поселения</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16730</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100</w:t>
            </w: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 в том числе:</w:t>
            </w:r>
          </w:p>
        </w:tc>
        <w:tc>
          <w:tcPr>
            <w:tcW w:w="1752" w:type="dxa"/>
            <w:tcBorders>
              <w:top w:val="single" w:sz="4" w:space="0" w:color="auto"/>
              <w:left w:val="single" w:sz="4" w:space="0" w:color="auto"/>
              <w:bottom w:val="single" w:sz="4" w:space="0" w:color="auto"/>
              <w:right w:val="single" w:sz="4" w:space="0" w:color="auto"/>
            </w:tcBorders>
            <w:vAlign w:val="center"/>
          </w:tcPr>
          <w:p w:rsidR="00F46207" w:rsidRPr="00F46207" w:rsidRDefault="00F46207" w:rsidP="00B12186">
            <w:pPr>
              <w:autoSpaceDE w:val="0"/>
              <w:autoSpaceDN w:val="0"/>
              <w:ind w:firstLine="0"/>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vAlign w:val="center"/>
          </w:tcPr>
          <w:p w:rsidR="00F46207" w:rsidRPr="00F46207" w:rsidRDefault="00F46207" w:rsidP="00B12186">
            <w:pPr>
              <w:autoSpaceDE w:val="0"/>
              <w:autoSpaceDN w:val="0"/>
              <w:ind w:firstLine="0"/>
              <w:rPr>
                <w:rFonts w:ascii="Times New Roman" w:hAnsi="Times New Roman"/>
              </w:rPr>
            </w:pP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Земли сельскохозяйственного назначения</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14944</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89,5</w:t>
            </w: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Земли населенных пунктов</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 1009,7</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6,0</w:t>
            </w: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Земли лесного фонда</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334,7</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w:t>
            </w:r>
          </w:p>
        </w:tc>
      </w:tr>
      <w:tr w:rsidR="00F46207" w:rsidRPr="00F46207" w:rsidTr="00B12186">
        <w:tc>
          <w:tcPr>
            <w:tcW w:w="6067"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Прочие</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441,6</w:t>
            </w:r>
          </w:p>
        </w:tc>
        <w:tc>
          <w:tcPr>
            <w:tcW w:w="1752"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2,5</w:t>
            </w:r>
          </w:p>
        </w:tc>
      </w:tr>
    </w:tbl>
    <w:p w:rsidR="00F46207" w:rsidRPr="00F46207" w:rsidRDefault="00F46207" w:rsidP="00F46207">
      <w:pPr>
        <w:ind w:firstLine="709"/>
        <w:rPr>
          <w:rFonts w:ascii="Times New Roman" w:hAnsi="Times New Roman"/>
        </w:rPr>
      </w:pPr>
      <w:r w:rsidRPr="00F46207">
        <w:rPr>
          <w:rFonts w:ascii="Times New Roman" w:hAnsi="Times New Roman"/>
        </w:rPr>
        <w:t xml:space="preserve">Основное направление сельского хозяйства поселения – растениеводство. Основные виды сельскохозяйственной продукции: зерно, подсолнечник, картофель, овощи. </w:t>
      </w:r>
    </w:p>
    <w:p w:rsidR="00F46207" w:rsidRPr="00F46207" w:rsidRDefault="00F46207" w:rsidP="00F46207">
      <w:pPr>
        <w:ind w:firstLine="709"/>
        <w:rPr>
          <w:rFonts w:ascii="Times New Roman" w:hAnsi="Times New Roman"/>
        </w:rPr>
      </w:pPr>
      <w:r w:rsidRPr="00F46207">
        <w:rPr>
          <w:rFonts w:ascii="Times New Roman" w:hAnsi="Times New Roman"/>
        </w:rPr>
        <w:t>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КРС, свиньи, овцы и козы, домашняя птица выращиваются в домашних хозяйствах. По состоянию за 2016 г. поголовье крупного рогатого скота составило 0,4 тыс. голов, свиней – 1,0 тыс. голов, овец и коз – 0,1тыс. голов, домашней птицы – 4,0 тыс. голов. Молочное животноводство развито слабо: молоко и молочные продукты производятся в основном в домашних хозяйствах. В частных хозяйствах развивается пчеловодство.</w:t>
      </w:r>
    </w:p>
    <w:p w:rsidR="00F46207" w:rsidRPr="00F46207" w:rsidRDefault="00F46207" w:rsidP="00F46207">
      <w:pPr>
        <w:ind w:firstLine="709"/>
        <w:rPr>
          <w:rFonts w:ascii="Times New Roman" w:hAnsi="Times New Roman"/>
        </w:rPr>
      </w:pPr>
      <w:r w:rsidRPr="00F46207">
        <w:rPr>
          <w:rFonts w:ascii="Times New Roman" w:hAnsi="Times New Roman"/>
        </w:rPr>
        <w:t xml:space="preserve">По состоянию на 01.01.2017 г. на территории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w:t>
      </w:r>
      <w:r w:rsidRPr="00F46207">
        <w:rPr>
          <w:rFonts w:ascii="Times New Roman" w:hAnsi="Times New Roman"/>
          <w:shd w:val="clear" w:color="auto" w:fill="FFFFFF"/>
        </w:rPr>
        <w:t>расположено 34 крестьянско-фермерских хозяйств, два сельскохозяйственных предприятия. Все они занимаются растениеводством.</w:t>
      </w:r>
      <w:r w:rsidRPr="00F46207">
        <w:rPr>
          <w:rFonts w:ascii="Times New Roman" w:hAnsi="Times New Roman"/>
        </w:rPr>
        <w:t xml:space="preserve"> Общая численность занятых в сельском хозяйстве поселения составила в 2016 г. 42 человека.</w:t>
      </w:r>
    </w:p>
    <w:p w:rsidR="00F46207" w:rsidRPr="00F46207" w:rsidRDefault="00F46207" w:rsidP="00F46207">
      <w:pPr>
        <w:ind w:firstLine="709"/>
        <w:rPr>
          <w:rFonts w:ascii="Times New Roman" w:hAnsi="Times New Roman"/>
        </w:rPr>
      </w:pPr>
      <w:r w:rsidRPr="00F46207">
        <w:rPr>
          <w:rFonts w:ascii="Times New Roman" w:hAnsi="Times New Roman"/>
          <w:shd w:val="clear" w:color="auto" w:fill="FFFFFF"/>
        </w:rPr>
        <w:t>Площадь земель сельскохозяйственного назначения - 14944 га, из них пашни - 10576 га.</w:t>
      </w:r>
    </w:p>
    <w:p w:rsidR="00F46207" w:rsidRPr="00F46207" w:rsidRDefault="00F46207" w:rsidP="00F46207">
      <w:pPr>
        <w:ind w:firstLine="709"/>
        <w:rPr>
          <w:rFonts w:ascii="Times New Roman" w:hAnsi="Times New Roman"/>
        </w:rPr>
      </w:pPr>
      <w:r w:rsidRPr="00F46207">
        <w:rPr>
          <w:rFonts w:ascii="Times New Roman" w:hAnsi="Times New Roman"/>
        </w:rPr>
        <w:lastRenderedPageBreak/>
        <w:t xml:space="preserve">Численность постоянного населения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в соответствии с генеральным планом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на 01.01.2030 г. составит 1300 человек.</w:t>
      </w:r>
    </w:p>
    <w:p w:rsidR="00F46207" w:rsidRPr="00F46207" w:rsidRDefault="00F46207" w:rsidP="00F46207">
      <w:pPr>
        <w:ind w:firstLine="709"/>
        <w:rPr>
          <w:rFonts w:ascii="Times New Roman" w:hAnsi="Times New Roman"/>
        </w:rPr>
      </w:pPr>
    </w:p>
    <w:p w:rsidR="00F46207" w:rsidRPr="00F46207" w:rsidRDefault="00F46207" w:rsidP="00F46207">
      <w:pPr>
        <w:ind w:firstLine="0"/>
        <w:jc w:val="center"/>
        <w:rPr>
          <w:rFonts w:ascii="Times New Roman" w:hAnsi="Times New Roman"/>
        </w:rPr>
      </w:pPr>
      <w:r w:rsidRPr="00F46207">
        <w:rPr>
          <w:rFonts w:ascii="Times New Roman" w:hAnsi="Times New Roman"/>
        </w:rPr>
        <w:t xml:space="preserve">Характеристики </w:t>
      </w:r>
      <w:proofErr w:type="gramStart"/>
      <w:r w:rsidRPr="00F46207">
        <w:rPr>
          <w:rFonts w:ascii="Times New Roman" w:hAnsi="Times New Roman"/>
        </w:rPr>
        <w:t>населенных пунктов</w:t>
      </w:r>
      <w:proofErr w:type="gramEnd"/>
      <w:r w:rsidRPr="00F46207">
        <w:rPr>
          <w:rFonts w:ascii="Times New Roman" w:hAnsi="Times New Roman"/>
        </w:rPr>
        <w:t xml:space="preserve"> входящих в состав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ind w:firstLine="0"/>
              <w:jc w:val="center"/>
              <w:rPr>
                <w:rFonts w:ascii="Times New Roman" w:hAnsi="Times New Roman"/>
                <w:bCs/>
              </w:rPr>
            </w:pPr>
            <w:r w:rsidRPr="00F46207">
              <w:rPr>
                <w:rFonts w:ascii="Times New Roman" w:hAnsi="Times New Roman"/>
                <w:bCs/>
              </w:rPr>
              <w:t>№ п/п</w:t>
            </w:r>
          </w:p>
        </w:tc>
        <w:tc>
          <w:tcPr>
            <w:tcW w:w="3119"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ind w:firstLine="0"/>
              <w:jc w:val="center"/>
              <w:rPr>
                <w:rFonts w:ascii="Times New Roman" w:hAnsi="Times New Roman"/>
                <w:bCs/>
              </w:rPr>
            </w:pPr>
            <w:r w:rsidRPr="00F46207">
              <w:rPr>
                <w:rFonts w:ascii="Times New Roman" w:hAnsi="Times New Roman"/>
                <w:bCs/>
              </w:rPr>
              <w:t>Наименование населенного пункта</w:t>
            </w:r>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ind w:firstLine="0"/>
              <w:jc w:val="center"/>
              <w:rPr>
                <w:rFonts w:ascii="Times New Roman" w:hAnsi="Times New Roman"/>
                <w:bCs/>
              </w:rPr>
            </w:pPr>
            <w:r w:rsidRPr="00F46207">
              <w:rPr>
                <w:rFonts w:ascii="Times New Roman" w:hAnsi="Times New Roman"/>
                <w:bCs/>
              </w:rPr>
              <w:t>Население, кол-во человек</w:t>
            </w:r>
          </w:p>
        </w:tc>
      </w:tr>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с. </w:t>
            </w:r>
            <w:proofErr w:type="spellStart"/>
            <w:r w:rsidRPr="00F46207">
              <w:rPr>
                <w:rFonts w:ascii="Times New Roman" w:hAnsi="Times New Roman"/>
              </w:rPr>
              <w:t>Твердохлебовка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662</w:t>
            </w:r>
          </w:p>
        </w:tc>
      </w:tr>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х. Белый Колодезь</w:t>
            </w:r>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11</w:t>
            </w:r>
          </w:p>
        </w:tc>
      </w:tr>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 xml:space="preserve">с. </w:t>
            </w:r>
            <w:proofErr w:type="spellStart"/>
            <w:r w:rsidRPr="00F46207">
              <w:rPr>
                <w:rFonts w:ascii="Times New Roman" w:hAnsi="Times New Roman"/>
              </w:rPr>
              <w:t>Дубовиково</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49</w:t>
            </w:r>
          </w:p>
        </w:tc>
      </w:tr>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пос. Вишнёвый</w:t>
            </w:r>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302</w:t>
            </w:r>
          </w:p>
        </w:tc>
      </w:tr>
      <w:tr w:rsidR="00F46207" w:rsidRPr="00F46207" w:rsidTr="00B12186">
        <w:trPr>
          <w:jc w:val="center"/>
        </w:trPr>
        <w:tc>
          <w:tcPr>
            <w:tcW w:w="124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Всего</w:t>
            </w:r>
          </w:p>
        </w:tc>
        <w:tc>
          <w:tcPr>
            <w:tcW w:w="3119"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tabs>
                <w:tab w:val="left" w:pos="284"/>
              </w:tabs>
              <w:autoSpaceDE w:val="0"/>
              <w:autoSpaceDN w:val="0"/>
              <w:ind w:firstLine="0"/>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tabs>
                <w:tab w:val="left" w:pos="284"/>
              </w:tabs>
              <w:autoSpaceDE w:val="0"/>
              <w:autoSpaceDN w:val="0"/>
              <w:ind w:firstLine="0"/>
              <w:jc w:val="center"/>
              <w:rPr>
                <w:rFonts w:ascii="Times New Roman" w:hAnsi="Times New Roman"/>
                <w:bCs/>
              </w:rPr>
            </w:pPr>
            <w:r w:rsidRPr="00F46207">
              <w:rPr>
                <w:rFonts w:ascii="Times New Roman" w:hAnsi="Times New Roman"/>
                <w:bCs/>
              </w:rPr>
              <w:t>1024</w:t>
            </w:r>
          </w:p>
        </w:tc>
      </w:tr>
    </w:tbl>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2.3.</w:t>
      </w:r>
      <w:r w:rsidRPr="00F46207">
        <w:rPr>
          <w:rFonts w:ascii="Times New Roman" w:hAnsi="Times New Roman"/>
        </w:rPr>
        <w:t xml:space="preserve"> </w:t>
      </w:r>
      <w:r w:rsidRPr="00F46207">
        <w:rPr>
          <w:rFonts w:ascii="Times New Roman" w:hAnsi="Times New Roman"/>
          <w:bCs/>
        </w:rPr>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Развитие транспортной системы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является необходимым условием улучшения качества жизни жителей в поселении.</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Транспортная инфраструктура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является составляющей инфраструктуры </w:t>
      </w:r>
      <w:proofErr w:type="spellStart"/>
      <w:r w:rsidRPr="00F46207">
        <w:rPr>
          <w:rFonts w:ascii="Times New Roman" w:hAnsi="Times New Roman"/>
          <w:bCs/>
        </w:rPr>
        <w:t>Богучарского</w:t>
      </w:r>
      <w:proofErr w:type="spellEnd"/>
      <w:r w:rsidRPr="00F46207">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Внешние транспортно-экономические связи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с другими населенными пунктами осуществляются одним видом транспорта: автомобильным.</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Железнодорожный транспорт - в настоящее время на территории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железнодорожная сеть отсутствует.</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Водный транспорт - на территории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 водный транспорт не используется, никаких мероприятий по обеспечению водным транспортом не планируется.</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Воздушные перевозки не осуществляются.</w:t>
      </w:r>
    </w:p>
    <w:p w:rsidR="00F46207" w:rsidRPr="00F46207" w:rsidRDefault="00F46207" w:rsidP="00F46207">
      <w:pPr>
        <w:shd w:val="clear" w:color="auto" w:fill="FFFFFF"/>
        <w:tabs>
          <w:tab w:val="left" w:pos="284"/>
        </w:tabs>
        <w:ind w:firstLine="709"/>
        <w:rPr>
          <w:rFonts w:ascii="Times New Roman" w:hAnsi="Times New Roman"/>
          <w:bCs/>
        </w:rPr>
      </w:pPr>
      <w:r w:rsidRPr="00F46207">
        <w:rPr>
          <w:rFonts w:ascii="Times New Roman" w:hAnsi="Times New Roman"/>
          <w:bCs/>
        </w:rPr>
        <w:t xml:space="preserve">2.4. Характеристика сети дорог </w:t>
      </w:r>
      <w:proofErr w:type="spellStart"/>
      <w:r w:rsidRPr="00F46207">
        <w:rPr>
          <w:rFonts w:ascii="Times New Roman" w:hAnsi="Times New Roman"/>
          <w:bCs/>
        </w:rPr>
        <w:t>Твердохлебовского</w:t>
      </w:r>
      <w:proofErr w:type="spellEnd"/>
      <w:r w:rsidRPr="00F46207">
        <w:rPr>
          <w:rFonts w:ascii="Times New Roman" w:hAnsi="Times New Roman"/>
          <w:bCs/>
        </w:rPr>
        <w:t xml:space="preserve"> сельского поселения.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Автомобильные дороги являются важнейшей составной частью транспортной инфраструктуры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F46207" w:rsidRPr="00F46207" w:rsidRDefault="00F46207" w:rsidP="00F46207">
      <w:pPr>
        <w:ind w:firstLine="709"/>
        <w:rPr>
          <w:rFonts w:ascii="Times New Roman" w:hAnsi="Times New Roman"/>
        </w:rPr>
      </w:pPr>
      <w:r w:rsidRPr="00F46207">
        <w:rPr>
          <w:rFonts w:ascii="Times New Roman" w:hAnsi="Times New Roman"/>
        </w:rPr>
        <w:t>Уличная сеть населенных пунктов, входящих в состав сельского поселения состоит из главных и основных жилых улиц.</w:t>
      </w:r>
    </w:p>
    <w:p w:rsidR="00F46207" w:rsidRPr="00F46207" w:rsidRDefault="00F46207" w:rsidP="00F46207">
      <w:pPr>
        <w:ind w:firstLine="709"/>
        <w:rPr>
          <w:rFonts w:ascii="Times New Roman" w:hAnsi="Times New Roman"/>
        </w:rPr>
      </w:pPr>
      <w:r w:rsidRPr="00F46207">
        <w:rPr>
          <w:rFonts w:ascii="Times New Roman" w:hAnsi="Times New Roman"/>
        </w:rPr>
        <w:lastRenderedPageBreak/>
        <w:t xml:space="preserve">с. </w:t>
      </w:r>
      <w:proofErr w:type="spellStart"/>
      <w:r w:rsidRPr="00F46207">
        <w:rPr>
          <w:rFonts w:ascii="Times New Roman" w:hAnsi="Times New Roman"/>
        </w:rPr>
        <w:t>Твердохлебовка</w:t>
      </w:r>
      <w:proofErr w:type="spellEnd"/>
    </w:p>
    <w:p w:rsidR="00F46207" w:rsidRPr="00F46207" w:rsidRDefault="00F46207" w:rsidP="00F46207">
      <w:pPr>
        <w:ind w:firstLine="709"/>
        <w:rPr>
          <w:rFonts w:ascii="Times New Roman" w:hAnsi="Times New Roman"/>
        </w:rPr>
      </w:pPr>
      <w:r w:rsidRPr="00F46207">
        <w:rPr>
          <w:rFonts w:ascii="Times New Roman" w:hAnsi="Times New Roman"/>
        </w:rPr>
        <w:t xml:space="preserve">Функции главных улиц выполняют: ул. Чехова, выходящая на дорогу регионального значения Богучар – Старая Калитва – Россошь, ул. </w:t>
      </w:r>
      <w:proofErr w:type="spellStart"/>
      <w:r w:rsidRPr="00F46207">
        <w:rPr>
          <w:rFonts w:ascii="Times New Roman" w:hAnsi="Times New Roman"/>
        </w:rPr>
        <w:t>Малаховского</w:t>
      </w:r>
      <w:proofErr w:type="spellEnd"/>
      <w:r w:rsidRPr="00F46207">
        <w:rPr>
          <w:rFonts w:ascii="Times New Roman" w:hAnsi="Times New Roman"/>
        </w:rPr>
        <w:t xml:space="preserve">, ул. Калинина и ул. </w:t>
      </w:r>
      <w:proofErr w:type="spellStart"/>
      <w:r w:rsidRPr="00F46207">
        <w:rPr>
          <w:rFonts w:ascii="Times New Roman" w:hAnsi="Times New Roman"/>
        </w:rPr>
        <w:t>Лиманская</w:t>
      </w:r>
      <w:proofErr w:type="spellEnd"/>
      <w:r w:rsidRPr="00F46207">
        <w:rPr>
          <w:rFonts w:ascii="Times New Roman" w:hAnsi="Times New Roman"/>
        </w:rPr>
        <w:t>.</w:t>
      </w:r>
    </w:p>
    <w:p w:rsidR="00F46207" w:rsidRPr="00F46207" w:rsidRDefault="00F46207" w:rsidP="00F46207">
      <w:pPr>
        <w:ind w:firstLine="709"/>
        <w:rPr>
          <w:rFonts w:ascii="Times New Roman" w:hAnsi="Times New Roman"/>
        </w:rPr>
      </w:pPr>
      <w:r w:rsidRPr="00F46207">
        <w:rPr>
          <w:rFonts w:ascii="Times New Roman" w:hAnsi="Times New Roman"/>
        </w:rPr>
        <w:t>пос. Вишневый</w:t>
      </w:r>
    </w:p>
    <w:p w:rsidR="00F46207" w:rsidRPr="00F46207" w:rsidRDefault="00F46207" w:rsidP="00F46207">
      <w:pPr>
        <w:ind w:firstLine="709"/>
        <w:rPr>
          <w:rFonts w:ascii="Times New Roman" w:hAnsi="Times New Roman"/>
        </w:rPr>
      </w:pPr>
      <w:r w:rsidRPr="00F46207">
        <w:rPr>
          <w:rFonts w:ascii="Times New Roman" w:hAnsi="Times New Roman"/>
        </w:rPr>
        <w:t xml:space="preserve">Функции главных улиц выполняют улицы, выходящие на дорогу регионального значения М4 "Дон" - Вишневый - </w:t>
      </w:r>
      <w:proofErr w:type="spellStart"/>
      <w:r w:rsidRPr="00F46207">
        <w:rPr>
          <w:rFonts w:ascii="Times New Roman" w:hAnsi="Times New Roman"/>
        </w:rPr>
        <w:t>Дубовиково</w:t>
      </w:r>
      <w:proofErr w:type="spellEnd"/>
      <w:r w:rsidRPr="00F46207">
        <w:rPr>
          <w:rFonts w:ascii="Times New Roman" w:hAnsi="Times New Roman"/>
        </w:rPr>
        <w:t xml:space="preserve">. </w:t>
      </w:r>
    </w:p>
    <w:p w:rsidR="00F46207" w:rsidRPr="00F46207" w:rsidRDefault="00F46207" w:rsidP="00F46207">
      <w:pPr>
        <w:ind w:firstLine="709"/>
        <w:rPr>
          <w:rFonts w:ascii="Times New Roman" w:hAnsi="Times New Roman"/>
        </w:rPr>
      </w:pPr>
      <w:r w:rsidRPr="00F46207">
        <w:rPr>
          <w:rFonts w:ascii="Times New Roman" w:hAnsi="Times New Roman"/>
        </w:rPr>
        <w:t xml:space="preserve">с. </w:t>
      </w:r>
      <w:proofErr w:type="spellStart"/>
      <w:r w:rsidRPr="00F46207">
        <w:rPr>
          <w:rFonts w:ascii="Times New Roman" w:hAnsi="Times New Roman"/>
        </w:rPr>
        <w:t>Дубовиково</w:t>
      </w:r>
      <w:proofErr w:type="spellEnd"/>
    </w:p>
    <w:p w:rsidR="00F46207" w:rsidRPr="00F46207" w:rsidRDefault="00F46207" w:rsidP="00F46207">
      <w:pPr>
        <w:ind w:firstLine="709"/>
        <w:rPr>
          <w:rFonts w:ascii="Times New Roman" w:hAnsi="Times New Roman"/>
        </w:rPr>
      </w:pPr>
      <w:r w:rsidRPr="00F46207">
        <w:rPr>
          <w:rFonts w:ascii="Times New Roman" w:hAnsi="Times New Roman"/>
        </w:rPr>
        <w:t xml:space="preserve">Функцию главной улицы выполняет ул. Центральная, выходящая на дорогу М4 "Дон" - Вишневый – </w:t>
      </w:r>
      <w:proofErr w:type="spellStart"/>
      <w:r w:rsidRPr="00F46207">
        <w:rPr>
          <w:rFonts w:ascii="Times New Roman" w:hAnsi="Times New Roman"/>
        </w:rPr>
        <w:t>Дубовиково</w:t>
      </w:r>
      <w:proofErr w:type="spellEnd"/>
      <w:r w:rsidRPr="00F46207">
        <w:rPr>
          <w:rFonts w:ascii="Times New Roman" w:hAnsi="Times New Roman"/>
        </w:rPr>
        <w:t>.</w:t>
      </w:r>
    </w:p>
    <w:p w:rsidR="00F46207" w:rsidRPr="00F46207" w:rsidRDefault="00F46207" w:rsidP="00F46207">
      <w:pPr>
        <w:ind w:firstLine="709"/>
        <w:rPr>
          <w:rFonts w:ascii="Times New Roman" w:hAnsi="Times New Roman"/>
        </w:rPr>
      </w:pPr>
      <w:r w:rsidRPr="00F46207">
        <w:rPr>
          <w:rFonts w:ascii="Times New Roman" w:hAnsi="Times New Roman"/>
        </w:rPr>
        <w:t>х. Белый Колодезь</w:t>
      </w:r>
    </w:p>
    <w:p w:rsidR="00F46207" w:rsidRPr="00F46207" w:rsidRDefault="00F46207" w:rsidP="00F46207">
      <w:pPr>
        <w:ind w:firstLine="709"/>
        <w:rPr>
          <w:rFonts w:ascii="Times New Roman" w:hAnsi="Times New Roman"/>
        </w:rPr>
      </w:pPr>
      <w:r w:rsidRPr="00F46207">
        <w:rPr>
          <w:rFonts w:ascii="Times New Roman" w:hAnsi="Times New Roman"/>
        </w:rPr>
        <w:t>Функцию главной улицы выполняет улица, выходящая на дорогу Богучар – Старая Калитва – Россошь.</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F46207" w:rsidRPr="00F46207" w:rsidRDefault="00F46207" w:rsidP="00F46207">
      <w:pPr>
        <w:widowControl w:val="0"/>
        <w:ind w:firstLine="709"/>
        <w:rPr>
          <w:rFonts w:ascii="Times New Roman" w:hAnsi="Times New Roman"/>
          <w:shd w:val="clear" w:color="auto" w:fill="FFFFFF"/>
        </w:rPr>
      </w:pPr>
    </w:p>
    <w:p w:rsidR="00F46207" w:rsidRPr="00F46207" w:rsidRDefault="00F46207" w:rsidP="00F46207">
      <w:pPr>
        <w:widowControl w:val="0"/>
        <w:ind w:firstLine="0"/>
        <w:jc w:val="center"/>
        <w:rPr>
          <w:rFonts w:ascii="Times New Roman" w:hAnsi="Times New Roman"/>
          <w:shd w:val="clear" w:color="auto" w:fill="FFFFFF"/>
        </w:rPr>
      </w:pPr>
      <w:r w:rsidRPr="00F46207">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5000" w:type="pct"/>
        <w:shd w:val="clear" w:color="auto" w:fill="FFFFFF"/>
        <w:tblLayout w:type="fixed"/>
        <w:tblCellMar>
          <w:left w:w="0" w:type="dxa"/>
          <w:right w:w="0" w:type="dxa"/>
        </w:tblCellMar>
        <w:tblLook w:val="04A0" w:firstRow="1" w:lastRow="0" w:firstColumn="1" w:lastColumn="0" w:noHBand="0" w:noVBand="1"/>
      </w:tblPr>
      <w:tblGrid>
        <w:gridCol w:w="605"/>
        <w:gridCol w:w="2662"/>
        <w:gridCol w:w="3209"/>
        <w:gridCol w:w="1422"/>
        <w:gridCol w:w="1720"/>
      </w:tblGrid>
      <w:tr w:rsidR="00F46207" w:rsidRPr="00F46207" w:rsidTr="00B12186">
        <w:trPr>
          <w:trHeight w:val="17"/>
        </w:trPr>
        <w:tc>
          <w:tcPr>
            <w:tcW w:w="315"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jc w:val="center"/>
              <w:rPr>
                <w:rFonts w:ascii="Times New Roman" w:hAnsi="Times New Roman"/>
              </w:rPr>
            </w:pPr>
            <w:r w:rsidRPr="00F46207">
              <w:rPr>
                <w:rStyle w:val="afc"/>
                <w:rFonts w:ascii="Times New Roman" w:hAnsi="Times New Roman"/>
                <w:b w:val="0"/>
              </w:rPr>
              <w:t>№</w:t>
            </w:r>
            <w:r w:rsidRPr="00F46207">
              <w:rPr>
                <w:rStyle w:val="afc"/>
                <w:rFonts w:ascii="Times New Roman" w:hAnsi="Times New Roman"/>
                <w:b w:val="0"/>
                <w:spacing w:val="-9"/>
              </w:rPr>
              <w:t>п/п</w:t>
            </w:r>
          </w:p>
        </w:tc>
        <w:tc>
          <w:tcPr>
            <w:tcW w:w="138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jc w:val="center"/>
              <w:rPr>
                <w:rFonts w:ascii="Times New Roman" w:hAnsi="Times New Roman"/>
              </w:rPr>
            </w:pPr>
            <w:r w:rsidRPr="00F46207">
              <w:rPr>
                <w:rStyle w:val="afc"/>
                <w:rFonts w:ascii="Times New Roman" w:hAnsi="Times New Roman"/>
                <w:b w:val="0"/>
                <w:spacing w:val="-6"/>
              </w:rPr>
              <w:t xml:space="preserve">Идентификационный </w:t>
            </w:r>
            <w:r w:rsidRPr="00F46207">
              <w:rPr>
                <w:rStyle w:val="afc"/>
                <w:rFonts w:ascii="Times New Roman" w:hAnsi="Times New Roman"/>
                <w:b w:val="0"/>
              </w:rPr>
              <w:t>номер дороги</w:t>
            </w:r>
          </w:p>
        </w:tc>
        <w:tc>
          <w:tcPr>
            <w:tcW w:w="1668"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jc w:val="center"/>
              <w:rPr>
                <w:rFonts w:ascii="Times New Roman" w:hAnsi="Times New Roman"/>
              </w:rPr>
            </w:pPr>
            <w:r w:rsidRPr="00F46207">
              <w:rPr>
                <w:rStyle w:val="afc"/>
                <w:rFonts w:ascii="Times New Roman" w:hAnsi="Times New Roman"/>
                <w:b w:val="0"/>
              </w:rPr>
              <w:t>Наименование дорог</w:t>
            </w:r>
          </w:p>
        </w:tc>
        <w:tc>
          <w:tcPr>
            <w:tcW w:w="739"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jc w:val="center"/>
              <w:rPr>
                <w:rFonts w:ascii="Times New Roman" w:hAnsi="Times New Roman"/>
              </w:rPr>
            </w:pPr>
            <w:r w:rsidRPr="00F46207">
              <w:rPr>
                <w:rStyle w:val="afc"/>
                <w:rFonts w:ascii="Times New Roman" w:hAnsi="Times New Roman"/>
                <w:b w:val="0"/>
                <w:spacing w:val="-1"/>
              </w:rPr>
              <w:t>Протяженность</w:t>
            </w:r>
            <w:r w:rsidRPr="00F46207">
              <w:rPr>
                <w:rStyle w:val="afc"/>
                <w:rFonts w:ascii="Times New Roman" w:hAnsi="Times New Roman"/>
                <w:b w:val="0"/>
              </w:rPr>
              <w:t>(км)</w:t>
            </w:r>
          </w:p>
        </w:tc>
        <w:tc>
          <w:tcPr>
            <w:tcW w:w="89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jc w:val="center"/>
              <w:rPr>
                <w:rFonts w:ascii="Times New Roman" w:hAnsi="Times New Roman"/>
              </w:rPr>
            </w:pPr>
            <w:r w:rsidRPr="00F46207">
              <w:rPr>
                <w:rStyle w:val="afc"/>
                <w:rFonts w:ascii="Times New Roman" w:hAnsi="Times New Roman"/>
                <w:b w:val="0"/>
                <w:spacing w:val="-3"/>
              </w:rPr>
              <w:t xml:space="preserve">Тип покрытия (ц/б, а/б, </w:t>
            </w:r>
            <w:proofErr w:type="spellStart"/>
            <w:r w:rsidRPr="00F46207">
              <w:rPr>
                <w:rStyle w:val="afc"/>
                <w:rFonts w:ascii="Times New Roman" w:hAnsi="Times New Roman"/>
                <w:b w:val="0"/>
                <w:spacing w:val="-3"/>
              </w:rPr>
              <w:t>перех</w:t>
            </w:r>
            <w:proofErr w:type="spellEnd"/>
            <w:r w:rsidRPr="00F46207">
              <w:rPr>
                <w:rStyle w:val="afc"/>
                <w:rFonts w:ascii="Times New Roman" w:hAnsi="Times New Roman"/>
                <w:b w:val="0"/>
                <w:spacing w:val="-3"/>
              </w:rPr>
              <w:t>, грунт)</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01 </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w:t>
            </w:r>
            <w:proofErr w:type="spellStart"/>
            <w:r w:rsidRPr="00F46207">
              <w:rPr>
                <w:rFonts w:ascii="Times New Roman" w:hAnsi="Times New Roman"/>
              </w:rPr>
              <w:t>л.Калинина</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5,5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1 км грунт – 4,5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2</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02</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w:t>
            </w:r>
            <w:proofErr w:type="spellStart"/>
            <w:r w:rsidRPr="00F46207">
              <w:rPr>
                <w:rFonts w:ascii="Times New Roman" w:hAnsi="Times New Roman"/>
              </w:rPr>
              <w:t>ул.Чехова</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4,2</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4,2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3</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03</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w:t>
            </w:r>
            <w:proofErr w:type="spellStart"/>
            <w:r w:rsidRPr="00F46207">
              <w:rPr>
                <w:rFonts w:ascii="Times New Roman" w:hAnsi="Times New Roman"/>
              </w:rPr>
              <w:t>ул.Советская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1 км грунт – 1,5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4</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04</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ул. </w:t>
            </w:r>
            <w:proofErr w:type="spellStart"/>
            <w:r w:rsidRPr="00F46207">
              <w:rPr>
                <w:rFonts w:ascii="Times New Roman" w:hAnsi="Times New Roman"/>
              </w:rPr>
              <w:t>Малаховского</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3,8</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3,8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5</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05</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ул. Садовая</w:t>
            </w:r>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2,4</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2,4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6</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06 </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w:t>
            </w:r>
            <w:proofErr w:type="spellStart"/>
            <w:r w:rsidRPr="00F46207">
              <w:rPr>
                <w:rFonts w:ascii="Times New Roman" w:hAnsi="Times New Roman"/>
              </w:rPr>
              <w:t>ул.Лиманская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1,3</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1,3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7</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 ОП МП 07</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ул. Мира</w:t>
            </w:r>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1,9</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1,3 км грунт – 0,6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8</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 ОП МП 08</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ул. Молодежная</w:t>
            </w:r>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9</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09</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с.Твердохлебовка</w:t>
            </w:r>
            <w:proofErr w:type="spellEnd"/>
            <w:r w:rsidRPr="00F46207">
              <w:rPr>
                <w:rFonts w:ascii="Times New Roman" w:hAnsi="Times New Roman"/>
              </w:rPr>
              <w:t xml:space="preserve"> </w:t>
            </w:r>
            <w:proofErr w:type="spellStart"/>
            <w:r w:rsidRPr="00F46207">
              <w:rPr>
                <w:rFonts w:ascii="Times New Roman" w:hAnsi="Times New Roman"/>
              </w:rPr>
              <w:t>ул.Степная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0,5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0,5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10</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10</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ул.Гвардейская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2,5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11</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11</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ул. Школьная</w:t>
            </w:r>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0,9</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0,9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12</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12</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ул.Полевая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1,6</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1,6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13</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13</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ул.Молодежная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а/б – 1,5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14</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14</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ул.Солнечная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15</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15</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ул.Садовая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1,3</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1,3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16</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16</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п.Вишневый</w:t>
            </w:r>
            <w:proofErr w:type="spellEnd"/>
            <w:r w:rsidRPr="00F46207">
              <w:rPr>
                <w:rFonts w:ascii="Times New Roman" w:hAnsi="Times New Roman"/>
              </w:rPr>
              <w:t xml:space="preserve"> </w:t>
            </w:r>
            <w:proofErr w:type="spellStart"/>
            <w:r w:rsidRPr="00F46207">
              <w:rPr>
                <w:rFonts w:ascii="Times New Roman" w:hAnsi="Times New Roman"/>
              </w:rPr>
              <w:t>ул.Звездная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1,5</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1,5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17</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17</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с.Дубовиково</w:t>
            </w:r>
            <w:proofErr w:type="spellEnd"/>
            <w:r w:rsidRPr="00F46207">
              <w:rPr>
                <w:rFonts w:ascii="Times New Roman" w:hAnsi="Times New Roman"/>
              </w:rPr>
              <w:t xml:space="preserve"> </w:t>
            </w:r>
            <w:proofErr w:type="spellStart"/>
            <w:r w:rsidRPr="00F46207">
              <w:rPr>
                <w:rFonts w:ascii="Times New Roman" w:hAnsi="Times New Roman"/>
              </w:rPr>
              <w:t>ул.Центральная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2,3</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2,3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18</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18</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с.Дубовиково</w:t>
            </w:r>
            <w:proofErr w:type="spellEnd"/>
            <w:r w:rsidRPr="00F46207">
              <w:rPr>
                <w:rFonts w:ascii="Times New Roman" w:hAnsi="Times New Roman"/>
              </w:rPr>
              <w:t xml:space="preserve"> </w:t>
            </w:r>
            <w:proofErr w:type="spellStart"/>
            <w:r w:rsidRPr="00F46207">
              <w:rPr>
                <w:rFonts w:ascii="Times New Roman" w:hAnsi="Times New Roman"/>
              </w:rPr>
              <w:t>ул.Запрудная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0,8</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0,8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19</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19</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с.Дубовиково</w:t>
            </w:r>
            <w:proofErr w:type="spellEnd"/>
            <w:r w:rsidRPr="00F46207">
              <w:rPr>
                <w:rFonts w:ascii="Times New Roman" w:hAnsi="Times New Roman"/>
              </w:rPr>
              <w:t xml:space="preserve"> </w:t>
            </w:r>
            <w:proofErr w:type="spellStart"/>
            <w:r w:rsidRPr="00F46207">
              <w:rPr>
                <w:rFonts w:ascii="Times New Roman" w:hAnsi="Times New Roman"/>
              </w:rPr>
              <w:t>ул.Степная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0,9</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0,9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20</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20</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с.Дубовиково</w:t>
            </w:r>
            <w:proofErr w:type="spellEnd"/>
            <w:r w:rsidRPr="00F46207">
              <w:rPr>
                <w:rFonts w:ascii="Times New Roman" w:hAnsi="Times New Roman"/>
              </w:rPr>
              <w:t xml:space="preserve"> </w:t>
            </w:r>
            <w:proofErr w:type="spellStart"/>
            <w:r w:rsidRPr="00F46207">
              <w:rPr>
                <w:rFonts w:ascii="Times New Roman" w:hAnsi="Times New Roman"/>
              </w:rPr>
              <w:t>ул.Подгорная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2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21</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20 205 848ОП МП 21</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proofErr w:type="spellStart"/>
            <w:r w:rsidRPr="00F46207">
              <w:rPr>
                <w:rFonts w:ascii="Times New Roman" w:hAnsi="Times New Roman"/>
              </w:rPr>
              <w:t>х.Белый</w:t>
            </w:r>
            <w:proofErr w:type="spellEnd"/>
            <w:r w:rsidRPr="00F46207">
              <w:rPr>
                <w:rFonts w:ascii="Times New Roman" w:hAnsi="Times New Roman"/>
              </w:rPr>
              <w:t xml:space="preserve"> Колодезь </w:t>
            </w:r>
            <w:proofErr w:type="spellStart"/>
            <w:r w:rsidRPr="00F46207">
              <w:rPr>
                <w:rFonts w:ascii="Times New Roman" w:hAnsi="Times New Roman"/>
              </w:rPr>
              <w:t>ул.Степная</w:t>
            </w:r>
            <w:proofErr w:type="spellEnd"/>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3,1</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46207" w:rsidRPr="00F46207" w:rsidRDefault="00F46207" w:rsidP="00B12186">
            <w:pPr>
              <w:pStyle w:val="msonormalmailrucssattributepostfix"/>
              <w:spacing w:before="0" w:beforeAutospacing="0" w:after="0" w:afterAutospacing="0"/>
              <w:ind w:firstLine="0"/>
              <w:rPr>
                <w:rFonts w:ascii="Times New Roman" w:hAnsi="Times New Roman"/>
              </w:rPr>
            </w:pPr>
            <w:r w:rsidRPr="00F46207">
              <w:rPr>
                <w:rFonts w:ascii="Times New Roman" w:hAnsi="Times New Roman"/>
              </w:rPr>
              <w:t>грунт – 3,1 км</w:t>
            </w:r>
          </w:p>
        </w:tc>
      </w:tr>
      <w:tr w:rsidR="00F46207" w:rsidRPr="00F46207" w:rsidTr="00B12186">
        <w:trPr>
          <w:trHeight w:val="17"/>
        </w:trPr>
        <w:tc>
          <w:tcPr>
            <w:tcW w:w="31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lastRenderedPageBreak/>
              <w:t> </w:t>
            </w:r>
          </w:p>
        </w:tc>
        <w:tc>
          <w:tcPr>
            <w:tcW w:w="13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Style w:val="afc"/>
                <w:rFonts w:ascii="Times New Roman" w:hAnsi="Times New Roman"/>
                <w:b w:val="0"/>
                <w:spacing w:val="-5"/>
              </w:rPr>
              <w:t>Итого:</w:t>
            </w:r>
          </w:p>
        </w:tc>
        <w:tc>
          <w:tcPr>
            <w:tcW w:w="16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rPr>
              <w:t> </w:t>
            </w:r>
          </w:p>
        </w:tc>
        <w:tc>
          <w:tcPr>
            <w:tcW w:w="7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Style w:val="afc"/>
                <w:rFonts w:ascii="Times New Roman" w:hAnsi="Times New Roman"/>
                <w:b w:val="0"/>
              </w:rPr>
              <w:t>43,0</w:t>
            </w:r>
          </w:p>
        </w:tc>
        <w:tc>
          <w:tcPr>
            <w:tcW w:w="89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F46207" w:rsidRPr="00F46207" w:rsidRDefault="00F46207" w:rsidP="00B12186">
            <w:pPr>
              <w:pStyle w:val="msonormalmailrucssattributepostfix"/>
              <w:shd w:val="clear" w:color="auto" w:fill="FFFFFF"/>
              <w:spacing w:before="0" w:beforeAutospacing="0" w:after="0" w:afterAutospacing="0"/>
              <w:ind w:firstLine="0"/>
              <w:rPr>
                <w:rFonts w:ascii="Times New Roman" w:hAnsi="Times New Roman"/>
              </w:rPr>
            </w:pPr>
            <w:r w:rsidRPr="00F46207">
              <w:rPr>
                <w:rFonts w:ascii="Times New Roman" w:hAnsi="Times New Roman"/>
                <w:spacing w:val="-5"/>
              </w:rPr>
              <w:t> </w:t>
            </w:r>
          </w:p>
        </w:tc>
      </w:tr>
    </w:tbl>
    <w:p w:rsidR="00F46207" w:rsidRPr="00F46207" w:rsidRDefault="00F46207" w:rsidP="00F46207">
      <w:pPr>
        <w:ind w:firstLine="709"/>
        <w:rPr>
          <w:rFonts w:ascii="Times New Roman" w:hAnsi="Times New Roman"/>
          <w:bCs/>
          <w:kern w:val="36"/>
        </w:rPr>
      </w:pPr>
      <w:r w:rsidRPr="00F46207">
        <w:rPr>
          <w:rFonts w:ascii="Times New Roman" w:hAnsi="Times New Roman"/>
          <w:shd w:val="clear" w:color="auto" w:fill="FFFFFF"/>
        </w:rPr>
        <w:t xml:space="preserve">Перечень дорог местного значения утвержден постановлением администрации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w:t>
      </w:r>
      <w:proofErr w:type="spellStart"/>
      <w:r w:rsidRPr="00F46207">
        <w:rPr>
          <w:rFonts w:ascii="Times New Roman" w:hAnsi="Times New Roman"/>
          <w:shd w:val="clear" w:color="auto" w:fill="FFFFFF"/>
        </w:rPr>
        <w:t>Богучарского</w:t>
      </w:r>
      <w:proofErr w:type="spellEnd"/>
      <w:r w:rsidRPr="00F46207">
        <w:rPr>
          <w:rFonts w:ascii="Times New Roman" w:hAnsi="Times New Roman"/>
          <w:shd w:val="clear" w:color="auto" w:fill="FFFFFF"/>
        </w:rPr>
        <w:t xml:space="preserve"> муниципального района от 25.10.2017 № 54 «О </w:t>
      </w:r>
      <w:r w:rsidRPr="00F46207">
        <w:rPr>
          <w:rFonts w:ascii="Times New Roman" w:hAnsi="Times New Roman"/>
          <w:bCs/>
          <w:kern w:val="36"/>
        </w:rPr>
        <w:t xml:space="preserve">присвоении идентификационных номеров автомобильным дорогам местного значения </w:t>
      </w:r>
      <w:proofErr w:type="spellStart"/>
      <w:r w:rsidRPr="00F46207">
        <w:rPr>
          <w:rFonts w:ascii="Times New Roman" w:hAnsi="Times New Roman"/>
          <w:bCs/>
          <w:kern w:val="36"/>
        </w:rPr>
        <w:t>Твердохлебовского</w:t>
      </w:r>
      <w:proofErr w:type="spellEnd"/>
      <w:r w:rsidRPr="00F46207">
        <w:rPr>
          <w:rFonts w:ascii="Times New Roman" w:hAnsi="Times New Roman"/>
          <w:bCs/>
          <w:kern w:val="36"/>
        </w:rPr>
        <w:t xml:space="preserve"> сельского поселения </w:t>
      </w:r>
      <w:proofErr w:type="spellStart"/>
      <w:r w:rsidRPr="00F46207">
        <w:rPr>
          <w:rFonts w:ascii="Times New Roman" w:hAnsi="Times New Roman"/>
          <w:bCs/>
          <w:kern w:val="36"/>
        </w:rPr>
        <w:t>Богучарского</w:t>
      </w:r>
      <w:proofErr w:type="spellEnd"/>
      <w:r w:rsidRPr="00F46207">
        <w:rPr>
          <w:rFonts w:ascii="Times New Roman" w:hAnsi="Times New Roman"/>
          <w:bCs/>
          <w:kern w:val="36"/>
        </w:rPr>
        <w:t xml:space="preserve"> муниципального района Воронежской области».</w:t>
      </w:r>
    </w:p>
    <w:p w:rsidR="00F46207" w:rsidRPr="00F46207" w:rsidRDefault="00F46207" w:rsidP="00F46207">
      <w:pPr>
        <w:ind w:firstLine="709"/>
        <w:rPr>
          <w:rFonts w:ascii="Times New Roman" w:hAnsi="Times New Roman"/>
          <w:shd w:val="clear" w:color="auto" w:fill="FFFFFF"/>
        </w:rPr>
      </w:pPr>
    </w:p>
    <w:p w:rsidR="00F46207" w:rsidRPr="00F46207" w:rsidRDefault="00F46207" w:rsidP="00F46207">
      <w:pPr>
        <w:widowControl w:val="0"/>
        <w:ind w:firstLine="0"/>
        <w:jc w:val="center"/>
        <w:rPr>
          <w:rFonts w:ascii="Times New Roman" w:hAnsi="Times New Roman"/>
        </w:rPr>
      </w:pPr>
      <w:r w:rsidRPr="00F46207">
        <w:rPr>
          <w:rFonts w:ascii="Times New Roman" w:hAnsi="Times New Roman"/>
        </w:rPr>
        <w:t>Перечень автомобильных дорог регионального значения, проходящих в границах поселения</w:t>
      </w:r>
    </w:p>
    <w:tbl>
      <w:tblPr>
        <w:tblW w:w="9795" w:type="dxa"/>
        <w:tblInd w:w="40" w:type="dxa"/>
        <w:tblLayout w:type="fixed"/>
        <w:tblCellMar>
          <w:left w:w="40" w:type="dxa"/>
          <w:right w:w="40" w:type="dxa"/>
        </w:tblCellMar>
        <w:tblLook w:val="04A0" w:firstRow="1" w:lastRow="0" w:firstColumn="1" w:lastColumn="0" w:noHBand="0" w:noVBand="1"/>
      </w:tblPr>
      <w:tblGrid>
        <w:gridCol w:w="733"/>
        <w:gridCol w:w="2670"/>
        <w:gridCol w:w="2269"/>
        <w:gridCol w:w="2269"/>
        <w:gridCol w:w="1854"/>
      </w:tblGrid>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 xml:space="preserve">№ </w:t>
            </w:r>
            <w:r w:rsidRPr="00F46207">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ind w:firstLine="0"/>
              <w:jc w:val="center"/>
              <w:rPr>
                <w:rFonts w:ascii="Times New Roman" w:hAnsi="Times New Roman"/>
              </w:rPr>
            </w:pPr>
            <w:r w:rsidRPr="00F46207">
              <w:rPr>
                <w:rFonts w:ascii="Times New Roman" w:hAnsi="Times New Roman"/>
                <w:spacing w:val="-6"/>
              </w:rPr>
              <w:t xml:space="preserve">Идентификационный </w:t>
            </w:r>
            <w:r w:rsidRPr="00F46207">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spacing w:val="-1"/>
              </w:rPr>
              <w:t xml:space="preserve">Протяженность </w:t>
            </w:r>
            <w:r w:rsidRPr="00F46207">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ind w:firstLine="0"/>
              <w:jc w:val="center"/>
              <w:rPr>
                <w:rFonts w:ascii="Times New Roman" w:hAnsi="Times New Roman"/>
              </w:rPr>
            </w:pPr>
            <w:r w:rsidRPr="00F46207">
              <w:rPr>
                <w:rFonts w:ascii="Times New Roman" w:hAnsi="Times New Roman"/>
                <w:spacing w:val="-3"/>
              </w:rPr>
              <w:t>Тип покрытия (ц/б, а/</w:t>
            </w:r>
            <w:proofErr w:type="spellStart"/>
            <w:proofErr w:type="gramStart"/>
            <w:r w:rsidRPr="00F46207">
              <w:rPr>
                <w:rFonts w:ascii="Times New Roman" w:hAnsi="Times New Roman"/>
                <w:spacing w:val="-3"/>
              </w:rPr>
              <w:t>б,перех</w:t>
            </w:r>
            <w:proofErr w:type="spellEnd"/>
            <w:proofErr w:type="gramEnd"/>
            <w:r w:rsidRPr="00F46207">
              <w:rPr>
                <w:rFonts w:ascii="Times New Roman" w:hAnsi="Times New Roman"/>
                <w:spacing w:val="-3"/>
              </w:rPr>
              <w:t>, грунт)</w:t>
            </w:r>
          </w:p>
        </w:tc>
      </w:tr>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rPr>
              <w:t>20 ОП РЗ К В13-3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rPr>
              <w:t>Богучар-Старая Калитва -Россошь</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14,3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а/б</w:t>
            </w:r>
          </w:p>
        </w:tc>
      </w:tr>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rPr>
              <w:t>20 ОП РЗ 2-3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rPr>
              <w:t>М «</w:t>
            </w:r>
            <w:proofErr w:type="gramStart"/>
            <w:r w:rsidRPr="00F46207">
              <w:rPr>
                <w:rFonts w:ascii="Times New Roman" w:hAnsi="Times New Roman"/>
              </w:rPr>
              <w:t>ДОН»-</w:t>
            </w:r>
            <w:proofErr w:type="gramEnd"/>
            <w:r w:rsidRPr="00F46207">
              <w:rPr>
                <w:rFonts w:ascii="Times New Roman" w:hAnsi="Times New Roman"/>
              </w:rPr>
              <w:t>Вишневый-</w:t>
            </w:r>
            <w:proofErr w:type="spellStart"/>
            <w:r w:rsidRPr="00F46207">
              <w:rPr>
                <w:rFonts w:ascii="Times New Roman" w:hAnsi="Times New Roman"/>
              </w:rPr>
              <w:t>Дубовиково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18,5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а/б</w:t>
            </w:r>
          </w:p>
        </w:tc>
      </w:tr>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spacing w:val="-5"/>
              </w:rPr>
            </w:pPr>
            <w:r w:rsidRPr="00F46207">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rPr>
            </w:pPr>
            <w:r w:rsidRPr="00F46207">
              <w:rPr>
                <w:rFonts w:ascii="Times New Roman" w:hAnsi="Times New Roman"/>
              </w:rPr>
              <w:t>32,8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jc w:val="center"/>
              <w:rPr>
                <w:rFonts w:ascii="Times New Roman" w:hAnsi="Times New Roman"/>
                <w:spacing w:val="-5"/>
              </w:rPr>
            </w:pPr>
          </w:p>
        </w:tc>
      </w:tr>
    </w:tbl>
    <w:p w:rsidR="00F46207" w:rsidRPr="00F46207" w:rsidRDefault="00F46207" w:rsidP="00F46207">
      <w:pPr>
        <w:widowControl w:val="0"/>
        <w:ind w:firstLine="709"/>
        <w:rPr>
          <w:rFonts w:ascii="Times New Roman" w:hAnsi="Times New Roman"/>
        </w:rPr>
      </w:pPr>
    </w:p>
    <w:p w:rsidR="00F46207" w:rsidRPr="00F46207" w:rsidRDefault="00F46207" w:rsidP="00F46207">
      <w:pPr>
        <w:widowControl w:val="0"/>
        <w:ind w:firstLine="0"/>
        <w:jc w:val="center"/>
        <w:rPr>
          <w:rFonts w:ascii="Times New Roman" w:hAnsi="Times New Roman"/>
        </w:rPr>
      </w:pPr>
      <w:r w:rsidRPr="00F46207">
        <w:rPr>
          <w:rFonts w:ascii="Times New Roman" w:hAnsi="Times New Roman"/>
        </w:rPr>
        <w:t>Перечень автомобильных дорог федерального значения, проходящих в границах поселения</w:t>
      </w:r>
    </w:p>
    <w:tbl>
      <w:tblPr>
        <w:tblW w:w="9795" w:type="dxa"/>
        <w:tblInd w:w="40" w:type="dxa"/>
        <w:tblLayout w:type="fixed"/>
        <w:tblCellMar>
          <w:left w:w="40" w:type="dxa"/>
          <w:right w:w="40" w:type="dxa"/>
        </w:tblCellMar>
        <w:tblLook w:val="04A0" w:firstRow="1" w:lastRow="0" w:firstColumn="1" w:lastColumn="0" w:noHBand="0" w:noVBand="1"/>
      </w:tblPr>
      <w:tblGrid>
        <w:gridCol w:w="733"/>
        <w:gridCol w:w="3129"/>
        <w:gridCol w:w="2323"/>
        <w:gridCol w:w="2132"/>
        <w:gridCol w:w="1478"/>
      </w:tblGrid>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rPr>
              <w:t xml:space="preserve">№ </w:t>
            </w:r>
            <w:r w:rsidRPr="00F46207">
              <w:rPr>
                <w:rFonts w:ascii="Times New Roman" w:hAnsi="Times New Roman"/>
                <w:spacing w:val="-9"/>
              </w:rPr>
              <w:t>п/п</w:t>
            </w: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ind w:firstLine="0"/>
              <w:rPr>
                <w:rFonts w:ascii="Times New Roman" w:hAnsi="Times New Roman"/>
              </w:rPr>
            </w:pPr>
            <w:r w:rsidRPr="00F46207">
              <w:rPr>
                <w:rFonts w:ascii="Times New Roman" w:hAnsi="Times New Roman"/>
                <w:spacing w:val="-6"/>
              </w:rPr>
              <w:t xml:space="preserve">Идентификационный </w:t>
            </w:r>
            <w:r w:rsidRPr="00F46207">
              <w:rPr>
                <w:rFonts w:ascii="Times New Roman" w:hAnsi="Times New Roman"/>
              </w:rPr>
              <w:t>номер дороги</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ind w:firstLine="0"/>
              <w:rPr>
                <w:rFonts w:ascii="Times New Roman" w:hAnsi="Times New Roman"/>
              </w:rPr>
            </w:pPr>
            <w:r w:rsidRPr="00F46207">
              <w:rPr>
                <w:rFonts w:ascii="Times New Roman" w:hAnsi="Times New Roman"/>
              </w:rPr>
              <w:t>Наименование дорог</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rPr>
                <w:rFonts w:ascii="Times New Roman" w:hAnsi="Times New Roman"/>
              </w:rPr>
            </w:pPr>
            <w:r w:rsidRPr="00F46207">
              <w:rPr>
                <w:rFonts w:ascii="Times New Roman" w:hAnsi="Times New Roman"/>
                <w:spacing w:val="-1"/>
              </w:rPr>
              <w:t xml:space="preserve">Протяженность </w:t>
            </w:r>
            <w:r w:rsidRPr="00F46207">
              <w:rPr>
                <w:rFonts w:ascii="Times New Roman" w:hAnsi="Times New Roman"/>
              </w:rPr>
              <w:t>(км) по поселению</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ind w:firstLine="0"/>
              <w:rPr>
                <w:rFonts w:ascii="Times New Roman" w:hAnsi="Times New Roman"/>
              </w:rPr>
            </w:pPr>
            <w:r w:rsidRPr="00F46207">
              <w:rPr>
                <w:rFonts w:ascii="Times New Roman" w:hAnsi="Times New Roman"/>
                <w:spacing w:val="-3"/>
              </w:rPr>
              <w:t>Тип покрытия</w:t>
            </w:r>
          </w:p>
        </w:tc>
      </w:tr>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r>
      <w:tr w:rsidR="00F46207" w:rsidRPr="00F46207"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3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6207" w:rsidRPr="00F46207" w:rsidRDefault="00F46207" w:rsidP="00B12186">
            <w:pPr>
              <w:shd w:val="clear" w:color="auto" w:fill="FFFFFF"/>
              <w:autoSpaceDE w:val="0"/>
              <w:autoSpaceDN w:val="0"/>
              <w:ind w:firstLine="0"/>
              <w:jc w:val="center"/>
              <w:rPr>
                <w:rFonts w:ascii="Times New Roman" w:hAnsi="Times New Roman"/>
                <w:spacing w:val="-5"/>
              </w:rPr>
            </w:pPr>
            <w:r w:rsidRPr="00F46207">
              <w:rPr>
                <w:rFonts w:ascii="Times New Roman" w:hAnsi="Times New Roman"/>
                <w:spacing w:val="-5"/>
              </w:rPr>
              <w:t>Итого:</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F46207" w:rsidRPr="00F46207" w:rsidRDefault="00F46207" w:rsidP="00B12186">
            <w:pPr>
              <w:shd w:val="clear" w:color="auto" w:fill="FFFFFF"/>
              <w:autoSpaceDE w:val="0"/>
              <w:autoSpaceDN w:val="0"/>
              <w:ind w:firstLine="0"/>
              <w:rPr>
                <w:rFonts w:ascii="Times New Roman" w:hAnsi="Times New Roman"/>
                <w:spacing w:val="-5"/>
              </w:rPr>
            </w:pPr>
          </w:p>
        </w:tc>
      </w:tr>
    </w:tbl>
    <w:p w:rsidR="00F46207" w:rsidRPr="00F46207" w:rsidRDefault="00F46207" w:rsidP="00F46207">
      <w:pPr>
        <w:widowControl w:val="0"/>
        <w:ind w:firstLine="709"/>
        <w:rPr>
          <w:rFonts w:ascii="Times New Roman" w:hAnsi="Times New Roman"/>
        </w:rPr>
      </w:pPr>
      <w:r w:rsidRPr="00F46207">
        <w:rPr>
          <w:rFonts w:ascii="Times New Roman" w:hAnsi="Times New Roman"/>
        </w:rPr>
        <w:t>Схема размещения автомобильных дорог общего пользования, располагающихся в границах поселения</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 xml:space="preserve">Применение программно-целевого метода в развитии автомобильных дорог общего пользования местного значения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2.5. Анализ состава парка транспортных средств и уровня автомобилизации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обеспеченность парковками (парковочными местами)</w:t>
      </w:r>
    </w:p>
    <w:p w:rsidR="00F46207" w:rsidRPr="00F46207" w:rsidRDefault="00F46207" w:rsidP="00F46207">
      <w:pPr>
        <w:widowControl w:val="0"/>
        <w:ind w:firstLine="709"/>
        <w:rPr>
          <w:rFonts w:ascii="Times New Roman" w:hAnsi="Times New Roman"/>
        </w:rPr>
      </w:pPr>
      <w:r w:rsidRPr="00F46207">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F46207" w:rsidRPr="00F46207" w:rsidRDefault="00F46207" w:rsidP="00F46207">
      <w:pPr>
        <w:widowControl w:val="0"/>
        <w:ind w:firstLine="0"/>
        <w:jc w:val="center"/>
        <w:rPr>
          <w:rFonts w:ascii="Times New Roman" w:hAnsi="Times New Roman"/>
        </w:rPr>
      </w:pPr>
    </w:p>
    <w:p w:rsidR="00F46207" w:rsidRPr="00F46207" w:rsidRDefault="00F46207" w:rsidP="00F46207">
      <w:pPr>
        <w:widowControl w:val="0"/>
        <w:ind w:firstLine="0"/>
        <w:jc w:val="center"/>
        <w:rPr>
          <w:rFonts w:ascii="Times New Roman" w:hAnsi="Times New Roman"/>
        </w:rPr>
      </w:pPr>
      <w:r w:rsidRPr="00F46207">
        <w:rPr>
          <w:rFonts w:ascii="Times New Roman" w:hAnsi="Times New Roman"/>
        </w:rPr>
        <w:t xml:space="preserve">Уровень автомобилизации населения на территории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28"/>
        <w:gridCol w:w="1902"/>
        <w:gridCol w:w="1903"/>
        <w:gridCol w:w="1926"/>
      </w:tblGrid>
      <w:tr w:rsidR="00F46207" w:rsidRPr="00F46207" w:rsidTr="00B12186">
        <w:trPr>
          <w:jc w:val="right"/>
        </w:trPr>
        <w:tc>
          <w:tcPr>
            <w:tcW w:w="78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ind w:firstLine="0"/>
              <w:jc w:val="center"/>
              <w:rPr>
                <w:rFonts w:ascii="Times New Roman" w:hAnsi="Times New Roman"/>
              </w:rPr>
            </w:pPr>
            <w:r w:rsidRPr="00F46207">
              <w:rPr>
                <w:rFonts w:ascii="Times New Roman" w:hAnsi="Times New Roman"/>
              </w:rPr>
              <w:t>№ п/п</w:t>
            </w:r>
          </w:p>
        </w:tc>
        <w:tc>
          <w:tcPr>
            <w:tcW w:w="318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Показатели</w:t>
            </w:r>
          </w:p>
        </w:tc>
        <w:tc>
          <w:tcPr>
            <w:tcW w:w="195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ind w:firstLine="0"/>
              <w:jc w:val="center"/>
              <w:rPr>
                <w:rFonts w:ascii="Times New Roman" w:hAnsi="Times New Roman"/>
              </w:rPr>
            </w:pPr>
            <w:r w:rsidRPr="00F46207">
              <w:rPr>
                <w:rFonts w:ascii="Times New Roman" w:hAnsi="Times New Roman"/>
              </w:rPr>
              <w:t>2015 год (факт)</w:t>
            </w:r>
          </w:p>
        </w:tc>
        <w:tc>
          <w:tcPr>
            <w:tcW w:w="1953"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ind w:firstLine="0"/>
              <w:jc w:val="center"/>
              <w:rPr>
                <w:rFonts w:ascii="Times New Roman" w:hAnsi="Times New Roman"/>
              </w:rPr>
            </w:pPr>
            <w:r w:rsidRPr="00F46207">
              <w:rPr>
                <w:rFonts w:ascii="Times New Roman" w:hAnsi="Times New Roman"/>
              </w:rPr>
              <w:t>2016 год (факт)</w:t>
            </w:r>
          </w:p>
        </w:tc>
        <w:tc>
          <w:tcPr>
            <w:tcW w:w="196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ind w:firstLine="0"/>
              <w:jc w:val="center"/>
              <w:rPr>
                <w:rFonts w:ascii="Times New Roman" w:hAnsi="Times New Roman"/>
              </w:rPr>
            </w:pPr>
            <w:r w:rsidRPr="00F46207">
              <w:rPr>
                <w:rFonts w:ascii="Times New Roman" w:hAnsi="Times New Roman"/>
              </w:rPr>
              <w:t>2017 год (оценка)</w:t>
            </w:r>
          </w:p>
        </w:tc>
      </w:tr>
      <w:tr w:rsidR="00F46207" w:rsidRPr="00F46207" w:rsidTr="00B12186">
        <w:trPr>
          <w:jc w:val="right"/>
        </w:trPr>
        <w:tc>
          <w:tcPr>
            <w:tcW w:w="78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rPr>
                <w:rFonts w:ascii="Times New Roman" w:hAnsi="Times New Roman"/>
              </w:rPr>
            </w:pPr>
            <w:r w:rsidRPr="00F46207">
              <w:rPr>
                <w:rFonts w:ascii="Times New Roman" w:hAnsi="Times New Roman"/>
              </w:rPr>
              <w:t>Общая численность населения, чел.</w:t>
            </w:r>
          </w:p>
        </w:tc>
        <w:tc>
          <w:tcPr>
            <w:tcW w:w="195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E w:val="0"/>
              <w:autoSpaceDN w:val="0"/>
              <w:ind w:firstLine="0"/>
              <w:jc w:val="center"/>
              <w:rPr>
                <w:rFonts w:ascii="Times New Roman" w:hAnsi="Times New Roman"/>
              </w:rPr>
            </w:pPr>
            <w:r w:rsidRPr="00F46207">
              <w:rPr>
                <w:rFonts w:ascii="Times New Roman" w:hAnsi="Times New Roman"/>
              </w:rPr>
              <w:t>1014</w:t>
            </w:r>
          </w:p>
        </w:tc>
        <w:tc>
          <w:tcPr>
            <w:tcW w:w="1953"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E w:val="0"/>
              <w:autoSpaceDN w:val="0"/>
              <w:ind w:firstLine="0"/>
              <w:jc w:val="center"/>
              <w:rPr>
                <w:rFonts w:ascii="Times New Roman" w:hAnsi="Times New Roman"/>
              </w:rPr>
            </w:pPr>
            <w:r w:rsidRPr="00F46207">
              <w:rPr>
                <w:rFonts w:ascii="Times New Roman" w:hAnsi="Times New Roman"/>
              </w:rPr>
              <w:t>1020</w:t>
            </w:r>
          </w:p>
        </w:tc>
        <w:tc>
          <w:tcPr>
            <w:tcW w:w="196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E w:val="0"/>
              <w:autoSpaceDN w:val="0"/>
              <w:ind w:firstLine="0"/>
              <w:jc w:val="center"/>
              <w:rPr>
                <w:rFonts w:ascii="Times New Roman" w:hAnsi="Times New Roman"/>
              </w:rPr>
            </w:pPr>
            <w:r w:rsidRPr="00F46207">
              <w:rPr>
                <w:rFonts w:ascii="Times New Roman" w:hAnsi="Times New Roman"/>
              </w:rPr>
              <w:t>1024</w:t>
            </w:r>
          </w:p>
        </w:tc>
      </w:tr>
      <w:tr w:rsidR="00F46207" w:rsidRPr="00F46207" w:rsidTr="00B12186">
        <w:trPr>
          <w:jc w:val="right"/>
        </w:trPr>
        <w:tc>
          <w:tcPr>
            <w:tcW w:w="78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rPr>
                <w:rFonts w:ascii="Times New Roman" w:hAnsi="Times New Roman"/>
              </w:rPr>
            </w:pPr>
            <w:r w:rsidRPr="00F46207">
              <w:rPr>
                <w:rFonts w:ascii="Times New Roman" w:hAnsi="Times New Roman"/>
              </w:rPr>
              <w:t>Количество автомобилей у населения, ед.</w:t>
            </w:r>
          </w:p>
        </w:tc>
        <w:tc>
          <w:tcPr>
            <w:tcW w:w="195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274</w:t>
            </w:r>
          </w:p>
        </w:tc>
        <w:tc>
          <w:tcPr>
            <w:tcW w:w="1953"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283</w:t>
            </w:r>
          </w:p>
        </w:tc>
        <w:tc>
          <w:tcPr>
            <w:tcW w:w="196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287</w:t>
            </w:r>
          </w:p>
        </w:tc>
      </w:tr>
      <w:tr w:rsidR="00F46207" w:rsidRPr="00F46207" w:rsidTr="00B12186">
        <w:trPr>
          <w:jc w:val="right"/>
        </w:trPr>
        <w:tc>
          <w:tcPr>
            <w:tcW w:w="78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rPr>
                <w:rFonts w:ascii="Times New Roman" w:hAnsi="Times New Roman"/>
              </w:rPr>
            </w:pPr>
            <w:r w:rsidRPr="00F46207">
              <w:rPr>
                <w:rFonts w:ascii="Times New Roman" w:hAnsi="Times New Roman"/>
              </w:rPr>
              <w:t>Уровень автомобилизации населения, ед./1000 чел.</w:t>
            </w:r>
          </w:p>
        </w:tc>
        <w:tc>
          <w:tcPr>
            <w:tcW w:w="195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270,2</w:t>
            </w:r>
          </w:p>
        </w:tc>
        <w:tc>
          <w:tcPr>
            <w:tcW w:w="1953"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277,5</w:t>
            </w:r>
          </w:p>
        </w:tc>
        <w:tc>
          <w:tcPr>
            <w:tcW w:w="196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widowControl w:val="0"/>
              <w:autoSpaceDN w:val="0"/>
              <w:ind w:firstLine="0"/>
              <w:jc w:val="center"/>
              <w:rPr>
                <w:rFonts w:ascii="Times New Roman" w:hAnsi="Times New Roman"/>
              </w:rPr>
            </w:pPr>
            <w:r w:rsidRPr="00F46207">
              <w:rPr>
                <w:rFonts w:ascii="Times New Roman" w:hAnsi="Times New Roman"/>
              </w:rPr>
              <w:t>280,3</w:t>
            </w:r>
          </w:p>
        </w:tc>
      </w:tr>
    </w:tbl>
    <w:p w:rsidR="00F46207" w:rsidRPr="00F46207" w:rsidRDefault="00F46207" w:rsidP="00F46207">
      <w:pPr>
        <w:keepNext/>
        <w:keepLines/>
        <w:widowControl w:val="0"/>
        <w:tabs>
          <w:tab w:val="left" w:pos="1358"/>
        </w:tabs>
        <w:autoSpaceDN w:val="0"/>
        <w:ind w:firstLine="709"/>
        <w:rPr>
          <w:rFonts w:ascii="Times New Roman" w:hAnsi="Times New Roman"/>
          <w:bCs/>
        </w:rPr>
      </w:pPr>
      <w:bookmarkStart w:id="1" w:name="bookmark8"/>
      <w:r w:rsidRPr="00F46207">
        <w:rPr>
          <w:rFonts w:ascii="Times New Roman" w:hAnsi="Times New Roman"/>
          <w:bCs/>
          <w:shd w:val="clear" w:color="auto" w:fill="FFFFFF"/>
        </w:rPr>
        <w:lastRenderedPageBreak/>
        <w:t>2.6. Характеристика работы транспортных средств общего пользования, включая анализ пассажиропотока</w:t>
      </w:r>
      <w:bookmarkEnd w:id="1"/>
      <w:r w:rsidRPr="00F46207">
        <w:rPr>
          <w:rFonts w:ascii="Times New Roman" w:hAnsi="Times New Roman"/>
          <w:bCs/>
          <w:shd w:val="clear" w:color="auto" w:fill="FFFFFF"/>
        </w:rPr>
        <w:t>.</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Пассажирский транспорт является важне</w:t>
      </w:r>
      <w:r w:rsidRPr="00F46207">
        <w:rPr>
          <w:rFonts w:ascii="Times New Roman" w:hAnsi="Times New Roman"/>
        </w:rPr>
        <w:t>йш</w:t>
      </w:r>
      <w:r w:rsidRPr="00F46207">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F46207" w:rsidRPr="00F46207" w:rsidRDefault="00F46207" w:rsidP="00F46207">
      <w:pPr>
        <w:widowControl w:val="0"/>
        <w:ind w:firstLine="709"/>
        <w:rPr>
          <w:rFonts w:ascii="Times New Roman" w:hAnsi="Times New Roman"/>
        </w:rPr>
      </w:pPr>
      <w:r w:rsidRPr="00F46207">
        <w:rPr>
          <w:rFonts w:ascii="Times New Roman" w:hAnsi="Times New Roman"/>
          <w:shd w:val="clear" w:color="auto" w:fill="FFFFFF"/>
        </w:rPr>
        <w:t>Основным и единственным пассажирским транспортом является автобус.</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На территории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автобусное пассажирское сообщение представлено следующими маршрутами:</w:t>
      </w:r>
    </w:p>
    <w:p w:rsidR="00F46207" w:rsidRPr="00F46207" w:rsidRDefault="00F46207" w:rsidP="00F46207">
      <w:pPr>
        <w:ind w:firstLine="709"/>
        <w:rPr>
          <w:rFonts w:ascii="Times New Roman" w:hAnsi="Times New Roman"/>
        </w:rPr>
      </w:pPr>
      <w:bookmarkStart w:id="2" w:name="OLE_LINK1"/>
      <w:r w:rsidRPr="00F46207">
        <w:rPr>
          <w:rFonts w:ascii="Times New Roman" w:hAnsi="Times New Roman"/>
        </w:rPr>
        <w:t xml:space="preserve">- Богучар – </w:t>
      </w:r>
      <w:proofErr w:type="spellStart"/>
      <w:r w:rsidRPr="00F46207">
        <w:rPr>
          <w:rFonts w:ascii="Times New Roman" w:hAnsi="Times New Roman"/>
        </w:rPr>
        <w:t>Твердохлебовка</w:t>
      </w:r>
      <w:proofErr w:type="spellEnd"/>
      <w:r w:rsidRPr="00F46207">
        <w:rPr>
          <w:rFonts w:ascii="Times New Roman" w:hAnsi="Times New Roman"/>
        </w:rPr>
        <w:t>;</w:t>
      </w:r>
    </w:p>
    <w:p w:rsidR="00F46207" w:rsidRPr="00F46207" w:rsidRDefault="00F46207" w:rsidP="00F46207">
      <w:pPr>
        <w:ind w:firstLine="709"/>
        <w:rPr>
          <w:rFonts w:ascii="Times New Roman" w:hAnsi="Times New Roman"/>
        </w:rPr>
      </w:pPr>
      <w:r w:rsidRPr="00F46207">
        <w:rPr>
          <w:rFonts w:ascii="Times New Roman" w:hAnsi="Times New Roman"/>
        </w:rPr>
        <w:t>- Богучар – Вишневый.</w:t>
      </w:r>
    </w:p>
    <w:bookmarkEnd w:id="2"/>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Для доставки детей организован школьный автобус.</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2.7. Характеристика условий пешеходного и велосипедного движения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2.9. Анализ уровня безопасности дорожного движения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ДТП не зарегистрировано. (в 2015 году – 0 ДТП). Для эффективного решения проблем, связанных с </w:t>
      </w:r>
      <w:proofErr w:type="spellStart"/>
      <w:r w:rsidRPr="00F46207">
        <w:rPr>
          <w:rFonts w:ascii="Times New Roman" w:hAnsi="Times New Roman"/>
          <w:shd w:val="clear" w:color="auto" w:fill="FFFFFF"/>
        </w:rPr>
        <w:t>дорожно</w:t>
      </w:r>
      <w:proofErr w:type="spellEnd"/>
      <w:r w:rsidRPr="00F46207">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Учитывая сложившуюся планировочную структуру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2.11.</w:t>
      </w:r>
      <w:r w:rsidRPr="00F46207">
        <w:rPr>
          <w:rFonts w:ascii="Times New Roman" w:hAnsi="Times New Roman"/>
        </w:rPr>
        <w:t xml:space="preserve"> Х</w:t>
      </w:r>
      <w:r w:rsidRPr="00F46207">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lastRenderedPageBreak/>
        <w:t xml:space="preserve">Протяженность дорог общего пользования местного значения в </w:t>
      </w:r>
      <w:proofErr w:type="spellStart"/>
      <w:r w:rsidRPr="00F46207">
        <w:rPr>
          <w:rFonts w:ascii="Times New Roman" w:hAnsi="Times New Roman"/>
        </w:rPr>
        <w:t>Твердохлебовском</w:t>
      </w:r>
      <w:proofErr w:type="spellEnd"/>
      <w:r w:rsidRPr="00F46207">
        <w:rPr>
          <w:rFonts w:ascii="Times New Roman" w:hAnsi="Times New Roman"/>
        </w:rPr>
        <w:t xml:space="preserve"> сельском поселении составляет 43 км.</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Перераспределение основных транспортных направлений в рассматриваемом периоде не планируется.</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Основными документами, определяющими </w:t>
      </w:r>
      <w:proofErr w:type="gramStart"/>
      <w:r w:rsidRPr="00F46207">
        <w:rPr>
          <w:rFonts w:ascii="Times New Roman" w:hAnsi="Times New Roman"/>
          <w:shd w:val="clear" w:color="auto" w:fill="FFFFFF"/>
        </w:rPr>
        <w:t>порядок функционирования и развития транспортной инфраструктуры</w:t>
      </w:r>
      <w:proofErr w:type="gramEnd"/>
      <w:r w:rsidRPr="00F46207">
        <w:rPr>
          <w:rFonts w:ascii="Times New Roman" w:hAnsi="Times New Roman"/>
          <w:shd w:val="clear" w:color="auto" w:fill="FFFFFF"/>
        </w:rPr>
        <w:t xml:space="preserve"> являются: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1. Градостроительный кодекс РФ от 29.12.2004 №190-ФЗ</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5. Устав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6. Генеральный план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w:t>
      </w:r>
    </w:p>
    <w:p w:rsidR="00F46207" w:rsidRPr="00F46207" w:rsidRDefault="00F46207" w:rsidP="00F46207">
      <w:pPr>
        <w:widowControl w:val="0"/>
        <w:ind w:firstLine="709"/>
        <w:rPr>
          <w:rFonts w:ascii="Times New Roman" w:hAnsi="Times New Roman"/>
          <w:shd w:val="clear" w:color="auto" w:fill="FFFFFF"/>
        </w:rPr>
      </w:pPr>
      <w:r w:rsidRPr="00F46207">
        <w:rPr>
          <w:rFonts w:ascii="Times New Roman" w:hAnsi="Times New Roman"/>
          <w:shd w:val="clear" w:color="auto" w:fill="FFFFFF"/>
        </w:rPr>
        <w:t xml:space="preserve">7. Муниципальная программа «О деятельности администрации </w:t>
      </w:r>
      <w:proofErr w:type="spellStart"/>
      <w:r w:rsidRPr="00F46207">
        <w:rPr>
          <w:rFonts w:ascii="Times New Roman" w:hAnsi="Times New Roman"/>
          <w:shd w:val="clear" w:color="auto" w:fill="FFFFFF"/>
        </w:rPr>
        <w:t>Твердохлебовского</w:t>
      </w:r>
      <w:proofErr w:type="spellEnd"/>
      <w:r w:rsidRPr="00F46207">
        <w:rPr>
          <w:rFonts w:ascii="Times New Roman" w:hAnsi="Times New Roman"/>
          <w:shd w:val="clear" w:color="auto" w:fill="FFFFFF"/>
        </w:rPr>
        <w:t xml:space="preserve"> сельского поселения по решению вопросов местного значения на 2014-2020 годы»</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F46207" w:rsidRPr="00F46207" w:rsidRDefault="00F46207" w:rsidP="00F46207">
      <w:pPr>
        <w:shd w:val="clear" w:color="auto" w:fill="FFFFFF"/>
        <w:ind w:firstLine="709"/>
        <w:rPr>
          <w:rFonts w:ascii="Times New Roman" w:hAnsi="Times New Roman"/>
        </w:rPr>
      </w:pPr>
      <w:r w:rsidRPr="00F46207">
        <w:rPr>
          <w:rFonts w:ascii="Times New Roman" w:hAnsi="Times New Roman"/>
        </w:rPr>
        <w:t xml:space="preserve">Таким образом, Программа является инструментом реализации приоритетных направлений развития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F46207" w:rsidRPr="00F46207" w:rsidRDefault="00F46207" w:rsidP="00F46207">
      <w:pPr>
        <w:widowControl w:val="0"/>
        <w:ind w:firstLine="0"/>
        <w:jc w:val="center"/>
        <w:rPr>
          <w:rFonts w:ascii="Times New Roman" w:hAnsi="Times New Roman"/>
        </w:rPr>
      </w:pPr>
      <w:r w:rsidRPr="00F46207">
        <w:rPr>
          <w:rFonts w:ascii="Times New Roman" w:hAnsi="Times New Roman"/>
        </w:rPr>
        <w:t xml:space="preserve">3. Прогноз транспортного спроса, изменения объемов и характера передвижения населения и </w:t>
      </w:r>
      <w:r w:rsidRPr="00F46207">
        <w:rPr>
          <w:rFonts w:ascii="Times New Roman" w:hAnsi="Times New Roman"/>
        </w:rPr>
        <w:lastRenderedPageBreak/>
        <w:t xml:space="preserve">перевозок грузов на территории </w:t>
      </w:r>
      <w:proofErr w:type="spellStart"/>
      <w:r w:rsidRPr="00F46207">
        <w:rPr>
          <w:rFonts w:ascii="Times New Roman" w:hAnsi="Times New Roman"/>
        </w:rPr>
        <w:t>Залиманского</w:t>
      </w:r>
      <w:proofErr w:type="spellEnd"/>
      <w:r w:rsidRPr="00F46207">
        <w:rPr>
          <w:rFonts w:ascii="Times New Roman" w:hAnsi="Times New Roman"/>
        </w:rPr>
        <w:t xml:space="preserve"> сельского поселения</w:t>
      </w:r>
    </w:p>
    <w:p w:rsidR="00F46207" w:rsidRPr="00F46207" w:rsidRDefault="00F46207" w:rsidP="00F46207">
      <w:pPr>
        <w:ind w:firstLine="709"/>
        <w:rPr>
          <w:rFonts w:ascii="Times New Roman" w:hAnsi="Times New Roman"/>
        </w:rPr>
      </w:pPr>
      <w:r w:rsidRPr="00F46207">
        <w:rPr>
          <w:rFonts w:ascii="Times New Roman" w:hAnsi="Times New Roman"/>
        </w:rPr>
        <w:t>3.1. Прогноз социально-экономического и градостроительного развития городского поселения</w:t>
      </w:r>
    </w:p>
    <w:p w:rsidR="00F46207" w:rsidRPr="00F46207" w:rsidRDefault="00F46207" w:rsidP="00F46207">
      <w:pPr>
        <w:ind w:firstLine="709"/>
        <w:rPr>
          <w:rFonts w:ascii="Times New Roman" w:hAnsi="Times New Roman"/>
        </w:rPr>
      </w:pPr>
      <w:r w:rsidRPr="00F46207">
        <w:rPr>
          <w:rFonts w:ascii="Times New Roman" w:hAnsi="Times New Roman"/>
        </w:rPr>
        <w:t xml:space="preserve">При анализе показателей текущего уровня социально-экономического и градостроительного развития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отмечается следующее:</w:t>
      </w:r>
    </w:p>
    <w:p w:rsidR="00F46207" w:rsidRPr="00F46207" w:rsidRDefault="00F46207" w:rsidP="00F46207">
      <w:pPr>
        <w:ind w:firstLine="709"/>
        <w:rPr>
          <w:rFonts w:ascii="Times New Roman" w:hAnsi="Times New Roman"/>
        </w:rPr>
      </w:pPr>
      <w:r w:rsidRPr="00F46207">
        <w:rPr>
          <w:rFonts w:ascii="Times New Roman" w:hAnsi="Times New Roman"/>
        </w:rPr>
        <w:t>- транспортная доступность населенных пунктов поселения высокая/средняя/низкая;</w:t>
      </w:r>
    </w:p>
    <w:p w:rsidR="00F46207" w:rsidRPr="00F46207" w:rsidRDefault="00F46207" w:rsidP="00F46207">
      <w:pPr>
        <w:ind w:firstLine="709"/>
        <w:rPr>
          <w:rFonts w:ascii="Times New Roman" w:hAnsi="Times New Roman"/>
        </w:rPr>
      </w:pPr>
      <w:r w:rsidRPr="00F46207">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F46207" w:rsidRPr="00F46207" w:rsidRDefault="00F46207" w:rsidP="00F46207">
      <w:pPr>
        <w:ind w:firstLine="709"/>
        <w:rPr>
          <w:rFonts w:ascii="Times New Roman" w:hAnsi="Times New Roman"/>
        </w:rPr>
      </w:pPr>
      <w:r w:rsidRPr="00F46207">
        <w:rPr>
          <w:rFonts w:ascii="Times New Roman" w:hAnsi="Times New Roman"/>
        </w:rPr>
        <w:t>- доходы населения - средние. Средняя заработная плата населения за 2016 год составила 11,9 тыс. рублей.</w:t>
      </w:r>
    </w:p>
    <w:p w:rsidR="00F46207" w:rsidRPr="00F46207" w:rsidRDefault="00F46207" w:rsidP="00F46207">
      <w:pPr>
        <w:ind w:firstLine="709"/>
        <w:rPr>
          <w:rFonts w:ascii="Times New Roman" w:hAnsi="Times New Roman"/>
        </w:rPr>
      </w:pPr>
      <w:r w:rsidRPr="00F46207">
        <w:rPr>
          <w:rFonts w:ascii="Times New Roman" w:hAnsi="Times New Roman"/>
        </w:rPr>
        <w:t>- оплата услуг водоснабжения, вывоза и утилизации ТБО доступна для населения и осуществляется регулярно;</w:t>
      </w:r>
    </w:p>
    <w:p w:rsidR="00F46207" w:rsidRPr="00F46207" w:rsidRDefault="00F46207" w:rsidP="00F46207">
      <w:pPr>
        <w:ind w:firstLine="709"/>
        <w:rPr>
          <w:rFonts w:ascii="Times New Roman" w:hAnsi="Times New Roman"/>
        </w:rPr>
      </w:pPr>
      <w:r w:rsidRPr="00F46207">
        <w:rPr>
          <w:rFonts w:ascii="Times New Roman" w:hAnsi="Times New Roman"/>
        </w:rPr>
        <w:t>Демографический прогноз</w:t>
      </w:r>
    </w:p>
    <w:p w:rsidR="00F46207" w:rsidRPr="00F46207" w:rsidRDefault="00F46207" w:rsidP="00F46207">
      <w:pPr>
        <w:ind w:firstLine="709"/>
        <w:rPr>
          <w:rFonts w:ascii="Times New Roman" w:hAnsi="Times New Roman"/>
        </w:rPr>
      </w:pPr>
      <w:r w:rsidRPr="00F46207">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F46207" w:rsidRPr="00F46207" w:rsidRDefault="00F46207" w:rsidP="00F46207">
      <w:pPr>
        <w:ind w:firstLine="709"/>
        <w:rPr>
          <w:rFonts w:ascii="Times New Roman" w:hAnsi="Times New Roman"/>
        </w:rPr>
      </w:pPr>
      <w:r w:rsidRPr="00F46207">
        <w:rPr>
          <w:rFonts w:ascii="Times New Roman" w:hAnsi="Times New Roman"/>
        </w:rPr>
        <w:t>Экономический прогноз</w:t>
      </w:r>
    </w:p>
    <w:p w:rsidR="00F46207" w:rsidRPr="00F46207" w:rsidRDefault="00F46207" w:rsidP="00F46207">
      <w:pPr>
        <w:ind w:firstLine="709"/>
        <w:rPr>
          <w:rFonts w:ascii="Times New Roman" w:hAnsi="Times New Roman"/>
        </w:rPr>
      </w:pPr>
      <w:r w:rsidRPr="00F46207">
        <w:rPr>
          <w:rFonts w:ascii="Times New Roman" w:hAnsi="Times New Roman"/>
        </w:rPr>
        <w:t xml:space="preserve">Развитие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по вероятностному сценарию учитывает развитие следующих приоритетных секторов экономики:</w:t>
      </w:r>
    </w:p>
    <w:p w:rsidR="00F46207" w:rsidRPr="00F46207" w:rsidRDefault="00F46207" w:rsidP="00F46207">
      <w:pPr>
        <w:ind w:firstLine="709"/>
        <w:rPr>
          <w:rFonts w:ascii="Times New Roman" w:hAnsi="Times New Roman"/>
        </w:rPr>
      </w:pPr>
      <w:r w:rsidRPr="00F46207">
        <w:rPr>
          <w:rFonts w:ascii="Times New Roman" w:hAnsi="Times New Roman"/>
        </w:rPr>
        <w:t>- сельского хозяйства;</w:t>
      </w:r>
    </w:p>
    <w:p w:rsidR="00F46207" w:rsidRPr="00F46207" w:rsidRDefault="00F46207" w:rsidP="00F46207">
      <w:pPr>
        <w:ind w:firstLine="709"/>
        <w:rPr>
          <w:rFonts w:ascii="Times New Roman" w:hAnsi="Times New Roman"/>
        </w:rPr>
      </w:pPr>
      <w:r w:rsidRPr="00F46207">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F46207" w:rsidRPr="00F46207" w:rsidRDefault="00F46207" w:rsidP="00F46207">
      <w:pPr>
        <w:ind w:firstLine="709"/>
        <w:rPr>
          <w:rFonts w:ascii="Times New Roman" w:hAnsi="Times New Roman"/>
        </w:rPr>
      </w:pPr>
      <w:r w:rsidRPr="00F46207">
        <w:rPr>
          <w:rFonts w:ascii="Times New Roman" w:hAnsi="Times New Roman"/>
        </w:rPr>
        <w:t>- социальной сферы в рамках реализации Национальных проектов.</w:t>
      </w:r>
    </w:p>
    <w:p w:rsidR="00F46207" w:rsidRPr="00F46207" w:rsidRDefault="00F46207" w:rsidP="00F46207">
      <w:pPr>
        <w:ind w:firstLine="709"/>
        <w:rPr>
          <w:rFonts w:ascii="Times New Roman" w:hAnsi="Times New Roman"/>
        </w:rPr>
      </w:pPr>
      <w:r w:rsidRPr="00F46207">
        <w:rPr>
          <w:rFonts w:ascii="Times New Roman" w:hAnsi="Times New Roman"/>
        </w:rPr>
        <w:t xml:space="preserve">Устойчивое экономическое развитие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в перспективе, может быть достигнуто за счет развития малого предпринимательства</w:t>
      </w:r>
    </w:p>
    <w:p w:rsidR="00F46207" w:rsidRPr="00F46207" w:rsidRDefault="00F46207" w:rsidP="00F46207">
      <w:pPr>
        <w:ind w:firstLine="709"/>
        <w:rPr>
          <w:rFonts w:ascii="Times New Roman" w:hAnsi="Times New Roman"/>
        </w:rPr>
      </w:pPr>
      <w:r w:rsidRPr="00F46207">
        <w:rPr>
          <w:rFonts w:ascii="Times New Roman" w:hAnsi="Times New Roman"/>
        </w:rPr>
        <w:t>Мероприятия по направлению развития малого предпринимательства:</w:t>
      </w:r>
    </w:p>
    <w:p w:rsidR="00F46207" w:rsidRPr="00F46207" w:rsidRDefault="00F46207" w:rsidP="00F46207">
      <w:pPr>
        <w:ind w:firstLine="709"/>
        <w:rPr>
          <w:rFonts w:ascii="Times New Roman" w:hAnsi="Times New Roman"/>
        </w:rPr>
      </w:pPr>
      <w:r w:rsidRPr="00F46207">
        <w:rPr>
          <w:rFonts w:ascii="Times New Roman" w:hAnsi="Times New Roman"/>
        </w:rPr>
        <w:t>- оказание организационной и консультативной помощи начинающим предпринимателям;</w:t>
      </w:r>
    </w:p>
    <w:p w:rsidR="00F46207" w:rsidRPr="00F46207" w:rsidRDefault="00F46207" w:rsidP="00F46207">
      <w:pPr>
        <w:ind w:firstLine="709"/>
        <w:rPr>
          <w:rFonts w:ascii="Times New Roman" w:hAnsi="Times New Roman"/>
        </w:rPr>
      </w:pPr>
      <w:r w:rsidRPr="00F46207">
        <w:rPr>
          <w:rFonts w:ascii="Times New Roman" w:hAnsi="Times New Roman"/>
        </w:rPr>
        <w:t>- разработка мер по адресной поддержке предпринимателей и малых предприятий;</w:t>
      </w:r>
    </w:p>
    <w:p w:rsidR="00F46207" w:rsidRPr="00F46207" w:rsidRDefault="00F46207" w:rsidP="00F46207">
      <w:pPr>
        <w:ind w:firstLine="709"/>
        <w:rPr>
          <w:rFonts w:ascii="Times New Roman" w:hAnsi="Times New Roman"/>
        </w:rPr>
      </w:pPr>
      <w:r w:rsidRPr="00F46207">
        <w:rPr>
          <w:rFonts w:ascii="Times New Roman" w:hAnsi="Times New Roman"/>
        </w:rPr>
        <w:t>- снижение уровня административных барьеров;</w:t>
      </w:r>
    </w:p>
    <w:p w:rsidR="00F46207" w:rsidRPr="00F46207" w:rsidRDefault="00F46207" w:rsidP="00F46207">
      <w:pPr>
        <w:ind w:firstLine="709"/>
        <w:rPr>
          <w:rFonts w:ascii="Times New Roman" w:hAnsi="Times New Roman"/>
        </w:rPr>
      </w:pPr>
      <w:r w:rsidRPr="00F46207">
        <w:rPr>
          <w:rFonts w:ascii="Times New Roman" w:hAnsi="Times New Roman"/>
        </w:rPr>
        <w:t>- формирование конкурентной среды;</w:t>
      </w:r>
    </w:p>
    <w:p w:rsidR="00F46207" w:rsidRPr="00F46207" w:rsidRDefault="00F46207" w:rsidP="00F46207">
      <w:pPr>
        <w:ind w:firstLine="709"/>
        <w:rPr>
          <w:rFonts w:ascii="Times New Roman" w:hAnsi="Times New Roman"/>
        </w:rPr>
      </w:pPr>
      <w:r w:rsidRPr="00F46207">
        <w:rPr>
          <w:rFonts w:ascii="Times New Roman" w:hAnsi="Times New Roman"/>
        </w:rPr>
        <w:t>- расширение информационно-консультационного поля в сфере предпринимательства.</w:t>
      </w:r>
    </w:p>
    <w:p w:rsidR="00F46207" w:rsidRPr="00F46207" w:rsidRDefault="00F46207" w:rsidP="00F46207">
      <w:pPr>
        <w:ind w:firstLine="709"/>
        <w:rPr>
          <w:rFonts w:ascii="Times New Roman" w:hAnsi="Times New Roman"/>
        </w:rPr>
      </w:pPr>
      <w:r w:rsidRPr="00F46207">
        <w:rPr>
          <w:rFonts w:ascii="Times New Roman" w:hAnsi="Times New Roman"/>
        </w:rPr>
        <w:t>По итоговой характеристике социально-экономического развития поселение можно рассматривать как:</w:t>
      </w:r>
    </w:p>
    <w:p w:rsidR="00F46207" w:rsidRPr="00F46207" w:rsidRDefault="00F46207" w:rsidP="00F46207">
      <w:pPr>
        <w:ind w:firstLine="709"/>
        <w:rPr>
          <w:rFonts w:ascii="Times New Roman" w:hAnsi="Times New Roman"/>
        </w:rPr>
      </w:pPr>
      <w:r w:rsidRPr="00F46207">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F46207" w:rsidRPr="00F46207" w:rsidRDefault="00F46207" w:rsidP="00F46207">
      <w:pPr>
        <w:ind w:firstLine="709"/>
        <w:rPr>
          <w:rFonts w:ascii="Times New Roman" w:hAnsi="Times New Roman"/>
        </w:rPr>
      </w:pPr>
      <w:r w:rsidRPr="00F46207">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F46207" w:rsidRPr="00F46207" w:rsidRDefault="00F46207" w:rsidP="00F46207">
      <w:pPr>
        <w:ind w:firstLine="709"/>
        <w:rPr>
          <w:rFonts w:ascii="Times New Roman" w:hAnsi="Times New Roman"/>
        </w:rPr>
      </w:pPr>
      <w:r w:rsidRPr="00F46207">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F46207" w:rsidRPr="00F46207" w:rsidRDefault="00F46207" w:rsidP="00F46207">
      <w:pPr>
        <w:ind w:firstLine="709"/>
        <w:rPr>
          <w:rFonts w:ascii="Times New Roman" w:hAnsi="Times New Roman"/>
        </w:rPr>
      </w:pPr>
      <w:r w:rsidRPr="00F46207">
        <w:rPr>
          <w:rFonts w:ascii="Times New Roman" w:hAnsi="Times New Roman"/>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не планируется.</w:t>
      </w:r>
    </w:p>
    <w:p w:rsidR="00F46207" w:rsidRPr="00F46207" w:rsidRDefault="00F46207" w:rsidP="00F46207">
      <w:pPr>
        <w:ind w:firstLine="709"/>
        <w:rPr>
          <w:rFonts w:ascii="Times New Roman" w:hAnsi="Times New Roman"/>
        </w:rPr>
      </w:pPr>
      <w:r w:rsidRPr="00F46207">
        <w:rPr>
          <w:rFonts w:ascii="Times New Roman" w:hAnsi="Times New Roman"/>
        </w:rPr>
        <w:lastRenderedPageBreak/>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F46207" w:rsidRPr="00F46207" w:rsidRDefault="00F46207" w:rsidP="00F46207">
      <w:pPr>
        <w:ind w:firstLine="709"/>
        <w:rPr>
          <w:rFonts w:ascii="Times New Roman" w:hAnsi="Times New Roman"/>
        </w:rPr>
      </w:pPr>
      <w:r w:rsidRPr="00F46207">
        <w:rPr>
          <w:rFonts w:ascii="Times New Roman" w:hAnsi="Times New Roman"/>
        </w:rPr>
        <w:t>Воздушные перевозки на территории поселения не осуществляются.</w:t>
      </w:r>
    </w:p>
    <w:p w:rsidR="00F46207" w:rsidRPr="00F46207" w:rsidRDefault="00F46207" w:rsidP="00F46207">
      <w:pPr>
        <w:ind w:firstLine="709"/>
        <w:rPr>
          <w:rFonts w:ascii="Times New Roman" w:hAnsi="Times New Roman"/>
        </w:rPr>
      </w:pPr>
      <w:r w:rsidRPr="00F46207">
        <w:rPr>
          <w:rFonts w:ascii="Times New Roman" w:hAnsi="Times New Roman"/>
        </w:rPr>
        <w:t>Водный транспорт на территории поселения не развит.</w:t>
      </w:r>
    </w:p>
    <w:p w:rsidR="00F46207" w:rsidRPr="00F46207" w:rsidRDefault="00F46207" w:rsidP="00F46207">
      <w:pPr>
        <w:ind w:firstLine="709"/>
        <w:rPr>
          <w:rFonts w:ascii="Times New Roman" w:hAnsi="Times New Roman"/>
        </w:rPr>
      </w:pPr>
      <w:r w:rsidRPr="00F46207">
        <w:rPr>
          <w:rFonts w:ascii="Times New Roman" w:hAnsi="Times New Roman"/>
        </w:rPr>
        <w:t xml:space="preserve">Автомобильный транспорт - важнейшая составная часть инфраструктуры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F46207" w:rsidRPr="00F46207" w:rsidRDefault="00F46207" w:rsidP="00F46207">
      <w:pPr>
        <w:ind w:firstLine="709"/>
        <w:rPr>
          <w:rFonts w:ascii="Times New Roman" w:hAnsi="Times New Roman"/>
        </w:rPr>
      </w:pPr>
      <w:r w:rsidRPr="00F46207">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F46207" w:rsidRPr="00F46207" w:rsidRDefault="00F46207" w:rsidP="00F46207">
      <w:pPr>
        <w:ind w:firstLine="709"/>
        <w:rPr>
          <w:rFonts w:ascii="Times New Roman" w:hAnsi="Times New Roman"/>
        </w:rPr>
      </w:pPr>
      <w:r w:rsidRPr="00F46207">
        <w:rPr>
          <w:rFonts w:ascii="Times New Roman" w:hAnsi="Times New Roman"/>
        </w:rPr>
        <w:t>В результате реализации Программы планируется достигнуть следующие показатели:</w:t>
      </w:r>
    </w:p>
    <w:p w:rsidR="00F46207" w:rsidRPr="00F46207" w:rsidRDefault="00F46207" w:rsidP="00F46207">
      <w:pPr>
        <w:ind w:firstLine="709"/>
        <w:rPr>
          <w:rFonts w:ascii="Times New Roman" w:hAnsi="Times New Roman"/>
        </w:rPr>
      </w:pPr>
      <w:r w:rsidRPr="00F46207">
        <w:rPr>
          <w:rFonts w:ascii="Times New Roman" w:hAnsi="Times New Roman"/>
        </w:rPr>
        <w:t xml:space="preserve">- протяженность сети автомобильных дорог общего пользования местного значения,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F46207">
        <w:rPr>
          <w:rFonts w:ascii="Times New Roman" w:hAnsi="Times New Roman"/>
        </w:rPr>
        <w:t>км.;</w:t>
      </w:r>
      <w:proofErr w:type="gramEnd"/>
    </w:p>
    <w:p w:rsidR="00F46207" w:rsidRPr="00F46207" w:rsidRDefault="00F46207" w:rsidP="00F46207">
      <w:pPr>
        <w:ind w:firstLine="709"/>
        <w:rPr>
          <w:rFonts w:ascii="Times New Roman" w:hAnsi="Times New Roman"/>
        </w:rPr>
      </w:pPr>
      <w:r w:rsidRPr="00F46207">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F46207" w:rsidRPr="00F46207" w:rsidRDefault="00F46207" w:rsidP="00F46207">
      <w:pPr>
        <w:ind w:firstLine="709"/>
        <w:rPr>
          <w:rFonts w:ascii="Times New Roman" w:hAnsi="Times New Roman"/>
        </w:rPr>
      </w:pPr>
      <w:r w:rsidRPr="00F46207">
        <w:rPr>
          <w:rFonts w:ascii="Times New Roman" w:hAnsi="Times New Roman"/>
        </w:rPr>
        <w:t>Существующие риски по возможности достижения прогнозируемых результатов;</w:t>
      </w:r>
    </w:p>
    <w:p w:rsidR="00F46207" w:rsidRPr="00F46207" w:rsidRDefault="00F46207" w:rsidP="00F46207">
      <w:pPr>
        <w:ind w:firstLine="709"/>
        <w:rPr>
          <w:rFonts w:ascii="Times New Roman" w:hAnsi="Times New Roman"/>
        </w:rPr>
      </w:pPr>
      <w:r w:rsidRPr="00F46207">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F46207" w:rsidRPr="00F46207" w:rsidRDefault="00F46207" w:rsidP="00F46207">
      <w:pPr>
        <w:ind w:firstLine="709"/>
        <w:rPr>
          <w:rFonts w:ascii="Times New Roman" w:hAnsi="Times New Roman"/>
        </w:rPr>
      </w:pPr>
      <w:r w:rsidRPr="00F46207">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F46207" w:rsidRPr="00F46207" w:rsidRDefault="00F46207" w:rsidP="00F46207">
      <w:pPr>
        <w:ind w:firstLine="709"/>
        <w:rPr>
          <w:rFonts w:ascii="Times New Roman" w:hAnsi="Times New Roman"/>
        </w:rPr>
      </w:pPr>
      <w:r w:rsidRPr="00F46207">
        <w:rPr>
          <w:rFonts w:ascii="Times New Roman" w:hAnsi="Times New Roman"/>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w:t>
      </w:r>
      <w:r w:rsidRPr="00F46207">
        <w:rPr>
          <w:rFonts w:ascii="Times New Roman" w:hAnsi="Times New Roman"/>
        </w:rPr>
        <w:lastRenderedPageBreak/>
        <w:t>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F46207" w:rsidRPr="00F46207" w:rsidRDefault="00F46207" w:rsidP="00F46207">
      <w:pPr>
        <w:ind w:firstLine="709"/>
        <w:rPr>
          <w:rFonts w:ascii="Times New Roman" w:hAnsi="Times New Roman"/>
        </w:rPr>
      </w:pPr>
      <w:r w:rsidRPr="00F46207">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F46207" w:rsidRPr="00F46207" w:rsidRDefault="00F46207" w:rsidP="00F46207">
      <w:pPr>
        <w:ind w:firstLine="709"/>
        <w:rPr>
          <w:rFonts w:ascii="Times New Roman" w:hAnsi="Times New Roman"/>
        </w:rPr>
      </w:pPr>
      <w:r w:rsidRPr="00F46207">
        <w:rPr>
          <w:rFonts w:ascii="Times New Roman" w:hAnsi="Times New Roman"/>
        </w:rPr>
        <w:t>в 2017 году- 280,3 автомобиля на 1000. жителей, в 2030 году-300 автомобилей на 1000 жителей.</w:t>
      </w:r>
    </w:p>
    <w:p w:rsidR="00F46207" w:rsidRPr="00F46207" w:rsidRDefault="00F46207" w:rsidP="00F46207">
      <w:pPr>
        <w:ind w:firstLine="709"/>
        <w:rPr>
          <w:rFonts w:ascii="Times New Roman" w:hAnsi="Times New Roman"/>
        </w:rPr>
      </w:pPr>
      <w:r w:rsidRPr="00F46207">
        <w:rPr>
          <w:rFonts w:ascii="Times New Roman" w:hAnsi="Times New Roman"/>
        </w:rPr>
        <w:t>В перспективе возможно ухудшение показателей дорожного движения из-за следующих причин:</w:t>
      </w:r>
    </w:p>
    <w:p w:rsidR="00F46207" w:rsidRPr="00F46207" w:rsidRDefault="00F46207" w:rsidP="00F46207">
      <w:pPr>
        <w:ind w:firstLine="709"/>
        <w:rPr>
          <w:rFonts w:ascii="Times New Roman" w:hAnsi="Times New Roman"/>
        </w:rPr>
      </w:pPr>
      <w:r w:rsidRPr="00F46207">
        <w:rPr>
          <w:rFonts w:ascii="Times New Roman" w:hAnsi="Times New Roman"/>
        </w:rPr>
        <w:t>- постоянно возрастающая мобильность населения</w:t>
      </w:r>
    </w:p>
    <w:p w:rsidR="00F46207" w:rsidRPr="00F46207" w:rsidRDefault="00F46207" w:rsidP="00F46207">
      <w:pPr>
        <w:ind w:firstLine="709"/>
        <w:rPr>
          <w:rFonts w:ascii="Times New Roman" w:hAnsi="Times New Roman"/>
        </w:rPr>
      </w:pPr>
      <w:r w:rsidRPr="00F46207">
        <w:rPr>
          <w:rFonts w:ascii="Times New Roman" w:hAnsi="Times New Roman"/>
        </w:rPr>
        <w:t>- массовое пренебрежение требованиями безопасности дорожного движения со стороны участников движения;</w:t>
      </w:r>
    </w:p>
    <w:p w:rsidR="00F46207" w:rsidRPr="00F46207" w:rsidRDefault="00F46207" w:rsidP="00F46207">
      <w:pPr>
        <w:ind w:firstLine="709"/>
        <w:rPr>
          <w:rFonts w:ascii="Times New Roman" w:hAnsi="Times New Roman"/>
        </w:rPr>
      </w:pPr>
      <w:r w:rsidRPr="00F46207">
        <w:rPr>
          <w:rFonts w:ascii="Times New Roman" w:hAnsi="Times New Roman"/>
        </w:rPr>
        <w:t>- неудовлетворительное состояние автомобильных дорог;</w:t>
      </w:r>
    </w:p>
    <w:p w:rsidR="00F46207" w:rsidRPr="00F46207" w:rsidRDefault="00F46207" w:rsidP="00F46207">
      <w:pPr>
        <w:ind w:firstLine="709"/>
        <w:rPr>
          <w:rFonts w:ascii="Times New Roman" w:hAnsi="Times New Roman"/>
        </w:rPr>
      </w:pPr>
      <w:r w:rsidRPr="00F46207">
        <w:rPr>
          <w:rFonts w:ascii="Times New Roman" w:hAnsi="Times New Roman"/>
        </w:rPr>
        <w:t>- недостаточный технический уровень дорожного хозяйства;</w:t>
      </w:r>
    </w:p>
    <w:p w:rsidR="00F46207" w:rsidRPr="00F46207" w:rsidRDefault="00F46207" w:rsidP="00F46207">
      <w:pPr>
        <w:ind w:firstLine="709"/>
        <w:rPr>
          <w:rFonts w:ascii="Times New Roman" w:hAnsi="Times New Roman"/>
        </w:rPr>
      </w:pPr>
      <w:r w:rsidRPr="00F46207">
        <w:rPr>
          <w:rFonts w:ascii="Times New Roman" w:hAnsi="Times New Roman"/>
        </w:rPr>
        <w:t>- несовершенство технических средств организации дорожного движения.</w:t>
      </w:r>
    </w:p>
    <w:p w:rsidR="00F46207" w:rsidRPr="00F46207" w:rsidRDefault="00F46207" w:rsidP="00F46207">
      <w:pPr>
        <w:ind w:firstLine="709"/>
        <w:rPr>
          <w:rFonts w:ascii="Times New Roman" w:hAnsi="Times New Roman"/>
        </w:rPr>
      </w:pPr>
      <w:r w:rsidRPr="00F46207">
        <w:rPr>
          <w:rFonts w:ascii="Times New Roman" w:hAnsi="Times New Roman"/>
        </w:rPr>
        <w:t>Чтобы не допустить негативного развития ситуации необходимо:</w:t>
      </w:r>
    </w:p>
    <w:p w:rsidR="00F46207" w:rsidRPr="00F46207" w:rsidRDefault="00F46207" w:rsidP="00F46207">
      <w:pPr>
        <w:ind w:firstLine="709"/>
        <w:rPr>
          <w:rFonts w:ascii="Times New Roman" w:hAnsi="Times New Roman"/>
        </w:rPr>
      </w:pPr>
      <w:r w:rsidRPr="00F46207">
        <w:rPr>
          <w:rFonts w:ascii="Times New Roman" w:hAnsi="Times New Roman"/>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F46207">
      <w:pPr>
        <w:ind w:firstLine="709"/>
        <w:rPr>
          <w:rFonts w:ascii="Times New Roman" w:hAnsi="Times New Roman"/>
        </w:rPr>
      </w:pPr>
      <w:r w:rsidRPr="00F46207">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F46207" w:rsidRPr="00F46207" w:rsidRDefault="00F46207" w:rsidP="00F46207">
      <w:pPr>
        <w:ind w:firstLine="709"/>
        <w:rPr>
          <w:rFonts w:ascii="Times New Roman" w:hAnsi="Times New Roman"/>
        </w:rPr>
      </w:pPr>
      <w:r w:rsidRPr="00F46207">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F46207" w:rsidRPr="00F46207" w:rsidRDefault="00F46207" w:rsidP="00F46207">
      <w:pPr>
        <w:ind w:firstLine="709"/>
        <w:rPr>
          <w:rFonts w:ascii="Times New Roman" w:hAnsi="Times New Roman"/>
        </w:rPr>
      </w:pPr>
      <w:r w:rsidRPr="00F46207">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F46207" w:rsidRPr="00F46207" w:rsidRDefault="00F46207" w:rsidP="00F46207">
      <w:pPr>
        <w:ind w:firstLine="709"/>
        <w:rPr>
          <w:rFonts w:ascii="Times New Roman" w:hAnsi="Times New Roman"/>
        </w:rPr>
      </w:pPr>
      <w:r w:rsidRPr="00F46207">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F46207" w:rsidRPr="00F46207" w:rsidRDefault="00F46207" w:rsidP="00F46207">
      <w:pPr>
        <w:ind w:firstLine="709"/>
        <w:rPr>
          <w:rFonts w:ascii="Times New Roman" w:hAnsi="Times New Roman"/>
        </w:rPr>
      </w:pPr>
      <w:r w:rsidRPr="00F46207">
        <w:rPr>
          <w:rFonts w:ascii="Times New Roman" w:hAnsi="Times New Roman"/>
        </w:rPr>
        <w:t xml:space="preserve">- мотивация перехода транспортных средств на экологически чистые виды топлива. </w:t>
      </w:r>
    </w:p>
    <w:p w:rsidR="00F46207" w:rsidRPr="00F46207" w:rsidRDefault="00F46207" w:rsidP="00F46207">
      <w:pPr>
        <w:ind w:firstLine="709"/>
        <w:rPr>
          <w:rFonts w:ascii="Times New Roman" w:hAnsi="Times New Roman"/>
        </w:rPr>
      </w:pPr>
      <w:r w:rsidRPr="00F46207">
        <w:rPr>
          <w:rFonts w:ascii="Times New Roman" w:hAnsi="Times New Roman"/>
        </w:rPr>
        <w:t>Для снижения вредного воздействия транспорта на окружающую среду и возникающих ущербов необходимо:</w:t>
      </w:r>
    </w:p>
    <w:p w:rsidR="00F46207" w:rsidRPr="00F46207" w:rsidRDefault="00F46207" w:rsidP="00F46207">
      <w:pPr>
        <w:ind w:firstLine="709"/>
        <w:rPr>
          <w:rFonts w:ascii="Times New Roman" w:hAnsi="Times New Roman"/>
        </w:rPr>
      </w:pPr>
      <w:r w:rsidRPr="00F46207">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F46207" w:rsidRPr="00F46207" w:rsidRDefault="00F46207" w:rsidP="00F46207">
      <w:pPr>
        <w:ind w:firstLine="709"/>
        <w:rPr>
          <w:rFonts w:ascii="Times New Roman" w:hAnsi="Times New Roman"/>
        </w:rPr>
      </w:pPr>
      <w:r w:rsidRPr="00F46207">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F46207" w:rsidRPr="00F46207" w:rsidRDefault="00F46207" w:rsidP="00F46207">
      <w:pPr>
        <w:ind w:firstLine="709"/>
        <w:rPr>
          <w:rFonts w:ascii="Times New Roman" w:hAnsi="Times New Roman"/>
        </w:rPr>
      </w:pPr>
      <w:r w:rsidRPr="00F46207">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F46207" w:rsidRPr="00F46207" w:rsidRDefault="00F46207" w:rsidP="00F46207">
      <w:pPr>
        <w:ind w:firstLine="709"/>
        <w:rPr>
          <w:rFonts w:ascii="Times New Roman" w:hAnsi="Times New Roman"/>
        </w:rPr>
      </w:pPr>
      <w:r w:rsidRPr="00F46207">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F46207">
        <w:rPr>
          <w:rFonts w:ascii="Times New Roman" w:hAnsi="Times New Roman"/>
        </w:rPr>
        <w:t>противогололедных</w:t>
      </w:r>
      <w:proofErr w:type="spellEnd"/>
      <w:r w:rsidRPr="00F46207">
        <w:rPr>
          <w:rFonts w:ascii="Times New Roman" w:hAnsi="Times New Roman"/>
        </w:rPr>
        <w:t xml:space="preserve"> материалов;</w:t>
      </w:r>
    </w:p>
    <w:p w:rsidR="00F46207" w:rsidRPr="00F46207" w:rsidRDefault="00F46207" w:rsidP="00F46207">
      <w:pPr>
        <w:ind w:firstLine="709"/>
        <w:rPr>
          <w:rFonts w:ascii="Times New Roman" w:hAnsi="Times New Roman"/>
        </w:rPr>
      </w:pPr>
      <w:r w:rsidRPr="00F46207">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F46207" w:rsidRPr="00F46207" w:rsidRDefault="00F46207" w:rsidP="00F46207">
      <w:pPr>
        <w:ind w:firstLine="709"/>
        <w:rPr>
          <w:rFonts w:ascii="Times New Roman" w:hAnsi="Times New Roman"/>
        </w:rPr>
      </w:pPr>
      <w:r w:rsidRPr="00F46207">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F46207" w:rsidRPr="00F46207" w:rsidRDefault="00F46207" w:rsidP="00F46207">
      <w:pPr>
        <w:ind w:firstLine="709"/>
        <w:rPr>
          <w:rFonts w:ascii="Times New Roman" w:hAnsi="Times New Roman"/>
        </w:rPr>
      </w:pPr>
      <w:r w:rsidRPr="00F46207">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F46207" w:rsidRPr="00F46207" w:rsidRDefault="00F46207" w:rsidP="00F46207">
      <w:pPr>
        <w:ind w:firstLine="709"/>
        <w:rPr>
          <w:rFonts w:ascii="Times New Roman" w:hAnsi="Times New Roman"/>
        </w:rPr>
      </w:pPr>
      <w:r w:rsidRPr="00F46207">
        <w:rPr>
          <w:rFonts w:ascii="Times New Roman" w:hAnsi="Times New Roman"/>
        </w:rPr>
        <w:lastRenderedPageBreak/>
        <w:t>Для снижения вредного воздействия автомобильного транспорта на окружающую среду необходимо:</w:t>
      </w:r>
    </w:p>
    <w:p w:rsidR="00F46207" w:rsidRPr="00F46207" w:rsidRDefault="00F46207" w:rsidP="00F46207">
      <w:pPr>
        <w:ind w:firstLine="709"/>
        <w:rPr>
          <w:rFonts w:ascii="Times New Roman" w:hAnsi="Times New Roman"/>
        </w:rPr>
      </w:pPr>
      <w:r w:rsidRPr="00F46207">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F46207" w:rsidRPr="00F46207" w:rsidRDefault="00F46207" w:rsidP="00F46207">
      <w:pPr>
        <w:ind w:firstLine="709"/>
        <w:rPr>
          <w:rFonts w:ascii="Times New Roman" w:hAnsi="Times New Roman"/>
        </w:rPr>
      </w:pPr>
      <w:r w:rsidRPr="00F46207">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F46207" w:rsidRPr="00F46207" w:rsidRDefault="00F46207" w:rsidP="00F46207">
      <w:pPr>
        <w:ind w:firstLine="709"/>
        <w:rPr>
          <w:rFonts w:ascii="Times New Roman" w:hAnsi="Times New Roman"/>
        </w:rPr>
      </w:pPr>
      <w:r w:rsidRPr="00F46207">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F46207" w:rsidRPr="00F46207" w:rsidRDefault="00F46207" w:rsidP="00F46207">
      <w:pPr>
        <w:ind w:firstLine="709"/>
        <w:rPr>
          <w:rFonts w:ascii="Times New Roman" w:hAnsi="Times New Roman"/>
        </w:rPr>
      </w:pPr>
      <w:r w:rsidRPr="00F46207">
        <w:rPr>
          <w:rFonts w:ascii="Times New Roman" w:hAnsi="Times New Roman"/>
        </w:rPr>
        <w:t>3.3. Прогноз развития транспортной инфраструктуры по видам транспорта</w:t>
      </w:r>
    </w:p>
    <w:p w:rsidR="00F46207" w:rsidRPr="00F46207" w:rsidRDefault="00F46207" w:rsidP="00F46207">
      <w:pPr>
        <w:ind w:firstLine="709"/>
        <w:rPr>
          <w:rFonts w:ascii="Times New Roman" w:hAnsi="Times New Roman"/>
        </w:rPr>
      </w:pPr>
      <w:r w:rsidRPr="00F46207">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F46207" w:rsidRPr="00F46207" w:rsidRDefault="00F46207" w:rsidP="00F46207">
      <w:pPr>
        <w:ind w:firstLine="709"/>
        <w:rPr>
          <w:rFonts w:ascii="Times New Roman" w:hAnsi="Times New Roman"/>
        </w:rPr>
      </w:pPr>
      <w:r w:rsidRPr="00F46207">
        <w:rPr>
          <w:rFonts w:ascii="Times New Roman" w:hAnsi="Times New Roman"/>
        </w:rPr>
        <w:t>3.4. Прогноз развития дорожной сети поселения</w:t>
      </w:r>
    </w:p>
    <w:p w:rsidR="00F46207" w:rsidRPr="00F46207" w:rsidRDefault="00F46207" w:rsidP="00F46207">
      <w:pPr>
        <w:ind w:firstLine="709"/>
        <w:rPr>
          <w:rFonts w:ascii="Times New Roman" w:hAnsi="Times New Roman"/>
        </w:rPr>
      </w:pPr>
      <w:r w:rsidRPr="00F46207">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F46207" w:rsidRPr="00F46207" w:rsidRDefault="00F46207" w:rsidP="00F46207">
      <w:pPr>
        <w:ind w:firstLine="709"/>
        <w:rPr>
          <w:rFonts w:ascii="Times New Roman" w:hAnsi="Times New Roman"/>
        </w:rPr>
      </w:pPr>
      <w:r w:rsidRPr="00F46207">
        <w:rPr>
          <w:rFonts w:ascii="Times New Roman" w:hAnsi="Times New Roman"/>
        </w:rPr>
        <w:t>3.5. Прогноз уровня автомобилизации, параметров дорожного движения</w:t>
      </w:r>
    </w:p>
    <w:p w:rsidR="00F46207" w:rsidRPr="00F46207" w:rsidRDefault="00F46207" w:rsidP="00F46207">
      <w:pPr>
        <w:ind w:firstLine="709"/>
        <w:rPr>
          <w:rFonts w:ascii="Times New Roman" w:hAnsi="Times New Roman"/>
        </w:rPr>
      </w:pPr>
      <w:r w:rsidRPr="00F46207">
        <w:rPr>
          <w:rFonts w:ascii="Times New Roman" w:hAnsi="Times New Roman"/>
        </w:rPr>
        <w:t>При сохранившейся тенденции к увеличению уровня автомобилизации населения к 2030 году ожидается прирост числа автомобилей на 1000 чел. населения до 370ед/1000 чел. С учетом прогнозируемого увеличения количества транспортных средств в пределах до 575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F46207" w:rsidRPr="00F46207" w:rsidRDefault="00F46207" w:rsidP="00F46207">
      <w:pPr>
        <w:ind w:firstLine="709"/>
        <w:rPr>
          <w:rFonts w:ascii="Times New Roman" w:hAnsi="Times New Roman"/>
        </w:rPr>
      </w:pPr>
    </w:p>
    <w:p w:rsidR="00F46207" w:rsidRPr="00F46207" w:rsidRDefault="00F46207" w:rsidP="00F46207">
      <w:pPr>
        <w:ind w:firstLine="0"/>
        <w:jc w:val="center"/>
        <w:rPr>
          <w:rFonts w:ascii="Times New Roman" w:hAnsi="Times New Roman"/>
        </w:rPr>
      </w:pPr>
      <w:r w:rsidRPr="00F46207">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right"/>
        <w:tblLook w:val="04A0" w:firstRow="1" w:lastRow="0" w:firstColumn="1" w:lastColumn="0" w:noHBand="0" w:noVBand="1"/>
      </w:tblPr>
      <w:tblGrid>
        <w:gridCol w:w="674"/>
        <w:gridCol w:w="5261"/>
        <w:gridCol w:w="1157"/>
        <w:gridCol w:w="1237"/>
        <w:gridCol w:w="1266"/>
      </w:tblGrid>
      <w:tr w:rsidR="00F46207" w:rsidRPr="00F46207" w:rsidTr="00B12186">
        <w:trPr>
          <w:trHeight w:val="675"/>
          <w:jc w:val="right"/>
        </w:trPr>
        <w:tc>
          <w:tcPr>
            <w:tcW w:w="674"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bCs/>
              </w:rPr>
            </w:pPr>
            <w:r w:rsidRPr="00F46207">
              <w:rPr>
                <w:rFonts w:ascii="Times New Roman" w:hAnsi="Times New Roman"/>
                <w:bCs/>
              </w:rPr>
              <w:t>№</w:t>
            </w:r>
          </w:p>
        </w:tc>
        <w:tc>
          <w:tcPr>
            <w:tcW w:w="5261" w:type="dxa"/>
            <w:tcBorders>
              <w:top w:val="single" w:sz="4" w:space="0" w:color="auto"/>
              <w:left w:val="nil"/>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bCs/>
              </w:rPr>
            </w:pPr>
            <w:r w:rsidRPr="00F46207">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bCs/>
              </w:rPr>
            </w:pPr>
            <w:r w:rsidRPr="00F46207">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bCs/>
              </w:rPr>
            </w:pPr>
            <w:r w:rsidRPr="00F46207">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bCs/>
              </w:rPr>
            </w:pPr>
            <w:r w:rsidRPr="00F46207">
              <w:rPr>
                <w:rFonts w:ascii="Times New Roman" w:hAnsi="Times New Roman"/>
                <w:bCs/>
              </w:rPr>
              <w:t>2019 год (прогноз)</w:t>
            </w:r>
          </w:p>
        </w:tc>
      </w:tr>
      <w:tr w:rsidR="00F46207" w:rsidRPr="00F46207" w:rsidTr="00B12186">
        <w:trPr>
          <w:trHeight w:val="273"/>
          <w:jc w:val="right"/>
        </w:trPr>
        <w:tc>
          <w:tcPr>
            <w:tcW w:w="674" w:type="dxa"/>
            <w:tcBorders>
              <w:top w:val="nil"/>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1.</w:t>
            </w:r>
          </w:p>
        </w:tc>
        <w:tc>
          <w:tcPr>
            <w:tcW w:w="5261"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1,02</w:t>
            </w:r>
          </w:p>
        </w:tc>
        <w:tc>
          <w:tcPr>
            <w:tcW w:w="123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1,03</w:t>
            </w:r>
          </w:p>
        </w:tc>
        <w:tc>
          <w:tcPr>
            <w:tcW w:w="1266"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1,04</w:t>
            </w:r>
          </w:p>
        </w:tc>
      </w:tr>
      <w:tr w:rsidR="00F46207" w:rsidRPr="00F46207" w:rsidTr="00B12186">
        <w:trPr>
          <w:trHeight w:val="273"/>
          <w:jc w:val="right"/>
        </w:trPr>
        <w:tc>
          <w:tcPr>
            <w:tcW w:w="674" w:type="dxa"/>
            <w:tcBorders>
              <w:top w:val="nil"/>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w:t>
            </w:r>
          </w:p>
        </w:tc>
        <w:tc>
          <w:tcPr>
            <w:tcW w:w="5261"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287</w:t>
            </w:r>
          </w:p>
        </w:tc>
        <w:tc>
          <w:tcPr>
            <w:tcW w:w="123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292</w:t>
            </w:r>
          </w:p>
        </w:tc>
        <w:tc>
          <w:tcPr>
            <w:tcW w:w="1266"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297</w:t>
            </w:r>
          </w:p>
        </w:tc>
      </w:tr>
      <w:tr w:rsidR="00F46207" w:rsidRPr="00F46207" w:rsidTr="00B12186">
        <w:trPr>
          <w:trHeight w:val="615"/>
          <w:jc w:val="right"/>
        </w:trPr>
        <w:tc>
          <w:tcPr>
            <w:tcW w:w="674" w:type="dxa"/>
            <w:tcBorders>
              <w:top w:val="nil"/>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3.</w:t>
            </w:r>
          </w:p>
        </w:tc>
        <w:tc>
          <w:tcPr>
            <w:tcW w:w="5261"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280,3</w:t>
            </w:r>
          </w:p>
        </w:tc>
        <w:tc>
          <w:tcPr>
            <w:tcW w:w="1237"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283,5</w:t>
            </w:r>
          </w:p>
        </w:tc>
        <w:tc>
          <w:tcPr>
            <w:tcW w:w="1266" w:type="dxa"/>
            <w:tcBorders>
              <w:top w:val="nil"/>
              <w:left w:val="nil"/>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285,5</w:t>
            </w:r>
          </w:p>
        </w:tc>
      </w:tr>
    </w:tbl>
    <w:p w:rsidR="00F46207" w:rsidRPr="00F46207" w:rsidRDefault="00F46207" w:rsidP="00F46207">
      <w:pPr>
        <w:ind w:firstLine="709"/>
        <w:rPr>
          <w:rFonts w:ascii="Times New Roman" w:hAnsi="Times New Roman"/>
        </w:rPr>
      </w:pPr>
      <w:r w:rsidRPr="00F46207">
        <w:rPr>
          <w:rFonts w:ascii="Times New Roman" w:hAnsi="Times New Roman"/>
        </w:rPr>
        <w:t>3.6. Прогноз показателей безопасности дорожного движения</w:t>
      </w:r>
    </w:p>
    <w:p w:rsidR="00F46207" w:rsidRPr="00F46207" w:rsidRDefault="00F46207" w:rsidP="00F46207">
      <w:pPr>
        <w:ind w:firstLine="709"/>
        <w:rPr>
          <w:rFonts w:ascii="Times New Roman" w:hAnsi="Times New Roman"/>
        </w:rPr>
      </w:pPr>
      <w:r w:rsidRPr="00F46207">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F46207" w:rsidRPr="00F46207" w:rsidRDefault="00F46207" w:rsidP="00F46207">
      <w:pPr>
        <w:ind w:firstLine="709"/>
        <w:rPr>
          <w:rFonts w:ascii="Times New Roman" w:hAnsi="Times New Roman"/>
        </w:rPr>
      </w:pPr>
      <w:r w:rsidRPr="00F46207">
        <w:rPr>
          <w:rFonts w:ascii="Times New Roman" w:hAnsi="Times New Roman"/>
        </w:rPr>
        <w:t xml:space="preserve">Факторами, влияющими на снижение </w:t>
      </w:r>
      <w:proofErr w:type="gramStart"/>
      <w:r w:rsidRPr="00F46207">
        <w:rPr>
          <w:rFonts w:ascii="Times New Roman" w:hAnsi="Times New Roman"/>
        </w:rPr>
        <w:t>аварийности</w:t>
      </w:r>
      <w:proofErr w:type="gramEnd"/>
      <w:r w:rsidRPr="00F46207">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F46207">
        <w:rPr>
          <w:rFonts w:ascii="Times New Roman" w:hAnsi="Times New Roman"/>
        </w:rPr>
        <w:t>видеофиксации</w:t>
      </w:r>
      <w:proofErr w:type="spellEnd"/>
      <w:r w:rsidRPr="00F46207">
        <w:rPr>
          <w:rFonts w:ascii="Times New Roman" w:hAnsi="Times New Roman"/>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F46207" w:rsidRPr="00F46207" w:rsidRDefault="00F46207" w:rsidP="00F46207">
      <w:pPr>
        <w:ind w:firstLine="709"/>
        <w:rPr>
          <w:rFonts w:ascii="Times New Roman" w:hAnsi="Times New Roman"/>
        </w:rPr>
      </w:pPr>
      <w:r w:rsidRPr="00F46207">
        <w:rPr>
          <w:rFonts w:ascii="Times New Roman" w:hAnsi="Times New Roman"/>
        </w:rPr>
        <w:t>3.7. Прогноз негативного воздействия транспортной инфраструктуры на окружающую среду и здоровье населения</w:t>
      </w:r>
    </w:p>
    <w:p w:rsidR="00F46207" w:rsidRPr="00F46207" w:rsidRDefault="00F46207" w:rsidP="00F46207">
      <w:pPr>
        <w:ind w:firstLine="709"/>
        <w:rPr>
          <w:rFonts w:ascii="Times New Roman" w:hAnsi="Times New Roman"/>
        </w:rPr>
      </w:pPr>
      <w:r w:rsidRPr="00F46207">
        <w:rPr>
          <w:rFonts w:ascii="Times New Roman" w:hAnsi="Times New Roman"/>
        </w:rPr>
        <w:lastRenderedPageBreak/>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F46207" w:rsidRPr="00F46207" w:rsidRDefault="00F46207" w:rsidP="00F46207">
      <w:pPr>
        <w:ind w:firstLine="0"/>
        <w:jc w:val="center"/>
        <w:rPr>
          <w:rFonts w:ascii="Times New Roman" w:hAnsi="Times New Roman"/>
        </w:rPr>
      </w:pPr>
      <w:r w:rsidRPr="00F46207">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F46207" w:rsidRPr="00F46207" w:rsidRDefault="00F46207" w:rsidP="00F46207">
      <w:pPr>
        <w:ind w:firstLine="709"/>
        <w:rPr>
          <w:rFonts w:ascii="Times New Roman" w:hAnsi="Times New Roman"/>
        </w:rPr>
      </w:pPr>
      <w:r w:rsidRPr="00F46207">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F46207" w:rsidRPr="00F46207" w:rsidRDefault="00F46207" w:rsidP="00F46207">
      <w:pPr>
        <w:ind w:firstLine="709"/>
        <w:rPr>
          <w:rFonts w:ascii="Times New Roman" w:hAnsi="Times New Roman"/>
        </w:rPr>
      </w:pPr>
      <w:r w:rsidRPr="00F46207">
        <w:rPr>
          <w:rFonts w:ascii="Times New Roman" w:hAnsi="Times New Roman"/>
        </w:rPr>
        <w:t xml:space="preserve">При условии предоставления межбюджетных трансфертов бюджету </w:t>
      </w:r>
      <w:proofErr w:type="spellStart"/>
      <w:r w:rsidRPr="00F46207">
        <w:rPr>
          <w:rFonts w:ascii="Times New Roman" w:hAnsi="Times New Roman"/>
        </w:rPr>
        <w:t>Богучарского</w:t>
      </w:r>
      <w:proofErr w:type="spellEnd"/>
      <w:r w:rsidRPr="00F46207">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F46207" w:rsidRPr="00F46207" w:rsidRDefault="00F46207" w:rsidP="00F46207">
      <w:pPr>
        <w:ind w:firstLine="0"/>
        <w:jc w:val="center"/>
        <w:rPr>
          <w:rFonts w:ascii="Times New Roman" w:hAnsi="Times New Roman"/>
        </w:rPr>
      </w:pPr>
      <w:r w:rsidRPr="00F46207">
        <w:rPr>
          <w:rFonts w:ascii="Times New Roman" w:hAnsi="Times New Roman"/>
        </w:rPr>
        <w:t>5. Перечень мероприятий (инвестиционных проектов) по проектированию, строительству, реконструкции объектов транспортной инфраструктуры</w:t>
      </w:r>
    </w:p>
    <w:p w:rsidR="00F46207" w:rsidRPr="00F46207" w:rsidRDefault="00F46207" w:rsidP="00F46207">
      <w:pPr>
        <w:ind w:firstLine="709"/>
        <w:rPr>
          <w:rFonts w:ascii="Times New Roman" w:hAnsi="Times New Roman"/>
        </w:rPr>
      </w:pPr>
      <w:r w:rsidRPr="00F46207">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F46207" w:rsidRPr="00F46207" w:rsidRDefault="00F46207" w:rsidP="00F46207">
      <w:pPr>
        <w:ind w:firstLine="709"/>
        <w:rPr>
          <w:rFonts w:ascii="Times New Roman" w:hAnsi="Times New Roman"/>
        </w:rPr>
      </w:pPr>
      <w:r w:rsidRPr="00F46207">
        <w:rPr>
          <w:rFonts w:ascii="Times New Roman" w:hAnsi="Times New Roman"/>
        </w:rPr>
        <w:t xml:space="preserve">Мероприятия по развитию сети дорог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F46207">
      <w:pPr>
        <w:ind w:firstLine="709"/>
        <w:rPr>
          <w:rFonts w:ascii="Times New Roman" w:hAnsi="Times New Roman"/>
        </w:rPr>
      </w:pPr>
    </w:p>
    <w:p w:rsidR="00F46207" w:rsidRPr="00F46207" w:rsidRDefault="00F46207" w:rsidP="00F46207">
      <w:pPr>
        <w:ind w:firstLine="709"/>
        <w:rPr>
          <w:rFonts w:ascii="Times New Roman" w:hAnsi="Times New Roman"/>
        </w:rPr>
      </w:pPr>
      <w:r w:rsidRPr="00F46207">
        <w:rPr>
          <w:rFonts w:ascii="Times New Roman" w:hAnsi="Times New Roman"/>
        </w:rPr>
        <w:t xml:space="preserve">В целях повышения качественного уровня дорожной сети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F46207">
        <w:rPr>
          <w:rFonts w:ascii="Times New Roman" w:hAnsi="Times New Roman"/>
        </w:rPr>
        <w:t>перспективной застройки</w:t>
      </w:r>
      <w:proofErr w:type="gramEnd"/>
      <w:r w:rsidRPr="00F46207">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F46207">
      <w:pPr>
        <w:ind w:firstLine="709"/>
        <w:rPr>
          <w:rFonts w:ascii="Times New Roman" w:hAnsi="Times New Roman"/>
        </w:rPr>
      </w:pPr>
    </w:p>
    <w:p w:rsidR="00F46207" w:rsidRPr="00F46207" w:rsidRDefault="00F46207" w:rsidP="00F46207">
      <w:pPr>
        <w:ind w:firstLine="0"/>
        <w:jc w:val="center"/>
        <w:rPr>
          <w:rFonts w:ascii="Times New Roman" w:hAnsi="Times New Roman"/>
        </w:rPr>
      </w:pPr>
      <w:r w:rsidRPr="00F46207">
        <w:rPr>
          <w:rFonts w:ascii="Times New Roman" w:hAnsi="Times New Roman"/>
        </w:rPr>
        <w:t xml:space="preserve">Перечень программных мероприятий Программы комплексного развития транспортной инфраструктуры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194"/>
        <w:gridCol w:w="1902"/>
        <w:gridCol w:w="1902"/>
      </w:tblGrid>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rPr>
            </w:pPr>
            <w:r w:rsidRPr="00F46207">
              <w:rPr>
                <w:rFonts w:ascii="Times New Roman" w:hAnsi="Times New Roman"/>
              </w:rPr>
              <w:t>№ п/п</w:t>
            </w: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rPr>
            </w:pPr>
            <w:r w:rsidRPr="00F46207">
              <w:rPr>
                <w:rFonts w:ascii="Times New Roman" w:hAnsi="Times New Roman"/>
              </w:rPr>
              <w:t>Наименование мероприятия</w:t>
            </w:r>
          </w:p>
        </w:tc>
        <w:tc>
          <w:tcPr>
            <w:tcW w:w="1902"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ind w:firstLine="0"/>
              <w:rPr>
                <w:rFonts w:ascii="Times New Roman" w:hAnsi="Times New Roman"/>
              </w:rPr>
            </w:pPr>
            <w:r w:rsidRPr="00F46207">
              <w:rPr>
                <w:rFonts w:ascii="Times New Roman" w:hAnsi="Times New Roman"/>
              </w:rPr>
              <w:t>Мощность</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rPr>
            </w:pPr>
            <w:r w:rsidRPr="00F46207">
              <w:rPr>
                <w:rFonts w:ascii="Times New Roman" w:hAnsi="Times New Roman"/>
              </w:rPr>
              <w:t>Сроки реализации</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1.</w:t>
            </w: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Ремонт автомобильных дорог по улицам:</w:t>
            </w:r>
          </w:p>
        </w:tc>
        <w:tc>
          <w:tcPr>
            <w:tcW w:w="1902"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rPr>
                <w:rFonts w:ascii="Times New Roman" w:hAnsi="Times New Roman"/>
              </w:rPr>
            </w:pPr>
          </w:p>
        </w:tc>
        <w:tc>
          <w:tcPr>
            <w:tcW w:w="1902"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ул.Калинина</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4,5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2018</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ул.Советская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2018</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ул.Чехова</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4,2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2019</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ул.Советская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2020</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ул. </w:t>
            </w:r>
            <w:proofErr w:type="spellStart"/>
            <w:r w:rsidRPr="00F46207">
              <w:rPr>
                <w:rFonts w:ascii="Times New Roman" w:hAnsi="Times New Roman"/>
                <w:bCs/>
                <w:kern w:val="36"/>
              </w:rPr>
              <w:t>Малаховского</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3,8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2020</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bCs/>
                <w:kern w:val="36"/>
              </w:rPr>
              <w:t xml:space="preserve"> </w:t>
            </w: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ул. Садовая</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2,4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2021</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ул.Лиманская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1,3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2021</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ул. Мира</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0,6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2022</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ул. Молодежная</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2022</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с.Твердохлебовка</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ул.Степная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0,5 км</w:t>
            </w:r>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2022</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п.Вишневый</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ул.Полевая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1,6 км</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r w:rsidRPr="00F46207">
              <w:rPr>
                <w:rFonts w:ascii="Times New Roman" w:hAnsi="Times New Roman"/>
                <w:lang w:val="en-US"/>
              </w:rPr>
              <w:t>II</w:t>
            </w:r>
            <w:r w:rsidRPr="00F46207">
              <w:rPr>
                <w:rFonts w:ascii="Times New Roman" w:hAnsi="Times New Roman"/>
              </w:rPr>
              <w:t xml:space="preserve"> этап 2023-2030гг. (прогноз)</w:t>
            </w: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п.Вишневый</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ул.Солнечная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п.Вишневый</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ул.Садовая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1,3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bCs/>
                <w:kern w:val="36"/>
              </w:rPr>
            </w:pPr>
            <w:proofErr w:type="spellStart"/>
            <w:r w:rsidRPr="00F46207">
              <w:rPr>
                <w:rFonts w:ascii="Times New Roman" w:hAnsi="Times New Roman"/>
                <w:bCs/>
                <w:kern w:val="36"/>
              </w:rPr>
              <w:t>п.Вишневый</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ул.Звездная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kern w:val="36"/>
              </w:rPr>
            </w:pPr>
            <w:proofErr w:type="spellStart"/>
            <w:r w:rsidRPr="00F46207">
              <w:rPr>
                <w:rFonts w:ascii="Times New Roman" w:hAnsi="Times New Roman"/>
                <w:bCs/>
                <w:kern w:val="36"/>
              </w:rPr>
              <w:t>с.Дубовиково</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ул.Центральная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2,3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kern w:val="36"/>
              </w:rPr>
            </w:pPr>
            <w:proofErr w:type="spellStart"/>
            <w:r w:rsidRPr="00F46207">
              <w:rPr>
                <w:rFonts w:ascii="Times New Roman" w:hAnsi="Times New Roman"/>
                <w:bCs/>
                <w:kern w:val="36"/>
              </w:rPr>
              <w:t>с.Дубовиково</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ул.Запрудная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0,8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trHeight w:val="350"/>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kern w:val="36"/>
              </w:rPr>
            </w:pPr>
            <w:proofErr w:type="spellStart"/>
            <w:r w:rsidRPr="00F46207">
              <w:rPr>
                <w:rFonts w:ascii="Times New Roman" w:hAnsi="Times New Roman"/>
                <w:bCs/>
                <w:kern w:val="36"/>
              </w:rPr>
              <w:t>с.Дубовиково</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ул.Степная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0,9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rPr>
                <w:rFonts w:ascii="Times New Roman" w:hAnsi="Times New Roman"/>
                <w:bCs/>
                <w:kern w:val="36"/>
              </w:rPr>
            </w:pPr>
            <w:proofErr w:type="spellStart"/>
            <w:r w:rsidRPr="00F46207">
              <w:rPr>
                <w:rFonts w:ascii="Times New Roman" w:hAnsi="Times New Roman"/>
                <w:bCs/>
                <w:kern w:val="36"/>
              </w:rPr>
              <w:t>с.Дубовиково</w:t>
            </w:r>
            <w:proofErr w:type="spellEnd"/>
            <w:r w:rsidRPr="00F46207">
              <w:rPr>
                <w:rFonts w:ascii="Times New Roman" w:hAnsi="Times New Roman"/>
                <w:bCs/>
                <w:kern w:val="36"/>
              </w:rPr>
              <w:t xml:space="preserve"> </w:t>
            </w:r>
            <w:proofErr w:type="spellStart"/>
            <w:r w:rsidRPr="00F46207">
              <w:rPr>
                <w:rFonts w:ascii="Times New Roman" w:hAnsi="Times New Roman"/>
                <w:bCs/>
                <w:kern w:val="36"/>
              </w:rPr>
              <w:t>ул.Подгорная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r w:rsidR="00F46207" w:rsidRPr="00F46207" w:rsidTr="00B12186">
        <w:trPr>
          <w:jc w:val="center"/>
        </w:trPr>
        <w:tc>
          <w:tcPr>
            <w:tcW w:w="757"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jc w:val="center"/>
              <w:rPr>
                <w:rFonts w:ascii="Times New Roman" w:hAnsi="Times New Roman"/>
              </w:rPr>
            </w:pPr>
          </w:p>
        </w:tc>
        <w:tc>
          <w:tcPr>
            <w:tcW w:w="3194" w:type="dxa"/>
            <w:tcBorders>
              <w:top w:val="single" w:sz="4" w:space="0" w:color="auto"/>
              <w:left w:val="single" w:sz="4" w:space="0" w:color="auto"/>
              <w:bottom w:val="single" w:sz="4" w:space="0" w:color="auto"/>
              <w:right w:val="single" w:sz="4" w:space="0" w:color="auto"/>
            </w:tcBorders>
            <w:vAlign w:val="bottom"/>
          </w:tcPr>
          <w:p w:rsidR="00F46207" w:rsidRPr="00F46207" w:rsidRDefault="00F46207" w:rsidP="00B12186">
            <w:pPr>
              <w:autoSpaceDE w:val="0"/>
              <w:autoSpaceDN w:val="0"/>
              <w:ind w:firstLine="0"/>
              <w:rPr>
                <w:rFonts w:ascii="Times New Roman" w:hAnsi="Times New Roman"/>
              </w:rPr>
            </w:pPr>
          </w:p>
        </w:tc>
        <w:tc>
          <w:tcPr>
            <w:tcW w:w="1902" w:type="dxa"/>
            <w:tcBorders>
              <w:top w:val="single" w:sz="4" w:space="0" w:color="auto"/>
              <w:left w:val="single" w:sz="4" w:space="0" w:color="auto"/>
              <w:bottom w:val="single" w:sz="4" w:space="0" w:color="auto"/>
              <w:right w:val="single" w:sz="4" w:space="0" w:color="auto"/>
            </w:tcBorders>
          </w:tcPr>
          <w:p w:rsidR="00F46207" w:rsidRPr="00F46207" w:rsidRDefault="00F46207" w:rsidP="00B12186">
            <w:pPr>
              <w:autoSpaceDE w:val="0"/>
              <w:autoSpaceDN w:val="0"/>
              <w:ind w:firstLine="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rPr>
                <w:rFonts w:ascii="Times New Roman" w:hAnsi="Times New Roman"/>
              </w:rPr>
            </w:pPr>
          </w:p>
        </w:tc>
      </w:tr>
    </w:tbl>
    <w:p w:rsidR="00F46207" w:rsidRPr="00F46207" w:rsidRDefault="00F46207" w:rsidP="00F46207">
      <w:pPr>
        <w:ind w:firstLine="0"/>
        <w:jc w:val="center"/>
        <w:rPr>
          <w:rFonts w:ascii="Times New Roman" w:hAnsi="Times New Roman"/>
        </w:rPr>
      </w:pPr>
      <w:r w:rsidRPr="00F46207">
        <w:rPr>
          <w:rFonts w:ascii="Times New Roman" w:hAnsi="Times New Roman"/>
        </w:rPr>
        <w:t xml:space="preserve">6.Оценка объемов и источников </w:t>
      </w:r>
      <w:proofErr w:type="gramStart"/>
      <w:r w:rsidRPr="00F46207">
        <w:rPr>
          <w:rFonts w:ascii="Times New Roman" w:hAnsi="Times New Roman"/>
        </w:rPr>
        <w:t>финансирования  мероприятий</w:t>
      </w:r>
      <w:proofErr w:type="gramEnd"/>
      <w:r w:rsidRPr="00F46207">
        <w:rPr>
          <w:rFonts w:ascii="Times New Roman" w:hAnsi="Times New Roman"/>
        </w:rPr>
        <w:t xml:space="preserve"> (инвестиционных проектов) по проектированию, строительству, реконструкции объектов транспортной инфраструктуры</w:t>
      </w:r>
    </w:p>
    <w:p w:rsidR="00F46207" w:rsidRPr="00F46207" w:rsidRDefault="00F46207" w:rsidP="00F46207">
      <w:pPr>
        <w:ind w:firstLine="709"/>
        <w:rPr>
          <w:rFonts w:ascii="Times New Roman" w:hAnsi="Times New Roman"/>
        </w:rPr>
      </w:pPr>
      <w:r w:rsidRPr="00F46207">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F46207" w:rsidRPr="00F46207" w:rsidRDefault="00F46207" w:rsidP="00F46207">
      <w:pPr>
        <w:ind w:firstLine="709"/>
        <w:rPr>
          <w:rFonts w:ascii="Times New Roman" w:hAnsi="Times New Roman"/>
        </w:rPr>
      </w:pPr>
      <w:r w:rsidRPr="00F46207">
        <w:rPr>
          <w:rFonts w:ascii="Times New Roman" w:hAnsi="Times New Roman"/>
        </w:rPr>
        <w:t>Общий объем финансирования Программы составляет 500 тыс. рублей.</w:t>
      </w:r>
    </w:p>
    <w:p w:rsidR="00F46207" w:rsidRPr="00F46207" w:rsidRDefault="00F46207" w:rsidP="00F46207">
      <w:pPr>
        <w:ind w:firstLine="709"/>
        <w:rPr>
          <w:rFonts w:ascii="Times New Roman" w:hAnsi="Times New Roman"/>
        </w:rPr>
      </w:pPr>
      <w:r w:rsidRPr="00F46207">
        <w:rPr>
          <w:rFonts w:ascii="Times New Roman" w:hAnsi="Times New Roman"/>
        </w:rPr>
        <w:t xml:space="preserve">Объемы и источники финансирования Программы уточняются при формировании бюджета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на очередной финансовый год и на плановый период.</w:t>
      </w:r>
    </w:p>
    <w:p w:rsidR="00F46207" w:rsidRPr="00F46207" w:rsidRDefault="00F46207" w:rsidP="00F46207">
      <w:pPr>
        <w:ind w:firstLine="709"/>
        <w:rPr>
          <w:rFonts w:ascii="Times New Roman" w:hAnsi="Times New Roman"/>
        </w:rPr>
      </w:pPr>
      <w:r w:rsidRPr="00F46207">
        <w:rPr>
          <w:rFonts w:ascii="Times New Roman" w:hAnsi="Times New Roman"/>
        </w:rPr>
        <w:t xml:space="preserve">Перспективы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связаны с расширением производства в сельском хозяйстве, растениеводстве, животноводстве, личных подсобных хозяйств.</w:t>
      </w:r>
    </w:p>
    <w:p w:rsidR="00F46207" w:rsidRPr="00F46207" w:rsidRDefault="00F46207" w:rsidP="00F46207">
      <w:pPr>
        <w:ind w:firstLine="0"/>
        <w:jc w:val="center"/>
        <w:rPr>
          <w:rFonts w:ascii="Times New Roman" w:hAnsi="Times New Roman"/>
        </w:rPr>
      </w:pPr>
      <w:r w:rsidRPr="00F46207">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xml:space="preserve">Муниципальным заказчиком Программы и ответственным за ее реализацию является администрация </w:t>
      </w:r>
      <w:proofErr w:type="spellStart"/>
      <w:r w:rsidRPr="00F46207">
        <w:rPr>
          <w:rFonts w:ascii="Times New Roman" w:hAnsi="Times New Roman"/>
          <w:kern w:val="2"/>
        </w:rPr>
        <w:t>Твердохлебовского</w:t>
      </w:r>
      <w:proofErr w:type="spellEnd"/>
      <w:r w:rsidRPr="00F46207">
        <w:rPr>
          <w:rFonts w:ascii="Times New Roman" w:hAnsi="Times New Roman"/>
          <w:kern w:val="2"/>
        </w:rPr>
        <w:t xml:space="preserve"> сельского поселения </w:t>
      </w:r>
      <w:proofErr w:type="spellStart"/>
      <w:r w:rsidRPr="00F46207">
        <w:rPr>
          <w:rFonts w:ascii="Times New Roman" w:hAnsi="Times New Roman"/>
          <w:kern w:val="2"/>
        </w:rPr>
        <w:t>Богучарского</w:t>
      </w:r>
      <w:proofErr w:type="spellEnd"/>
      <w:r w:rsidRPr="00F46207">
        <w:rPr>
          <w:rFonts w:ascii="Times New Roman" w:hAnsi="Times New Roman"/>
          <w:kern w:val="2"/>
        </w:rPr>
        <w:t xml:space="preserve"> муниципального района Воронежской области.</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Реализация Программы осуществляется на основе:</w:t>
      </w:r>
    </w:p>
    <w:p w:rsidR="00F46207" w:rsidRPr="00F46207" w:rsidRDefault="00F46207" w:rsidP="00F46207">
      <w:pPr>
        <w:ind w:firstLine="709"/>
        <w:rPr>
          <w:rFonts w:ascii="Times New Roman" w:hAnsi="Times New Roman"/>
          <w:kern w:val="2"/>
        </w:rPr>
      </w:pPr>
      <w:r w:rsidRPr="00F46207">
        <w:rPr>
          <w:rFonts w:ascii="Times New Roman" w:hAnsi="Times New Roman"/>
          <w:kern w:val="2"/>
        </w:rPr>
        <w:lastRenderedPageBreak/>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2) условий, порядка и правил, утвержденных федеральными, региональными и муниципальными нормативными правовыми актами.</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xml:space="preserve">В целях реализации мероприятий программы предполагается участие </w:t>
      </w:r>
      <w:proofErr w:type="spellStart"/>
      <w:r w:rsidRPr="00F46207">
        <w:rPr>
          <w:rFonts w:ascii="Times New Roman" w:hAnsi="Times New Roman"/>
          <w:kern w:val="2"/>
        </w:rPr>
        <w:t>Твердохлебовского</w:t>
      </w:r>
      <w:proofErr w:type="spellEnd"/>
      <w:r w:rsidRPr="00F46207">
        <w:rPr>
          <w:rFonts w:ascii="Times New Roman" w:hAnsi="Times New Roman"/>
          <w:kern w:val="2"/>
        </w:rPr>
        <w:t xml:space="preserve">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F46207" w:rsidRPr="00F46207" w:rsidRDefault="00F46207" w:rsidP="00F46207">
      <w:pPr>
        <w:ind w:firstLine="709"/>
        <w:rPr>
          <w:rFonts w:ascii="Times New Roman" w:hAnsi="Times New Roman"/>
          <w:kern w:val="2"/>
          <w:highlight w:val="yellow"/>
        </w:rPr>
      </w:pPr>
      <w:r w:rsidRPr="00F46207">
        <w:rPr>
          <w:rFonts w:ascii="Times New Roman" w:hAnsi="Times New Roman"/>
          <w:kern w:val="2"/>
        </w:rPr>
        <w:t>Программа подлежит корректировке ежегодно с учетом выделяемых на реализацию программы финансовых средств.</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xml:space="preserve">Администрация </w:t>
      </w:r>
      <w:proofErr w:type="spellStart"/>
      <w:r w:rsidRPr="00F46207">
        <w:rPr>
          <w:rFonts w:ascii="Times New Roman" w:hAnsi="Times New Roman"/>
          <w:kern w:val="2"/>
        </w:rPr>
        <w:t>Твердохлебовского</w:t>
      </w:r>
      <w:proofErr w:type="spellEnd"/>
      <w:r w:rsidRPr="00F46207">
        <w:rPr>
          <w:rFonts w:ascii="Times New Roman" w:hAnsi="Times New Roman"/>
          <w:kern w:val="2"/>
        </w:rPr>
        <w:t xml:space="preserve"> сельского поселения </w:t>
      </w:r>
      <w:proofErr w:type="spellStart"/>
      <w:r w:rsidRPr="00F46207">
        <w:rPr>
          <w:rFonts w:ascii="Times New Roman" w:hAnsi="Times New Roman"/>
          <w:kern w:val="2"/>
        </w:rPr>
        <w:t>Богучарского</w:t>
      </w:r>
      <w:proofErr w:type="spellEnd"/>
      <w:r w:rsidRPr="00F46207">
        <w:rPr>
          <w:rFonts w:ascii="Times New Roman" w:hAnsi="Times New Roman"/>
          <w:kern w:val="2"/>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xml:space="preserve">Контроль за реализацией мероприятий Программы осуществляет администрация </w:t>
      </w:r>
      <w:proofErr w:type="spellStart"/>
      <w:r w:rsidRPr="00F46207">
        <w:rPr>
          <w:rFonts w:ascii="Times New Roman" w:hAnsi="Times New Roman"/>
          <w:kern w:val="2"/>
        </w:rPr>
        <w:t>Твердохлебовского</w:t>
      </w:r>
      <w:proofErr w:type="spellEnd"/>
      <w:r w:rsidRPr="00F46207">
        <w:rPr>
          <w:rFonts w:ascii="Times New Roman" w:hAnsi="Times New Roman"/>
          <w:kern w:val="2"/>
        </w:rPr>
        <w:t xml:space="preserve"> сельского поселения </w:t>
      </w:r>
      <w:proofErr w:type="spellStart"/>
      <w:r w:rsidRPr="00F46207">
        <w:rPr>
          <w:rFonts w:ascii="Times New Roman" w:hAnsi="Times New Roman"/>
          <w:kern w:val="2"/>
        </w:rPr>
        <w:t>Богучарского</w:t>
      </w:r>
      <w:proofErr w:type="spellEnd"/>
      <w:r w:rsidRPr="00F46207">
        <w:rPr>
          <w:rFonts w:ascii="Times New Roman" w:hAnsi="Times New Roman"/>
          <w:kern w:val="2"/>
        </w:rPr>
        <w:t xml:space="preserve"> муниципального района, в том числе осуществляет:</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общий контроль;</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контроль сроков реализации программных мероприятий.</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Основными задачами управления реализацией Программы являются:</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обеспечение скоординированной реализации Программы в соответствии с приоритетами социально-экономического развития поселения;</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привлечение инвесторов для реализации привлекательных инвестиционных проектов;</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обеспечение эффективного и целевого использования финансовых ресурсов.</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 xml:space="preserve">Мониторинг выполнения производственных программ и инвестиционных программ организаций проводится администрацией </w:t>
      </w:r>
      <w:proofErr w:type="spellStart"/>
      <w:r w:rsidRPr="00F46207">
        <w:rPr>
          <w:rFonts w:ascii="Times New Roman" w:hAnsi="Times New Roman"/>
          <w:kern w:val="2"/>
        </w:rPr>
        <w:t>Твердохлебовского</w:t>
      </w:r>
      <w:proofErr w:type="spellEnd"/>
      <w:r w:rsidRPr="00F46207">
        <w:rPr>
          <w:rFonts w:ascii="Times New Roman" w:hAnsi="Times New Roman"/>
          <w:kern w:val="2"/>
        </w:rPr>
        <w:t xml:space="preserve">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F46207" w:rsidRPr="00F46207" w:rsidRDefault="00F46207" w:rsidP="00F46207">
      <w:pPr>
        <w:ind w:firstLine="709"/>
        <w:rPr>
          <w:rFonts w:ascii="Times New Roman" w:hAnsi="Times New Roman"/>
          <w:kern w:val="2"/>
        </w:rPr>
      </w:pPr>
      <w:r w:rsidRPr="00F46207">
        <w:rPr>
          <w:rFonts w:ascii="Times New Roman" w:hAnsi="Times New Roman"/>
          <w:kern w:val="2"/>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F46207" w:rsidRPr="00F46207" w:rsidRDefault="00F46207" w:rsidP="00F46207">
      <w:pPr>
        <w:ind w:firstLine="709"/>
        <w:rPr>
          <w:rFonts w:ascii="Times New Roman" w:hAnsi="Times New Roman"/>
        </w:rPr>
      </w:pPr>
    </w:p>
    <w:p w:rsidR="00F46207" w:rsidRPr="00F46207" w:rsidRDefault="00F46207" w:rsidP="00F46207">
      <w:pPr>
        <w:ind w:firstLine="709"/>
        <w:rPr>
          <w:rFonts w:ascii="Times New Roman" w:hAnsi="Times New Roman"/>
        </w:rPr>
        <w:sectPr w:rsidR="00F46207" w:rsidRPr="00F46207" w:rsidSect="00EF2BF4">
          <w:pgSz w:w="11906" w:h="16838"/>
          <w:pgMar w:top="2268" w:right="567" w:bottom="567" w:left="1701" w:header="720" w:footer="720" w:gutter="0"/>
          <w:pgNumType w:start="1"/>
          <w:cols w:space="720"/>
        </w:sectPr>
      </w:pPr>
    </w:p>
    <w:p w:rsidR="00F46207" w:rsidRPr="00F46207" w:rsidRDefault="00F46207" w:rsidP="00F46207">
      <w:pPr>
        <w:ind w:firstLine="0"/>
        <w:jc w:val="center"/>
        <w:rPr>
          <w:rFonts w:ascii="Times New Roman" w:hAnsi="Times New Roman"/>
        </w:rPr>
      </w:pPr>
      <w:r w:rsidRPr="00F46207">
        <w:rPr>
          <w:rFonts w:ascii="Times New Roman" w:hAnsi="Times New Roman"/>
        </w:rPr>
        <w:lastRenderedPageBreak/>
        <w:t>Целевые показатели и индикаторы Программы представлены в таблице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527"/>
        <w:gridCol w:w="1418"/>
        <w:gridCol w:w="850"/>
        <w:gridCol w:w="851"/>
        <w:gridCol w:w="850"/>
        <w:gridCol w:w="993"/>
        <w:gridCol w:w="850"/>
        <w:gridCol w:w="851"/>
        <w:gridCol w:w="3826"/>
      </w:tblGrid>
      <w:tr w:rsidR="00F46207" w:rsidRPr="00F46207" w:rsidTr="00B12186">
        <w:tc>
          <w:tcPr>
            <w:tcW w:w="551" w:type="dxa"/>
            <w:vMerge w:val="restart"/>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jc w:val="center"/>
              <w:rPr>
                <w:rFonts w:ascii="Times New Roman" w:hAnsi="Times New Roman"/>
              </w:rPr>
            </w:pPr>
            <w:r w:rsidRPr="00F46207">
              <w:rPr>
                <w:rFonts w:ascii="Times New Roman" w:hAnsi="Times New Roman"/>
              </w:rPr>
              <w:t>№ п/п</w:t>
            </w:r>
          </w:p>
        </w:tc>
        <w:tc>
          <w:tcPr>
            <w:tcW w:w="3527" w:type="dxa"/>
            <w:vMerge w:val="restart"/>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Единица измерения</w:t>
            </w:r>
          </w:p>
        </w:tc>
        <w:tc>
          <w:tcPr>
            <w:tcW w:w="9071" w:type="dxa"/>
            <w:gridSpan w:val="7"/>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Показатели по годам</w:t>
            </w:r>
          </w:p>
        </w:tc>
      </w:tr>
      <w:tr w:rsidR="00F46207" w:rsidRPr="00F46207" w:rsidTr="00B12186">
        <w:tc>
          <w:tcPr>
            <w:tcW w:w="551" w:type="dxa"/>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jc w:val="center"/>
              <w:rPr>
                <w:rFonts w:ascii="Times New Roman" w:hAnsi="Times New Roman"/>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2017</w:t>
            </w:r>
          </w:p>
        </w:tc>
        <w:tc>
          <w:tcPr>
            <w:tcW w:w="8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2021</w:t>
            </w:r>
          </w:p>
        </w:tc>
        <w:tc>
          <w:tcPr>
            <w:tcW w:w="8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2022</w:t>
            </w:r>
          </w:p>
        </w:tc>
        <w:tc>
          <w:tcPr>
            <w:tcW w:w="3826"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ind w:firstLine="0"/>
              <w:jc w:val="center"/>
              <w:rPr>
                <w:rFonts w:ascii="Times New Roman" w:hAnsi="Times New Roman"/>
              </w:rPr>
            </w:pPr>
            <w:r w:rsidRPr="00F46207">
              <w:rPr>
                <w:rFonts w:ascii="Times New Roman" w:hAnsi="Times New Roman"/>
                <w:lang w:val="en-US"/>
              </w:rPr>
              <w:t>II</w:t>
            </w:r>
            <w:r w:rsidRPr="00F46207">
              <w:rPr>
                <w:rFonts w:ascii="Times New Roman" w:hAnsi="Times New Roman"/>
              </w:rPr>
              <w:t xml:space="preserve"> этап 2023-2030гг. (прогноз)</w:t>
            </w:r>
          </w:p>
        </w:tc>
      </w:tr>
      <w:tr w:rsidR="00F46207" w:rsidRPr="00F46207" w:rsidTr="00B12186">
        <w:tc>
          <w:tcPr>
            <w:tcW w:w="5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1.</w:t>
            </w:r>
          </w:p>
        </w:tc>
        <w:tc>
          <w:tcPr>
            <w:tcW w:w="352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Протяженность сети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c>
          <w:tcPr>
            <w:tcW w:w="3826"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43,0</w:t>
            </w:r>
          </w:p>
        </w:tc>
      </w:tr>
      <w:tr w:rsidR="00F46207" w:rsidRPr="00F46207" w:rsidTr="00B12186">
        <w:tc>
          <w:tcPr>
            <w:tcW w:w="5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5.</w:t>
            </w:r>
          </w:p>
        </w:tc>
        <w:tc>
          <w:tcPr>
            <w:tcW w:w="352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5,3</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2,6</w:t>
            </w:r>
          </w:p>
        </w:tc>
        <w:tc>
          <w:tcPr>
            <w:tcW w:w="3826"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11,4</w:t>
            </w:r>
          </w:p>
        </w:tc>
      </w:tr>
      <w:tr w:rsidR="00F46207" w:rsidRPr="00F46207" w:rsidTr="00B12186">
        <w:tc>
          <w:tcPr>
            <w:tcW w:w="5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6.</w:t>
            </w:r>
          </w:p>
        </w:tc>
        <w:tc>
          <w:tcPr>
            <w:tcW w:w="352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10,85</w:t>
            </w:r>
          </w:p>
        </w:tc>
        <w:tc>
          <w:tcPr>
            <w:tcW w:w="993"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16,15</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19,85</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22,45</w:t>
            </w:r>
          </w:p>
        </w:tc>
        <w:tc>
          <w:tcPr>
            <w:tcW w:w="3826"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33,81</w:t>
            </w:r>
          </w:p>
        </w:tc>
      </w:tr>
      <w:tr w:rsidR="00F46207" w:rsidRPr="00F46207" w:rsidTr="00B12186">
        <w:tc>
          <w:tcPr>
            <w:tcW w:w="551"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jc w:val="center"/>
              <w:rPr>
                <w:rFonts w:ascii="Times New Roman" w:hAnsi="Times New Roman"/>
              </w:rPr>
            </w:pPr>
            <w:r w:rsidRPr="00F46207">
              <w:rPr>
                <w:rFonts w:ascii="Times New Roman" w:hAnsi="Times New Roman"/>
              </w:rPr>
              <w:t>7.</w:t>
            </w:r>
          </w:p>
        </w:tc>
        <w:tc>
          <w:tcPr>
            <w:tcW w:w="3527" w:type="dxa"/>
            <w:tcBorders>
              <w:top w:val="single" w:sz="4" w:space="0" w:color="auto"/>
              <w:left w:val="single" w:sz="4" w:space="0" w:color="auto"/>
              <w:bottom w:val="single" w:sz="4" w:space="0" w:color="auto"/>
              <w:right w:val="single" w:sz="4" w:space="0" w:color="auto"/>
            </w:tcBorders>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15,5</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25,23</w:t>
            </w:r>
          </w:p>
        </w:tc>
        <w:tc>
          <w:tcPr>
            <w:tcW w:w="993"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37,6</w:t>
            </w:r>
          </w:p>
        </w:tc>
        <w:tc>
          <w:tcPr>
            <w:tcW w:w="850"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46,2</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52,2</w:t>
            </w:r>
          </w:p>
        </w:tc>
        <w:tc>
          <w:tcPr>
            <w:tcW w:w="3826" w:type="dxa"/>
            <w:tcBorders>
              <w:top w:val="single" w:sz="4" w:space="0" w:color="auto"/>
              <w:left w:val="single" w:sz="4" w:space="0" w:color="auto"/>
              <w:bottom w:val="single" w:sz="4" w:space="0" w:color="auto"/>
              <w:right w:val="single" w:sz="4" w:space="0" w:color="auto"/>
            </w:tcBorders>
            <w:vAlign w:val="center"/>
            <w:hideMark/>
          </w:tcPr>
          <w:p w:rsidR="00F46207" w:rsidRPr="00F46207" w:rsidRDefault="00F46207" w:rsidP="00B12186">
            <w:pPr>
              <w:autoSpaceDE w:val="0"/>
              <w:autoSpaceDN w:val="0"/>
              <w:ind w:firstLine="0"/>
              <w:rPr>
                <w:rFonts w:ascii="Times New Roman" w:hAnsi="Times New Roman"/>
              </w:rPr>
            </w:pPr>
            <w:r w:rsidRPr="00F46207">
              <w:rPr>
                <w:rFonts w:ascii="Times New Roman" w:hAnsi="Times New Roman"/>
              </w:rPr>
              <w:t>78,6</w:t>
            </w:r>
          </w:p>
        </w:tc>
      </w:tr>
    </w:tbl>
    <w:p w:rsidR="00F46207" w:rsidRPr="00F46207" w:rsidRDefault="00F46207" w:rsidP="00F46207">
      <w:pPr>
        <w:ind w:firstLine="709"/>
        <w:rPr>
          <w:rFonts w:ascii="Times New Roman" w:hAnsi="Times New Roman"/>
        </w:rPr>
        <w:sectPr w:rsidR="00F46207" w:rsidRPr="00F46207" w:rsidSect="00EF2BF4">
          <w:pgSz w:w="16838" w:h="11906" w:orient="landscape"/>
          <w:pgMar w:top="2268" w:right="567" w:bottom="567" w:left="1701" w:header="720" w:footer="720" w:gutter="0"/>
          <w:pgNumType w:start="1"/>
          <w:cols w:space="720"/>
        </w:sectPr>
      </w:pPr>
    </w:p>
    <w:p w:rsidR="00F46207" w:rsidRPr="00F46207" w:rsidRDefault="00F46207" w:rsidP="00F46207">
      <w:pPr>
        <w:ind w:firstLine="0"/>
        <w:jc w:val="center"/>
        <w:rPr>
          <w:rFonts w:ascii="Times New Roman" w:hAnsi="Times New Roman"/>
        </w:rPr>
      </w:pPr>
      <w:r w:rsidRPr="00F46207">
        <w:rPr>
          <w:rFonts w:ascii="Times New Roman" w:hAnsi="Times New Roman"/>
        </w:rPr>
        <w:lastRenderedPageBreak/>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w:t>
      </w:r>
    </w:p>
    <w:p w:rsidR="00F46207" w:rsidRPr="00F46207" w:rsidRDefault="00F46207" w:rsidP="00F46207">
      <w:pPr>
        <w:ind w:firstLine="709"/>
        <w:rPr>
          <w:rFonts w:ascii="Times New Roman" w:hAnsi="Times New Roman"/>
        </w:rPr>
      </w:pPr>
      <w:r w:rsidRPr="00F46207">
        <w:rPr>
          <w:rFonts w:ascii="Times New Roman" w:hAnsi="Times New Roman"/>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sidRPr="00F46207">
        <w:rPr>
          <w:rFonts w:ascii="Times New Roman" w:hAnsi="Times New Roman"/>
        </w:rPr>
        <w:t>Твердохлебовского</w:t>
      </w:r>
      <w:proofErr w:type="spellEnd"/>
      <w:r w:rsidRPr="00F46207">
        <w:rPr>
          <w:rFonts w:ascii="Times New Roman" w:hAnsi="Times New Roman"/>
        </w:rPr>
        <w:t xml:space="preserve">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F46207" w:rsidRDefault="00241C4E">
      <w:pPr>
        <w:rPr>
          <w:rFonts w:ascii="Times New Roman" w:hAnsi="Times New Roman"/>
        </w:rPr>
      </w:pPr>
    </w:p>
    <w:sectPr w:rsidR="00385249" w:rsidRPr="00F46207" w:rsidSect="00EF2BF4">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4E" w:rsidRDefault="00241C4E" w:rsidP="00F46207">
      <w:r>
        <w:separator/>
      </w:r>
    </w:p>
  </w:endnote>
  <w:endnote w:type="continuationSeparator" w:id="0">
    <w:p w:rsidR="00241C4E" w:rsidRDefault="00241C4E" w:rsidP="00F4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4E" w:rsidRDefault="00241C4E" w:rsidP="00F46207">
      <w:r>
        <w:separator/>
      </w:r>
    </w:p>
  </w:footnote>
  <w:footnote w:type="continuationSeparator" w:id="0">
    <w:p w:rsidR="00241C4E" w:rsidRDefault="00241C4E" w:rsidP="00F46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15:restartNumberingAfterBreak="0">
    <w:nsid w:val="00000015"/>
    <w:multiLevelType w:val="multilevel"/>
    <w:tmpl w:val="0908FAE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1BB35F7F"/>
    <w:multiLevelType w:val="multilevel"/>
    <w:tmpl w:val="BB82E2EC"/>
    <w:lvl w:ilvl="0">
      <w:start w:val="2"/>
      <w:numFmt w:val="decimal"/>
      <w:lvlText w:val="%1."/>
      <w:lvlJc w:val="left"/>
      <w:pPr>
        <w:ind w:left="360" w:hanging="360"/>
      </w:pPr>
      <w:rPr>
        <w:color w:val="000000"/>
      </w:rPr>
    </w:lvl>
    <w:lvl w:ilvl="1">
      <w:start w:val="6"/>
      <w:numFmt w:val="decimal"/>
      <w:lvlText w:val="%1.%2."/>
      <w:lvlJc w:val="left"/>
      <w:pPr>
        <w:ind w:left="1211" w:hanging="360"/>
      </w:pPr>
      <w:rPr>
        <w:color w:val="000000"/>
      </w:rPr>
    </w:lvl>
    <w:lvl w:ilvl="2">
      <w:start w:val="1"/>
      <w:numFmt w:val="decimal"/>
      <w:lvlText w:val="%1.%2.%3."/>
      <w:lvlJc w:val="left"/>
      <w:pPr>
        <w:ind w:left="1920" w:hanging="720"/>
      </w:pPr>
      <w:rPr>
        <w:color w:val="000000"/>
      </w:rPr>
    </w:lvl>
    <w:lvl w:ilvl="3">
      <w:start w:val="1"/>
      <w:numFmt w:val="decimal"/>
      <w:lvlText w:val="%1.%2.%3.%4."/>
      <w:lvlJc w:val="left"/>
      <w:pPr>
        <w:ind w:left="2520" w:hanging="720"/>
      </w:pPr>
      <w:rPr>
        <w:color w:val="000000"/>
      </w:rPr>
    </w:lvl>
    <w:lvl w:ilvl="4">
      <w:start w:val="1"/>
      <w:numFmt w:val="decimal"/>
      <w:lvlText w:val="%1.%2.%3.%4.%5."/>
      <w:lvlJc w:val="left"/>
      <w:pPr>
        <w:ind w:left="3480" w:hanging="1080"/>
      </w:pPr>
      <w:rPr>
        <w:color w:val="000000"/>
      </w:rPr>
    </w:lvl>
    <w:lvl w:ilvl="5">
      <w:start w:val="1"/>
      <w:numFmt w:val="decimal"/>
      <w:lvlText w:val="%1.%2.%3.%4.%5.%6."/>
      <w:lvlJc w:val="left"/>
      <w:pPr>
        <w:ind w:left="4080" w:hanging="1080"/>
      </w:pPr>
      <w:rPr>
        <w:color w:val="000000"/>
      </w:rPr>
    </w:lvl>
    <w:lvl w:ilvl="6">
      <w:start w:val="1"/>
      <w:numFmt w:val="decimal"/>
      <w:lvlText w:val="%1.%2.%3.%4.%5.%6.%7."/>
      <w:lvlJc w:val="left"/>
      <w:pPr>
        <w:ind w:left="5040" w:hanging="1440"/>
      </w:pPr>
      <w:rPr>
        <w:color w:val="000000"/>
      </w:rPr>
    </w:lvl>
    <w:lvl w:ilvl="7">
      <w:start w:val="1"/>
      <w:numFmt w:val="decimal"/>
      <w:lvlText w:val="%1.%2.%3.%4.%5.%6.%7.%8."/>
      <w:lvlJc w:val="left"/>
      <w:pPr>
        <w:ind w:left="5640" w:hanging="1440"/>
      </w:pPr>
      <w:rPr>
        <w:color w:val="000000"/>
      </w:rPr>
    </w:lvl>
    <w:lvl w:ilvl="8">
      <w:start w:val="1"/>
      <w:numFmt w:val="decimal"/>
      <w:lvlText w:val="%1.%2.%3.%4.%5.%6.%7.%8.%9."/>
      <w:lvlJc w:val="left"/>
      <w:pPr>
        <w:ind w:left="6600" w:hanging="1800"/>
      </w:pPr>
      <w:rPr>
        <w:color w:val="000000"/>
      </w:rPr>
    </w:lvl>
  </w:abstractNum>
  <w:abstractNum w:abstractNumId="3" w15:restartNumberingAfterBreak="0">
    <w:nsid w:val="344C7631"/>
    <w:multiLevelType w:val="multilevel"/>
    <w:tmpl w:val="D45C5A58"/>
    <w:lvl w:ilvl="0">
      <w:start w:val="1"/>
      <w:numFmt w:val="decimal"/>
      <w:lvlText w:val="%1."/>
      <w:lvlJc w:val="left"/>
      <w:pPr>
        <w:ind w:left="435" w:hanging="360"/>
      </w:pPr>
    </w:lvl>
    <w:lvl w:ilvl="1">
      <w:start w:val="1"/>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4" w15:restartNumberingAfterBreak="0">
    <w:nsid w:val="38AE1B23"/>
    <w:multiLevelType w:val="hybridMultilevel"/>
    <w:tmpl w:val="7F3C8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4A21DB"/>
    <w:multiLevelType w:val="hybridMultilevel"/>
    <w:tmpl w:val="E2265DC4"/>
    <w:lvl w:ilvl="0" w:tplc="F006A90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A8"/>
    <w:rsid w:val="00241C4E"/>
    <w:rsid w:val="004E77CC"/>
    <w:rsid w:val="005F08D2"/>
    <w:rsid w:val="00AC0B0D"/>
    <w:rsid w:val="00D2758C"/>
    <w:rsid w:val="00EC1CA8"/>
    <w:rsid w:val="00EF4BF4"/>
    <w:rsid w:val="00F13597"/>
    <w:rsid w:val="00F37C8D"/>
    <w:rsid w:val="00F4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148A99-5229-4037-B9AF-A27631E4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4620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46207"/>
    <w:pPr>
      <w:jc w:val="center"/>
      <w:outlineLvl w:val="0"/>
    </w:pPr>
    <w:rPr>
      <w:rFonts w:cs="Arial"/>
      <w:b/>
      <w:bCs/>
      <w:kern w:val="32"/>
      <w:sz w:val="32"/>
      <w:szCs w:val="32"/>
    </w:rPr>
  </w:style>
  <w:style w:type="paragraph" w:styleId="2">
    <w:name w:val="heading 2"/>
    <w:aliases w:val="!Разделы документа"/>
    <w:basedOn w:val="a"/>
    <w:link w:val="20"/>
    <w:qFormat/>
    <w:rsid w:val="00F46207"/>
    <w:pPr>
      <w:jc w:val="center"/>
      <w:outlineLvl w:val="1"/>
    </w:pPr>
    <w:rPr>
      <w:rFonts w:cs="Arial"/>
      <w:b/>
      <w:bCs/>
      <w:iCs/>
      <w:sz w:val="30"/>
      <w:szCs w:val="28"/>
    </w:rPr>
  </w:style>
  <w:style w:type="paragraph" w:styleId="3">
    <w:name w:val="heading 3"/>
    <w:aliases w:val="!Главы документа"/>
    <w:basedOn w:val="a"/>
    <w:link w:val="30"/>
    <w:qFormat/>
    <w:rsid w:val="00F46207"/>
    <w:pPr>
      <w:outlineLvl w:val="2"/>
    </w:pPr>
    <w:rPr>
      <w:rFonts w:cs="Arial"/>
      <w:b/>
      <w:bCs/>
      <w:sz w:val="28"/>
      <w:szCs w:val="26"/>
    </w:rPr>
  </w:style>
  <w:style w:type="paragraph" w:styleId="4">
    <w:name w:val="heading 4"/>
    <w:aliases w:val="!Параграфы/Статьи документа"/>
    <w:basedOn w:val="a"/>
    <w:link w:val="40"/>
    <w:qFormat/>
    <w:rsid w:val="00F46207"/>
    <w:pPr>
      <w:outlineLvl w:val="3"/>
    </w:pPr>
    <w:rPr>
      <w:b/>
      <w:bCs/>
      <w:sz w:val="26"/>
      <w:szCs w:val="28"/>
    </w:rPr>
  </w:style>
  <w:style w:type="paragraph" w:styleId="5">
    <w:name w:val="heading 5"/>
    <w:basedOn w:val="a"/>
    <w:next w:val="a"/>
    <w:link w:val="50"/>
    <w:semiHidden/>
    <w:unhideWhenUsed/>
    <w:qFormat/>
    <w:rsid w:val="00F46207"/>
    <w:pPr>
      <w:autoSpaceDE w:val="0"/>
      <w:autoSpaceDN w:val="0"/>
      <w:spacing w:before="240" w:after="60"/>
      <w:outlineLvl w:val="4"/>
    </w:pPr>
    <w:rPr>
      <w:rFonts w:ascii="Calibri" w:hAnsi="Calibri"/>
      <w:b/>
      <w:bCs/>
      <w:i/>
      <w:iCs/>
      <w:sz w:val="26"/>
      <w:szCs w:val="26"/>
    </w:rPr>
  </w:style>
  <w:style w:type="paragraph" w:styleId="6">
    <w:name w:val="heading 6"/>
    <w:basedOn w:val="a"/>
    <w:next w:val="a"/>
    <w:link w:val="60"/>
    <w:uiPriority w:val="99"/>
    <w:semiHidden/>
    <w:unhideWhenUsed/>
    <w:qFormat/>
    <w:rsid w:val="00F46207"/>
    <w:pPr>
      <w:spacing w:before="240" w:after="60"/>
      <w:outlineLvl w:val="5"/>
    </w:pPr>
    <w:rPr>
      <w:rFonts w:ascii="Calibri" w:hAnsi="Calibri"/>
      <w:b/>
      <w:bCs/>
      <w:sz w:val="20"/>
      <w:szCs w:val="20"/>
    </w:rPr>
  </w:style>
  <w:style w:type="paragraph" w:styleId="9">
    <w:name w:val="heading 9"/>
    <w:basedOn w:val="a"/>
    <w:next w:val="a"/>
    <w:link w:val="90"/>
    <w:uiPriority w:val="99"/>
    <w:semiHidden/>
    <w:unhideWhenUsed/>
    <w:qFormat/>
    <w:rsid w:val="00F46207"/>
    <w:pPr>
      <w:autoSpaceDE w:val="0"/>
      <w:autoSpaceDN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F4620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4620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4620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46207"/>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F4620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semiHidden/>
    <w:rsid w:val="00F46207"/>
    <w:rPr>
      <w:rFonts w:ascii="Calibri" w:eastAsia="Times New Roman" w:hAnsi="Calibri" w:cs="Times New Roman"/>
      <w:b/>
      <w:bCs/>
      <w:sz w:val="20"/>
      <w:szCs w:val="20"/>
      <w:lang w:eastAsia="ru-RU"/>
    </w:rPr>
  </w:style>
  <w:style w:type="character" w:customStyle="1" w:styleId="90">
    <w:name w:val="Заголовок 9 Знак"/>
    <w:basedOn w:val="a0"/>
    <w:link w:val="9"/>
    <w:uiPriority w:val="99"/>
    <w:semiHidden/>
    <w:rsid w:val="00F46207"/>
    <w:rPr>
      <w:rFonts w:ascii="Cambria" w:eastAsia="Times New Roman" w:hAnsi="Cambria" w:cs="Times New Roman"/>
      <w:sz w:val="20"/>
      <w:szCs w:val="20"/>
      <w:lang w:eastAsia="ru-RU"/>
    </w:rPr>
  </w:style>
  <w:style w:type="paragraph" w:customStyle="1" w:styleId="ConsPlusTitle">
    <w:name w:val="ConsPlusTitle"/>
    <w:uiPriority w:val="99"/>
    <w:rsid w:val="00F462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46207"/>
    <w:rPr>
      <w:rFonts w:ascii="Tahoma" w:hAnsi="Tahoma" w:cs="Tahoma"/>
      <w:sz w:val="16"/>
      <w:szCs w:val="16"/>
    </w:rPr>
  </w:style>
  <w:style w:type="character" w:customStyle="1" w:styleId="a4">
    <w:name w:val="Текст выноски Знак"/>
    <w:basedOn w:val="a0"/>
    <w:link w:val="a3"/>
    <w:uiPriority w:val="99"/>
    <w:semiHidden/>
    <w:rsid w:val="00F46207"/>
    <w:rPr>
      <w:rFonts w:ascii="Tahoma" w:eastAsia="Times New Roman" w:hAnsi="Tahoma" w:cs="Tahoma"/>
      <w:sz w:val="16"/>
      <w:szCs w:val="16"/>
      <w:lang w:eastAsia="ru-RU"/>
    </w:rPr>
  </w:style>
  <w:style w:type="character" w:styleId="a5">
    <w:name w:val="Hyperlink"/>
    <w:basedOn w:val="a0"/>
    <w:rsid w:val="00F46207"/>
    <w:rPr>
      <w:color w:val="0000FF"/>
      <w:u w:val="none"/>
    </w:rPr>
  </w:style>
  <w:style w:type="character" w:styleId="a6">
    <w:name w:val="FollowedHyperlink"/>
    <w:uiPriority w:val="99"/>
    <w:semiHidden/>
    <w:unhideWhenUsed/>
    <w:rsid w:val="00F46207"/>
    <w:rPr>
      <w:color w:val="800080"/>
      <w:u w:val="single"/>
    </w:rPr>
  </w:style>
  <w:style w:type="paragraph" w:styleId="HTML">
    <w:name w:val="HTML Preformatted"/>
    <w:basedOn w:val="a"/>
    <w:link w:val="HTML0"/>
    <w:uiPriority w:val="99"/>
    <w:semiHidden/>
    <w:unhideWhenUsed/>
    <w:rsid w:val="00F46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F46207"/>
    <w:rPr>
      <w:rFonts w:ascii="Courier New" w:eastAsia="Times New Roman" w:hAnsi="Courier New" w:cs="Times New Roman"/>
      <w:sz w:val="20"/>
      <w:szCs w:val="20"/>
      <w:lang w:eastAsia="ru-RU"/>
    </w:rPr>
  </w:style>
  <w:style w:type="character" w:customStyle="1" w:styleId="a7">
    <w:name w:val="Обычный (веб) Знак"/>
    <w:link w:val="a8"/>
    <w:uiPriority w:val="99"/>
    <w:semiHidden/>
    <w:locked/>
    <w:rsid w:val="00F46207"/>
    <w:rPr>
      <w:sz w:val="24"/>
      <w:szCs w:val="24"/>
    </w:rPr>
  </w:style>
  <w:style w:type="paragraph" w:styleId="a8">
    <w:name w:val="Normal (Web)"/>
    <w:basedOn w:val="a"/>
    <w:link w:val="a7"/>
    <w:uiPriority w:val="99"/>
    <w:semiHidden/>
    <w:unhideWhenUsed/>
    <w:rsid w:val="00F46207"/>
    <w:pPr>
      <w:spacing w:before="100" w:beforeAutospacing="1" w:after="100" w:afterAutospacing="1"/>
    </w:pPr>
    <w:rPr>
      <w:rFonts w:asciiTheme="minorHAnsi" w:eastAsiaTheme="minorHAnsi" w:hAnsiTheme="minorHAnsi" w:cstheme="minorBidi"/>
      <w:lang w:eastAsia="en-US"/>
    </w:rPr>
  </w:style>
  <w:style w:type="character" w:customStyle="1" w:styleId="a9">
    <w:name w:val="Верхний колонтитул Знак"/>
    <w:aliases w:val="ВерхКолонтитул Знак1"/>
    <w:link w:val="aa"/>
    <w:uiPriority w:val="99"/>
    <w:locked/>
    <w:rsid w:val="00F46207"/>
    <w:rPr>
      <w:sz w:val="24"/>
      <w:szCs w:val="24"/>
    </w:rPr>
  </w:style>
  <w:style w:type="paragraph" w:styleId="aa">
    <w:name w:val="header"/>
    <w:aliases w:val="ВерхКолонтитул"/>
    <w:basedOn w:val="a"/>
    <w:link w:val="a9"/>
    <w:uiPriority w:val="99"/>
    <w:unhideWhenUsed/>
    <w:rsid w:val="00F46207"/>
    <w:pPr>
      <w:tabs>
        <w:tab w:val="center" w:pos="4153"/>
        <w:tab w:val="right" w:pos="8306"/>
      </w:tabs>
    </w:pPr>
    <w:rPr>
      <w:rFonts w:asciiTheme="minorHAnsi" w:eastAsiaTheme="minorHAnsi" w:hAnsiTheme="minorHAnsi" w:cstheme="minorBidi"/>
      <w:lang w:eastAsia="en-US"/>
    </w:rPr>
  </w:style>
  <w:style w:type="character" w:customStyle="1" w:styleId="11">
    <w:name w:val="Верхний колонтитул Знак1"/>
    <w:aliases w:val="ВерхКолонтитул Знак"/>
    <w:basedOn w:val="a0"/>
    <w:uiPriority w:val="99"/>
    <w:semiHidden/>
    <w:rsid w:val="00F46207"/>
    <w:rPr>
      <w:rFonts w:ascii="Arial" w:eastAsia="Times New Roman" w:hAnsi="Arial" w:cs="Times New Roman"/>
      <w:sz w:val="24"/>
      <w:szCs w:val="24"/>
      <w:lang w:eastAsia="ru-RU"/>
    </w:rPr>
  </w:style>
  <w:style w:type="paragraph" w:styleId="ab">
    <w:name w:val="footer"/>
    <w:basedOn w:val="a"/>
    <w:link w:val="ac"/>
    <w:uiPriority w:val="99"/>
    <w:unhideWhenUsed/>
    <w:rsid w:val="00F46207"/>
    <w:pPr>
      <w:tabs>
        <w:tab w:val="center" w:pos="4677"/>
        <w:tab w:val="right" w:pos="9355"/>
      </w:tabs>
    </w:pPr>
    <w:rPr>
      <w:sz w:val="20"/>
      <w:szCs w:val="20"/>
    </w:rPr>
  </w:style>
  <w:style w:type="character" w:customStyle="1" w:styleId="ac">
    <w:name w:val="Нижний колонтитул Знак"/>
    <w:basedOn w:val="a0"/>
    <w:link w:val="ab"/>
    <w:uiPriority w:val="99"/>
    <w:rsid w:val="00F46207"/>
    <w:rPr>
      <w:rFonts w:ascii="Arial" w:eastAsia="Times New Roman" w:hAnsi="Arial" w:cs="Times New Roman"/>
      <w:sz w:val="20"/>
      <w:szCs w:val="20"/>
      <w:lang w:eastAsia="ru-RU"/>
    </w:rPr>
  </w:style>
  <w:style w:type="paragraph" w:styleId="ad">
    <w:name w:val="caption"/>
    <w:basedOn w:val="a"/>
    <w:next w:val="a"/>
    <w:uiPriority w:val="99"/>
    <w:semiHidden/>
    <w:unhideWhenUsed/>
    <w:qFormat/>
    <w:rsid w:val="00F46207"/>
    <w:pPr>
      <w:autoSpaceDE w:val="0"/>
      <w:autoSpaceDN w:val="0"/>
    </w:pPr>
    <w:rPr>
      <w:b/>
      <w:bCs/>
      <w:sz w:val="20"/>
      <w:szCs w:val="20"/>
    </w:rPr>
  </w:style>
  <w:style w:type="paragraph" w:styleId="ae">
    <w:name w:val="Title"/>
    <w:basedOn w:val="a"/>
    <w:link w:val="af"/>
    <w:uiPriority w:val="99"/>
    <w:qFormat/>
    <w:rsid w:val="00F46207"/>
    <w:pPr>
      <w:widowControl w:val="0"/>
      <w:autoSpaceDE w:val="0"/>
      <w:autoSpaceDN w:val="0"/>
      <w:adjustRightInd w:val="0"/>
      <w:jc w:val="center"/>
    </w:pPr>
    <w:rPr>
      <w:rFonts w:ascii="Cambria" w:hAnsi="Cambria"/>
      <w:b/>
      <w:bCs/>
      <w:kern w:val="28"/>
      <w:sz w:val="32"/>
      <w:szCs w:val="32"/>
    </w:rPr>
  </w:style>
  <w:style w:type="character" w:customStyle="1" w:styleId="af">
    <w:name w:val="Название Знак"/>
    <w:basedOn w:val="a0"/>
    <w:link w:val="ae"/>
    <w:uiPriority w:val="99"/>
    <w:rsid w:val="00F46207"/>
    <w:rPr>
      <w:rFonts w:ascii="Cambria" w:eastAsia="Times New Roman" w:hAnsi="Cambria" w:cs="Times New Roman"/>
      <w:b/>
      <w:bCs/>
      <w:kern w:val="28"/>
      <w:sz w:val="32"/>
      <w:szCs w:val="32"/>
      <w:lang w:eastAsia="ru-RU"/>
    </w:rPr>
  </w:style>
  <w:style w:type="paragraph" w:styleId="af0">
    <w:name w:val="Body Text"/>
    <w:basedOn w:val="a"/>
    <w:link w:val="af1"/>
    <w:uiPriority w:val="99"/>
    <w:unhideWhenUsed/>
    <w:rsid w:val="00F46207"/>
    <w:pPr>
      <w:autoSpaceDE w:val="0"/>
      <w:autoSpaceDN w:val="0"/>
      <w:spacing w:line="360" w:lineRule="exact"/>
    </w:pPr>
    <w:rPr>
      <w:sz w:val="20"/>
      <w:szCs w:val="20"/>
    </w:rPr>
  </w:style>
  <w:style w:type="character" w:customStyle="1" w:styleId="af1">
    <w:name w:val="Основной текст Знак"/>
    <w:basedOn w:val="a0"/>
    <w:link w:val="af0"/>
    <w:uiPriority w:val="99"/>
    <w:rsid w:val="00F46207"/>
    <w:rPr>
      <w:rFonts w:ascii="Arial" w:eastAsia="Times New Roman" w:hAnsi="Arial" w:cs="Times New Roman"/>
      <w:sz w:val="20"/>
      <w:szCs w:val="20"/>
      <w:lang w:eastAsia="ru-RU"/>
    </w:rPr>
  </w:style>
  <w:style w:type="paragraph" w:styleId="af2">
    <w:name w:val="Body Text Indent"/>
    <w:basedOn w:val="a"/>
    <w:link w:val="af3"/>
    <w:uiPriority w:val="99"/>
    <w:semiHidden/>
    <w:unhideWhenUsed/>
    <w:rsid w:val="00F46207"/>
    <w:pPr>
      <w:autoSpaceDE w:val="0"/>
      <w:autoSpaceDN w:val="0"/>
      <w:spacing w:after="120"/>
      <w:ind w:left="360"/>
    </w:pPr>
    <w:rPr>
      <w:sz w:val="20"/>
      <w:szCs w:val="20"/>
    </w:rPr>
  </w:style>
  <w:style w:type="character" w:customStyle="1" w:styleId="af3">
    <w:name w:val="Основной текст с отступом Знак"/>
    <w:basedOn w:val="a0"/>
    <w:link w:val="af2"/>
    <w:uiPriority w:val="99"/>
    <w:semiHidden/>
    <w:rsid w:val="00F46207"/>
    <w:rPr>
      <w:rFonts w:ascii="Arial" w:eastAsia="Times New Roman" w:hAnsi="Arial" w:cs="Times New Roman"/>
      <w:sz w:val="20"/>
      <w:szCs w:val="20"/>
      <w:lang w:eastAsia="ru-RU"/>
    </w:rPr>
  </w:style>
  <w:style w:type="paragraph" w:styleId="21">
    <w:name w:val="Body Text 2"/>
    <w:basedOn w:val="a"/>
    <w:link w:val="22"/>
    <w:uiPriority w:val="99"/>
    <w:semiHidden/>
    <w:unhideWhenUsed/>
    <w:rsid w:val="00F46207"/>
    <w:pPr>
      <w:autoSpaceDE w:val="0"/>
      <w:autoSpaceDN w:val="0"/>
      <w:spacing w:after="120" w:line="480" w:lineRule="auto"/>
    </w:pPr>
    <w:rPr>
      <w:sz w:val="20"/>
      <w:szCs w:val="20"/>
    </w:rPr>
  </w:style>
  <w:style w:type="character" w:customStyle="1" w:styleId="22">
    <w:name w:val="Основной текст 2 Знак"/>
    <w:basedOn w:val="a0"/>
    <w:link w:val="21"/>
    <w:uiPriority w:val="99"/>
    <w:semiHidden/>
    <w:rsid w:val="00F46207"/>
    <w:rPr>
      <w:rFonts w:ascii="Arial" w:eastAsia="Times New Roman" w:hAnsi="Arial" w:cs="Times New Roman"/>
      <w:sz w:val="20"/>
      <w:szCs w:val="20"/>
      <w:lang w:eastAsia="ru-RU"/>
    </w:rPr>
  </w:style>
  <w:style w:type="paragraph" w:styleId="23">
    <w:name w:val="Body Text Indent 2"/>
    <w:basedOn w:val="a"/>
    <w:link w:val="24"/>
    <w:uiPriority w:val="99"/>
    <w:semiHidden/>
    <w:unhideWhenUsed/>
    <w:rsid w:val="00F46207"/>
    <w:pPr>
      <w:autoSpaceDE w:val="0"/>
      <w:autoSpaceDN w:val="0"/>
      <w:spacing w:after="120" w:line="480" w:lineRule="auto"/>
      <w:ind w:left="360"/>
    </w:pPr>
    <w:rPr>
      <w:sz w:val="20"/>
      <w:szCs w:val="20"/>
    </w:rPr>
  </w:style>
  <w:style w:type="character" w:customStyle="1" w:styleId="24">
    <w:name w:val="Основной текст с отступом 2 Знак"/>
    <w:basedOn w:val="a0"/>
    <w:link w:val="23"/>
    <w:uiPriority w:val="99"/>
    <w:semiHidden/>
    <w:rsid w:val="00F46207"/>
    <w:rPr>
      <w:rFonts w:ascii="Arial" w:eastAsia="Times New Roman" w:hAnsi="Arial" w:cs="Times New Roman"/>
      <w:sz w:val="20"/>
      <w:szCs w:val="20"/>
      <w:lang w:eastAsia="ru-RU"/>
    </w:rPr>
  </w:style>
  <w:style w:type="paragraph" w:styleId="af4">
    <w:name w:val="Document Map"/>
    <w:basedOn w:val="a"/>
    <w:link w:val="af5"/>
    <w:uiPriority w:val="99"/>
    <w:semiHidden/>
    <w:unhideWhenUsed/>
    <w:rsid w:val="00F46207"/>
    <w:pPr>
      <w:shd w:val="clear" w:color="auto" w:fill="000080"/>
      <w:autoSpaceDE w:val="0"/>
      <w:autoSpaceDN w:val="0"/>
    </w:pPr>
    <w:rPr>
      <w:rFonts w:ascii="Tahoma" w:hAnsi="Tahoma"/>
      <w:sz w:val="16"/>
      <w:szCs w:val="16"/>
    </w:rPr>
  </w:style>
  <w:style w:type="character" w:customStyle="1" w:styleId="af5">
    <w:name w:val="Схема документа Знак"/>
    <w:basedOn w:val="a0"/>
    <w:link w:val="af4"/>
    <w:uiPriority w:val="99"/>
    <w:semiHidden/>
    <w:rsid w:val="00F46207"/>
    <w:rPr>
      <w:rFonts w:ascii="Tahoma" w:eastAsia="Times New Roman" w:hAnsi="Tahoma" w:cs="Times New Roman"/>
      <w:sz w:val="16"/>
      <w:szCs w:val="16"/>
      <w:shd w:val="clear" w:color="auto" w:fill="000080"/>
      <w:lang w:eastAsia="ru-RU"/>
    </w:rPr>
  </w:style>
  <w:style w:type="paragraph" w:styleId="af6">
    <w:name w:val="No Spacing"/>
    <w:uiPriority w:val="99"/>
    <w:qFormat/>
    <w:rsid w:val="00F4620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2">
    <w:name w:val="1"/>
    <w:basedOn w:val="a"/>
    <w:uiPriority w:val="99"/>
    <w:rsid w:val="00F46207"/>
    <w:pPr>
      <w:spacing w:after="160" w:line="240" w:lineRule="exact"/>
    </w:pPr>
    <w:rPr>
      <w:rFonts w:ascii="Verdana" w:hAnsi="Verdana" w:cs="Verdana"/>
      <w:lang w:val="en-US" w:eastAsia="en-US"/>
    </w:rPr>
  </w:style>
  <w:style w:type="character" w:customStyle="1" w:styleId="ConsPlusNormal">
    <w:name w:val="ConsPlusNormal Знак"/>
    <w:link w:val="ConsPlusNormal0"/>
    <w:locked/>
    <w:rsid w:val="00F46207"/>
    <w:rPr>
      <w:rFonts w:ascii="Arial" w:hAnsi="Arial" w:cs="Arial"/>
    </w:rPr>
  </w:style>
  <w:style w:type="paragraph" w:customStyle="1" w:styleId="ConsPlusNormal0">
    <w:name w:val="ConsPlusNormal"/>
    <w:link w:val="ConsPlusNormal"/>
    <w:rsid w:val="00F4620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F462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F4620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Знак1"/>
    <w:basedOn w:val="a"/>
    <w:uiPriority w:val="99"/>
    <w:rsid w:val="00F46207"/>
    <w:pPr>
      <w:spacing w:after="160" w:line="240" w:lineRule="exact"/>
    </w:pPr>
    <w:rPr>
      <w:lang w:val="en-US" w:eastAsia="en-US"/>
    </w:rPr>
  </w:style>
  <w:style w:type="paragraph" w:customStyle="1" w:styleId="Style18">
    <w:name w:val="Style18"/>
    <w:basedOn w:val="a"/>
    <w:uiPriority w:val="99"/>
    <w:rsid w:val="00F46207"/>
    <w:pPr>
      <w:widowControl w:val="0"/>
      <w:autoSpaceDE w:val="0"/>
      <w:autoSpaceDN w:val="0"/>
      <w:adjustRightInd w:val="0"/>
    </w:pPr>
  </w:style>
  <w:style w:type="paragraph" w:customStyle="1" w:styleId="Style19">
    <w:name w:val="Style19"/>
    <w:basedOn w:val="a"/>
    <w:uiPriority w:val="99"/>
    <w:rsid w:val="00F46207"/>
    <w:pPr>
      <w:widowControl w:val="0"/>
      <w:autoSpaceDE w:val="0"/>
      <w:autoSpaceDN w:val="0"/>
      <w:adjustRightInd w:val="0"/>
      <w:spacing w:line="326" w:lineRule="exact"/>
      <w:ind w:firstLine="701"/>
    </w:pPr>
  </w:style>
  <w:style w:type="paragraph" w:customStyle="1" w:styleId="Style20">
    <w:name w:val="Style20"/>
    <w:basedOn w:val="a"/>
    <w:uiPriority w:val="99"/>
    <w:rsid w:val="00F46207"/>
    <w:pPr>
      <w:widowControl w:val="0"/>
      <w:autoSpaceDE w:val="0"/>
      <w:autoSpaceDN w:val="0"/>
      <w:adjustRightInd w:val="0"/>
      <w:spacing w:line="328" w:lineRule="exact"/>
      <w:ind w:firstLine="850"/>
    </w:pPr>
  </w:style>
  <w:style w:type="paragraph" w:customStyle="1" w:styleId="Style22">
    <w:name w:val="Style22"/>
    <w:basedOn w:val="a"/>
    <w:uiPriority w:val="99"/>
    <w:rsid w:val="00F46207"/>
    <w:pPr>
      <w:widowControl w:val="0"/>
      <w:autoSpaceDE w:val="0"/>
      <w:autoSpaceDN w:val="0"/>
      <w:adjustRightInd w:val="0"/>
      <w:spacing w:line="325" w:lineRule="exact"/>
      <w:ind w:firstLine="566"/>
    </w:pPr>
  </w:style>
  <w:style w:type="paragraph" w:customStyle="1" w:styleId="Style23">
    <w:name w:val="Style23"/>
    <w:basedOn w:val="a"/>
    <w:uiPriority w:val="99"/>
    <w:rsid w:val="00F46207"/>
    <w:pPr>
      <w:widowControl w:val="0"/>
      <w:autoSpaceDE w:val="0"/>
      <w:autoSpaceDN w:val="0"/>
      <w:adjustRightInd w:val="0"/>
      <w:spacing w:line="322" w:lineRule="exact"/>
      <w:ind w:firstLine="638"/>
    </w:pPr>
  </w:style>
  <w:style w:type="paragraph" w:customStyle="1" w:styleId="Style21">
    <w:name w:val="Style21"/>
    <w:basedOn w:val="a"/>
    <w:uiPriority w:val="99"/>
    <w:rsid w:val="00F46207"/>
    <w:pPr>
      <w:widowControl w:val="0"/>
      <w:autoSpaceDE w:val="0"/>
      <w:autoSpaceDN w:val="0"/>
      <w:adjustRightInd w:val="0"/>
      <w:jc w:val="center"/>
    </w:pPr>
  </w:style>
  <w:style w:type="paragraph" w:customStyle="1" w:styleId="Style25">
    <w:name w:val="Style25"/>
    <w:basedOn w:val="a"/>
    <w:uiPriority w:val="99"/>
    <w:rsid w:val="00F46207"/>
    <w:pPr>
      <w:widowControl w:val="0"/>
      <w:autoSpaceDE w:val="0"/>
      <w:autoSpaceDN w:val="0"/>
      <w:adjustRightInd w:val="0"/>
      <w:spacing w:line="358" w:lineRule="exact"/>
      <w:ind w:firstLine="677"/>
    </w:pPr>
  </w:style>
  <w:style w:type="character" w:customStyle="1" w:styleId="ConsNormal">
    <w:name w:val="ConsNormal Знак"/>
    <w:link w:val="ConsNormal0"/>
    <w:uiPriority w:val="99"/>
    <w:locked/>
    <w:rsid w:val="00F46207"/>
    <w:rPr>
      <w:rFonts w:ascii="Arial" w:hAnsi="Arial" w:cs="Arial"/>
    </w:rPr>
  </w:style>
  <w:style w:type="paragraph" w:customStyle="1" w:styleId="ConsNormal0">
    <w:name w:val="ConsNormal"/>
    <w:link w:val="ConsNormal"/>
    <w:uiPriority w:val="99"/>
    <w:rsid w:val="00F46207"/>
    <w:pPr>
      <w:snapToGrid w:val="0"/>
      <w:spacing w:after="0" w:line="240" w:lineRule="auto"/>
      <w:ind w:firstLine="720"/>
    </w:pPr>
    <w:rPr>
      <w:rFonts w:ascii="Arial" w:hAnsi="Arial" w:cs="Arial"/>
    </w:rPr>
  </w:style>
  <w:style w:type="paragraph" w:customStyle="1" w:styleId="BodyTextIndent21">
    <w:name w:val="Body Text Indent 21"/>
    <w:basedOn w:val="a"/>
    <w:uiPriority w:val="99"/>
    <w:rsid w:val="00F46207"/>
    <w:pPr>
      <w:widowControl w:val="0"/>
      <w:overflowPunct w:val="0"/>
      <w:autoSpaceDE w:val="0"/>
      <w:autoSpaceDN w:val="0"/>
      <w:adjustRightInd w:val="0"/>
      <w:spacing w:line="360" w:lineRule="auto"/>
      <w:ind w:firstLine="851"/>
    </w:pPr>
    <w:rPr>
      <w:sz w:val="28"/>
      <w:szCs w:val="28"/>
    </w:rPr>
  </w:style>
  <w:style w:type="paragraph" w:customStyle="1" w:styleId="font5">
    <w:name w:val="font5"/>
    <w:basedOn w:val="a"/>
    <w:uiPriority w:val="99"/>
    <w:rsid w:val="00F46207"/>
    <w:pPr>
      <w:spacing w:before="100" w:beforeAutospacing="1" w:after="100" w:afterAutospacing="1"/>
    </w:pPr>
    <w:rPr>
      <w:b/>
      <w:bCs/>
      <w:sz w:val="28"/>
      <w:szCs w:val="28"/>
    </w:rPr>
  </w:style>
  <w:style w:type="paragraph" w:customStyle="1" w:styleId="25">
    <w:name w:val="заголовок 2"/>
    <w:basedOn w:val="a"/>
    <w:next w:val="a"/>
    <w:uiPriority w:val="99"/>
    <w:rsid w:val="00F46207"/>
    <w:pPr>
      <w:keepNext/>
      <w:widowControl w:val="0"/>
    </w:pPr>
    <w:rPr>
      <w:sz w:val="28"/>
      <w:szCs w:val="28"/>
    </w:rPr>
  </w:style>
  <w:style w:type="paragraph" w:customStyle="1" w:styleId="ConsTitle">
    <w:name w:val="ConsTitle"/>
    <w:uiPriority w:val="99"/>
    <w:rsid w:val="00F4620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7">
    <w:name w:val="Знак"/>
    <w:basedOn w:val="a"/>
    <w:next w:val="a"/>
    <w:uiPriority w:val="99"/>
    <w:semiHidden/>
    <w:rsid w:val="00F46207"/>
    <w:pPr>
      <w:spacing w:after="160" w:line="240" w:lineRule="exact"/>
    </w:pPr>
    <w:rPr>
      <w:rFonts w:cs="Arial"/>
      <w:sz w:val="20"/>
      <w:szCs w:val="20"/>
      <w:lang w:val="en-US" w:eastAsia="en-US"/>
    </w:rPr>
  </w:style>
  <w:style w:type="paragraph" w:customStyle="1" w:styleId="Heading">
    <w:name w:val="Heading"/>
    <w:uiPriority w:val="99"/>
    <w:rsid w:val="00F46207"/>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8">
    <w:name w:val="Стиль пункта схемы Знак"/>
    <w:link w:val="af9"/>
    <w:locked/>
    <w:rsid w:val="00F46207"/>
    <w:rPr>
      <w:rFonts w:ascii="Arial" w:hAnsi="Arial" w:cs="Arial"/>
      <w:sz w:val="28"/>
      <w:szCs w:val="28"/>
      <w:lang w:eastAsia="ar-SA"/>
    </w:rPr>
  </w:style>
  <w:style w:type="paragraph" w:customStyle="1" w:styleId="af9">
    <w:name w:val="Стиль пункта схемы"/>
    <w:basedOn w:val="a"/>
    <w:link w:val="af8"/>
    <w:rsid w:val="00F46207"/>
    <w:pPr>
      <w:suppressAutoHyphens/>
      <w:autoSpaceDE w:val="0"/>
      <w:spacing w:line="360" w:lineRule="auto"/>
      <w:ind w:firstLine="680"/>
    </w:pPr>
    <w:rPr>
      <w:rFonts w:eastAsiaTheme="minorHAnsi" w:cs="Arial"/>
      <w:sz w:val="28"/>
      <w:szCs w:val="28"/>
      <w:lang w:eastAsia="ar-SA"/>
    </w:rPr>
  </w:style>
  <w:style w:type="paragraph" w:customStyle="1" w:styleId="msonormalmailrucssattributepostfix">
    <w:name w:val="msonormal_mailru_css_attribute_postfix"/>
    <w:basedOn w:val="a"/>
    <w:uiPriority w:val="99"/>
    <w:rsid w:val="00F46207"/>
    <w:pPr>
      <w:spacing w:before="100" w:beforeAutospacing="1" w:after="100" w:afterAutospacing="1"/>
    </w:pPr>
  </w:style>
  <w:style w:type="character" w:customStyle="1" w:styleId="FontStyle37">
    <w:name w:val="Font Style37"/>
    <w:uiPriority w:val="99"/>
    <w:rsid w:val="00F46207"/>
    <w:rPr>
      <w:rFonts w:ascii="Times New Roman" w:hAnsi="Times New Roman" w:cs="Times New Roman" w:hint="default"/>
      <w:sz w:val="26"/>
      <w:szCs w:val="26"/>
    </w:rPr>
  </w:style>
  <w:style w:type="character" w:customStyle="1" w:styleId="FontStyle39">
    <w:name w:val="Font Style39"/>
    <w:uiPriority w:val="99"/>
    <w:rsid w:val="00F46207"/>
    <w:rPr>
      <w:rFonts w:ascii="Times New Roman" w:hAnsi="Times New Roman" w:cs="Times New Roman" w:hint="default"/>
      <w:b/>
      <w:bCs/>
      <w:sz w:val="26"/>
      <w:szCs w:val="26"/>
    </w:rPr>
  </w:style>
  <w:style w:type="character" w:customStyle="1" w:styleId="FontStyle35">
    <w:name w:val="Font Style35"/>
    <w:uiPriority w:val="99"/>
    <w:rsid w:val="00F46207"/>
    <w:rPr>
      <w:rFonts w:ascii="Times New Roman" w:hAnsi="Times New Roman" w:cs="Times New Roman" w:hint="default"/>
      <w:b/>
      <w:bCs/>
      <w:spacing w:val="-20"/>
      <w:sz w:val="28"/>
      <w:szCs w:val="28"/>
    </w:rPr>
  </w:style>
  <w:style w:type="character" w:customStyle="1" w:styleId="afa">
    <w:name w:val="Основной шрифт"/>
    <w:uiPriority w:val="99"/>
    <w:rsid w:val="00F46207"/>
  </w:style>
  <w:style w:type="character" w:customStyle="1" w:styleId="WW8Num10z0">
    <w:name w:val="WW8Num10z0"/>
    <w:rsid w:val="00F46207"/>
    <w:rPr>
      <w:rFonts w:ascii="Symbol" w:hAnsi="Symbol" w:cs="OpenSymbol" w:hint="default"/>
    </w:rPr>
  </w:style>
  <w:style w:type="character" w:customStyle="1" w:styleId="apple-converted-space">
    <w:name w:val="apple-converted-space"/>
    <w:basedOn w:val="a0"/>
    <w:rsid w:val="00F46207"/>
  </w:style>
  <w:style w:type="table" w:styleId="afb">
    <w:name w:val="Table Grid"/>
    <w:basedOn w:val="a1"/>
    <w:rsid w:val="00F462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F46207"/>
    <w:rPr>
      <w:b/>
      <w:bCs/>
    </w:rPr>
  </w:style>
  <w:style w:type="character" w:styleId="HTML1">
    <w:name w:val="HTML Variable"/>
    <w:aliases w:val="!Ссылки в документе"/>
    <w:basedOn w:val="a0"/>
    <w:rsid w:val="00F46207"/>
    <w:rPr>
      <w:rFonts w:ascii="Arial" w:hAnsi="Arial"/>
      <w:b w:val="0"/>
      <w:i w:val="0"/>
      <w:iCs/>
      <w:color w:val="0000FF"/>
      <w:sz w:val="24"/>
      <w:u w:val="none"/>
    </w:rPr>
  </w:style>
  <w:style w:type="paragraph" w:styleId="afd">
    <w:name w:val="annotation text"/>
    <w:aliases w:val="!Равноширинный текст документа"/>
    <w:basedOn w:val="a"/>
    <w:link w:val="afe"/>
    <w:semiHidden/>
    <w:rsid w:val="00F46207"/>
    <w:rPr>
      <w:rFonts w:ascii="Courier" w:hAnsi="Courier"/>
      <w:sz w:val="22"/>
      <w:szCs w:val="20"/>
    </w:rPr>
  </w:style>
  <w:style w:type="character" w:customStyle="1" w:styleId="afe">
    <w:name w:val="Текст примечания Знак"/>
    <w:aliases w:val="!Равноширинный текст документа Знак"/>
    <w:basedOn w:val="a0"/>
    <w:link w:val="afd"/>
    <w:semiHidden/>
    <w:rsid w:val="00F46207"/>
    <w:rPr>
      <w:rFonts w:ascii="Courier" w:eastAsia="Times New Roman" w:hAnsi="Courier" w:cs="Times New Roman"/>
      <w:szCs w:val="20"/>
      <w:lang w:eastAsia="ru-RU"/>
    </w:rPr>
  </w:style>
  <w:style w:type="paragraph" w:customStyle="1" w:styleId="Title">
    <w:name w:val="Title!Название НПА"/>
    <w:basedOn w:val="a"/>
    <w:rsid w:val="00F46207"/>
    <w:pPr>
      <w:spacing w:before="240" w:after="60"/>
      <w:jc w:val="center"/>
      <w:outlineLvl w:val="0"/>
    </w:pPr>
    <w:rPr>
      <w:rFonts w:cs="Arial"/>
      <w:b/>
      <w:bCs/>
      <w:kern w:val="28"/>
      <w:sz w:val="32"/>
      <w:szCs w:val="32"/>
    </w:rPr>
  </w:style>
  <w:style w:type="paragraph" w:customStyle="1" w:styleId="Application">
    <w:name w:val="Application!Приложение"/>
    <w:rsid w:val="00F462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62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620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4620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4620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8057</Words>
  <Characters>45929</Characters>
  <Application>Microsoft Office Word</Application>
  <DocSecurity>0</DocSecurity>
  <Lines>382</Lines>
  <Paragraphs>107</Paragraphs>
  <ScaleCrop>false</ScaleCrop>
  <Company/>
  <LinksUpToDate>false</LinksUpToDate>
  <CharactersWithSpaces>53879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2021-03-11T13:08:00Z</dcterms:created>
  <dcterms:modified xsi:type="dcterms:W3CDTF">2021-03-11T13:08:00Z</dcterms:modified>
</cp:coreProperties>
</file>