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14" w:rsidRPr="00B66014" w:rsidRDefault="00B66014" w:rsidP="00B66014">
      <w:pPr>
        <w:pStyle w:val="a4"/>
        <w:ind w:firstLine="0"/>
        <w:jc w:val="center"/>
        <w:rPr>
          <w:rFonts w:ascii="Times New Roman" w:hAnsi="Times New Roman"/>
          <w:szCs w:val="28"/>
        </w:rPr>
      </w:pPr>
      <w:r w:rsidRPr="00B66014">
        <w:rPr>
          <w:rFonts w:ascii="Times New Roman" w:hAnsi="Times New Roman"/>
          <w:noProof/>
          <w:szCs w:val="28"/>
        </w:rPr>
        <w:drawing>
          <wp:inline distT="0" distB="0" distL="0" distR="0">
            <wp:extent cx="571500" cy="666750"/>
            <wp:effectExtent l="0" t="0" r="0" b="0"/>
            <wp:docPr id="3" name="Рисунок 3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14" w:rsidRPr="00B66014" w:rsidRDefault="00B66014" w:rsidP="00B66014">
      <w:pPr>
        <w:pStyle w:val="a4"/>
        <w:ind w:firstLine="0"/>
        <w:jc w:val="center"/>
        <w:rPr>
          <w:rFonts w:ascii="Times New Roman" w:hAnsi="Times New Roman"/>
          <w:szCs w:val="28"/>
        </w:rPr>
      </w:pPr>
      <w:r w:rsidRPr="00B66014">
        <w:rPr>
          <w:rFonts w:ascii="Times New Roman" w:hAnsi="Times New Roman"/>
          <w:szCs w:val="28"/>
        </w:rPr>
        <w:t>СОВЕТ НАРОДНЫХ ДЕПУТАТОВ</w:t>
      </w:r>
    </w:p>
    <w:p w:rsidR="00B66014" w:rsidRPr="00B66014" w:rsidRDefault="00B66014" w:rsidP="00B66014">
      <w:pPr>
        <w:pStyle w:val="a4"/>
        <w:ind w:firstLine="0"/>
        <w:jc w:val="center"/>
        <w:rPr>
          <w:rFonts w:ascii="Times New Roman" w:hAnsi="Times New Roman"/>
          <w:szCs w:val="28"/>
        </w:rPr>
      </w:pPr>
      <w:r w:rsidRPr="00B66014">
        <w:rPr>
          <w:rFonts w:ascii="Times New Roman" w:hAnsi="Times New Roman"/>
          <w:szCs w:val="28"/>
        </w:rPr>
        <w:t>СУХОДОНЕЦКОГО СЕЛЬСКОГО ПОСЕЛЕНИЯ</w:t>
      </w:r>
    </w:p>
    <w:p w:rsidR="00B66014" w:rsidRPr="00B66014" w:rsidRDefault="00B66014" w:rsidP="00B66014">
      <w:pPr>
        <w:pStyle w:val="a4"/>
        <w:ind w:firstLine="0"/>
        <w:jc w:val="center"/>
        <w:rPr>
          <w:rFonts w:ascii="Times New Roman" w:hAnsi="Times New Roman"/>
          <w:szCs w:val="28"/>
        </w:rPr>
      </w:pPr>
      <w:r w:rsidRPr="00B66014">
        <w:rPr>
          <w:rFonts w:ascii="Times New Roman" w:hAnsi="Times New Roman"/>
          <w:szCs w:val="28"/>
        </w:rPr>
        <w:t>БОГУЧАРСКОГО МУНИЦИПАЛЬНОГО РАЙОНА</w:t>
      </w:r>
    </w:p>
    <w:p w:rsidR="00B66014" w:rsidRPr="00B66014" w:rsidRDefault="00B66014" w:rsidP="00B66014">
      <w:pPr>
        <w:pStyle w:val="a4"/>
        <w:ind w:firstLine="0"/>
        <w:jc w:val="center"/>
        <w:rPr>
          <w:rFonts w:ascii="Times New Roman" w:hAnsi="Times New Roman"/>
          <w:szCs w:val="28"/>
        </w:rPr>
      </w:pPr>
      <w:r w:rsidRPr="00B66014">
        <w:rPr>
          <w:rFonts w:ascii="Times New Roman" w:hAnsi="Times New Roman"/>
          <w:szCs w:val="28"/>
        </w:rPr>
        <w:t>ВОРОНЕЖСКОЙ ОБЛАСТИ</w:t>
      </w:r>
    </w:p>
    <w:p w:rsidR="00B66014" w:rsidRPr="00B66014" w:rsidRDefault="00B66014" w:rsidP="00B66014">
      <w:pPr>
        <w:pStyle w:val="a4"/>
        <w:ind w:firstLine="0"/>
        <w:jc w:val="center"/>
        <w:rPr>
          <w:rFonts w:ascii="Times New Roman" w:hAnsi="Times New Roman"/>
          <w:szCs w:val="28"/>
        </w:rPr>
      </w:pPr>
      <w:r w:rsidRPr="00B66014">
        <w:rPr>
          <w:rFonts w:ascii="Times New Roman" w:hAnsi="Times New Roman"/>
          <w:szCs w:val="28"/>
        </w:rPr>
        <w:t>РЕШЕНИЕ</w:t>
      </w:r>
    </w:p>
    <w:p w:rsidR="00B66014" w:rsidRPr="00B66014" w:rsidRDefault="00B66014" w:rsidP="00B66014">
      <w:pPr>
        <w:pStyle w:val="a4"/>
        <w:ind w:firstLine="0"/>
        <w:rPr>
          <w:rFonts w:ascii="Times New Roman" w:hAnsi="Times New Roman"/>
          <w:szCs w:val="28"/>
        </w:rPr>
      </w:pPr>
    </w:p>
    <w:p w:rsidR="00B66014" w:rsidRPr="00B66014" w:rsidRDefault="00B66014" w:rsidP="00B66014">
      <w:pPr>
        <w:pStyle w:val="a4"/>
        <w:ind w:firstLine="0"/>
        <w:rPr>
          <w:rFonts w:ascii="Times New Roman" w:hAnsi="Times New Roman"/>
          <w:szCs w:val="28"/>
        </w:rPr>
      </w:pPr>
      <w:r w:rsidRPr="00B66014">
        <w:rPr>
          <w:rFonts w:ascii="Times New Roman" w:hAnsi="Times New Roman"/>
          <w:szCs w:val="28"/>
        </w:rPr>
        <w:t>от «03» ноября 2017 г. №179</w:t>
      </w:r>
    </w:p>
    <w:p w:rsidR="00B66014" w:rsidRPr="00B66014" w:rsidRDefault="00B66014" w:rsidP="00B66014">
      <w:pPr>
        <w:pStyle w:val="a4"/>
        <w:ind w:firstLine="0"/>
        <w:rPr>
          <w:rFonts w:ascii="Times New Roman" w:hAnsi="Times New Roman"/>
          <w:szCs w:val="28"/>
        </w:rPr>
      </w:pPr>
      <w:r w:rsidRPr="00B66014">
        <w:rPr>
          <w:rFonts w:ascii="Times New Roman" w:hAnsi="Times New Roman"/>
          <w:szCs w:val="28"/>
        </w:rPr>
        <w:t>с. Сухой Донец</w:t>
      </w:r>
    </w:p>
    <w:p w:rsidR="00B66014" w:rsidRPr="00B66014" w:rsidRDefault="00B66014" w:rsidP="00B66014">
      <w:pPr>
        <w:pStyle w:val="a4"/>
        <w:ind w:firstLine="0"/>
        <w:rPr>
          <w:rFonts w:ascii="Times New Roman" w:hAnsi="Times New Roman"/>
          <w:szCs w:val="28"/>
        </w:rPr>
      </w:pPr>
    </w:p>
    <w:p w:rsidR="00B66014" w:rsidRPr="00B66014" w:rsidRDefault="00B66014" w:rsidP="00B66014">
      <w:pPr>
        <w:pStyle w:val="Title"/>
        <w:spacing w:before="0" w:after="0"/>
        <w:ind w:right="325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01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«Комплексное развитие </w:t>
      </w:r>
      <w:bookmarkStart w:id="0" w:name="_GoBack"/>
      <w:r w:rsidRPr="00B66014">
        <w:rPr>
          <w:rFonts w:ascii="Times New Roman" w:hAnsi="Times New Roman" w:cs="Times New Roman"/>
          <w:sz w:val="28"/>
          <w:szCs w:val="28"/>
        </w:rPr>
        <w:t>транспортной инфраструктуры</w:t>
      </w:r>
      <w:bookmarkEnd w:id="0"/>
      <w:r w:rsidR="00E10F20" w:rsidRPr="00E10F20">
        <w:rPr>
          <w:rFonts w:ascii="Times New Roman" w:hAnsi="Times New Roman" w:cs="Times New Roman"/>
          <w:sz w:val="28"/>
          <w:szCs w:val="28"/>
        </w:rPr>
        <w:t xml:space="preserve"> </w:t>
      </w:r>
      <w:r w:rsidRPr="00B66014">
        <w:rPr>
          <w:rFonts w:ascii="Times New Roman" w:hAnsi="Times New Roman" w:cs="Times New Roman"/>
          <w:sz w:val="28"/>
          <w:szCs w:val="28"/>
        </w:rPr>
        <w:t>Суходонецкого сельского поселения Богучарского муниципального района на 2017-2027 годы»</w:t>
      </w:r>
    </w:p>
    <w:p w:rsidR="00B66014" w:rsidRPr="00B66014" w:rsidRDefault="00B66014" w:rsidP="00B66014">
      <w:pPr>
        <w:ind w:firstLine="709"/>
        <w:rPr>
          <w:rFonts w:ascii="Times New Roman" w:hAnsi="Times New Roman"/>
          <w:sz w:val="28"/>
          <w:szCs w:val="28"/>
        </w:rPr>
      </w:pPr>
    </w:p>
    <w:p w:rsidR="00B66014" w:rsidRPr="00B66014" w:rsidRDefault="00B66014" w:rsidP="00B66014">
      <w:pPr>
        <w:ind w:firstLine="709"/>
        <w:rPr>
          <w:rFonts w:ascii="Times New Roman" w:hAnsi="Times New Roman"/>
          <w:sz w:val="28"/>
          <w:szCs w:val="28"/>
        </w:rPr>
      </w:pPr>
      <w:r w:rsidRPr="00B66014">
        <w:rPr>
          <w:rFonts w:ascii="Times New Roman" w:hAnsi="Times New Roman"/>
          <w:sz w:val="28"/>
          <w:szCs w:val="28"/>
        </w:rPr>
        <w:t>В соответствии с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Суходонецкого сельского поселения, Генеральным планом Суходонецкого сельского, Совет народных депутатов Суходонецкого сельского поселения</w:t>
      </w: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66014">
        <w:rPr>
          <w:rFonts w:ascii="Times New Roman" w:hAnsi="Times New Roman"/>
          <w:sz w:val="28"/>
          <w:szCs w:val="28"/>
        </w:rPr>
        <w:t>РЕШИЛ:</w:t>
      </w:r>
    </w:p>
    <w:p w:rsidR="00B66014" w:rsidRPr="00B66014" w:rsidRDefault="00B66014" w:rsidP="00B66014">
      <w:pPr>
        <w:ind w:firstLine="709"/>
        <w:rPr>
          <w:rFonts w:ascii="Times New Roman" w:hAnsi="Times New Roman"/>
          <w:sz w:val="28"/>
          <w:szCs w:val="28"/>
        </w:rPr>
      </w:pPr>
      <w:r w:rsidRPr="00B66014">
        <w:rPr>
          <w:rFonts w:ascii="Times New Roman" w:hAnsi="Times New Roman"/>
          <w:sz w:val="28"/>
          <w:szCs w:val="28"/>
        </w:rPr>
        <w:t>1. Утвердить муниципальную программу Суходонецкого сельского поселения Богучарского муниципального района Воронежской области «Комплексное развитие транспортной инфраструктуры Суходонецкого сельского поселения Богучарского муниципального района на 2017-2027 годы» согласно приложению.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z w:val="28"/>
          <w:szCs w:val="28"/>
        </w:rPr>
      </w:pPr>
      <w:r w:rsidRPr="00B66014">
        <w:rPr>
          <w:rFonts w:ascii="Times New Roman" w:hAnsi="Times New Roman"/>
          <w:sz w:val="28"/>
          <w:szCs w:val="28"/>
        </w:rPr>
        <w:t>2. Настоящее решение вступает в силу после его обнародования.</w:t>
      </w:r>
    </w:p>
    <w:p w:rsidR="00B66014" w:rsidRPr="00B66014" w:rsidRDefault="00B66014" w:rsidP="00B66014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 w:rsidRPr="00B66014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2492"/>
        <w:gridCol w:w="3285"/>
      </w:tblGrid>
      <w:tr w:rsidR="00B66014" w:rsidRPr="00B66014" w:rsidTr="00B12186">
        <w:tc>
          <w:tcPr>
            <w:tcW w:w="4077" w:type="dxa"/>
            <w:shd w:val="clear" w:color="auto" w:fill="auto"/>
          </w:tcPr>
          <w:p w:rsidR="00B66014" w:rsidRPr="00B66014" w:rsidRDefault="00B66014" w:rsidP="00B12186">
            <w:pPr>
              <w:pStyle w:val="a6"/>
              <w:jc w:val="both"/>
              <w:rPr>
                <w:sz w:val="28"/>
                <w:szCs w:val="28"/>
              </w:rPr>
            </w:pPr>
            <w:r w:rsidRPr="00B66014">
              <w:rPr>
                <w:sz w:val="28"/>
                <w:szCs w:val="28"/>
              </w:rPr>
              <w:t>Глава Суходонецкого сельского поселения Богучарского муниципального района Воронежской области</w:t>
            </w:r>
          </w:p>
        </w:tc>
        <w:tc>
          <w:tcPr>
            <w:tcW w:w="2492" w:type="dxa"/>
            <w:shd w:val="clear" w:color="auto" w:fill="auto"/>
          </w:tcPr>
          <w:p w:rsidR="00B66014" w:rsidRPr="00B66014" w:rsidRDefault="00B66014" w:rsidP="00B12186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66014" w:rsidRPr="00B66014" w:rsidRDefault="00B66014" w:rsidP="00B12186">
            <w:pPr>
              <w:pStyle w:val="a6"/>
              <w:jc w:val="both"/>
              <w:rPr>
                <w:sz w:val="28"/>
                <w:szCs w:val="28"/>
              </w:rPr>
            </w:pPr>
            <w:r w:rsidRPr="00B66014">
              <w:rPr>
                <w:sz w:val="28"/>
                <w:szCs w:val="28"/>
              </w:rPr>
              <w:t>Н.Д. Гриднева</w:t>
            </w:r>
          </w:p>
        </w:tc>
      </w:tr>
    </w:tbl>
    <w:p w:rsidR="00B66014" w:rsidRPr="00B66014" w:rsidRDefault="00B66014" w:rsidP="00B66014">
      <w:pPr>
        <w:pStyle w:val="a6"/>
        <w:ind w:left="4536"/>
        <w:rPr>
          <w:sz w:val="28"/>
          <w:szCs w:val="28"/>
          <w:lang w:eastAsia="en-US"/>
        </w:rPr>
      </w:pPr>
      <w:r w:rsidRPr="00B66014">
        <w:rPr>
          <w:sz w:val="28"/>
          <w:szCs w:val="28"/>
        </w:rPr>
        <w:br w:type="page"/>
      </w:r>
      <w:r w:rsidRPr="00B66014">
        <w:rPr>
          <w:sz w:val="28"/>
          <w:szCs w:val="28"/>
          <w:lang w:eastAsia="en-US"/>
        </w:rPr>
        <w:lastRenderedPageBreak/>
        <w:t xml:space="preserve">Приложение </w:t>
      </w:r>
    </w:p>
    <w:p w:rsidR="00B66014" w:rsidRPr="00B66014" w:rsidRDefault="00B66014" w:rsidP="00B66014">
      <w:pPr>
        <w:ind w:left="4536" w:firstLine="0"/>
        <w:jc w:val="left"/>
        <w:rPr>
          <w:rFonts w:ascii="Times New Roman" w:hAnsi="Times New Roman"/>
          <w:lang w:eastAsia="en-US"/>
        </w:rPr>
      </w:pPr>
      <w:r w:rsidRPr="00B66014">
        <w:rPr>
          <w:rFonts w:ascii="Times New Roman" w:hAnsi="Times New Roman"/>
          <w:lang w:eastAsia="en-US"/>
        </w:rPr>
        <w:t xml:space="preserve">к решению Совета народных депутатов </w:t>
      </w:r>
    </w:p>
    <w:p w:rsidR="00B66014" w:rsidRPr="00B66014" w:rsidRDefault="00B66014" w:rsidP="00B66014">
      <w:pPr>
        <w:ind w:left="4536" w:firstLine="0"/>
        <w:jc w:val="left"/>
        <w:rPr>
          <w:rFonts w:ascii="Times New Roman" w:hAnsi="Times New Roman"/>
          <w:lang w:eastAsia="en-US"/>
        </w:rPr>
      </w:pPr>
      <w:r w:rsidRPr="00B66014">
        <w:rPr>
          <w:rFonts w:ascii="Times New Roman" w:hAnsi="Times New Roman"/>
          <w:lang w:eastAsia="en-US"/>
        </w:rPr>
        <w:t>Суходонецкого сельского поселения</w:t>
      </w:r>
    </w:p>
    <w:p w:rsidR="00B66014" w:rsidRPr="00B66014" w:rsidRDefault="00B66014" w:rsidP="00B66014">
      <w:pPr>
        <w:ind w:left="4536" w:firstLine="0"/>
        <w:jc w:val="left"/>
        <w:rPr>
          <w:rFonts w:ascii="Times New Roman" w:hAnsi="Times New Roman"/>
        </w:rPr>
      </w:pPr>
      <w:r w:rsidRPr="00B66014">
        <w:rPr>
          <w:rFonts w:ascii="Times New Roman" w:hAnsi="Times New Roman"/>
          <w:lang w:eastAsia="en-US"/>
        </w:rPr>
        <w:t>от 03.11.2017 г. № 179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Программа</w:t>
      </w: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  <w:lang w:eastAsia="en-US"/>
        </w:rPr>
      </w:pPr>
      <w:r w:rsidRPr="00B66014">
        <w:rPr>
          <w:rFonts w:ascii="Times New Roman" w:hAnsi="Times New Roman"/>
          <w:lang w:eastAsia="en-US"/>
        </w:rPr>
        <w:t>комплексного развития транспортной инфраструктуры Суходонецкого сельского поселения Богучарского муниципального района Воронежской области»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</w:p>
    <w:p w:rsidR="00B66014" w:rsidRPr="00B66014" w:rsidRDefault="00B66014" w:rsidP="00B6601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6014">
        <w:rPr>
          <w:rFonts w:ascii="Times New Roman" w:hAnsi="Times New Roman" w:cs="Times New Roman"/>
          <w:bCs/>
          <w:sz w:val="24"/>
          <w:szCs w:val="24"/>
        </w:rPr>
        <w:t>Паспорт Программы</w:t>
      </w: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1985"/>
        <w:gridCol w:w="7796"/>
      </w:tblGrid>
      <w:tr w:rsidR="00B66014" w:rsidRPr="00B66014" w:rsidTr="00B12186">
        <w:tc>
          <w:tcPr>
            <w:tcW w:w="1985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 xml:space="preserve">Наименование программы </w:t>
            </w:r>
          </w:p>
        </w:tc>
        <w:tc>
          <w:tcPr>
            <w:tcW w:w="7796" w:type="dxa"/>
          </w:tcPr>
          <w:p w:rsidR="00B66014" w:rsidRPr="00B66014" w:rsidRDefault="00B66014" w:rsidP="00B1218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Pr="00B6601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Суходонецкого сельского поселения Богучарского муниципального района Воронежской области</w:t>
            </w:r>
            <w:r w:rsidRPr="00B660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B66014" w:rsidRPr="00B66014" w:rsidTr="00B12186">
        <w:trPr>
          <w:trHeight w:val="1020"/>
        </w:trPr>
        <w:tc>
          <w:tcPr>
            <w:tcW w:w="1985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Основания для разработки Программы</w:t>
            </w:r>
          </w:p>
        </w:tc>
        <w:tc>
          <w:tcPr>
            <w:tcW w:w="7796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 - Федеральный закон от 06.10.2003 </w:t>
            </w:r>
            <w:r w:rsidRPr="00B66014">
              <w:rPr>
                <w:rFonts w:ascii="Times New Roman" w:hAnsi="Times New Roman"/>
                <w:lang w:eastAsia="ar-SA"/>
              </w:rPr>
              <w:t>№ 131-ФЗ</w:t>
            </w:r>
            <w:r w:rsidRPr="00B66014">
              <w:rPr>
                <w:rFonts w:ascii="Times New Roman" w:hAnsi="Times New Roman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- Устав Суходонецкого сельского поселения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- Генеральный план Суходонецкого сельского поселения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- Схема территориального планирования Богучарского муниципального района Воронежской области</w:t>
            </w:r>
          </w:p>
        </w:tc>
      </w:tr>
      <w:tr w:rsidR="00B66014" w:rsidRPr="00B66014" w:rsidTr="00B12186">
        <w:trPr>
          <w:trHeight w:val="575"/>
        </w:trPr>
        <w:tc>
          <w:tcPr>
            <w:tcW w:w="1985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Заказчик Программы</w:t>
            </w:r>
          </w:p>
        </w:tc>
        <w:tc>
          <w:tcPr>
            <w:tcW w:w="7796" w:type="dxa"/>
          </w:tcPr>
          <w:p w:rsidR="00B66014" w:rsidRPr="00B66014" w:rsidRDefault="00B66014" w:rsidP="00B12186">
            <w:pPr>
              <w:pStyle w:val="a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Администрация </w:t>
            </w:r>
            <w:r w:rsidRPr="00B66014">
              <w:rPr>
                <w:rFonts w:ascii="Times New Roman" w:hAnsi="Times New Roman"/>
                <w:lang w:eastAsia="en-US"/>
              </w:rPr>
              <w:t>Суходонецкого сельского поселения Богучарского муниципального района Воронежской области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Адрес: </w:t>
            </w:r>
            <w:r w:rsidRPr="00B66014">
              <w:rPr>
                <w:rFonts w:ascii="Times New Roman" w:hAnsi="Times New Roman"/>
                <w:bCs/>
              </w:rPr>
              <w:t>396773,Воронежская область, Богучарский район, с. Сухой Донец, ул. Аплетова, 55</w:t>
            </w:r>
          </w:p>
        </w:tc>
      </w:tr>
      <w:tr w:rsidR="00B66014" w:rsidRPr="00B66014" w:rsidTr="00B12186">
        <w:tc>
          <w:tcPr>
            <w:tcW w:w="1985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 xml:space="preserve">Основной разработчик Программы </w:t>
            </w:r>
          </w:p>
        </w:tc>
        <w:tc>
          <w:tcPr>
            <w:tcW w:w="7796" w:type="dxa"/>
          </w:tcPr>
          <w:p w:rsidR="00B66014" w:rsidRPr="00B66014" w:rsidRDefault="00B66014" w:rsidP="00B12186">
            <w:pPr>
              <w:pStyle w:val="a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Администрация </w:t>
            </w:r>
            <w:r w:rsidRPr="00B66014">
              <w:rPr>
                <w:rFonts w:ascii="Times New Roman" w:hAnsi="Times New Roman"/>
                <w:lang w:eastAsia="en-US"/>
              </w:rPr>
              <w:t>Суходонецкого сельского поселения Богучарского муниципального района Воронежской области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Адрес: </w:t>
            </w:r>
            <w:r w:rsidRPr="00B66014">
              <w:rPr>
                <w:rFonts w:ascii="Times New Roman" w:hAnsi="Times New Roman"/>
                <w:bCs/>
              </w:rPr>
              <w:t>396773,Воронежская область, Богучарский район, с. Сухой Донец, ул. Аплетова, 55</w:t>
            </w:r>
          </w:p>
        </w:tc>
      </w:tr>
      <w:tr w:rsidR="00B66014" w:rsidRPr="00B66014" w:rsidTr="00B12186">
        <w:trPr>
          <w:trHeight w:val="515"/>
        </w:trPr>
        <w:tc>
          <w:tcPr>
            <w:tcW w:w="1985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Основные цели Программы</w:t>
            </w:r>
          </w:p>
        </w:tc>
        <w:tc>
          <w:tcPr>
            <w:tcW w:w="7796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Целью настоящей 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B66014" w:rsidRPr="00B66014" w:rsidTr="00B12186">
        <w:trPr>
          <w:trHeight w:val="557"/>
        </w:trPr>
        <w:tc>
          <w:tcPr>
            <w:tcW w:w="1985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Задачи Программы</w:t>
            </w:r>
          </w:p>
        </w:tc>
        <w:tc>
          <w:tcPr>
            <w:tcW w:w="7796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сельского поселения; 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 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</w:t>
            </w:r>
          </w:p>
        </w:tc>
      </w:tr>
      <w:tr w:rsidR="00B66014" w:rsidRPr="00B66014" w:rsidTr="00B12186">
        <w:trPr>
          <w:trHeight w:val="1683"/>
        </w:trPr>
        <w:tc>
          <w:tcPr>
            <w:tcW w:w="1985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lastRenderedPageBreak/>
              <w:t>Целевые показатели</w:t>
            </w:r>
            <w:r w:rsidRPr="00B66014">
              <w:rPr>
                <w:rFonts w:ascii="Times New Roman" w:hAnsi="Times New Roman"/>
              </w:rPr>
              <w:t xml:space="preserve"> (</w:t>
            </w:r>
            <w:r w:rsidRPr="00B66014">
              <w:rPr>
                <w:rFonts w:ascii="Times New Roman" w:hAnsi="Times New Roman"/>
                <w:bCs/>
              </w:rPr>
              <w:t>индикаторы) Развития транспортной инфраструктуры</w:t>
            </w:r>
          </w:p>
        </w:tc>
        <w:tc>
          <w:tcPr>
            <w:tcW w:w="7796" w:type="dxa"/>
          </w:tcPr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- протяженность сети автомобильных дорог общего пользования местного значения, км.;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- объемы ввода в эксплуатацию после строительства и реконструкции автомобильных дорог общего пользования местного значения, км.;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 в результате строительства новых автомобильных дорог, км.;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км.;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км.;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км.;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B66014" w:rsidRPr="00B66014" w:rsidTr="00B12186">
        <w:trPr>
          <w:trHeight w:val="1156"/>
        </w:trPr>
        <w:tc>
          <w:tcPr>
            <w:tcW w:w="1985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Сроки и этапы реализации Программы</w:t>
            </w:r>
          </w:p>
        </w:tc>
        <w:tc>
          <w:tcPr>
            <w:tcW w:w="7796" w:type="dxa"/>
          </w:tcPr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охватывают период с 2017 по 2027 годы 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Этапы реализации мероприятий Программы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1 этап 2017-2022гг.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2 этап 2023-2027гг</w:t>
            </w:r>
          </w:p>
        </w:tc>
      </w:tr>
      <w:tr w:rsidR="00B66014" w:rsidRPr="00B66014" w:rsidTr="00B12186">
        <w:trPr>
          <w:trHeight w:val="986"/>
        </w:trPr>
        <w:tc>
          <w:tcPr>
            <w:tcW w:w="1985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Основные мероприятия Программы</w:t>
            </w:r>
          </w:p>
        </w:tc>
        <w:tc>
          <w:tcPr>
            <w:tcW w:w="7796" w:type="dxa"/>
          </w:tcPr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- проектированию автомобильных дорог общего пользования местного значения;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- строительству автомобильных дорог общего пользования местного значения;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- реконструкции автомобильных дорог общего пользования местного значения;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- капитальному ремонту и ремонту объектов транспортной инфраструктуры</w:t>
            </w:r>
          </w:p>
        </w:tc>
      </w:tr>
      <w:tr w:rsidR="00B66014" w:rsidRPr="00B66014" w:rsidTr="00B12186">
        <w:trPr>
          <w:trHeight w:val="515"/>
        </w:trPr>
        <w:tc>
          <w:tcPr>
            <w:tcW w:w="1985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 xml:space="preserve">Ожидаемые результаты реализации Программы </w:t>
            </w:r>
          </w:p>
        </w:tc>
        <w:tc>
          <w:tcPr>
            <w:tcW w:w="7796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В результате реализации мероприятий Программы к 2027 году ожидается: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- повышение качества, эффективности и доступности транспортного обслуживания населения и субъектов экономической деятельности сельского поселения; 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-повышение безопасности дорожного движения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- развитие сети автомобильных дорог общего пользования местного значения 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- обеспечение надежности и безопасности системы транспортной инфраструктуры</w:t>
            </w:r>
          </w:p>
        </w:tc>
      </w:tr>
      <w:tr w:rsidR="00B66014" w:rsidRPr="00B66014" w:rsidTr="00B12186">
        <w:trPr>
          <w:trHeight w:val="974"/>
        </w:trPr>
        <w:tc>
          <w:tcPr>
            <w:tcW w:w="1985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Объемы и источники финансирования Программы</w:t>
            </w:r>
          </w:p>
        </w:tc>
        <w:tc>
          <w:tcPr>
            <w:tcW w:w="7796" w:type="dxa"/>
          </w:tcPr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составит: 300 тыс. руб., в том числе в первый этап по годам: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2017 год- 30 тыс. руб.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2018 год- 30 тыс. руб.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2019 год- 30 тыс. руб.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– 30 тыс. руб.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2021 год – 30 тыс. руб.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2022 год – 30 тыс. руб.</w:t>
            </w:r>
          </w:p>
          <w:p w:rsidR="00B66014" w:rsidRPr="00B66014" w:rsidRDefault="00B66014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1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Программы - бюджет Суходонецкого сельского поселения</w:t>
            </w:r>
          </w:p>
        </w:tc>
      </w:tr>
    </w:tbl>
    <w:p w:rsidR="00B66014" w:rsidRPr="00B66014" w:rsidRDefault="00B66014" w:rsidP="00B66014">
      <w:pPr>
        <w:shd w:val="clear" w:color="auto" w:fill="FFFFFF"/>
        <w:tabs>
          <w:tab w:val="left" w:pos="284"/>
        </w:tabs>
        <w:suppressAutoHyphens/>
        <w:ind w:firstLine="0"/>
        <w:jc w:val="center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lastRenderedPageBreak/>
        <w:t>1. Общие положения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Программа комплексного развития транспортной инфраструктуры Суходонецкого сельского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Суходонецкого сельского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B66014">
        <w:rPr>
          <w:rFonts w:ascii="Times New Roman" w:hAnsi="Times New Roman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Программа комплексного развития транспортной инфраструктуры Суходонецкого сельского поселения разрабатывается и утверждается органами местного самоуправления поселения на основании утвержденного в порядке, установленном Градостроительным Кодексом РФ, генерального плана поселения.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Реализация программы должна обеспечивать сбалансированное, перспективное развитие транспортной инфраструктуры Суходонецкого сельского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Обеспечение надежного и устойчивого обслуживания жителей Суходонецкого сельского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Суходонецкого сельского поселения.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Система основных мероприятий Программы определяет приоритетные направления в сфере дорожного хозяйства на территории Суходонецкого сельского поселения и предполагает реализацию следующих мероприятий: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проектирование автомобильных дорог общего пользования местного значения;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строительство автомобильных дорог общего пользования местного значения;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-реконструкция автомобильных дорог общего пользования местного значения;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капитальный ремонт и ремонт объектов транспортной инфраструктуры</w:t>
      </w:r>
    </w:p>
    <w:p w:rsidR="00B66014" w:rsidRPr="00B66014" w:rsidRDefault="00B66014" w:rsidP="00B66014">
      <w:pPr>
        <w:tabs>
          <w:tab w:val="left" w:pos="854"/>
        </w:tabs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1. Мероприятия по проектированию автомобильных дорог общего пользования местного значения.</w:t>
      </w:r>
    </w:p>
    <w:p w:rsidR="00B66014" w:rsidRPr="00B66014" w:rsidRDefault="00B66014" w:rsidP="00B66014">
      <w:pPr>
        <w:tabs>
          <w:tab w:val="left" w:pos="854"/>
        </w:tabs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2. Мероприятия по строительству автомобильных дорог общего пользования местного значения, в том числе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B66014" w:rsidRPr="00B66014" w:rsidRDefault="00B66014" w:rsidP="00B66014">
      <w:pPr>
        <w:tabs>
          <w:tab w:val="left" w:pos="783"/>
        </w:tabs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3. Мероприятия по реконструкции автомобильных дорог общего пользования местного значения и искусственных сооружений на них.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B66014" w:rsidRPr="00B66014" w:rsidRDefault="00B66014" w:rsidP="00B66014">
      <w:pPr>
        <w:tabs>
          <w:tab w:val="left" w:pos="922"/>
        </w:tabs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lastRenderedPageBreak/>
        <w:t>4. Мероприятия по капитальному ремонту и ремонту автомобильных дорог общего пользования местного значения и искусственных сооружений на них.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Программа комплексного развития транспортной инфраструктуры Суходонецкого сельского поселения на 2017-2027 годы подготовлена на основании:</w:t>
      </w:r>
    </w:p>
    <w:p w:rsidR="00B66014" w:rsidRPr="00B66014" w:rsidRDefault="00B66014" w:rsidP="00B66014">
      <w:pPr>
        <w:tabs>
          <w:tab w:val="left" w:pos="174"/>
        </w:tabs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 xml:space="preserve"> - Градостроительного кодекса РФ от 29.12.2004 №190 - ФЗ</w:t>
      </w:r>
    </w:p>
    <w:p w:rsidR="00B66014" w:rsidRPr="00B66014" w:rsidRDefault="00B66014" w:rsidP="00B66014">
      <w:pPr>
        <w:tabs>
          <w:tab w:val="left" w:pos="222"/>
        </w:tabs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 xml:space="preserve"> - Федерального закона от 29.12.2014 №456 - ФЗ «О внесении изменений в Градостроительный кодекс РФ и отдельные законные акты РФ»</w:t>
      </w:r>
    </w:p>
    <w:p w:rsidR="00B66014" w:rsidRPr="00B66014" w:rsidRDefault="00B66014" w:rsidP="00B66014">
      <w:pPr>
        <w:tabs>
          <w:tab w:val="left" w:pos="246"/>
        </w:tabs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 xml:space="preserve"> - Федерального закона от 06.10.2003</w:t>
      </w:r>
      <w:r w:rsidRPr="00B66014">
        <w:rPr>
          <w:rFonts w:ascii="Times New Roman" w:hAnsi="Times New Roman"/>
        </w:rPr>
        <w:t xml:space="preserve"> № 131-ФЗ </w:t>
      </w:r>
      <w:r w:rsidRPr="00B66014">
        <w:rPr>
          <w:rFonts w:ascii="Times New Roman" w:hAnsi="Times New Roman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 xml:space="preserve">-постановления Правительства Российской Федерации от 25.12.2015 № </w:t>
      </w:r>
      <w:r w:rsidRPr="00B66014">
        <w:rPr>
          <w:rFonts w:ascii="Times New Roman" w:hAnsi="Times New Roman"/>
          <w:shd w:val="clear" w:color="auto" w:fill="FFFFFF"/>
          <w:lang w:eastAsia="en-US"/>
        </w:rPr>
        <w:t xml:space="preserve">1440 </w:t>
      </w:r>
      <w:r w:rsidRPr="00B66014">
        <w:rPr>
          <w:rFonts w:ascii="Times New Roman" w:hAnsi="Times New Roman"/>
          <w:shd w:val="clear" w:color="auto" w:fill="FFFFFF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</w:p>
    <w:p w:rsidR="00B66014" w:rsidRPr="00B66014" w:rsidRDefault="00B66014" w:rsidP="00B66014">
      <w:pPr>
        <w:tabs>
          <w:tab w:val="left" w:pos="188"/>
        </w:tabs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- Генерального плана Суходонецкого сельского поселения</w:t>
      </w:r>
    </w:p>
    <w:p w:rsidR="00B66014" w:rsidRPr="00B66014" w:rsidRDefault="00B66014" w:rsidP="00B66014">
      <w:pPr>
        <w:tabs>
          <w:tab w:val="left" w:pos="188"/>
        </w:tabs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Таким образом, Программа является инструментом реализации приоритетных направлений развития Суходонецкого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suppressAutoHyphens/>
        <w:ind w:firstLine="0"/>
        <w:jc w:val="center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2. Характеристика существующего состояния транспортной инфраструктуры Суходонецкого сельского поселения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 xml:space="preserve">Суходонецкое сельское поселение расположено в восточной части Воронежской области, в Богучарском районе. В состав поселения входят 3 населенных пункта: с. Сухой Донец (административный центр), с. Белая Горка-1 и с. Белая Горка-2. Административный центр поселения с. Сухой Донец расположен в </w:t>
      </w:r>
      <w:smartTag w:uri="urn:schemas-microsoft-com:office:smarttags" w:element="metricconverter">
        <w:smartTagPr>
          <w:attr w:name="ProductID" w:val="33,5 км"/>
        </w:smartTagPr>
        <w:r w:rsidRPr="00B66014">
          <w:rPr>
            <w:rFonts w:ascii="Times New Roman" w:hAnsi="Times New Roman"/>
          </w:rPr>
          <w:t>33,5 км</w:t>
        </w:r>
      </w:smartTag>
      <w:r w:rsidRPr="00B66014">
        <w:rPr>
          <w:rFonts w:ascii="Times New Roman" w:hAnsi="Times New Roman"/>
        </w:rPr>
        <w:t xml:space="preserve"> от административного центра района г. Богучар и в </w:t>
      </w:r>
      <w:smartTag w:uri="urn:schemas-microsoft-com:office:smarttags" w:element="metricconverter">
        <w:smartTagPr>
          <w:attr w:name="ProductID" w:val="255,5 км"/>
        </w:smartTagPr>
        <w:r w:rsidRPr="00B66014">
          <w:rPr>
            <w:rFonts w:ascii="Times New Roman" w:hAnsi="Times New Roman"/>
          </w:rPr>
          <w:t>255,5 км</w:t>
        </w:r>
      </w:smartTag>
      <w:r w:rsidRPr="00B66014">
        <w:rPr>
          <w:rFonts w:ascii="Times New Roman" w:hAnsi="Times New Roman"/>
        </w:rPr>
        <w:t xml:space="preserve"> от областного центра г. Воронежа.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 xml:space="preserve">Суходонецкое сельское поселение граничит на севере – с Монастырщинским сельским поселением и Петропавловским районом Воронежской области, на западе – с Медовским сельским поселением, на востоке и юге – с Ростовской областью. 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По северо-восточной части поселения протекает река Дон.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Территорию сельского поселения пересекает автомобильная дорога регионального значения Богучар – Монастырщина – Сухой Донец – Белая Горка-1, I</w:t>
      </w:r>
      <w:r w:rsidRPr="00B66014">
        <w:rPr>
          <w:rFonts w:ascii="Times New Roman" w:hAnsi="Times New Roman"/>
          <w:lang w:val="en-US"/>
        </w:rPr>
        <w:t>V</w:t>
      </w:r>
      <w:r w:rsidRPr="00B66014">
        <w:rPr>
          <w:rFonts w:ascii="Times New Roman" w:hAnsi="Times New Roman"/>
        </w:rPr>
        <w:t xml:space="preserve"> технической категории, обеспечивающая транспортные связи поселения с административным центром района. 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 xml:space="preserve">Трасса дороги проходит по территории села Сухой Донец, пропуская транзитное для него движение через жилую застройку. 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 xml:space="preserve">Связь с. Белая Горка-1 с с. Белая Горка-2 осуществляется по дороге местного значения. 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 xml:space="preserve">Связь с. Сухой Донец с Монастырщинским сельским поселением, а именно с селом Монастырщина, осуществляется существующей уличной сетью. 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lastRenderedPageBreak/>
        <w:t>По дороге регионального значения Богучар – Монастырщина – Сухой Донец – Белая Горка-1 проходит автобусный маршрут. Пассажирские перевозки между населенными пунктами поселения не осуществляются.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 xml:space="preserve">Автобусные перевозки пассажиров осуществляет ОАО «Богучарское автотранспортное предприятие», расположенное в г. Богучар, ул. Дзержинского, д. 109. 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 xml:space="preserve">В поселении отсутствуют автостанции и станции технического обслуживания. </w:t>
      </w:r>
    </w:p>
    <w:p w:rsidR="00B66014" w:rsidRPr="00B66014" w:rsidRDefault="00B66014" w:rsidP="00B66014">
      <w:pPr>
        <w:pStyle w:val="a4"/>
        <w:ind w:firstLine="709"/>
        <w:rPr>
          <w:rFonts w:ascii="Times New Roman" w:hAnsi="Times New Roman"/>
          <w:sz w:val="24"/>
        </w:rPr>
      </w:pPr>
      <w:r w:rsidRPr="00B66014">
        <w:rPr>
          <w:rFonts w:ascii="Times New Roman" w:hAnsi="Times New Roman"/>
          <w:sz w:val="24"/>
        </w:rPr>
        <w:t xml:space="preserve">Обслуживание всех внешних транспортно-экономических связей Суходонецкого сельского поселения осуществляется только автомобильным транспортом. </w:t>
      </w:r>
    </w:p>
    <w:p w:rsidR="00B66014" w:rsidRPr="00B66014" w:rsidRDefault="00B66014" w:rsidP="00B66014">
      <w:pPr>
        <w:pStyle w:val="a4"/>
        <w:ind w:firstLine="709"/>
        <w:rPr>
          <w:rFonts w:ascii="Times New Roman" w:hAnsi="Times New Roman"/>
          <w:sz w:val="24"/>
        </w:rPr>
      </w:pPr>
      <w:r w:rsidRPr="00B66014">
        <w:rPr>
          <w:rFonts w:ascii="Times New Roman" w:hAnsi="Times New Roman"/>
          <w:sz w:val="24"/>
        </w:rPr>
        <w:t xml:space="preserve">Близлежащая станция железной дороги, осуществляющая пассажирские перевозки находится в пгт. Кантемировка – в </w:t>
      </w:r>
      <w:smartTag w:uri="urn:schemas-microsoft-com:office:smarttags" w:element="metricconverter">
        <w:smartTagPr>
          <w:attr w:name="ProductID" w:val="96,5 км"/>
        </w:smartTagPr>
        <w:r w:rsidRPr="00B66014">
          <w:rPr>
            <w:rFonts w:ascii="Times New Roman" w:hAnsi="Times New Roman"/>
            <w:sz w:val="24"/>
          </w:rPr>
          <w:t>96,5 км</w:t>
        </w:r>
      </w:smartTag>
      <w:r w:rsidRPr="00B66014">
        <w:rPr>
          <w:rFonts w:ascii="Times New Roman" w:hAnsi="Times New Roman"/>
          <w:sz w:val="24"/>
        </w:rPr>
        <w:t xml:space="preserve"> от села Сухой Донец.</w:t>
      </w:r>
    </w:p>
    <w:p w:rsidR="00B66014" w:rsidRPr="00B66014" w:rsidRDefault="00B66014" w:rsidP="00B66014">
      <w:pPr>
        <w:pStyle w:val="a4"/>
        <w:ind w:firstLine="709"/>
        <w:rPr>
          <w:rFonts w:ascii="Times New Roman" w:hAnsi="Times New Roman"/>
          <w:bCs/>
          <w:sz w:val="24"/>
        </w:rPr>
      </w:pPr>
      <w:r w:rsidRPr="00B66014">
        <w:rPr>
          <w:rFonts w:ascii="Times New Roman" w:hAnsi="Times New Roman"/>
          <w:sz w:val="24"/>
        </w:rPr>
        <w:t xml:space="preserve">2.1. </w:t>
      </w:r>
      <w:r w:rsidRPr="00B66014">
        <w:rPr>
          <w:rFonts w:ascii="Times New Roman" w:hAnsi="Times New Roman"/>
          <w:bCs/>
          <w:sz w:val="24"/>
        </w:rPr>
        <w:t>Положение Суходонецкого сельского поселения в структуре пространственной организации Воронежской области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Суходонецкое сельское поселение находится в юго-восточной части Богучарского муниципального района Воронежской области. Территория поселения граничит: на западе – с Медовским сельским поселением, на севере – с Монастырщинским сельским поселением Богучарского муниципального района и Петропавловским муниципальным районом Воронежской области, на востоке и юге – с Ростовской областью.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Суходонецкое сельское поселение занимает территорию 11 тыс. га. В его состав входят 3 населенных пункта: с. Сухой Донец – административный центр Суходонецкого сельского поселения, с. Белая Горка – 1-я и с. Белая Горка – 2-я. Большую часть земель сельского поселения составляют земли сельскохозяйственного назначения (84%). Земли населенных пунктов составляют около 5% общей площади поселения.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Численность населения Суходонецкого сельского поселения по состоянию на 01.01.2017 г. – 953 чел., в том числе: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с. Сухой Донец – 804 чел.;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с. Белая Горка – 1-я – 144 чел.;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с. Белая Горка – 2-я – 5 чел.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По территории сельского поселения проходят автодороги областного значения, автобусное сообщение с административным центром района – г. Богучар – осуществляется по маршруту «г. Богучар – Белая Горка – 1-я». Магистральные инженерные коммуникации на территории сельского поселения отсутствуют.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По территории поселения протекает р. Дон, долины которой обладают большой рекреационной ценностью.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 xml:space="preserve">На территории поселения имеются 2 объекта историко-культурного наследия Церковь Богоявления и Братская могила, павших в Великую Отечественную Войну, а также памятник природы - источник минеральной воды «Белая Горка». Источник «Белая Горка» вместе с </w:t>
      </w:r>
      <w:smartTag w:uri="urn:schemas-microsoft-com:office:smarttags" w:element="metricconverter">
        <w:smartTagPr>
          <w:attr w:name="ProductID" w:val="3 га"/>
        </w:smartTagPr>
        <w:r w:rsidRPr="00B66014">
          <w:rPr>
            <w:rFonts w:ascii="Times New Roman" w:hAnsi="Times New Roman"/>
          </w:rPr>
          <w:t>3 га</w:t>
        </w:r>
      </w:smartTag>
      <w:r w:rsidRPr="00B66014">
        <w:rPr>
          <w:rFonts w:ascii="Times New Roman" w:hAnsi="Times New Roman"/>
        </w:rPr>
        <w:t xml:space="preserve"> окружающей его площади отнесен к памятнику природы областного значения (утвержден постановлением администрации Воронежской области от 28.05.1986 N500). Вода источника Белая Горка является единственной в России, повторяющей свойства всемирно известных источников Висбадена и Крейцнаха. Источник дает более </w:t>
      </w:r>
      <w:smartTag w:uri="urn:schemas-microsoft-com:office:smarttags" w:element="metricconverter">
        <w:smartTagPr>
          <w:attr w:name="ProductID" w:val="100 м³"/>
        </w:smartTagPr>
        <w:r w:rsidRPr="00B66014">
          <w:rPr>
            <w:rFonts w:ascii="Times New Roman" w:hAnsi="Times New Roman"/>
          </w:rPr>
          <w:t>100 м³</w:t>
        </w:r>
      </w:smartTag>
      <w:r w:rsidRPr="00B66014">
        <w:rPr>
          <w:rFonts w:ascii="Times New Roman" w:hAnsi="Times New Roman"/>
        </w:rPr>
        <w:t xml:space="preserve"> воды в сутки, температура воды и зимой и летом +9-10°. В 2004г. в районе Белой Горки 1-я был открыт санаторий на 50 мест, где лечат болезни опорно-двигательного аппарата, желудочно-кишечного тракта и кожные заболевания. В ближайшей перспективе предполагается наладить производство по розливу минеральной воды из источника «Белая Горка» производительностью 100 тыс. л/сутки и построить санаторно-оздоровительный комплекс.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В целом, благоприятные агроклиматические условия, наличие объектов историко-культурного и природного наследия позволяют говорить о природно-экологическом и рекреационно-туристском потенциалах Суходонецкого сельского поселения.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Карта Богучарского муниципального района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noProof/>
        </w:rPr>
        <w:drawing>
          <wp:inline distT="0" distB="0" distL="0" distR="0">
            <wp:extent cx="3371850" cy="3086100"/>
            <wp:effectExtent l="0" t="0" r="0" b="0"/>
            <wp:docPr id="2" name="Рисунок 2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- 12 – Суходонецкое сельское поселение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2.2. Социально-экономическая характеристика Суходонецкого сельского поселения Богучарского муниципального района Воронежской области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Одним из показателей экономического развития Суходонецкого сельского поселения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 xml:space="preserve"> Численность населения Суходонецкого сельского поселения по состоянию на 01.01.2017 года составила 953 человека. Численность населения в разрезе населенных пунктов представлена в таблице.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Численность населения Суходонецкого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3685"/>
      </w:tblGrid>
      <w:tr w:rsidR="00B66014" w:rsidRPr="00B66014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B66014" w:rsidRPr="00B66014" w:rsidRDefault="00B6601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B66014" w:rsidRPr="00B66014" w:rsidRDefault="00B6601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3685" w:type="dxa"/>
            <w:shd w:val="clear" w:color="auto" w:fill="auto"/>
          </w:tcPr>
          <w:p w:rsidR="00B66014" w:rsidRPr="00B66014" w:rsidRDefault="00B6601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Население, кол-во человек</w:t>
            </w:r>
          </w:p>
        </w:tc>
      </w:tr>
      <w:tr w:rsidR="00B66014" w:rsidRPr="00B66014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B66014" w:rsidRPr="00B66014" w:rsidRDefault="00B6601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014" w:rsidRPr="00B66014" w:rsidRDefault="00B66014" w:rsidP="00B12186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B66014">
              <w:rPr>
                <w:rFonts w:ascii="Times New Roman" w:hAnsi="Times New Roman"/>
                <w:lang w:eastAsia="ar-SA"/>
              </w:rPr>
              <w:t xml:space="preserve">село </w:t>
            </w:r>
            <w:r w:rsidRPr="00B66014">
              <w:rPr>
                <w:rFonts w:ascii="Times New Roman" w:hAnsi="Times New Roman"/>
                <w:iCs/>
                <w:kern w:val="1"/>
                <w:shd w:val="clear" w:color="auto" w:fill="FFFFFF"/>
              </w:rPr>
              <w:t>Сухой Донец</w:t>
            </w:r>
          </w:p>
        </w:tc>
        <w:tc>
          <w:tcPr>
            <w:tcW w:w="3685" w:type="dxa"/>
            <w:shd w:val="clear" w:color="auto" w:fill="auto"/>
          </w:tcPr>
          <w:p w:rsidR="00B66014" w:rsidRPr="00B66014" w:rsidRDefault="00B6601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804</w:t>
            </w:r>
          </w:p>
        </w:tc>
      </w:tr>
      <w:tr w:rsidR="00B66014" w:rsidRPr="00B66014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B66014" w:rsidRPr="00B66014" w:rsidRDefault="00B6601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66014" w:rsidRPr="00B66014" w:rsidRDefault="00B66014" w:rsidP="00B12186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B66014">
              <w:rPr>
                <w:rFonts w:ascii="Times New Roman" w:hAnsi="Times New Roman"/>
                <w:lang w:eastAsia="ar-SA"/>
              </w:rPr>
              <w:t xml:space="preserve">село </w:t>
            </w:r>
            <w:r w:rsidRPr="00B66014">
              <w:rPr>
                <w:rFonts w:ascii="Times New Roman" w:hAnsi="Times New Roman"/>
                <w:iCs/>
                <w:kern w:val="1"/>
                <w:shd w:val="clear" w:color="auto" w:fill="FFFFFF"/>
              </w:rPr>
              <w:t>Белая Горка 1-ая</w:t>
            </w:r>
          </w:p>
        </w:tc>
        <w:tc>
          <w:tcPr>
            <w:tcW w:w="3685" w:type="dxa"/>
            <w:shd w:val="clear" w:color="auto" w:fill="auto"/>
          </w:tcPr>
          <w:p w:rsidR="00B66014" w:rsidRPr="00B66014" w:rsidRDefault="00B6601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104</w:t>
            </w:r>
          </w:p>
        </w:tc>
      </w:tr>
      <w:tr w:rsidR="00B66014" w:rsidRPr="00B66014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B66014" w:rsidRPr="00B66014" w:rsidRDefault="00B6601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014" w:rsidRPr="00B66014" w:rsidRDefault="00B66014" w:rsidP="00B12186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B66014">
              <w:rPr>
                <w:rFonts w:ascii="Times New Roman" w:hAnsi="Times New Roman"/>
                <w:lang w:eastAsia="ar-SA"/>
              </w:rPr>
              <w:t xml:space="preserve">село </w:t>
            </w:r>
            <w:r w:rsidRPr="00B66014">
              <w:rPr>
                <w:rFonts w:ascii="Times New Roman" w:hAnsi="Times New Roman"/>
                <w:iCs/>
                <w:kern w:val="1"/>
                <w:shd w:val="clear" w:color="auto" w:fill="FFFFFF"/>
              </w:rPr>
              <w:t>Белая Горка 2-ая</w:t>
            </w:r>
          </w:p>
        </w:tc>
        <w:tc>
          <w:tcPr>
            <w:tcW w:w="3685" w:type="dxa"/>
            <w:shd w:val="clear" w:color="auto" w:fill="auto"/>
          </w:tcPr>
          <w:p w:rsidR="00B66014" w:rsidRPr="00B66014" w:rsidRDefault="00B6601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5</w:t>
            </w:r>
          </w:p>
        </w:tc>
      </w:tr>
      <w:tr w:rsidR="00B66014" w:rsidRPr="00B66014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B66014" w:rsidRPr="00B66014" w:rsidRDefault="00B6601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B66014" w:rsidRPr="00B66014" w:rsidRDefault="00B66014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B66014" w:rsidRPr="00B66014" w:rsidRDefault="00B6601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953</w:t>
            </w:r>
          </w:p>
        </w:tc>
      </w:tr>
    </w:tbl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2.3.Характеристика функционирования и показатели работы транспортной инфраструктуры по видам транспорта, имеющегося на территории Суходонецкого сельского поселения.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Развитие транспортной системы Суходонецкого сельского поселения является необходимым условием улучшения качества жизни жителей в поселении.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Транспортная инфраструктура Суходонецкого сельского поселения является составляющей инфраструктуры Богучарского муниципального района Воронежской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lastRenderedPageBreak/>
        <w:t>Транспортную инфраструктуру поселения образуют линии, сооружения и устройства поселкового, межмуниципального,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Внешние транспортно-экономические связи Суходонецкого сельского поселения с другими населенными пунктами осуществляются одним видом транспорта: автомобильным.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Железнодорожный транспорт - в настоящее время на территории Суходонецкого сельского поселения железнодорожная сеть отсутствует.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Водный транспорт - на территории Суходонецкого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Воздушные перевозки не осуществляются.</w:t>
      </w:r>
    </w:p>
    <w:p w:rsidR="00B66014" w:rsidRPr="00B66014" w:rsidRDefault="00B66014" w:rsidP="00B66014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B66014">
        <w:rPr>
          <w:rFonts w:ascii="Times New Roman" w:hAnsi="Times New Roman"/>
          <w:bCs/>
        </w:rPr>
        <w:t>2.4. Характеристика сети дорог Суходонецкого сельского поселения.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Автомобильные дороги являются важнейшей составной частью транспортной инфраструктуры Суходонецкого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Улично - дорожная сеть Суходонецкого сельского поселения достаточно развита. Основными транспортными осями Суходонецкого поселения являются магистральные улицы поселения. К ним относятся: ул.Центральная и ул. Аплетова, в с. Сухой Донец и ул. Пролетарская в с. Белая Горка 1-ая.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Кроме сети улиц поселения существует система магистралей районного значения. Магистральные улицы районного значения предусматривают пропуск смешанных видов транспорта, включая общественный. К магистральным улицам районного значения относятся ул. Центральная и ул. Аплетова, в с. Сухой Донец и ул. Пролетарская в с. Белая Горка 1-ая.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В дополнение к вышеперечисленным магистральным улицам существует сеть улиц и проездов местного значения, обеспечивающая связи жилых групп, домов, предприятий с магистралями поселения и района.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Перечень автомобильных дорог общего пользования местного значения в границах поселения</w:t>
      </w: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2811"/>
        <w:gridCol w:w="2410"/>
        <w:gridCol w:w="1984"/>
        <w:gridCol w:w="1853"/>
      </w:tblGrid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№ </w:t>
            </w:r>
            <w:r w:rsidRPr="00B66014">
              <w:rPr>
                <w:rFonts w:ascii="Times New Roman" w:hAnsi="Times New Roman"/>
                <w:spacing w:val="-9"/>
              </w:rPr>
              <w:t>п/п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  <w:spacing w:val="-6"/>
              </w:rPr>
              <w:t xml:space="preserve">Идентификационный </w:t>
            </w:r>
            <w:r w:rsidRPr="00B66014">
              <w:rPr>
                <w:rFonts w:ascii="Times New Roman" w:hAnsi="Times New Roman"/>
              </w:rPr>
              <w:t>номер дороги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Наименование дорог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  <w:spacing w:val="-1"/>
              </w:rPr>
              <w:t xml:space="preserve">Протяженность </w:t>
            </w:r>
            <w:r w:rsidRPr="00B66014">
              <w:rPr>
                <w:rFonts w:ascii="Times New Roman" w:hAnsi="Times New Roman"/>
              </w:rPr>
              <w:t>(км)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  <w:spacing w:val="-3"/>
              </w:rPr>
              <w:t>Тип покрытия (ц/б, а/б, перех., грунт)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пер.Донецкийс.Сухой Донец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0,8 км,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 Садовая с.Сухой Донец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2 км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ул.Новосёловс.Сухой Донец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0,5 км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Автодорога ул. </w:t>
            </w:r>
            <w:r w:rsidRPr="00B66014">
              <w:rPr>
                <w:rFonts w:ascii="Times New Roman" w:hAnsi="Times New Roman"/>
              </w:rPr>
              <w:lastRenderedPageBreak/>
              <w:t>АплетоваС.Сухой Донец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lastRenderedPageBreak/>
              <w:t>1,1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а/б – 1,1 км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 Октябрьская С.Белая Горка 1-я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а/б – 0,5 км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 Октябрьская С.Белая Горка 1-я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0,55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а/б – 0,55 км.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7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переулок Белогорский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0,95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0,95 км.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8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Белая Горка 1-я- Белая Горка 2-я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2,5 км.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ул.Красной Армии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2 км.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ул.Кольцова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1,7 км.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 1-е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0,65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0,65 км.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ул.Пионерская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0,55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0,55 км.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 8-е Марта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1,2 км.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ул.Комсомольская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1,8 км.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а/б – 0,2 км.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1,1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1,1 км.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17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ул.Брагонина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а/б – 0,6 км.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18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20-205-844 ОПМП-18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 Красной Армии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2.9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2,9 км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20=205-844 ОПМП-19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Автодорога 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грунт – 0.2 км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  <w:r w:rsidRPr="00B66014">
              <w:rPr>
                <w:rFonts w:ascii="Times New Roman" w:hAnsi="Times New Roman"/>
                <w:spacing w:val="-5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21,8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</w:p>
        </w:tc>
      </w:tr>
    </w:tbl>
    <w:p w:rsidR="00B66014" w:rsidRPr="00B66014" w:rsidRDefault="00B66014" w:rsidP="00B66014">
      <w:pPr>
        <w:ind w:firstLine="709"/>
        <w:rPr>
          <w:rFonts w:ascii="Times New Roman" w:hAnsi="Times New Roman"/>
          <w:bCs/>
          <w:kern w:val="36"/>
        </w:rPr>
      </w:pPr>
      <w:r w:rsidRPr="00B66014">
        <w:rPr>
          <w:rFonts w:ascii="Times New Roman" w:hAnsi="Times New Roman"/>
          <w:shd w:val="clear" w:color="auto" w:fill="FFFFFF"/>
        </w:rPr>
        <w:t xml:space="preserve">Перечень дорог местного значения утвержден постановлением администрации Суходонецкого сельского поселения Богучарского муниципального района от 23.06.2016 № 47 «О </w:t>
      </w:r>
      <w:r w:rsidRPr="00B66014">
        <w:rPr>
          <w:rFonts w:ascii="Times New Roman" w:hAnsi="Times New Roman"/>
          <w:bCs/>
          <w:kern w:val="36"/>
        </w:rPr>
        <w:t>присвоении идентификационных номеров автомобильным дорогам местного значения Суходонецкого сельского поселения Богучарского муниципального района Воронежской области».</w:t>
      </w: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  <w:shd w:val="clear" w:color="auto" w:fill="FFFFFF"/>
        </w:rPr>
      </w:pP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Перечень автомобильных дорог регионального значения, проходящих в границах поселения</w:t>
      </w: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2669"/>
        <w:gridCol w:w="2268"/>
        <w:gridCol w:w="2268"/>
        <w:gridCol w:w="1853"/>
      </w:tblGrid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№ </w:t>
            </w:r>
            <w:r w:rsidRPr="00B66014">
              <w:rPr>
                <w:rFonts w:ascii="Times New Roman" w:hAnsi="Times New Roman"/>
                <w:spacing w:val="-9"/>
              </w:rPr>
              <w:t>п/п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  <w:spacing w:val="-6"/>
              </w:rPr>
              <w:t xml:space="preserve">Идентификационный </w:t>
            </w:r>
            <w:r w:rsidRPr="00B66014">
              <w:rPr>
                <w:rFonts w:ascii="Times New Roman" w:hAnsi="Times New Roman"/>
              </w:rPr>
              <w:t>номер дороги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Наименование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  <w:spacing w:val="-1"/>
              </w:rPr>
              <w:t xml:space="preserve">Протяженность </w:t>
            </w:r>
            <w:r w:rsidRPr="00B66014">
              <w:rPr>
                <w:rFonts w:ascii="Times New Roman" w:hAnsi="Times New Roman"/>
              </w:rPr>
              <w:t>(км) по поселению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  <w:spacing w:val="-3"/>
              </w:rPr>
              <w:t>Тип покрытия (ц/б, а/б,перех, грунт)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 ОП РЗ В10-3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Богучар – Монастырщина – Сухой Донец – Белая Горка-1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6,2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а/б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  <w:r w:rsidRPr="00B66014">
              <w:rPr>
                <w:rFonts w:ascii="Times New Roman" w:hAnsi="Times New Roman"/>
                <w:spacing w:val="-5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6,2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</w:p>
        </w:tc>
      </w:tr>
    </w:tbl>
    <w:p w:rsidR="00B66014" w:rsidRPr="00B66014" w:rsidRDefault="00B66014" w:rsidP="00B66014">
      <w:pPr>
        <w:ind w:firstLine="709"/>
        <w:rPr>
          <w:rFonts w:ascii="Times New Roman" w:hAnsi="Times New Roman"/>
        </w:rPr>
      </w:pP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Перечень автомобильных дорог федерального значения, проходящих в границах поселения</w:t>
      </w: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3128"/>
        <w:gridCol w:w="2322"/>
        <w:gridCol w:w="2131"/>
        <w:gridCol w:w="1477"/>
      </w:tblGrid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№ </w:t>
            </w:r>
            <w:r w:rsidRPr="00B66014">
              <w:rPr>
                <w:rFonts w:ascii="Times New Roman" w:hAnsi="Times New Roman"/>
                <w:spacing w:val="-9"/>
              </w:rPr>
              <w:t>п/п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  <w:spacing w:val="-6"/>
              </w:rPr>
              <w:t xml:space="preserve">Идентификационный </w:t>
            </w:r>
            <w:r w:rsidRPr="00B66014">
              <w:rPr>
                <w:rFonts w:ascii="Times New Roman" w:hAnsi="Times New Roman"/>
              </w:rPr>
              <w:t>номер дороги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Наименование дорог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  <w:spacing w:val="-1"/>
              </w:rPr>
              <w:t xml:space="preserve">Протяженность </w:t>
            </w:r>
            <w:r w:rsidRPr="00B66014">
              <w:rPr>
                <w:rFonts w:ascii="Times New Roman" w:hAnsi="Times New Roman"/>
              </w:rPr>
              <w:t>(км) по поселению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  <w:spacing w:val="-3"/>
              </w:rPr>
              <w:t>Тип покрытия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-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-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-</w:t>
            </w:r>
          </w:p>
        </w:tc>
      </w:tr>
      <w:tr w:rsidR="00B66014" w:rsidRPr="00B66014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5"/>
              </w:rPr>
            </w:pPr>
            <w:r w:rsidRPr="00B66014">
              <w:rPr>
                <w:rFonts w:ascii="Times New Roman" w:hAnsi="Times New Roman"/>
                <w:spacing w:val="-5"/>
              </w:rPr>
              <w:t>Итого: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-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014" w:rsidRPr="00B66014" w:rsidRDefault="00B66014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5"/>
              </w:rPr>
            </w:pPr>
            <w:r w:rsidRPr="00B66014">
              <w:rPr>
                <w:rFonts w:ascii="Times New Roman" w:hAnsi="Times New Roman"/>
                <w:spacing w:val="-5"/>
              </w:rPr>
              <w:t>-</w:t>
            </w:r>
          </w:p>
        </w:tc>
      </w:tr>
    </w:tbl>
    <w:p w:rsidR="00B66014" w:rsidRPr="00B66014" w:rsidRDefault="00B66014" w:rsidP="00B66014">
      <w:pPr>
        <w:ind w:firstLine="709"/>
        <w:rPr>
          <w:rFonts w:ascii="Times New Roman" w:hAnsi="Times New Roman"/>
        </w:rPr>
      </w:pP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Схема размещения автомобильных дорог общего пользования, располагающихся в границах поселения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noProof/>
        </w:rPr>
        <w:drawing>
          <wp:inline distT="0" distB="0" distL="0" distR="0">
            <wp:extent cx="5191125" cy="6438900"/>
            <wp:effectExtent l="0" t="0" r="9525" b="0"/>
            <wp:docPr id="1" name="Рисунок 1" descr="Сх_пл_разм_об_кап_стр_Транспор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х_пл_разм_об_кап_стр_Транспорт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 xml:space="preserve">Применение программно-целевого метода в развитии автомобильных дорог общего пользования местного значения Суходонецкого сельского поселения позволит системно </w:t>
      </w:r>
      <w:r w:rsidRPr="00B66014">
        <w:rPr>
          <w:rFonts w:ascii="Times New Roman" w:hAnsi="Times New Roman"/>
          <w:shd w:val="clear" w:color="auto" w:fill="FFFFFF"/>
        </w:rPr>
        <w:lastRenderedPageBreak/>
        <w:t>направлять средства на решение неотложных проблем дорожной отрасли в условиях ограниченных финансовых ресурсов.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2.5. Анализ состава парка транспортных средств и уровня автомобилизации Суходонецкого сельского поселения, обеспеченность парковками (парковочными местами)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Парк транспортных средств преимущественно состоит из легковых автомобилей, принадлежащих частным лицам. Детальная информация видов транспорта отсутствует. За период 2010-2016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Уровень автомобилизации населения на территории Суходонецкого сельского поселения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3182"/>
        <w:gridCol w:w="1952"/>
        <w:gridCol w:w="1953"/>
        <w:gridCol w:w="1967"/>
      </w:tblGrid>
      <w:tr w:rsidR="00B66014" w:rsidRPr="00B66014" w:rsidTr="00B12186">
        <w:tc>
          <w:tcPr>
            <w:tcW w:w="780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№ п/п</w:t>
            </w:r>
          </w:p>
        </w:tc>
        <w:tc>
          <w:tcPr>
            <w:tcW w:w="3182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952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2015 год (факт)</w:t>
            </w:r>
          </w:p>
        </w:tc>
        <w:tc>
          <w:tcPr>
            <w:tcW w:w="1953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2016 год (факт)</w:t>
            </w:r>
          </w:p>
        </w:tc>
        <w:tc>
          <w:tcPr>
            <w:tcW w:w="1967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2017 год (оценка)</w:t>
            </w:r>
          </w:p>
        </w:tc>
      </w:tr>
      <w:tr w:rsidR="00B66014" w:rsidRPr="00B66014" w:rsidTr="00B12186">
        <w:tc>
          <w:tcPr>
            <w:tcW w:w="780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1.</w:t>
            </w:r>
          </w:p>
        </w:tc>
        <w:tc>
          <w:tcPr>
            <w:tcW w:w="318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Общая численность населения, чел.</w:t>
            </w:r>
          </w:p>
        </w:tc>
        <w:tc>
          <w:tcPr>
            <w:tcW w:w="195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918</w:t>
            </w:r>
          </w:p>
        </w:tc>
        <w:tc>
          <w:tcPr>
            <w:tcW w:w="1953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926</w:t>
            </w:r>
          </w:p>
        </w:tc>
        <w:tc>
          <w:tcPr>
            <w:tcW w:w="1967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953</w:t>
            </w:r>
          </w:p>
        </w:tc>
      </w:tr>
      <w:tr w:rsidR="00B66014" w:rsidRPr="00B66014" w:rsidTr="00B12186">
        <w:tc>
          <w:tcPr>
            <w:tcW w:w="780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2.</w:t>
            </w:r>
          </w:p>
        </w:tc>
        <w:tc>
          <w:tcPr>
            <w:tcW w:w="318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Количество автомобилей у населения, ед.</w:t>
            </w:r>
          </w:p>
        </w:tc>
        <w:tc>
          <w:tcPr>
            <w:tcW w:w="195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165</w:t>
            </w:r>
          </w:p>
        </w:tc>
        <w:tc>
          <w:tcPr>
            <w:tcW w:w="1953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168</w:t>
            </w:r>
          </w:p>
        </w:tc>
        <w:tc>
          <w:tcPr>
            <w:tcW w:w="1967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170</w:t>
            </w:r>
          </w:p>
        </w:tc>
      </w:tr>
      <w:tr w:rsidR="00B66014" w:rsidRPr="00B66014" w:rsidTr="00B12186">
        <w:tc>
          <w:tcPr>
            <w:tcW w:w="780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3.</w:t>
            </w:r>
          </w:p>
        </w:tc>
        <w:tc>
          <w:tcPr>
            <w:tcW w:w="318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Уровень автомобилизации населения, ед./1000 чел.</w:t>
            </w:r>
          </w:p>
        </w:tc>
        <w:tc>
          <w:tcPr>
            <w:tcW w:w="195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0,18</w:t>
            </w:r>
          </w:p>
        </w:tc>
        <w:tc>
          <w:tcPr>
            <w:tcW w:w="1953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0,18</w:t>
            </w:r>
          </w:p>
        </w:tc>
        <w:tc>
          <w:tcPr>
            <w:tcW w:w="1967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0,18</w:t>
            </w:r>
          </w:p>
        </w:tc>
      </w:tr>
    </w:tbl>
    <w:p w:rsidR="00B66014" w:rsidRPr="00B66014" w:rsidRDefault="00B66014" w:rsidP="00B66014">
      <w:pPr>
        <w:keepNext/>
        <w:keepLines/>
        <w:tabs>
          <w:tab w:val="left" w:pos="1358"/>
        </w:tabs>
        <w:ind w:firstLine="709"/>
        <w:rPr>
          <w:rFonts w:ascii="Times New Roman" w:hAnsi="Times New Roman"/>
          <w:bCs/>
          <w:shd w:val="clear" w:color="auto" w:fill="FFFFFF"/>
        </w:rPr>
      </w:pPr>
      <w:bookmarkStart w:id="1" w:name="bookmark8"/>
      <w:r w:rsidRPr="00B66014">
        <w:rPr>
          <w:rFonts w:ascii="Times New Roman" w:hAnsi="Times New Roman"/>
        </w:rPr>
        <w:t xml:space="preserve">2.6. </w:t>
      </w:r>
      <w:r w:rsidRPr="00B66014">
        <w:rPr>
          <w:rFonts w:ascii="Times New Roman" w:hAnsi="Times New Roman"/>
          <w:bCs/>
          <w:shd w:val="clear" w:color="auto" w:fill="FFFFFF"/>
        </w:rPr>
        <w:t>Характеристика работы транспортных средств общего пользования, включая анализ пассажиропотока</w:t>
      </w:r>
      <w:bookmarkEnd w:id="1"/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Пассажирский транспорт является важне</w:t>
      </w:r>
      <w:r w:rsidRPr="00B66014">
        <w:rPr>
          <w:rFonts w:ascii="Times New Roman" w:hAnsi="Times New Roman"/>
        </w:rPr>
        <w:t>йш</w:t>
      </w:r>
      <w:r w:rsidRPr="00B66014">
        <w:rPr>
          <w:rFonts w:ascii="Times New Roman" w:hAnsi="Times New Roman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  <w:shd w:val="clear" w:color="auto" w:fill="FFFFFF"/>
        </w:rPr>
        <w:t>Основным и единственным пассажирским транспортом является автобус.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На территории Суходонецкого сельского поселения автобусное пассажирское сообщение представлено следующими маршрутами: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bookmarkStart w:id="2" w:name="OLE_LINK1"/>
      <w:r w:rsidRPr="00B66014">
        <w:rPr>
          <w:rFonts w:ascii="Times New Roman" w:hAnsi="Times New Roman"/>
        </w:rPr>
        <w:t>- Богучар – Красногоровка – Сухой Донец;</w:t>
      </w:r>
      <w:bookmarkEnd w:id="2"/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Богучар – Красногоровка – Белая Горка;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Для доставки детей организован школьный автобус.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2.7. Характеристика условий пешеходного и велосипедного движения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Для передвижения пешеходов предусмотрены тротуары преимущественно с твердым покрытием (асфальтобетонное покрытие). В местах пересечения тротуаров с проезжей частью оборудованы пешеходные переходы. Специализированные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2.8. 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Транспортные организации осуществляющие грузовые перевозки на территории поселения отсутствуют.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2.9. Анализ уровня безопасности дорожного движения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функционирования системы обеспечения безопасности дорожного движения. Решение проблемы обеспечения безопасности дорожного движения является </w:t>
      </w:r>
      <w:r w:rsidRPr="00B66014">
        <w:rPr>
          <w:rFonts w:ascii="Times New Roman" w:hAnsi="Times New Roman"/>
          <w:shd w:val="clear" w:color="auto" w:fill="FFFFFF"/>
        </w:rPr>
        <w:lastRenderedPageBreak/>
        <w:t>одной из важнейших задач. По итогам 2016 года на территории Суходонецкого сельского поселения ДТП не зарегистрировано. (в 2015 году – 0 ДТП). Для эффективного решения проблем, связанных с дорожно – транспортной аварийностью, непрерывно обеспечивается системный подход к реализации мероприятий по повышению безопасности дорожного движения.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- воздействие шума – примерно 30% населения России подвергается воздействию шума от автомобильного транспорта с уровнем выше 55 дБ, что приводит к росту сердечно-сосудистых и эндокринных заболеваний.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Учитывая сложившуюся планировочную структуру Суходонецкого 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2.11.</w:t>
      </w:r>
      <w:r w:rsidRPr="00B66014">
        <w:rPr>
          <w:rFonts w:ascii="Times New Roman" w:hAnsi="Times New Roman"/>
        </w:rPr>
        <w:t xml:space="preserve"> Х</w:t>
      </w:r>
      <w:r w:rsidRPr="00B66014">
        <w:rPr>
          <w:rFonts w:ascii="Times New Roman" w:hAnsi="Times New Roman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B66014" w:rsidRPr="00B66014" w:rsidRDefault="00B66014" w:rsidP="00B66014">
      <w:pPr>
        <w:shd w:val="clear" w:color="auto" w:fill="FFFFFF"/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Протяженность дорог общего пользования местного значения в Суходонецком сельском поселении составляет 21,8 км.</w:t>
      </w:r>
    </w:p>
    <w:p w:rsidR="00B66014" w:rsidRPr="00B66014" w:rsidRDefault="00B66014" w:rsidP="00B66014">
      <w:pPr>
        <w:shd w:val="clear" w:color="auto" w:fill="FFFFFF"/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К основным мероприятиям по развитию улично-дорожной сети,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сети.</w:t>
      </w:r>
    </w:p>
    <w:p w:rsidR="00B66014" w:rsidRPr="00B66014" w:rsidRDefault="00B66014" w:rsidP="00B66014">
      <w:pPr>
        <w:shd w:val="clear" w:color="auto" w:fill="FFFFFF"/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В первую очередь требуется реконструкция улиц, покрытия которых имеют максимальный износ или не имеют покрытия (грунтовые). На расчетный срок планируется реконструировать все грунтовые дороги в населенных пунктах.</w:t>
      </w:r>
    </w:p>
    <w:p w:rsidR="00B66014" w:rsidRPr="00B66014" w:rsidRDefault="00B66014" w:rsidP="00B66014">
      <w:pPr>
        <w:shd w:val="clear" w:color="auto" w:fill="FFFFFF"/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 xml:space="preserve">Улицы населенных пунктов нуждаются в благоустройстве: требуется укладка асфальтового покрытия, ограничение дорожного полотна,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территории. </w:t>
      </w:r>
    </w:p>
    <w:p w:rsidR="00B66014" w:rsidRPr="00B66014" w:rsidRDefault="00B66014" w:rsidP="00B66014">
      <w:pPr>
        <w:shd w:val="clear" w:color="auto" w:fill="FFFFFF"/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Перераспределение основных транспортных направлений в рассматриваемом периоде не планируется.</w:t>
      </w:r>
    </w:p>
    <w:p w:rsidR="00B66014" w:rsidRPr="00B66014" w:rsidRDefault="00B66014" w:rsidP="00B66014">
      <w:pPr>
        <w:shd w:val="clear" w:color="auto" w:fill="FFFFFF"/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1. Градостроительный кодекс РФ от 29.12.2004 №190-ФЗ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 xml:space="preserve">2. Федеральный закон от 06.10.2003 № 131-ФЗ «Об общих принципах организации местного самоуправления в Российской Федерации» 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3.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lastRenderedPageBreak/>
        <w:t>4. Постановление Правительства РФ от 01.10.2015 № 1440 «Об утверждении требований к программам комплексного развития транспортной инфраструктуры поселений, городских округов»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5. Устав Суходонецкого сельского поселения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 xml:space="preserve"> 6. Генеральный план Суходонецкого сельского поселения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  <w:shd w:val="clear" w:color="auto" w:fill="FFFFFF"/>
        </w:rPr>
      </w:pPr>
      <w:r w:rsidRPr="00B66014">
        <w:rPr>
          <w:rFonts w:ascii="Times New Roman" w:hAnsi="Times New Roman"/>
          <w:shd w:val="clear" w:color="auto" w:fill="FFFFFF"/>
        </w:rPr>
        <w:t>7. Муниципальная программа «О деятельности администрации Суходонецкого сельского поселения по решению вопросов местного значения на 2014-2020 годы»</w:t>
      </w:r>
    </w:p>
    <w:p w:rsidR="00B66014" w:rsidRPr="00B66014" w:rsidRDefault="00B66014" w:rsidP="00B66014">
      <w:pPr>
        <w:shd w:val="clear" w:color="auto" w:fill="FFFFFF"/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В настоящее время реализация мероприятий, связанных с функционированием и развитием транспортной инфраструктуры поселения, осуществляется в рамках утвержденной муниципальной программы, которые корректируются в соответствии с доведенными лимитами бюджетных обязательств:</w:t>
      </w:r>
    </w:p>
    <w:p w:rsidR="00B66014" w:rsidRPr="00B66014" w:rsidRDefault="00B66014" w:rsidP="00B66014">
      <w:pPr>
        <w:shd w:val="clear" w:color="auto" w:fill="FFFFFF"/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муниципальных услуг.</w:t>
      </w:r>
    </w:p>
    <w:p w:rsidR="00B66014" w:rsidRPr="00B66014" w:rsidRDefault="00B66014" w:rsidP="00B66014">
      <w:pPr>
        <w:shd w:val="clear" w:color="auto" w:fill="FFFFFF"/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Для устойчивого функционирования и развития транспортной инфраструктуры поселения на период реализации программы необходимо включение мероприятий программы поселения в федеральные и региональные программы по направлениям развития с целью привлечения необходимых средств из вышестоящих бюджетов.</w:t>
      </w:r>
    </w:p>
    <w:p w:rsidR="00B66014" w:rsidRPr="00B66014" w:rsidRDefault="00B66014" w:rsidP="00B66014">
      <w:pPr>
        <w:shd w:val="clear" w:color="auto" w:fill="FFFFFF"/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Таким образом, Программа является инструментом реализации приоритетных направлений развития Суходонецкого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</w:rPr>
      </w:pPr>
      <w:r w:rsidRPr="00B66014">
        <w:rPr>
          <w:rFonts w:ascii="Times New Roman" w:hAnsi="Times New Roman"/>
        </w:rPr>
        <w:t>3. Прогноз транспортного спроса, изменения объемов и характера передвижения населения и перевозок грузов на территории Суходонецкого сельского поселения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3.1. Прогноз социально-экономического и градостроительного развития городского поселения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При анализе показателей текущего уровня социально-экономического и градостроительного развития Суходонецкого сельского поселения, отмечается следующее: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транспортная доступность населенных пунктов поселения высокая/средняя/низкая;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наличие трудовых ресурсов позволяет/не позволяет обеспечить потребности населения и расширение производства;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доходы населения - средние. Средняя заработная плата населения за 2016 год составила 18 тыс. рублей.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оплата услуг водоснабжения, вывоза и утилизации ТБО доступна для населения и осуществляется регулярно;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Демографический прогноз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Экономический прогноз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Развитие Суходонецкого сельского поселения по вероятностному сценарию учитывает развитие следующих приоритетных секторов экономики: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сельского хозяйства;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инфраструктуры, прежде всего, в сетевых отраслях: ЖКХ, энергетике, дорожной сети, транспорте, телекоммуникациях;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социальной сферы в рамках реализации Национальных проектов.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Устойчивое экономическое развитие Суходонецкого сельского поселения, в перспективе, может быть достигнуто за счет развития малого предпринимательства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Мероприятия по направлению развития малого предпринимательства: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lastRenderedPageBreak/>
        <w:t>- оказание организационной и консультативной помощи начинающим предпринимателям;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разработка мер по адресной поддержке предпринимателей и малых предприятий;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снижение уровня административных барьеров;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формирование конкурентной среды;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расширение информационно-консультационного поля в сфере предпринимательства.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По итоговой характеристике социально-экономического развития поселение можно рассматривать как: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 Суходонецкого сельского поселения не планируется.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Стабильная ситуация с транспортным спросом населения предполагает значительные изменения транспортной инфраструктуры по видам транспорта в Суходонецком сельском поселении в ближайшей перспективе.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Воздушные перевозки на территории поселения не осуществляются.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Водный транспорт на территории поселения не развит.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Автомобильный транспорт - важнейшая составная часть инфраструктуры Суходонецкого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В результате реализации Программы планируется достигнуть следующие показатели: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протяженность сети автомобильных дорог общего пользования местного значения, км.;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объемы ввода в эксплуатацию после строительства и реконструкции автомобильных дорог общего пользования местного значения, км.;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прирост протяженности сети автомобильных дорог общего пользования местного значения в результате строительства новых автомобильных дорог, км.;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км.;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lastRenderedPageBreak/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км.;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км.;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Существующие риски по возможности достижения прогнозируемых результатов;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По прогнозу на долгосрочный период до 2027года обеспеченность жителей поселения индивидуальными легковыми автомобилями составит: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в 2017 году- 170 автомобиля на 1000. жителей, в 2027 году-200 автомобилей на 1000 жителей.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В перспективе возможно ухудшение показателей дорожного движения из-за следующих причин: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постоянно возрастающая мобильность населения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массовое пренебрежение требованиями безопасности дорожного движения со стороны участников движения;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неудовлетворительное состояние автомобильных дорог;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недостаточный технический уровень дорожного хозяйства;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несовершенство технических средств организации дорожного движения.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Чтобы не допустить негативного развития ситуации необходимо: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Суходонецкого сельского поселения.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Повышение правового сознания и предупреждения опасного поведения среди населения, в том числе среди несовершеннолетних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 xml:space="preserve">- мотивация перехода транспортных средств на экологически чистые виды топлива. 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lastRenderedPageBreak/>
        <w:t>Для снижения вредного воздействия транспорта на окружающую среду и возникающих ущербов необходимо: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Для снижения вредного воздействия автомобильного транспорта на окружающую среду необходимо: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- обеспечить увеличение применения более экономичных автомобилей с более низким расходом моторного топлива.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3.3. Прогноз развития транспортной инфраструктуры по видам транспорта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автомобильный.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3.4. Прогноз развития дорожной сети поселения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3.5. Прогноз уровня автомобилизации, параметров дорожного движения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 xml:space="preserve">При сохранившейся тенденции к увеличению уровня автомобилизации населения к 2027 году ожидается прирост числа автомобилей на 1000 чел. населения до 200ед/1000 чел. С учетом прогнозируемого увеличения количества транспортных средств в пределах до 200 </w:t>
      </w:r>
      <w:r w:rsidRPr="00B66014">
        <w:rPr>
          <w:rFonts w:ascii="Times New Roman" w:hAnsi="Times New Roman"/>
        </w:rPr>
        <w:lastRenderedPageBreak/>
        <w:t>ед., без изменения пропускной способности автомобильных дорог, предполагается повышение интенсивности движения по основным направлениям к объектам тяготения.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Прогноз изменения уровня автомобилизации и количества автомобилей у населения на территории поселения</w:t>
      </w:r>
    </w:p>
    <w:tbl>
      <w:tblPr>
        <w:tblW w:w="9595" w:type="dxa"/>
        <w:jc w:val="right"/>
        <w:tblLook w:val="04A0"/>
      </w:tblPr>
      <w:tblGrid>
        <w:gridCol w:w="674"/>
        <w:gridCol w:w="5261"/>
        <w:gridCol w:w="1157"/>
        <w:gridCol w:w="1237"/>
        <w:gridCol w:w="1266"/>
      </w:tblGrid>
      <w:tr w:rsidR="00B66014" w:rsidRPr="00B66014" w:rsidTr="00B12186">
        <w:trPr>
          <w:trHeight w:val="675"/>
          <w:jc w:val="right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2017 год (прогноз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2018 год (прогноз)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66014">
              <w:rPr>
                <w:rFonts w:ascii="Times New Roman" w:hAnsi="Times New Roman"/>
                <w:bCs/>
              </w:rPr>
              <w:t>2019 год (прогноз)</w:t>
            </w:r>
          </w:p>
        </w:tc>
      </w:tr>
      <w:tr w:rsidR="00B66014" w:rsidRPr="00B66014" w:rsidTr="00B12186">
        <w:trPr>
          <w:trHeight w:val="273"/>
          <w:jc w:val="right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Общая численность населения, тыс. чел.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0,97</w:t>
            </w:r>
          </w:p>
        </w:tc>
      </w:tr>
      <w:tr w:rsidR="00B66014" w:rsidRPr="00B66014" w:rsidTr="00B12186">
        <w:trPr>
          <w:trHeight w:val="273"/>
          <w:jc w:val="right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Количество автомобилей у населения, ед.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180</w:t>
            </w:r>
          </w:p>
        </w:tc>
      </w:tr>
      <w:tr w:rsidR="00B66014" w:rsidRPr="00B66014" w:rsidTr="00B12186">
        <w:trPr>
          <w:trHeight w:val="615"/>
          <w:jc w:val="right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3.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Уровень автомобилизации населения, ед./1000 чел.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185</w:t>
            </w:r>
          </w:p>
        </w:tc>
      </w:tr>
    </w:tbl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3.6. Прогноз показателей безопасности дорожного движения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ПДД,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3.7. Прогноз негативного воздействия транспортной инфраструктуры на окружающую среду и здоровье населения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</w:rPr>
      </w:pPr>
      <w:r w:rsidRPr="00B66014">
        <w:rPr>
          <w:rFonts w:ascii="Times New Roman" w:hAnsi="Times New Roman"/>
        </w:rPr>
        <w:t>4. Принципиальные варианты развития транспортной инфраструктуры и выбор предлагаемого к реализации варианта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 xml:space="preserve">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эксплуатации. Поэтому в Программе выбирается вариант качественного содержания и капитального ремонта автомобильных дорог общего пользования местного значения. 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При условии предоставления межбюджетных трансфертов бюджету Богучарского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года».</w:t>
      </w: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</w:rPr>
      </w:pPr>
      <w:r w:rsidRPr="00B66014">
        <w:rPr>
          <w:rFonts w:ascii="Times New Roman" w:hAnsi="Times New Roman"/>
        </w:rPr>
        <w:t>5.Перечень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lastRenderedPageBreak/>
        <w:t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Мероприятия по развитию сети дорог Суходонецкого сельского поселения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В целях повышения качественного уровня дорожной сети Суходонецкого сельского 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Суходонецкого сельского поселения.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Перечень и программных мероприятий Программы комплексного развития транспортной инфраструктуры Суходонецкого сельского поселения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194"/>
        <w:gridCol w:w="1902"/>
        <w:gridCol w:w="1902"/>
      </w:tblGrid>
      <w:tr w:rsidR="00B66014" w:rsidRPr="00B66014" w:rsidTr="00B12186">
        <w:trPr>
          <w:jc w:val="center"/>
        </w:trPr>
        <w:tc>
          <w:tcPr>
            <w:tcW w:w="648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№ п/п</w:t>
            </w:r>
          </w:p>
        </w:tc>
        <w:tc>
          <w:tcPr>
            <w:tcW w:w="3194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02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1902" w:type="dxa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Сроки реализации</w:t>
            </w:r>
          </w:p>
        </w:tc>
      </w:tr>
      <w:tr w:rsidR="00B66014" w:rsidRPr="00B66014" w:rsidTr="00B12186">
        <w:trPr>
          <w:jc w:val="center"/>
        </w:trPr>
        <w:tc>
          <w:tcPr>
            <w:tcW w:w="648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1.</w:t>
            </w:r>
          </w:p>
        </w:tc>
        <w:tc>
          <w:tcPr>
            <w:tcW w:w="3194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Ремонт автомобильных дорог по улицам:</w:t>
            </w:r>
          </w:p>
        </w:tc>
        <w:tc>
          <w:tcPr>
            <w:tcW w:w="190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B66014" w:rsidRPr="00B66014" w:rsidTr="00B12186">
        <w:trPr>
          <w:jc w:val="center"/>
        </w:trPr>
        <w:tc>
          <w:tcPr>
            <w:tcW w:w="648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ул. 1 Мая-Пионерская в с. Сухой Донец </w:t>
            </w:r>
          </w:p>
        </w:tc>
        <w:tc>
          <w:tcPr>
            <w:tcW w:w="190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1,2 км</w:t>
            </w:r>
          </w:p>
        </w:tc>
        <w:tc>
          <w:tcPr>
            <w:tcW w:w="1902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2018</w:t>
            </w:r>
          </w:p>
        </w:tc>
      </w:tr>
      <w:tr w:rsidR="00B66014" w:rsidRPr="00B66014" w:rsidTr="00B12186">
        <w:trPr>
          <w:jc w:val="center"/>
        </w:trPr>
        <w:tc>
          <w:tcPr>
            <w:tcW w:w="648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ул. Садовая в с. Сухой Донец</w:t>
            </w:r>
          </w:p>
        </w:tc>
        <w:tc>
          <w:tcPr>
            <w:tcW w:w="190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1,5 км</w:t>
            </w:r>
          </w:p>
        </w:tc>
        <w:tc>
          <w:tcPr>
            <w:tcW w:w="1902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2019</w:t>
            </w:r>
          </w:p>
        </w:tc>
      </w:tr>
      <w:tr w:rsidR="00B66014" w:rsidRPr="00B66014" w:rsidTr="00B12186">
        <w:trPr>
          <w:jc w:val="center"/>
        </w:trPr>
        <w:tc>
          <w:tcPr>
            <w:tcW w:w="648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пер. Белогорский в с. Белая Горка 1-ая </w:t>
            </w:r>
          </w:p>
        </w:tc>
        <w:tc>
          <w:tcPr>
            <w:tcW w:w="190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0,6 км</w:t>
            </w:r>
          </w:p>
        </w:tc>
        <w:tc>
          <w:tcPr>
            <w:tcW w:w="1902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2020</w:t>
            </w:r>
          </w:p>
        </w:tc>
      </w:tr>
      <w:tr w:rsidR="00B66014" w:rsidRPr="00B66014" w:rsidTr="00B12186">
        <w:trPr>
          <w:jc w:val="center"/>
        </w:trPr>
        <w:tc>
          <w:tcPr>
            <w:tcW w:w="648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ул. Кольцова в с.Сухой Донец до ул. Комсомольская</w:t>
            </w:r>
          </w:p>
        </w:tc>
        <w:tc>
          <w:tcPr>
            <w:tcW w:w="190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2,5 км</w:t>
            </w:r>
          </w:p>
        </w:tc>
        <w:tc>
          <w:tcPr>
            <w:tcW w:w="1902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2021</w:t>
            </w:r>
          </w:p>
        </w:tc>
      </w:tr>
      <w:tr w:rsidR="00B66014" w:rsidRPr="00B66014" w:rsidTr="00B12186">
        <w:trPr>
          <w:jc w:val="center"/>
        </w:trPr>
        <w:tc>
          <w:tcPr>
            <w:tcW w:w="648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ул. Новоселов в с.Сухой Донец</w:t>
            </w:r>
          </w:p>
        </w:tc>
        <w:tc>
          <w:tcPr>
            <w:tcW w:w="190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0,6 км</w:t>
            </w:r>
          </w:p>
        </w:tc>
        <w:tc>
          <w:tcPr>
            <w:tcW w:w="1902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2022</w:t>
            </w:r>
          </w:p>
        </w:tc>
      </w:tr>
      <w:tr w:rsidR="00B66014" w:rsidRPr="00B66014" w:rsidTr="00B12186">
        <w:trPr>
          <w:jc w:val="center"/>
        </w:trPr>
        <w:tc>
          <w:tcPr>
            <w:tcW w:w="648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90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0,2 км</w:t>
            </w:r>
          </w:p>
        </w:tc>
        <w:tc>
          <w:tcPr>
            <w:tcW w:w="1902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2023</w:t>
            </w:r>
          </w:p>
        </w:tc>
      </w:tr>
      <w:tr w:rsidR="00B66014" w:rsidRPr="00B66014" w:rsidTr="00B12186">
        <w:trPr>
          <w:jc w:val="center"/>
        </w:trPr>
        <w:tc>
          <w:tcPr>
            <w:tcW w:w="648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2.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Ремонт автомобильных дорог с асфальтовым покрытием по улицам: </w:t>
            </w:r>
          </w:p>
        </w:tc>
        <w:tc>
          <w:tcPr>
            <w:tcW w:w="190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 w:val="restart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  <w:lang w:val="en-US"/>
              </w:rPr>
              <w:t>II</w:t>
            </w:r>
            <w:r w:rsidRPr="00B66014">
              <w:rPr>
                <w:rFonts w:ascii="Times New Roman" w:hAnsi="Times New Roman"/>
              </w:rPr>
              <w:t xml:space="preserve"> этап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2023-2027гг. (прогноз)</w:t>
            </w:r>
          </w:p>
        </w:tc>
      </w:tr>
      <w:tr w:rsidR="00B66014" w:rsidRPr="00B66014" w:rsidTr="00B12186">
        <w:trPr>
          <w:jc w:val="center"/>
        </w:trPr>
        <w:tc>
          <w:tcPr>
            <w:tcW w:w="648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ул.Брагонина в с.Сухой Донец</w:t>
            </w:r>
          </w:p>
        </w:tc>
        <w:tc>
          <w:tcPr>
            <w:tcW w:w="190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B66014" w:rsidRPr="00B66014" w:rsidTr="00B12186">
        <w:trPr>
          <w:jc w:val="center"/>
        </w:trPr>
        <w:tc>
          <w:tcPr>
            <w:tcW w:w="648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ул. Аплетова в с.Сухой Донец</w:t>
            </w:r>
          </w:p>
        </w:tc>
        <w:tc>
          <w:tcPr>
            <w:tcW w:w="190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B66014" w:rsidRPr="00B66014" w:rsidTr="00B12186">
        <w:trPr>
          <w:jc w:val="center"/>
        </w:trPr>
        <w:tc>
          <w:tcPr>
            <w:tcW w:w="648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ул. Советская в с.Сухой Донец</w:t>
            </w:r>
          </w:p>
        </w:tc>
        <w:tc>
          <w:tcPr>
            <w:tcW w:w="190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B66014" w:rsidRPr="00B66014" w:rsidTr="00B12186">
        <w:trPr>
          <w:jc w:val="center"/>
        </w:trPr>
        <w:tc>
          <w:tcPr>
            <w:tcW w:w="648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ул.Красной Армии от  с. Белая Горка 1-я</w:t>
            </w:r>
          </w:p>
        </w:tc>
        <w:tc>
          <w:tcPr>
            <w:tcW w:w="1902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B66014" w:rsidRPr="00B66014" w:rsidRDefault="00B66014" w:rsidP="00B66014">
      <w:pPr>
        <w:ind w:firstLine="0"/>
        <w:jc w:val="center"/>
        <w:rPr>
          <w:rFonts w:ascii="Times New Roman" w:hAnsi="Times New Roman"/>
        </w:rPr>
      </w:pPr>
      <w:r w:rsidRPr="00B66014">
        <w:rPr>
          <w:rFonts w:ascii="Times New Roman" w:hAnsi="Times New Roman"/>
        </w:rPr>
        <w:t>6.Оценка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Общий объем финансирования Программы составляет 500 тыс. рублей.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lastRenderedPageBreak/>
        <w:t>Объемы и источники финансирования Программы уточняются при формировании бюджета Суходонецкого сельского поселения на очередной финансовый год и на плановый период.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Перспективы Суходонецкого сельского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</w:rPr>
      </w:pPr>
      <w:r w:rsidRPr="00B66014">
        <w:rPr>
          <w:rFonts w:ascii="Times New Roman" w:hAnsi="Times New Roman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Муниципальным заказчиком Программы и ответственным за ее реализацию является администрация Суходонецкого сельского поселения Богучарского муниципального района Воронежской области.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Реализация Программы осуществляется на основе: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1) 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2) условий, порядка и правил, утвержденных федеральными, региональными и муниципальными нормативными правовыми актами.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В целях реализации мероприятий программы предполагается участие Суходонецкого сельского поселения в конкурсном отборе программ (проектов) развития территорий муниципальных образований Воронежской области, основанных на местных инициативах, привлечение населения к участию в реализации мероприятий программы.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  <w:highlight w:val="yellow"/>
        </w:rPr>
      </w:pPr>
      <w:r w:rsidRPr="00B66014">
        <w:rPr>
          <w:rFonts w:ascii="Times New Roman" w:hAnsi="Times New Roman"/>
          <w:kern w:val="1"/>
        </w:rPr>
        <w:t>Программа подлежит корректировке ежегодно с учетом выделяемых на реализацию программы финансовых средств.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Администрация Суходонецкого сельского поселения Богучарского муниципального района обеспечивает согласование и координирует действия ответственных исполнителей, обеспечивающих реализацию мероприятий Программы.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Контроль за реализацией мероприятий Программы осуществляет администрация Суходонецкого сельского поселения Богучарского муниципального района, в том числе осуществляет: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- общий контроль;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- контроль сроков реализации программных мероприятий.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Основными задачами управления реализацией Программы являются: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- обеспечение скоординированной реализации Программы в соответствии с приоритетами социально-экономического развития поселения;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- привлечение инвесторов для реализации привлекательных инвестиционных проектов;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- обеспечение эффективного и целевого использования финансовых ресурсов.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Мониторинг выполнения производственных программ и инвестиционных программ организаций проводится администрацией Суходонецкого сельского поселения в целях своевременного принятия решений о развитии транспортной инфраструктуры. Мониторинг включает в себя сбор и анализ информации о выполнении показателей, установленных производственными и инвестиционными программами.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t>Совершенствования правового обеспечения деятельности в сфере проектирования, строительства, реконструкции объектов транспортной инфраструктуры на территории поселения не требуется.</w:t>
      </w:r>
    </w:p>
    <w:p w:rsidR="00B66014" w:rsidRPr="00B66014" w:rsidRDefault="00B66014" w:rsidP="00B66014">
      <w:pPr>
        <w:ind w:firstLine="709"/>
        <w:rPr>
          <w:rFonts w:ascii="Times New Roman" w:hAnsi="Times New Roman"/>
          <w:kern w:val="1"/>
        </w:rPr>
      </w:pPr>
      <w:r w:rsidRPr="00B66014">
        <w:rPr>
          <w:rFonts w:ascii="Times New Roman" w:hAnsi="Times New Roman"/>
          <w:kern w:val="1"/>
        </w:rPr>
        <w:lastRenderedPageBreak/>
        <w:t>Информационное обеспечение деятельности в сфере проектирования, строительства,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Интернет.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</w:p>
    <w:p w:rsidR="00B66014" w:rsidRPr="00B66014" w:rsidRDefault="00B66014" w:rsidP="00B66014">
      <w:pPr>
        <w:ind w:firstLine="709"/>
        <w:rPr>
          <w:rFonts w:ascii="Times New Roman" w:hAnsi="Times New Roman"/>
        </w:rPr>
        <w:sectPr w:rsidR="00B66014" w:rsidRPr="00B66014" w:rsidSect="00CA60B2">
          <w:pgSz w:w="11906" w:h="16838" w:code="9"/>
          <w:pgMar w:top="2268" w:right="567" w:bottom="567" w:left="1701" w:header="720" w:footer="720" w:gutter="0"/>
          <w:pgNumType w:start="1"/>
          <w:cols w:space="720"/>
          <w:noEndnote/>
          <w:titlePg/>
        </w:sectPr>
      </w:pP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</w:rPr>
      </w:pPr>
      <w:r w:rsidRPr="00B66014">
        <w:rPr>
          <w:rFonts w:ascii="Times New Roman" w:hAnsi="Times New Roman"/>
        </w:rPr>
        <w:lastRenderedPageBreak/>
        <w:t>Целевые показатели и индикаторы Программы представлены в таблице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3527"/>
        <w:gridCol w:w="1418"/>
        <w:gridCol w:w="850"/>
        <w:gridCol w:w="851"/>
        <w:gridCol w:w="850"/>
        <w:gridCol w:w="993"/>
        <w:gridCol w:w="850"/>
        <w:gridCol w:w="851"/>
        <w:gridCol w:w="850"/>
        <w:gridCol w:w="851"/>
        <w:gridCol w:w="992"/>
        <w:gridCol w:w="850"/>
        <w:gridCol w:w="567"/>
      </w:tblGrid>
      <w:tr w:rsidR="00B66014" w:rsidRPr="00B66014" w:rsidTr="00B12186">
        <w:tc>
          <w:tcPr>
            <w:tcW w:w="550" w:type="dxa"/>
            <w:vMerge w:val="restart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№ п/п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355" w:type="dxa"/>
            <w:gridSpan w:val="11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Показатели по годам</w:t>
            </w:r>
          </w:p>
        </w:tc>
      </w:tr>
      <w:tr w:rsidR="00B66014" w:rsidRPr="00B66014" w:rsidTr="00B12186">
        <w:tc>
          <w:tcPr>
            <w:tcW w:w="550" w:type="dxa"/>
            <w:vMerge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2022</w:t>
            </w:r>
          </w:p>
        </w:tc>
        <w:tc>
          <w:tcPr>
            <w:tcW w:w="4110" w:type="dxa"/>
            <w:gridSpan w:val="5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  <w:lang w:val="en-US"/>
              </w:rPr>
              <w:t>II</w:t>
            </w:r>
            <w:r w:rsidRPr="00B66014">
              <w:rPr>
                <w:rFonts w:ascii="Times New Roman" w:hAnsi="Times New Roman"/>
              </w:rPr>
              <w:t xml:space="preserve"> этап</w:t>
            </w:r>
          </w:p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2023-2027гг. (прогноз)</w:t>
            </w:r>
          </w:p>
        </w:tc>
      </w:tr>
      <w:tr w:rsidR="00B66014" w:rsidRPr="00B66014" w:rsidTr="00B12186">
        <w:tc>
          <w:tcPr>
            <w:tcW w:w="550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1.</w:t>
            </w:r>
          </w:p>
        </w:tc>
        <w:tc>
          <w:tcPr>
            <w:tcW w:w="3527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21,8</w:t>
            </w:r>
          </w:p>
        </w:tc>
        <w:tc>
          <w:tcPr>
            <w:tcW w:w="850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21,8</w:t>
            </w:r>
          </w:p>
        </w:tc>
        <w:tc>
          <w:tcPr>
            <w:tcW w:w="851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21,8</w:t>
            </w:r>
          </w:p>
        </w:tc>
        <w:tc>
          <w:tcPr>
            <w:tcW w:w="850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21,8</w:t>
            </w:r>
          </w:p>
        </w:tc>
        <w:tc>
          <w:tcPr>
            <w:tcW w:w="851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21,8</w:t>
            </w:r>
          </w:p>
        </w:tc>
        <w:tc>
          <w:tcPr>
            <w:tcW w:w="992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21,8</w:t>
            </w:r>
          </w:p>
        </w:tc>
        <w:tc>
          <w:tcPr>
            <w:tcW w:w="850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21,8</w:t>
            </w:r>
          </w:p>
        </w:tc>
        <w:tc>
          <w:tcPr>
            <w:tcW w:w="567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21,8</w:t>
            </w:r>
          </w:p>
        </w:tc>
      </w:tr>
      <w:tr w:rsidR="00B66014" w:rsidRPr="00B66014" w:rsidTr="00B12186">
        <w:tc>
          <w:tcPr>
            <w:tcW w:w="550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2.</w:t>
            </w:r>
          </w:p>
        </w:tc>
        <w:tc>
          <w:tcPr>
            <w:tcW w:w="3527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0,6</w:t>
            </w:r>
          </w:p>
        </w:tc>
        <w:tc>
          <w:tcPr>
            <w:tcW w:w="850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0,6</w:t>
            </w:r>
          </w:p>
        </w:tc>
        <w:tc>
          <w:tcPr>
            <w:tcW w:w="850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1.1</w:t>
            </w:r>
          </w:p>
        </w:tc>
        <w:tc>
          <w:tcPr>
            <w:tcW w:w="850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1,4</w:t>
            </w:r>
          </w:p>
        </w:tc>
        <w:tc>
          <w:tcPr>
            <w:tcW w:w="567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1,5</w:t>
            </w:r>
          </w:p>
        </w:tc>
      </w:tr>
      <w:tr w:rsidR="00B66014" w:rsidRPr="00B66014" w:rsidTr="00B12186">
        <w:tc>
          <w:tcPr>
            <w:tcW w:w="550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3.</w:t>
            </w:r>
          </w:p>
        </w:tc>
        <w:tc>
          <w:tcPr>
            <w:tcW w:w="3527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4,4</w:t>
            </w:r>
          </w:p>
        </w:tc>
        <w:tc>
          <w:tcPr>
            <w:tcW w:w="850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6,9</w:t>
            </w:r>
          </w:p>
        </w:tc>
        <w:tc>
          <w:tcPr>
            <w:tcW w:w="851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7,5</w:t>
            </w:r>
          </w:p>
        </w:tc>
        <w:tc>
          <w:tcPr>
            <w:tcW w:w="850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8,1</w:t>
            </w:r>
          </w:p>
        </w:tc>
        <w:tc>
          <w:tcPr>
            <w:tcW w:w="851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9,2</w:t>
            </w:r>
          </w:p>
        </w:tc>
        <w:tc>
          <w:tcPr>
            <w:tcW w:w="992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10,3</w:t>
            </w:r>
          </w:p>
        </w:tc>
        <w:tc>
          <w:tcPr>
            <w:tcW w:w="850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11,7</w:t>
            </w:r>
          </w:p>
        </w:tc>
        <w:tc>
          <w:tcPr>
            <w:tcW w:w="567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13,2</w:t>
            </w:r>
          </w:p>
        </w:tc>
      </w:tr>
      <w:tr w:rsidR="00B66014" w:rsidRPr="00B66014" w:rsidTr="00B12186">
        <w:tc>
          <w:tcPr>
            <w:tcW w:w="550" w:type="dxa"/>
            <w:shd w:val="clear" w:color="auto" w:fill="auto"/>
          </w:tcPr>
          <w:p w:rsidR="00B66014" w:rsidRPr="00B66014" w:rsidRDefault="00B6601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4.</w:t>
            </w:r>
          </w:p>
        </w:tc>
        <w:tc>
          <w:tcPr>
            <w:tcW w:w="3527" w:type="dxa"/>
            <w:shd w:val="clear" w:color="auto" w:fill="auto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  <w:r w:rsidRPr="00B66014">
              <w:rPr>
                <w:rFonts w:ascii="Times New Roman" w:hAnsi="Times New Roman"/>
              </w:rPr>
              <w:lastRenderedPageBreak/>
              <w:t>на 31 декабря отчетного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5,96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10,55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17,43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20,18</w:t>
            </w:r>
          </w:p>
        </w:tc>
        <w:tc>
          <w:tcPr>
            <w:tcW w:w="850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31,65</w:t>
            </w:r>
          </w:p>
        </w:tc>
        <w:tc>
          <w:tcPr>
            <w:tcW w:w="851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34,4</w:t>
            </w:r>
          </w:p>
        </w:tc>
        <w:tc>
          <w:tcPr>
            <w:tcW w:w="850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37,16</w:t>
            </w:r>
          </w:p>
        </w:tc>
        <w:tc>
          <w:tcPr>
            <w:tcW w:w="851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42,2</w:t>
            </w:r>
          </w:p>
        </w:tc>
        <w:tc>
          <w:tcPr>
            <w:tcW w:w="992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47,25</w:t>
            </w:r>
          </w:p>
        </w:tc>
        <w:tc>
          <w:tcPr>
            <w:tcW w:w="850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53,67</w:t>
            </w:r>
          </w:p>
        </w:tc>
        <w:tc>
          <w:tcPr>
            <w:tcW w:w="567" w:type="dxa"/>
            <w:vAlign w:val="center"/>
          </w:tcPr>
          <w:p w:rsidR="00B66014" w:rsidRPr="00B66014" w:rsidRDefault="00B66014" w:rsidP="00B12186">
            <w:pPr>
              <w:ind w:firstLine="0"/>
              <w:rPr>
                <w:rFonts w:ascii="Times New Roman" w:hAnsi="Times New Roman"/>
              </w:rPr>
            </w:pPr>
            <w:r w:rsidRPr="00B66014">
              <w:rPr>
                <w:rFonts w:ascii="Times New Roman" w:hAnsi="Times New Roman"/>
              </w:rPr>
              <w:t>60,55</w:t>
            </w:r>
          </w:p>
        </w:tc>
      </w:tr>
    </w:tbl>
    <w:p w:rsidR="00B66014" w:rsidRPr="00B66014" w:rsidRDefault="00B66014" w:rsidP="00B66014">
      <w:pPr>
        <w:ind w:firstLine="709"/>
        <w:rPr>
          <w:rFonts w:ascii="Times New Roman" w:hAnsi="Times New Roman"/>
        </w:rPr>
        <w:sectPr w:rsidR="00B66014" w:rsidRPr="00B66014" w:rsidSect="00CA60B2">
          <w:pgSz w:w="16838" w:h="11906" w:orient="landscape" w:code="9"/>
          <w:pgMar w:top="2268" w:right="567" w:bottom="567" w:left="1701" w:header="720" w:footer="720" w:gutter="0"/>
          <w:pgNumType w:start="1"/>
          <w:cols w:space="720"/>
          <w:noEndnote/>
          <w:titlePg/>
        </w:sectPr>
      </w:pPr>
    </w:p>
    <w:p w:rsidR="00B66014" w:rsidRPr="00B66014" w:rsidRDefault="00B66014" w:rsidP="00B66014">
      <w:pPr>
        <w:ind w:firstLine="0"/>
        <w:jc w:val="center"/>
        <w:rPr>
          <w:rFonts w:ascii="Times New Roman" w:hAnsi="Times New Roman"/>
        </w:rPr>
      </w:pPr>
      <w:r w:rsidRPr="00B66014">
        <w:rPr>
          <w:rFonts w:ascii="Times New Roman" w:hAnsi="Times New Roman"/>
        </w:rPr>
        <w:lastRenderedPageBreak/>
        <w:t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Суходонецкого сельского поселения</w:t>
      </w:r>
    </w:p>
    <w:p w:rsidR="00B66014" w:rsidRPr="00B66014" w:rsidRDefault="00B66014" w:rsidP="00B66014">
      <w:pPr>
        <w:ind w:firstLine="709"/>
        <w:rPr>
          <w:rFonts w:ascii="Times New Roman" w:hAnsi="Times New Roman"/>
        </w:rPr>
      </w:pPr>
      <w:r w:rsidRPr="00B66014">
        <w:rPr>
          <w:rFonts w:ascii="Times New Roman" w:hAnsi="Times New Roman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Суходонецкого сельского поселения осуществляет общий контроль за ходом реализации мероприятий Программы, а также организационные, методические, контрольные функции.</w:t>
      </w:r>
    </w:p>
    <w:p w:rsidR="00385249" w:rsidRPr="00B66014" w:rsidRDefault="0046059E">
      <w:pPr>
        <w:rPr>
          <w:rFonts w:ascii="Times New Roman" w:hAnsi="Times New Roman"/>
        </w:rPr>
      </w:pPr>
    </w:p>
    <w:p w:rsidR="00B66014" w:rsidRPr="00B66014" w:rsidRDefault="00B66014">
      <w:pPr>
        <w:rPr>
          <w:rFonts w:ascii="Times New Roman" w:hAnsi="Times New Roman"/>
        </w:rPr>
      </w:pPr>
    </w:p>
    <w:sectPr w:rsidR="00B66014" w:rsidRPr="00B66014" w:rsidSect="00CA60B2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59E" w:rsidRDefault="0046059E" w:rsidP="00B66014">
      <w:r>
        <w:separator/>
      </w:r>
    </w:p>
  </w:endnote>
  <w:endnote w:type="continuationSeparator" w:id="1">
    <w:p w:rsidR="0046059E" w:rsidRDefault="0046059E" w:rsidP="00B66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59E" w:rsidRDefault="0046059E" w:rsidP="00B66014">
      <w:r>
        <w:separator/>
      </w:r>
    </w:p>
  </w:footnote>
  <w:footnote w:type="continuationSeparator" w:id="1">
    <w:p w:rsidR="0046059E" w:rsidRDefault="0046059E" w:rsidP="00B66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C0F4928"/>
    <w:multiLevelType w:val="hybridMultilevel"/>
    <w:tmpl w:val="EC7CE72A"/>
    <w:lvl w:ilvl="0" w:tplc="AAD89710">
      <w:start w:val="8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0D617B5C"/>
    <w:multiLevelType w:val="hybridMultilevel"/>
    <w:tmpl w:val="B410413A"/>
    <w:lvl w:ilvl="0" w:tplc="AE163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0C75D0E"/>
    <w:multiLevelType w:val="hybridMultilevel"/>
    <w:tmpl w:val="1D92D44A"/>
    <w:lvl w:ilvl="0" w:tplc="42EE3ABE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6">
    <w:nsid w:val="13182CFE"/>
    <w:multiLevelType w:val="hybridMultilevel"/>
    <w:tmpl w:val="F9DC33C2"/>
    <w:lvl w:ilvl="0" w:tplc="3D86CAF0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44603F3"/>
    <w:multiLevelType w:val="hybridMultilevel"/>
    <w:tmpl w:val="472232CE"/>
    <w:lvl w:ilvl="0" w:tplc="98DE19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B966EBB"/>
    <w:multiLevelType w:val="hybridMultilevel"/>
    <w:tmpl w:val="B29CB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0">
    <w:nsid w:val="1BCB6B2A"/>
    <w:multiLevelType w:val="multilevel"/>
    <w:tmpl w:val="D2C09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1">
    <w:nsid w:val="23693010"/>
    <w:multiLevelType w:val="hybridMultilevel"/>
    <w:tmpl w:val="288AC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1D74C0F"/>
    <w:multiLevelType w:val="hybridMultilevel"/>
    <w:tmpl w:val="230494DA"/>
    <w:lvl w:ilvl="0" w:tplc="C1A8D14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16A8F"/>
    <w:multiLevelType w:val="hybridMultilevel"/>
    <w:tmpl w:val="59C2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8">
    <w:nsid w:val="355546F3"/>
    <w:multiLevelType w:val="hybridMultilevel"/>
    <w:tmpl w:val="1448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C96644"/>
    <w:multiLevelType w:val="hybridMultilevel"/>
    <w:tmpl w:val="2D824858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595DC4"/>
    <w:multiLevelType w:val="hybridMultilevel"/>
    <w:tmpl w:val="D66C924E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F2585E"/>
    <w:multiLevelType w:val="hybridMultilevel"/>
    <w:tmpl w:val="14649CD2"/>
    <w:lvl w:ilvl="0" w:tplc="F30004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F44BC"/>
    <w:multiLevelType w:val="hybridMultilevel"/>
    <w:tmpl w:val="430C72B4"/>
    <w:lvl w:ilvl="0" w:tplc="F22AF806">
      <w:start w:val="1"/>
      <w:numFmt w:val="bullet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7534C7"/>
    <w:multiLevelType w:val="hybridMultilevel"/>
    <w:tmpl w:val="C9F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3B46E73"/>
    <w:multiLevelType w:val="multilevel"/>
    <w:tmpl w:val="4FBE9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417370D"/>
    <w:multiLevelType w:val="hybridMultilevel"/>
    <w:tmpl w:val="9C98E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>
    <w:nsid w:val="69F11873"/>
    <w:multiLevelType w:val="hybridMultilevel"/>
    <w:tmpl w:val="32C6209E"/>
    <w:lvl w:ilvl="0" w:tplc="28EC68E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A7A126F"/>
    <w:multiLevelType w:val="multilevel"/>
    <w:tmpl w:val="BB1EDE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AFB611A"/>
    <w:multiLevelType w:val="hybridMultilevel"/>
    <w:tmpl w:val="D6D0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09D19CB"/>
    <w:multiLevelType w:val="hybridMultilevel"/>
    <w:tmpl w:val="62CC9F36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654F15"/>
    <w:multiLevelType w:val="multilevel"/>
    <w:tmpl w:val="61BE4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39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2"/>
  </w:num>
  <w:num w:numId="11">
    <w:abstractNumId w:val="22"/>
  </w:num>
  <w:num w:numId="12">
    <w:abstractNumId w:val="29"/>
  </w:num>
  <w:num w:numId="13">
    <w:abstractNumId w:val="34"/>
  </w:num>
  <w:num w:numId="14">
    <w:abstractNumId w:val="6"/>
  </w:num>
  <w:num w:numId="15">
    <w:abstractNumId w:val="5"/>
  </w:num>
  <w:num w:numId="16">
    <w:abstractNumId w:val="3"/>
  </w:num>
  <w:num w:numId="17">
    <w:abstractNumId w:val="16"/>
  </w:num>
  <w:num w:numId="18">
    <w:abstractNumId w:val="28"/>
  </w:num>
  <w:num w:numId="19">
    <w:abstractNumId w:val="18"/>
  </w:num>
  <w:num w:numId="20">
    <w:abstractNumId w:val="27"/>
  </w:num>
  <w:num w:numId="21">
    <w:abstractNumId w:val="35"/>
  </w:num>
  <w:num w:numId="22">
    <w:abstractNumId w:val="0"/>
  </w:num>
  <w:num w:numId="23">
    <w:abstractNumId w:val="25"/>
  </w:num>
  <w:num w:numId="24">
    <w:abstractNumId w:val="1"/>
  </w:num>
  <w:num w:numId="25">
    <w:abstractNumId w:val="2"/>
  </w:num>
  <w:num w:numId="26">
    <w:abstractNumId w:val="17"/>
  </w:num>
  <w:num w:numId="27">
    <w:abstractNumId w:val="10"/>
  </w:num>
  <w:num w:numId="28">
    <w:abstractNumId w:val="38"/>
  </w:num>
  <w:num w:numId="29">
    <w:abstractNumId w:val="9"/>
  </w:num>
  <w:num w:numId="30">
    <w:abstractNumId w:val="21"/>
  </w:num>
  <w:num w:numId="31">
    <w:abstractNumId w:val="4"/>
  </w:num>
  <w:num w:numId="32">
    <w:abstractNumId w:val="14"/>
  </w:num>
  <w:num w:numId="33">
    <w:abstractNumId w:val="7"/>
  </w:num>
  <w:num w:numId="34">
    <w:abstractNumId w:val="32"/>
  </w:num>
  <w:num w:numId="35">
    <w:abstractNumId w:val="8"/>
  </w:num>
  <w:num w:numId="36">
    <w:abstractNumId w:val="37"/>
  </w:num>
  <w:num w:numId="37">
    <w:abstractNumId w:val="19"/>
  </w:num>
  <w:num w:numId="38">
    <w:abstractNumId w:val="20"/>
  </w:num>
  <w:num w:numId="39">
    <w:abstractNumId w:val="26"/>
  </w:num>
  <w:num w:numId="40">
    <w:abstractNumId w:val="40"/>
  </w:num>
  <w:num w:numId="41">
    <w:abstractNumId w:val="33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AA"/>
    <w:rsid w:val="002265AA"/>
    <w:rsid w:val="0038205A"/>
    <w:rsid w:val="0046059E"/>
    <w:rsid w:val="004E77CC"/>
    <w:rsid w:val="005F08D2"/>
    <w:rsid w:val="00AC0B0D"/>
    <w:rsid w:val="00B66014"/>
    <w:rsid w:val="00BE3316"/>
    <w:rsid w:val="00D2758C"/>
    <w:rsid w:val="00E10F20"/>
    <w:rsid w:val="00EF4BF4"/>
    <w:rsid w:val="00F13597"/>
    <w:rsid w:val="00F3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60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660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660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60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6601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60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66014"/>
    <w:pPr>
      <w:spacing w:before="240" w:after="60"/>
      <w:outlineLvl w:val="5"/>
    </w:pPr>
    <w:rPr>
      <w:rFonts w:ascii="Calibri" w:hAnsi="Calibri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66014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660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660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6601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6601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6601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66014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660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3">
    <w:name w:val="Обычный.Название подразделения"/>
    <w:rsid w:val="00B6601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66014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B66014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No Spacing"/>
    <w:qFormat/>
    <w:rsid w:val="00B6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60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0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"/>
    <w:basedOn w:val="a"/>
    <w:uiPriority w:val="99"/>
    <w:rsid w:val="00B6601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B66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6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B6601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B6601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Nonformat">
    <w:name w:val="ConsNonformat"/>
    <w:uiPriority w:val="99"/>
    <w:rsid w:val="00B66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B6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B6601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rsid w:val="00B66014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660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6601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Знак1"/>
    <w:basedOn w:val="a"/>
    <w:uiPriority w:val="99"/>
    <w:rsid w:val="00B66014"/>
    <w:pPr>
      <w:spacing w:after="160" w:line="240" w:lineRule="exact"/>
    </w:pPr>
    <w:rPr>
      <w:lang w:val="en-US" w:eastAsia="en-US"/>
    </w:rPr>
  </w:style>
  <w:style w:type="paragraph" w:customStyle="1" w:styleId="Style18">
    <w:name w:val="Style18"/>
    <w:basedOn w:val="a"/>
    <w:uiPriority w:val="99"/>
    <w:rsid w:val="00B66014"/>
  </w:style>
  <w:style w:type="paragraph" w:customStyle="1" w:styleId="Style19">
    <w:name w:val="Style19"/>
    <w:basedOn w:val="a"/>
    <w:uiPriority w:val="99"/>
    <w:rsid w:val="00B66014"/>
    <w:pPr>
      <w:spacing w:line="326" w:lineRule="exact"/>
      <w:ind w:firstLine="701"/>
    </w:pPr>
  </w:style>
  <w:style w:type="paragraph" w:customStyle="1" w:styleId="Style20">
    <w:name w:val="Style20"/>
    <w:basedOn w:val="a"/>
    <w:uiPriority w:val="99"/>
    <w:rsid w:val="00B66014"/>
    <w:pPr>
      <w:spacing w:line="328" w:lineRule="exact"/>
      <w:ind w:firstLine="850"/>
    </w:pPr>
  </w:style>
  <w:style w:type="paragraph" w:customStyle="1" w:styleId="Style22">
    <w:name w:val="Style22"/>
    <w:basedOn w:val="a"/>
    <w:uiPriority w:val="99"/>
    <w:rsid w:val="00B66014"/>
    <w:pPr>
      <w:spacing w:line="325" w:lineRule="exact"/>
      <w:ind w:firstLine="566"/>
    </w:pPr>
  </w:style>
  <w:style w:type="paragraph" w:customStyle="1" w:styleId="Style23">
    <w:name w:val="Style23"/>
    <w:basedOn w:val="a"/>
    <w:uiPriority w:val="99"/>
    <w:rsid w:val="00B66014"/>
    <w:pPr>
      <w:spacing w:line="322" w:lineRule="exact"/>
      <w:ind w:firstLine="638"/>
    </w:pPr>
  </w:style>
  <w:style w:type="paragraph" w:customStyle="1" w:styleId="Style21">
    <w:name w:val="Style21"/>
    <w:basedOn w:val="a"/>
    <w:uiPriority w:val="99"/>
    <w:rsid w:val="00B66014"/>
    <w:pPr>
      <w:jc w:val="center"/>
    </w:pPr>
  </w:style>
  <w:style w:type="paragraph" w:customStyle="1" w:styleId="Style25">
    <w:name w:val="Style25"/>
    <w:basedOn w:val="a"/>
    <w:uiPriority w:val="99"/>
    <w:rsid w:val="00B66014"/>
    <w:pPr>
      <w:spacing w:line="358" w:lineRule="exact"/>
      <w:ind w:firstLine="677"/>
    </w:pPr>
  </w:style>
  <w:style w:type="character" w:customStyle="1" w:styleId="FontStyle37">
    <w:name w:val="Font Style37"/>
    <w:uiPriority w:val="99"/>
    <w:rsid w:val="00B66014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B660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B66014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B66014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6601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66014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B660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B66014"/>
    <w:pPr>
      <w:overflowPunct w:val="0"/>
      <w:spacing w:line="360" w:lineRule="auto"/>
      <w:ind w:firstLine="851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B66014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B66014"/>
    <w:pPr>
      <w:keepNext/>
    </w:pPr>
    <w:rPr>
      <w:sz w:val="28"/>
      <w:szCs w:val="28"/>
    </w:rPr>
  </w:style>
  <w:style w:type="character" w:customStyle="1" w:styleId="ae">
    <w:name w:val="Основной шрифт"/>
    <w:uiPriority w:val="99"/>
    <w:rsid w:val="00B66014"/>
  </w:style>
  <w:style w:type="paragraph" w:styleId="af">
    <w:name w:val="header"/>
    <w:basedOn w:val="a"/>
    <w:link w:val="af0"/>
    <w:uiPriority w:val="99"/>
    <w:rsid w:val="00B66014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01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Обычный (веб) Знак"/>
    <w:link w:val="af2"/>
    <w:uiPriority w:val="99"/>
    <w:locked/>
    <w:rsid w:val="00B66014"/>
    <w:rPr>
      <w:sz w:val="24"/>
      <w:szCs w:val="24"/>
      <w:lang w:eastAsia="ru-RU"/>
    </w:rPr>
  </w:style>
  <w:style w:type="paragraph" w:styleId="af2">
    <w:name w:val="Normal (Web)"/>
    <w:basedOn w:val="a"/>
    <w:link w:val="af1"/>
    <w:uiPriority w:val="99"/>
    <w:rsid w:val="00B66014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styleId="af3">
    <w:name w:val="page number"/>
    <w:uiPriority w:val="99"/>
    <w:rsid w:val="00B66014"/>
  </w:style>
  <w:style w:type="paragraph" w:styleId="af4">
    <w:name w:val="footer"/>
    <w:basedOn w:val="a"/>
    <w:link w:val="af5"/>
    <w:uiPriority w:val="99"/>
    <w:rsid w:val="00B660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6601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66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6">
    <w:name w:val="Strong"/>
    <w:uiPriority w:val="99"/>
    <w:qFormat/>
    <w:rsid w:val="00B66014"/>
    <w:rPr>
      <w:b/>
      <w:bCs/>
    </w:rPr>
  </w:style>
  <w:style w:type="paragraph" w:styleId="HTML">
    <w:name w:val="HTML Preformatted"/>
    <w:basedOn w:val="a"/>
    <w:link w:val="HTML0"/>
    <w:uiPriority w:val="99"/>
    <w:rsid w:val="00B66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66014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7">
    <w:name w:val="Знак"/>
    <w:basedOn w:val="a"/>
    <w:next w:val="a"/>
    <w:uiPriority w:val="99"/>
    <w:semiHidden/>
    <w:rsid w:val="00B66014"/>
    <w:pPr>
      <w:spacing w:after="160" w:line="240" w:lineRule="exact"/>
    </w:pPr>
    <w:rPr>
      <w:rFonts w:cs="Arial"/>
      <w:lang w:val="en-US" w:eastAsia="en-US"/>
    </w:rPr>
  </w:style>
  <w:style w:type="paragraph" w:customStyle="1" w:styleId="Heading">
    <w:name w:val="Heading"/>
    <w:uiPriority w:val="99"/>
    <w:rsid w:val="00B66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8">
    <w:name w:val="Document Map"/>
    <w:basedOn w:val="a"/>
    <w:link w:val="af9"/>
    <w:uiPriority w:val="99"/>
    <w:semiHidden/>
    <w:rsid w:val="00B66014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B66014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character" w:styleId="afa">
    <w:name w:val="line number"/>
    <w:uiPriority w:val="99"/>
    <w:semiHidden/>
    <w:rsid w:val="00B66014"/>
  </w:style>
  <w:style w:type="character" w:styleId="afb">
    <w:name w:val="Hyperlink"/>
    <w:basedOn w:val="a0"/>
    <w:rsid w:val="00B66014"/>
    <w:rPr>
      <w:color w:val="0000FF"/>
      <w:u w:val="none"/>
    </w:rPr>
  </w:style>
  <w:style w:type="character" w:customStyle="1" w:styleId="WW8Num10z0">
    <w:name w:val="WW8Num10z0"/>
    <w:rsid w:val="00B66014"/>
    <w:rPr>
      <w:rFonts w:ascii="Symbol" w:hAnsi="Symbol" w:cs="OpenSymbol"/>
    </w:rPr>
  </w:style>
  <w:style w:type="character" w:customStyle="1" w:styleId="ConsPlusNormal0">
    <w:name w:val="ConsPlusNormal Знак"/>
    <w:link w:val="ConsPlusNormal"/>
    <w:rsid w:val="00B660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Стиль пункта схемы"/>
    <w:basedOn w:val="a"/>
    <w:link w:val="afd"/>
    <w:rsid w:val="00B66014"/>
    <w:pPr>
      <w:suppressAutoHyphens/>
      <w:spacing w:line="360" w:lineRule="auto"/>
      <w:ind w:firstLine="680"/>
    </w:pPr>
    <w:rPr>
      <w:sz w:val="28"/>
      <w:szCs w:val="28"/>
      <w:lang w:eastAsia="ar-SA"/>
    </w:rPr>
  </w:style>
  <w:style w:type="character" w:customStyle="1" w:styleId="afd">
    <w:name w:val="Стиль пункта схемы Знак"/>
    <w:link w:val="afc"/>
    <w:locked/>
    <w:rsid w:val="00B66014"/>
    <w:rPr>
      <w:rFonts w:ascii="Arial" w:eastAsia="Times New Roman" w:hAnsi="Arial" w:cs="Times New Roman"/>
      <w:sz w:val="28"/>
      <w:szCs w:val="28"/>
      <w:lang w:eastAsia="ar-SA"/>
    </w:rPr>
  </w:style>
  <w:style w:type="paragraph" w:styleId="afe">
    <w:name w:val="caption"/>
    <w:basedOn w:val="a"/>
    <w:next w:val="a"/>
    <w:unhideWhenUsed/>
    <w:qFormat/>
    <w:rsid w:val="00B66014"/>
    <w:rPr>
      <w:b/>
      <w:bCs/>
    </w:rPr>
  </w:style>
  <w:style w:type="character" w:customStyle="1" w:styleId="apple-converted-space">
    <w:name w:val="apple-converted-space"/>
    <w:basedOn w:val="a0"/>
    <w:rsid w:val="00B66014"/>
  </w:style>
  <w:style w:type="character" w:styleId="HTML1">
    <w:name w:val="HTML Variable"/>
    <w:aliases w:val="!Ссылки в документе"/>
    <w:basedOn w:val="a0"/>
    <w:rsid w:val="00B660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B66014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B6601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660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6601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6601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6601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6601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6601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7929</Words>
  <Characters>45201</Characters>
  <Application>Microsoft Office Word</Application>
  <DocSecurity>0</DocSecurity>
  <Lines>376</Lines>
  <Paragraphs>106</Paragraphs>
  <ScaleCrop>false</ScaleCrop>
  <Company/>
  <LinksUpToDate>false</LinksUpToDate>
  <CharactersWithSpaces>53024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Sergo</cp:lastModifiedBy>
  <cp:revision>3</cp:revision>
  <dcterms:created xsi:type="dcterms:W3CDTF">2021-03-11T13:01:00Z</dcterms:created>
  <dcterms:modified xsi:type="dcterms:W3CDTF">2021-03-12T14:05:00Z</dcterms:modified>
</cp:coreProperties>
</file>