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05" w:rsidRPr="006E1905" w:rsidRDefault="006E1905" w:rsidP="006E19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42925" cy="723900"/>
            <wp:effectExtent l="0" t="0" r="9525" b="0"/>
            <wp:docPr id="3" name="Рисунок 3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05" w:rsidRPr="006E1905" w:rsidRDefault="006E1905" w:rsidP="006E19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</w:p>
    <w:p w:rsidR="006E1905" w:rsidRPr="006E1905" w:rsidRDefault="006E1905" w:rsidP="006E19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МОНАСТЫРЩИНСКОГО СЕЛЬСКОГО ПОСЕЛЕНИЯ</w:t>
      </w:r>
    </w:p>
    <w:p w:rsidR="006E1905" w:rsidRPr="006E1905" w:rsidRDefault="006E1905" w:rsidP="006E19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</w:p>
    <w:p w:rsidR="006E1905" w:rsidRPr="006E1905" w:rsidRDefault="006E1905" w:rsidP="006E19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6E1905" w:rsidRPr="006E1905" w:rsidRDefault="006E1905" w:rsidP="006E19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E1905" w:rsidRPr="006E1905" w:rsidRDefault="006E1905" w:rsidP="006E1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1905" w:rsidRPr="006E1905" w:rsidRDefault="006E1905" w:rsidP="006E1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от «02» ноября 2017 г. № 172</w:t>
      </w:r>
    </w:p>
    <w:p w:rsidR="006E1905" w:rsidRPr="006E1905" w:rsidRDefault="006E1905" w:rsidP="006E1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с. Монастырщина</w:t>
      </w:r>
    </w:p>
    <w:p w:rsidR="006E1905" w:rsidRPr="006E1905" w:rsidRDefault="006E1905" w:rsidP="006E1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1905" w:rsidRPr="006E1905" w:rsidRDefault="006E1905" w:rsidP="006E1905">
      <w:pPr>
        <w:pStyle w:val="Title"/>
        <w:spacing w:before="0" w:after="0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905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</w:t>
      </w:r>
      <w:bookmarkStart w:id="0" w:name="_GoBack"/>
      <w:r w:rsidRPr="006E1905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bookmarkEnd w:id="0"/>
      <w:proofErr w:type="spellStart"/>
      <w:r w:rsidRPr="006E190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6E19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E190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6E190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2017-2030 годы </w:t>
      </w:r>
    </w:p>
    <w:p w:rsidR="006E1905" w:rsidRPr="006E1905" w:rsidRDefault="006E1905" w:rsidP="006E1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1905" w:rsidRPr="006E1905" w:rsidRDefault="006E1905" w:rsidP="006E19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</w:t>
      </w:r>
      <w:proofErr w:type="spellStart"/>
      <w:r w:rsidRPr="006E1905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Pr="006E190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6E1905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Pr="006E190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6E1905" w:rsidRPr="006E1905" w:rsidRDefault="006E1905" w:rsidP="006E19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E1905" w:rsidRPr="006E1905" w:rsidRDefault="006E1905" w:rsidP="006E19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Программу комплексного развития транспортной инфраструктуры </w:t>
      </w:r>
      <w:proofErr w:type="spellStart"/>
      <w:r w:rsidRPr="006E1905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Pr="006E190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6E1905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6E19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на 2017-2030 годы, согласно приложению.</w:t>
      </w:r>
    </w:p>
    <w:p w:rsidR="006E1905" w:rsidRPr="006E1905" w:rsidRDefault="006E1905" w:rsidP="006E19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 xml:space="preserve">2. Обнародовать настоящее решение на территории </w:t>
      </w:r>
      <w:proofErr w:type="spellStart"/>
      <w:r w:rsidRPr="006E1905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Pr="006E190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6E1905" w:rsidRPr="006E1905" w:rsidRDefault="006E1905" w:rsidP="006E19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905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оставляю за собой.</w:t>
      </w:r>
    </w:p>
    <w:p w:rsidR="006E1905" w:rsidRPr="006E1905" w:rsidRDefault="006E1905" w:rsidP="006E19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7"/>
        <w:gridCol w:w="3160"/>
        <w:gridCol w:w="3221"/>
      </w:tblGrid>
      <w:tr w:rsidR="006E1905" w:rsidRPr="006E1905" w:rsidTr="00B12186">
        <w:tc>
          <w:tcPr>
            <w:tcW w:w="3284" w:type="dxa"/>
            <w:shd w:val="clear" w:color="auto" w:fill="auto"/>
          </w:tcPr>
          <w:p w:rsidR="006E1905" w:rsidRPr="006E1905" w:rsidRDefault="006E1905" w:rsidP="00B121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19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proofErr w:type="spellStart"/>
            <w:r w:rsidRPr="006E1905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Монастырщинского</w:t>
            </w:r>
            <w:proofErr w:type="spellEnd"/>
            <w:r w:rsidRPr="006E19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E1905" w:rsidRPr="006E1905" w:rsidRDefault="006E1905" w:rsidP="00B121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E1905" w:rsidRPr="006E1905" w:rsidRDefault="006E1905" w:rsidP="00B121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1905">
              <w:rPr>
                <w:rFonts w:ascii="Times New Roman" w:hAnsi="Times New Roman" w:cs="Times New Roman"/>
                <w:b w:val="0"/>
                <w:sz w:val="28"/>
                <w:szCs w:val="28"/>
              </w:rPr>
              <w:t>Ю.Н. Сывороткин</w:t>
            </w:r>
          </w:p>
        </w:tc>
      </w:tr>
    </w:tbl>
    <w:p w:rsidR="006E1905" w:rsidRPr="006E1905" w:rsidRDefault="006E1905" w:rsidP="006E1905">
      <w:pPr>
        <w:ind w:left="4536" w:firstLine="0"/>
        <w:jc w:val="left"/>
        <w:rPr>
          <w:rFonts w:ascii="Times New Roman" w:hAnsi="Times New Roman"/>
          <w:lang w:eastAsia="en-US"/>
        </w:rPr>
      </w:pPr>
      <w:r w:rsidRPr="006E1905">
        <w:rPr>
          <w:rFonts w:ascii="Times New Roman" w:hAnsi="Times New Roman"/>
          <w:lang w:eastAsia="en-US"/>
        </w:rPr>
        <w:br w:type="page"/>
      </w:r>
      <w:r w:rsidRPr="006E1905">
        <w:rPr>
          <w:rFonts w:ascii="Times New Roman" w:hAnsi="Times New Roman"/>
          <w:lang w:eastAsia="en-US"/>
        </w:rPr>
        <w:lastRenderedPageBreak/>
        <w:t>Приложение к решению</w:t>
      </w:r>
    </w:p>
    <w:p w:rsidR="006E1905" w:rsidRPr="006E1905" w:rsidRDefault="006E1905" w:rsidP="006E1905">
      <w:pPr>
        <w:ind w:left="4536" w:firstLine="0"/>
        <w:jc w:val="left"/>
        <w:rPr>
          <w:rFonts w:ascii="Times New Roman" w:hAnsi="Times New Roman"/>
          <w:lang w:eastAsia="en-US"/>
        </w:rPr>
      </w:pPr>
      <w:r w:rsidRPr="006E1905">
        <w:rPr>
          <w:rFonts w:ascii="Times New Roman" w:hAnsi="Times New Roman"/>
          <w:lang w:eastAsia="en-US"/>
        </w:rPr>
        <w:t>Совета народных депутатов</w:t>
      </w:r>
    </w:p>
    <w:p w:rsidR="006E1905" w:rsidRPr="006E1905" w:rsidRDefault="006E1905" w:rsidP="006E1905">
      <w:pPr>
        <w:ind w:left="4536" w:firstLine="0"/>
        <w:jc w:val="left"/>
        <w:rPr>
          <w:rFonts w:ascii="Times New Roman" w:hAnsi="Times New Roman"/>
          <w:lang w:eastAsia="en-US"/>
        </w:rPr>
      </w:pPr>
      <w:proofErr w:type="spellStart"/>
      <w:r w:rsidRPr="006E1905">
        <w:rPr>
          <w:rFonts w:ascii="Times New Roman" w:hAnsi="Times New Roman"/>
          <w:lang w:eastAsia="en-US"/>
        </w:rPr>
        <w:t>Монастырщинского</w:t>
      </w:r>
      <w:proofErr w:type="spellEnd"/>
      <w:r w:rsidRPr="006E1905">
        <w:rPr>
          <w:rFonts w:ascii="Times New Roman" w:hAnsi="Times New Roman"/>
          <w:lang w:eastAsia="en-US"/>
        </w:rPr>
        <w:t xml:space="preserve"> сельского поселения</w:t>
      </w:r>
    </w:p>
    <w:p w:rsidR="006E1905" w:rsidRPr="006E1905" w:rsidRDefault="006E1905" w:rsidP="006E1905">
      <w:pPr>
        <w:ind w:left="4536" w:firstLine="0"/>
        <w:jc w:val="left"/>
        <w:rPr>
          <w:rFonts w:ascii="Times New Roman" w:hAnsi="Times New Roman"/>
          <w:lang w:eastAsia="en-US"/>
        </w:rPr>
      </w:pPr>
      <w:proofErr w:type="spellStart"/>
      <w:r w:rsidRPr="006E1905">
        <w:rPr>
          <w:rFonts w:ascii="Times New Roman" w:hAnsi="Times New Roman"/>
          <w:lang w:eastAsia="en-US"/>
        </w:rPr>
        <w:t>Богучарского</w:t>
      </w:r>
      <w:proofErr w:type="spellEnd"/>
      <w:r w:rsidRPr="006E1905">
        <w:rPr>
          <w:rFonts w:ascii="Times New Roman" w:hAnsi="Times New Roman"/>
          <w:lang w:eastAsia="en-US"/>
        </w:rPr>
        <w:t xml:space="preserve"> муниципального района </w:t>
      </w:r>
    </w:p>
    <w:p w:rsidR="006E1905" w:rsidRPr="006E1905" w:rsidRDefault="006E1905" w:rsidP="006E1905">
      <w:pPr>
        <w:ind w:left="4536" w:firstLine="0"/>
        <w:jc w:val="left"/>
        <w:rPr>
          <w:rFonts w:ascii="Times New Roman" w:hAnsi="Times New Roman"/>
          <w:lang w:eastAsia="en-US"/>
        </w:rPr>
      </w:pPr>
      <w:r w:rsidRPr="006E1905">
        <w:rPr>
          <w:rFonts w:ascii="Times New Roman" w:hAnsi="Times New Roman"/>
          <w:lang w:eastAsia="en-US"/>
        </w:rPr>
        <w:t>Воронежской области</w:t>
      </w:r>
    </w:p>
    <w:p w:rsidR="006E1905" w:rsidRPr="006E1905" w:rsidRDefault="006E1905" w:rsidP="006E1905">
      <w:pPr>
        <w:ind w:left="4536" w:firstLine="0"/>
        <w:jc w:val="left"/>
        <w:rPr>
          <w:rFonts w:ascii="Times New Roman" w:hAnsi="Times New Roman"/>
        </w:rPr>
      </w:pPr>
      <w:r w:rsidRPr="006E1905">
        <w:rPr>
          <w:rFonts w:ascii="Times New Roman" w:hAnsi="Times New Roman"/>
          <w:lang w:eastAsia="en-US"/>
        </w:rPr>
        <w:t>от 02.11.2017 № 172</w:t>
      </w: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  <w:bCs/>
        </w:rPr>
      </w:pP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>Программа</w:t>
      </w: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  <w:lang w:eastAsia="en-US"/>
        </w:rPr>
      </w:pPr>
      <w:r w:rsidRPr="006E1905">
        <w:rPr>
          <w:rFonts w:ascii="Times New Roman" w:hAnsi="Times New Roman"/>
          <w:lang w:eastAsia="en-US"/>
        </w:rPr>
        <w:t xml:space="preserve">комплексного развития транспортной инфраструктуры </w:t>
      </w:r>
      <w:proofErr w:type="spellStart"/>
      <w:r w:rsidRPr="006E1905">
        <w:rPr>
          <w:rFonts w:ascii="Times New Roman" w:hAnsi="Times New Roman"/>
          <w:lang w:eastAsia="en-US"/>
        </w:rPr>
        <w:t>Монастырщинского</w:t>
      </w:r>
      <w:proofErr w:type="spellEnd"/>
      <w:r w:rsidRPr="006E1905">
        <w:rPr>
          <w:rFonts w:ascii="Times New Roman" w:hAnsi="Times New Roman"/>
          <w:lang w:eastAsia="en-US"/>
        </w:rPr>
        <w:t xml:space="preserve"> сельского поселения </w:t>
      </w:r>
      <w:proofErr w:type="spellStart"/>
      <w:r w:rsidRPr="006E1905">
        <w:rPr>
          <w:rFonts w:ascii="Times New Roman" w:hAnsi="Times New Roman"/>
          <w:lang w:eastAsia="en-US"/>
        </w:rPr>
        <w:t>Богучарского</w:t>
      </w:r>
      <w:proofErr w:type="spellEnd"/>
      <w:r w:rsidRPr="006E1905">
        <w:rPr>
          <w:rFonts w:ascii="Times New Roman" w:hAnsi="Times New Roman"/>
          <w:lang w:eastAsia="en-US"/>
        </w:rPr>
        <w:t xml:space="preserve"> муниципального района Воронежской области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</w:p>
    <w:p w:rsidR="006E1905" w:rsidRPr="006E1905" w:rsidRDefault="006E1905" w:rsidP="006E190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1905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6E1905" w:rsidRPr="006E1905" w:rsidTr="00B12186"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 xml:space="preserve">Наименование программы 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6E19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Монастырщинского</w:t>
            </w:r>
            <w:proofErr w:type="spellEnd"/>
            <w:r w:rsidRPr="006E19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Pr="006E19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Богучарского</w:t>
            </w:r>
            <w:proofErr w:type="spellEnd"/>
            <w:r w:rsidRPr="006E19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  <w:r w:rsidRPr="006E1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E1905" w:rsidRPr="006E1905" w:rsidTr="00B12186">
        <w:trPr>
          <w:trHeight w:val="1020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Основания для разработки Программы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 - Федеральный закон от 06.10.2003 </w:t>
            </w:r>
            <w:r w:rsidRPr="006E1905">
              <w:rPr>
                <w:rFonts w:ascii="Times New Roman" w:hAnsi="Times New Roman"/>
                <w:lang w:eastAsia="ar-SA"/>
              </w:rPr>
              <w:t>№ 131-ФЗ</w:t>
            </w:r>
            <w:r w:rsidRPr="006E1905">
              <w:rPr>
                <w:rFonts w:ascii="Times New Roman" w:hAnsi="Times New Roman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- Устав </w:t>
            </w:r>
            <w:proofErr w:type="spellStart"/>
            <w:r w:rsidRPr="006E1905">
              <w:rPr>
                <w:rFonts w:ascii="Times New Roman" w:hAnsi="Times New Roman"/>
              </w:rPr>
              <w:t>Монастырщинского</w:t>
            </w:r>
            <w:proofErr w:type="spellEnd"/>
            <w:r w:rsidRPr="006E1905">
              <w:rPr>
                <w:rFonts w:ascii="Times New Roman" w:hAnsi="Times New Roman"/>
              </w:rPr>
              <w:t xml:space="preserve"> сельского поселения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- Генеральный план </w:t>
            </w:r>
            <w:proofErr w:type="spellStart"/>
            <w:r w:rsidRPr="006E1905">
              <w:rPr>
                <w:rFonts w:ascii="Times New Roman" w:hAnsi="Times New Roman"/>
              </w:rPr>
              <w:t>Монастырщинского</w:t>
            </w:r>
            <w:proofErr w:type="spellEnd"/>
            <w:r w:rsidRPr="006E1905">
              <w:rPr>
                <w:rFonts w:ascii="Times New Roman" w:hAnsi="Times New Roman"/>
              </w:rPr>
              <w:t xml:space="preserve"> сельского поселения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- Схема территориального планирования </w:t>
            </w:r>
            <w:proofErr w:type="spellStart"/>
            <w:r w:rsidRPr="006E1905">
              <w:rPr>
                <w:rFonts w:ascii="Times New Roman" w:hAnsi="Times New Roman"/>
              </w:rPr>
              <w:t>Богучарского</w:t>
            </w:r>
            <w:proofErr w:type="spellEnd"/>
            <w:r w:rsidRPr="006E1905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6E1905" w:rsidRPr="006E1905" w:rsidTr="00B12186">
        <w:trPr>
          <w:trHeight w:val="575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Заказчик Программы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pStyle w:val="ad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E1905">
              <w:rPr>
                <w:rFonts w:ascii="Times New Roman" w:hAnsi="Times New Roman"/>
                <w:lang w:eastAsia="en-US"/>
              </w:rPr>
              <w:t>Монастырщинского</w:t>
            </w:r>
            <w:proofErr w:type="spellEnd"/>
            <w:r w:rsidRPr="006E1905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6E1905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6E1905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Адрес: </w:t>
            </w:r>
            <w:r w:rsidRPr="006E1905">
              <w:rPr>
                <w:rFonts w:ascii="Times New Roman" w:hAnsi="Times New Roman"/>
                <w:bCs/>
              </w:rPr>
              <w:t>396772,</w:t>
            </w:r>
            <w:r w:rsidRPr="006E1905">
              <w:rPr>
                <w:rFonts w:ascii="Times New Roman" w:hAnsi="Times New Roman"/>
              </w:rPr>
              <w:t xml:space="preserve"> </w:t>
            </w:r>
            <w:r w:rsidRPr="006E1905">
              <w:rPr>
                <w:rFonts w:ascii="Times New Roman" w:hAnsi="Times New Roman"/>
                <w:bCs/>
              </w:rPr>
              <w:t>Воронежская область, Богучарский район, с. Монастырщина, ул. Центральная, 22</w:t>
            </w:r>
          </w:p>
        </w:tc>
      </w:tr>
      <w:tr w:rsidR="006E1905" w:rsidRPr="006E1905" w:rsidTr="00B12186"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 xml:space="preserve">Основной разработчик Программы 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pStyle w:val="ad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E1905">
              <w:rPr>
                <w:rFonts w:ascii="Times New Roman" w:hAnsi="Times New Roman"/>
                <w:lang w:eastAsia="en-US"/>
              </w:rPr>
              <w:t>Монастырщинского</w:t>
            </w:r>
            <w:proofErr w:type="spellEnd"/>
            <w:r w:rsidRPr="006E1905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6E1905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6E1905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Адрес: </w:t>
            </w:r>
            <w:r w:rsidRPr="006E1905">
              <w:rPr>
                <w:rFonts w:ascii="Times New Roman" w:hAnsi="Times New Roman"/>
                <w:bCs/>
              </w:rPr>
              <w:t>396772,</w:t>
            </w:r>
            <w:r w:rsidRPr="006E1905">
              <w:rPr>
                <w:rFonts w:ascii="Times New Roman" w:hAnsi="Times New Roman"/>
              </w:rPr>
              <w:t xml:space="preserve"> </w:t>
            </w:r>
            <w:r w:rsidRPr="006E1905">
              <w:rPr>
                <w:rFonts w:ascii="Times New Roman" w:hAnsi="Times New Roman"/>
                <w:bCs/>
              </w:rPr>
              <w:t>Воронежская область, Богучарский район, с. Монастырщина, ул. Центральная, 22</w:t>
            </w:r>
          </w:p>
        </w:tc>
      </w:tr>
      <w:tr w:rsidR="006E1905" w:rsidRPr="006E1905" w:rsidTr="00B12186">
        <w:trPr>
          <w:trHeight w:val="515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Основные цели Программы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6E1905" w:rsidRPr="006E1905" w:rsidTr="00B12186">
        <w:trPr>
          <w:trHeight w:val="2400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lastRenderedPageBreak/>
              <w:t>Задачи Программы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 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 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</w:t>
            </w:r>
          </w:p>
        </w:tc>
      </w:tr>
      <w:tr w:rsidR="006E1905" w:rsidRPr="006E1905" w:rsidTr="00B12186">
        <w:trPr>
          <w:trHeight w:val="1683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Целевые показатели</w:t>
            </w:r>
            <w:r w:rsidRPr="006E1905">
              <w:rPr>
                <w:rFonts w:ascii="Times New Roman" w:hAnsi="Times New Roman"/>
              </w:rPr>
              <w:t xml:space="preserve"> (</w:t>
            </w:r>
            <w:r w:rsidRPr="006E1905">
              <w:rPr>
                <w:rFonts w:ascii="Times New Roman" w:hAnsi="Times New Roman"/>
                <w:bCs/>
              </w:rPr>
              <w:t>индикаторы) Развития транспортной инфраструктуры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proofErr w:type="gramStart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 в результате строительства новых автомобильных дорог, </w:t>
            </w:r>
            <w:proofErr w:type="gramStart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      </w:r>
            <w:proofErr w:type="gramStart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6E1905" w:rsidRPr="006E1905" w:rsidTr="00B12186">
        <w:trPr>
          <w:trHeight w:val="942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Сроки и этапы реализации Программы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период с 2017 по 2030 годы 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1 этап 2017-2022гг.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2 этап 2023-2030гг</w:t>
            </w:r>
          </w:p>
        </w:tc>
      </w:tr>
      <w:tr w:rsidR="006E1905" w:rsidRPr="006E1905" w:rsidTr="00B12186">
        <w:trPr>
          <w:trHeight w:val="986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Основные мероприятия Программы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- проектированию автомобильных дорог общего пользования местного значения;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- строительству автомобильных дорог общего пользования местного значения;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- реконструкции автомобильных дорог общего пользования местного значения;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объектов транспортной инфраструктуры</w:t>
            </w:r>
          </w:p>
        </w:tc>
      </w:tr>
      <w:tr w:rsidR="006E1905" w:rsidRPr="006E1905" w:rsidTr="00B12186">
        <w:trPr>
          <w:trHeight w:val="515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 xml:space="preserve">Ожидаемые результаты реализации Программы 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В результате реализации мероприятий Программы к 2027 году ожидается: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-повышение безопасности дорожного движения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lastRenderedPageBreak/>
              <w:t xml:space="preserve">- развитие сети автомобильных дорог общего пользования местного значения 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надежности и безопасности системы транспортной инфраструктуры</w:t>
            </w:r>
          </w:p>
        </w:tc>
      </w:tr>
      <w:tr w:rsidR="006E1905" w:rsidRPr="006E1905" w:rsidTr="00B12186">
        <w:trPr>
          <w:trHeight w:val="974"/>
        </w:trPr>
        <w:tc>
          <w:tcPr>
            <w:tcW w:w="1985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420 тыс. руб., в том числе в первый этап по годам: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2017 год- 30 тыс. руб.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2018 год- 30 тыс. руб.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2019 год- 30 тыс. руб.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2020 год – 30 тыс. руб.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2021 год – 30 тыс. руб.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2022 год – 30 тыс. руб.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2023-2030 годы – 240 </w:t>
            </w:r>
            <w:proofErr w:type="spellStart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905" w:rsidRPr="006E1905" w:rsidRDefault="006E1905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Программы - бюджет </w:t>
            </w:r>
            <w:proofErr w:type="spellStart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6E19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E1905" w:rsidRPr="006E1905" w:rsidRDefault="006E1905" w:rsidP="006E1905">
      <w:pPr>
        <w:shd w:val="clear" w:color="auto" w:fill="FFFFFF"/>
        <w:tabs>
          <w:tab w:val="left" w:pos="284"/>
        </w:tabs>
        <w:suppressAutoHyphens/>
        <w:ind w:firstLine="0"/>
        <w:jc w:val="center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>1. Общие положения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6E1905">
        <w:rPr>
          <w:rFonts w:ascii="Times New Roman" w:hAnsi="Times New Roman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разрабатывается и утверждается органами местного самоуправления поселения на основании утвержденного в порядке, установленном Градостроительным Кодексом РФ, генерального плана поселения.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Обеспечение надежного и устойчивого обслуживания жителей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Система основных мероприятий Программы определяет приоритетные направления в сфере дорожного хозяйства на территории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и предполагает реализацию следующих мероприятий: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проектирование автомобильных дорог общего пользования местного значения;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строительство автомобильных дорог общего пользования местного значения;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-реконструкция автомобильных дорог общего пользования местного значения;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капитальный ремонт и ремонт объектов транспортной инфраструктуры</w:t>
      </w:r>
    </w:p>
    <w:p w:rsidR="006E1905" w:rsidRPr="006E1905" w:rsidRDefault="006E1905" w:rsidP="006E1905">
      <w:pPr>
        <w:widowControl w:val="0"/>
        <w:tabs>
          <w:tab w:val="left" w:pos="854"/>
        </w:tabs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lastRenderedPageBreak/>
        <w:t>1) Мероприятия по проектированию автомобильных дорог общего пользования местного значения.</w:t>
      </w:r>
    </w:p>
    <w:p w:rsidR="006E1905" w:rsidRPr="006E1905" w:rsidRDefault="006E1905" w:rsidP="006E1905">
      <w:pPr>
        <w:widowControl w:val="0"/>
        <w:tabs>
          <w:tab w:val="left" w:pos="854"/>
        </w:tabs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2) Мероприятия по строительству автомобильных дорог общего пользования местного значения, в том числе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6E1905" w:rsidRPr="006E1905" w:rsidRDefault="006E1905" w:rsidP="006E1905">
      <w:pPr>
        <w:widowControl w:val="0"/>
        <w:tabs>
          <w:tab w:val="left" w:pos="783"/>
        </w:tabs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3) Мероприятия по реконструкции автомобильных дорог общего пользования местного значения и искусственных сооружений на них.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6E1905" w:rsidRPr="006E1905" w:rsidRDefault="006E1905" w:rsidP="006E1905">
      <w:pPr>
        <w:widowControl w:val="0"/>
        <w:tabs>
          <w:tab w:val="left" w:pos="922"/>
        </w:tabs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4) Мероприятия по капитальному ремонту и ремонту автомобильных дорог общего пользования местного значения и искусственных сооружений на них.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на 2017-2027 годы подготовлена на основании:</w:t>
      </w:r>
    </w:p>
    <w:p w:rsidR="006E1905" w:rsidRPr="006E1905" w:rsidRDefault="006E1905" w:rsidP="006E1905">
      <w:pPr>
        <w:widowControl w:val="0"/>
        <w:tabs>
          <w:tab w:val="left" w:pos="174"/>
        </w:tabs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 - Градостроительного кодекса РФ от 29.12.2004 №190 - ФЗ</w:t>
      </w:r>
    </w:p>
    <w:p w:rsidR="006E1905" w:rsidRPr="006E1905" w:rsidRDefault="006E1905" w:rsidP="006E1905">
      <w:pPr>
        <w:widowControl w:val="0"/>
        <w:tabs>
          <w:tab w:val="left" w:pos="222"/>
        </w:tabs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 - Федерального закона от 29.12.2014 №456 - ФЗ «О внесении изменений в Градостроительный кодекс РФ и отдельные законные акты РФ»</w:t>
      </w:r>
    </w:p>
    <w:p w:rsidR="006E1905" w:rsidRPr="006E1905" w:rsidRDefault="006E1905" w:rsidP="006E1905">
      <w:pPr>
        <w:widowControl w:val="0"/>
        <w:tabs>
          <w:tab w:val="left" w:pos="246"/>
        </w:tabs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 - Федерального закона от 06.10.2003 </w:t>
      </w:r>
      <w:r w:rsidRPr="006E1905">
        <w:rPr>
          <w:rFonts w:ascii="Times New Roman" w:hAnsi="Times New Roman"/>
        </w:rPr>
        <w:t xml:space="preserve">№ 131-ФЗ </w:t>
      </w:r>
      <w:r w:rsidRPr="006E1905">
        <w:rPr>
          <w:rFonts w:ascii="Times New Roman" w:hAnsi="Times New Roman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- постановления Правительства Российской Федерации от 25.12.2015 №</w:t>
      </w:r>
      <w:r w:rsidRPr="006E1905">
        <w:rPr>
          <w:rFonts w:ascii="Times New Roman" w:hAnsi="Times New Roman"/>
          <w:shd w:val="clear" w:color="auto" w:fill="FFFFFF"/>
          <w:lang w:eastAsia="en-US"/>
        </w:rPr>
        <w:t xml:space="preserve">1440 </w:t>
      </w:r>
      <w:r w:rsidRPr="006E1905">
        <w:rPr>
          <w:rFonts w:ascii="Times New Roman" w:hAnsi="Times New Roman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6E1905" w:rsidRPr="006E1905" w:rsidRDefault="006E1905" w:rsidP="006E1905">
      <w:pPr>
        <w:widowControl w:val="0"/>
        <w:tabs>
          <w:tab w:val="left" w:pos="188"/>
        </w:tabs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- Генерального плана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</w:t>
      </w:r>
    </w:p>
    <w:p w:rsidR="006E1905" w:rsidRPr="006E1905" w:rsidRDefault="006E1905" w:rsidP="006E1905">
      <w:pPr>
        <w:widowControl w:val="0"/>
        <w:tabs>
          <w:tab w:val="left" w:pos="188"/>
        </w:tabs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Таким образом, Программа является инструментом реализации приоритетных направлений развития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suppressAutoHyphens/>
        <w:ind w:firstLine="0"/>
        <w:jc w:val="center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 xml:space="preserve">2. Характеристика существующего состояния транспортной инфраструктуры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</w:t>
      </w:r>
    </w:p>
    <w:p w:rsidR="006E1905" w:rsidRPr="006E1905" w:rsidRDefault="006E1905" w:rsidP="006E1905">
      <w:pPr>
        <w:pStyle w:val="a3"/>
        <w:spacing w:line="240" w:lineRule="auto"/>
        <w:ind w:firstLine="709"/>
        <w:rPr>
          <w:rFonts w:ascii="Times New Roman" w:hAnsi="Times New Roman"/>
          <w:highlight w:val="yellow"/>
        </w:rPr>
      </w:pPr>
      <w:r w:rsidRPr="006E1905">
        <w:rPr>
          <w:rFonts w:ascii="Times New Roman" w:hAnsi="Times New Roman"/>
        </w:rPr>
        <w:t xml:space="preserve">По территории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проходит дорога регионального значения Богучар-Монастырщина. Дорога имеет асфальтобетонное покрытие. В границах поселения протяженность дороги составляет </w:t>
      </w:r>
      <w:r w:rsidRPr="006E1905">
        <w:rPr>
          <w:rFonts w:ascii="Times New Roman" w:hAnsi="Times New Roman"/>
          <w:lang w:val="ru-RU"/>
        </w:rPr>
        <w:t>7,7</w:t>
      </w:r>
      <w:r w:rsidRPr="006E1905">
        <w:rPr>
          <w:rFonts w:ascii="Times New Roman" w:hAnsi="Times New Roman"/>
        </w:rPr>
        <w:t xml:space="preserve"> км, площадь дороги – </w:t>
      </w:r>
      <w:smartTag w:uri="urn:schemas-microsoft-com:office:smarttags" w:element="metricconverter">
        <w:smartTagPr>
          <w:attr w:name="ProductID" w:val="8 га"/>
        </w:smartTagPr>
        <w:r w:rsidRPr="006E1905">
          <w:rPr>
            <w:rFonts w:ascii="Times New Roman" w:hAnsi="Times New Roman"/>
          </w:rPr>
          <w:t>8 га</w:t>
        </w:r>
      </w:smartTag>
      <w:r w:rsidRPr="006E1905">
        <w:rPr>
          <w:rFonts w:ascii="Times New Roman" w:hAnsi="Times New Roman"/>
        </w:rPr>
        <w:t>.</w:t>
      </w:r>
    </w:p>
    <w:p w:rsidR="006E1905" w:rsidRPr="006E1905" w:rsidRDefault="006E1905" w:rsidP="006E1905">
      <w:pPr>
        <w:pStyle w:val="a3"/>
        <w:spacing w:line="240" w:lineRule="auto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По дороге регионального значения Богучар-Монастырщина проходит автобусный маршрут </w:t>
      </w:r>
      <w:proofErr w:type="spellStart"/>
      <w:r w:rsidRPr="006E1905">
        <w:rPr>
          <w:rFonts w:ascii="Times New Roman" w:hAnsi="Times New Roman"/>
        </w:rPr>
        <w:t>г.Богучар-с.Белая</w:t>
      </w:r>
      <w:proofErr w:type="spellEnd"/>
      <w:r w:rsidRPr="006E1905">
        <w:rPr>
          <w:rFonts w:ascii="Times New Roman" w:hAnsi="Times New Roman"/>
        </w:rPr>
        <w:t xml:space="preserve"> Горка </w:t>
      </w:r>
      <w:r w:rsidRPr="006E1905">
        <w:rPr>
          <w:rFonts w:ascii="Times New Roman" w:hAnsi="Times New Roman"/>
          <w:lang w:val="ru-RU"/>
        </w:rPr>
        <w:t xml:space="preserve">через </w:t>
      </w:r>
      <w:proofErr w:type="spellStart"/>
      <w:r w:rsidRPr="006E1905">
        <w:rPr>
          <w:rFonts w:ascii="Times New Roman" w:hAnsi="Times New Roman"/>
        </w:rPr>
        <w:t>с.Монастырщина</w:t>
      </w:r>
      <w:proofErr w:type="spellEnd"/>
      <w:r w:rsidRPr="006E1905">
        <w:rPr>
          <w:rFonts w:ascii="Times New Roman" w:hAnsi="Times New Roman"/>
        </w:rPr>
        <w:t xml:space="preserve">. 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Автобусные перевозки пассажиров осуществляет ОАО «</w:t>
      </w:r>
      <w:proofErr w:type="spellStart"/>
      <w:r w:rsidRPr="006E1905">
        <w:rPr>
          <w:rFonts w:ascii="Times New Roman" w:hAnsi="Times New Roman"/>
        </w:rPr>
        <w:t>Богучарское</w:t>
      </w:r>
      <w:proofErr w:type="spellEnd"/>
      <w:r w:rsidRPr="006E1905">
        <w:rPr>
          <w:rFonts w:ascii="Times New Roman" w:hAnsi="Times New Roman"/>
        </w:rPr>
        <w:t xml:space="preserve"> автотранспортное предприятие», расположенное в </w:t>
      </w:r>
      <w:proofErr w:type="spellStart"/>
      <w:r w:rsidRPr="006E1905">
        <w:rPr>
          <w:rFonts w:ascii="Times New Roman" w:hAnsi="Times New Roman"/>
        </w:rPr>
        <w:t>г.Богучар</w:t>
      </w:r>
      <w:proofErr w:type="spellEnd"/>
      <w:r w:rsidRPr="006E1905">
        <w:rPr>
          <w:rFonts w:ascii="Times New Roman" w:hAnsi="Times New Roman"/>
        </w:rPr>
        <w:t xml:space="preserve">, </w:t>
      </w:r>
      <w:proofErr w:type="spellStart"/>
      <w:r w:rsidRPr="006E1905">
        <w:rPr>
          <w:rFonts w:ascii="Times New Roman" w:hAnsi="Times New Roman"/>
        </w:rPr>
        <w:t>ул.Дзержинского</w:t>
      </w:r>
      <w:proofErr w:type="spellEnd"/>
      <w:r w:rsidRPr="006E1905">
        <w:rPr>
          <w:rFonts w:ascii="Times New Roman" w:hAnsi="Times New Roman"/>
        </w:rPr>
        <w:t xml:space="preserve">, д.109. 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 поселении отсутствует станция технического обслуживания и автостанция.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lastRenderedPageBreak/>
        <w:t xml:space="preserve">Улично-дорожная сеть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и транспорт</w:t>
      </w:r>
    </w:p>
    <w:p w:rsidR="006E1905" w:rsidRPr="006E1905" w:rsidRDefault="006E1905" w:rsidP="006E1905">
      <w:pPr>
        <w:pStyle w:val="a3"/>
        <w:spacing w:line="240" w:lineRule="auto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Село Монастырщина. Сложившаяся уличная сеть </w:t>
      </w:r>
      <w:proofErr w:type="spellStart"/>
      <w:r w:rsidRPr="006E1905">
        <w:rPr>
          <w:rFonts w:ascii="Times New Roman" w:hAnsi="Times New Roman"/>
        </w:rPr>
        <w:t>с.Монастырщина</w:t>
      </w:r>
      <w:proofErr w:type="spellEnd"/>
      <w:r w:rsidRPr="006E1905">
        <w:rPr>
          <w:rFonts w:ascii="Times New Roman" w:hAnsi="Times New Roman"/>
        </w:rPr>
        <w:t xml:space="preserve"> представляет собой характерную для индивидуальной застройки прямоугольную систему с мелким шагом жилых улиц и состоит из главных и основных жилых улиц. </w:t>
      </w:r>
    </w:p>
    <w:p w:rsidR="006E1905" w:rsidRPr="006E1905" w:rsidRDefault="006E1905" w:rsidP="006E1905">
      <w:pPr>
        <w:pStyle w:val="a3"/>
        <w:spacing w:line="240" w:lineRule="auto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Функции главных улиц в селе выполняют: </w:t>
      </w:r>
      <w:proofErr w:type="spellStart"/>
      <w:r w:rsidRPr="006E1905">
        <w:rPr>
          <w:rFonts w:ascii="Times New Roman" w:hAnsi="Times New Roman"/>
        </w:rPr>
        <w:t>ул.Молодежная</w:t>
      </w:r>
      <w:proofErr w:type="spellEnd"/>
      <w:r w:rsidRPr="006E1905">
        <w:rPr>
          <w:rFonts w:ascii="Times New Roman" w:hAnsi="Times New Roman"/>
        </w:rPr>
        <w:t xml:space="preserve">, </w:t>
      </w:r>
      <w:proofErr w:type="spellStart"/>
      <w:r w:rsidRPr="006E1905">
        <w:rPr>
          <w:rFonts w:ascii="Times New Roman" w:hAnsi="Times New Roman"/>
        </w:rPr>
        <w:t>ул.Центральная</w:t>
      </w:r>
      <w:proofErr w:type="spellEnd"/>
      <w:r w:rsidRPr="006E1905">
        <w:rPr>
          <w:rFonts w:ascii="Times New Roman" w:hAnsi="Times New Roman"/>
        </w:rPr>
        <w:t xml:space="preserve">, </w:t>
      </w:r>
      <w:proofErr w:type="spellStart"/>
      <w:r w:rsidRPr="006E1905">
        <w:rPr>
          <w:rFonts w:ascii="Times New Roman" w:hAnsi="Times New Roman"/>
        </w:rPr>
        <w:t>ул.Первомайская</w:t>
      </w:r>
      <w:proofErr w:type="spellEnd"/>
      <w:r w:rsidRPr="006E1905">
        <w:rPr>
          <w:rFonts w:ascii="Times New Roman" w:hAnsi="Times New Roman"/>
        </w:rPr>
        <w:t xml:space="preserve">, ул. Мира и </w:t>
      </w:r>
      <w:proofErr w:type="spellStart"/>
      <w:r w:rsidRPr="006E1905">
        <w:rPr>
          <w:rFonts w:ascii="Times New Roman" w:hAnsi="Times New Roman"/>
        </w:rPr>
        <w:t>ул.Новая</w:t>
      </w:r>
      <w:proofErr w:type="spellEnd"/>
      <w:r w:rsidRPr="006E1905">
        <w:rPr>
          <w:rFonts w:ascii="Times New Roman" w:hAnsi="Times New Roman"/>
        </w:rPr>
        <w:t xml:space="preserve">. По </w:t>
      </w:r>
      <w:proofErr w:type="spellStart"/>
      <w:r w:rsidRPr="006E1905">
        <w:rPr>
          <w:rFonts w:ascii="Times New Roman" w:hAnsi="Times New Roman"/>
        </w:rPr>
        <w:t>ул.Молодежная</w:t>
      </w:r>
      <w:proofErr w:type="spellEnd"/>
      <w:r w:rsidRPr="006E1905">
        <w:rPr>
          <w:rFonts w:ascii="Times New Roman" w:hAnsi="Times New Roman"/>
        </w:rPr>
        <w:t xml:space="preserve"> осуществляется въезд в село с дороги регионального значения Богучар-Монастырщина. По </w:t>
      </w:r>
      <w:proofErr w:type="spellStart"/>
      <w:r w:rsidRPr="006E1905">
        <w:rPr>
          <w:rFonts w:ascii="Times New Roman" w:hAnsi="Times New Roman"/>
        </w:rPr>
        <w:t>ул.Мира</w:t>
      </w:r>
      <w:proofErr w:type="spellEnd"/>
      <w:r w:rsidRPr="006E1905">
        <w:rPr>
          <w:rFonts w:ascii="Times New Roman" w:hAnsi="Times New Roman"/>
        </w:rPr>
        <w:t xml:space="preserve"> </w:t>
      </w:r>
      <w:proofErr w:type="spellStart"/>
      <w:r w:rsidRPr="006E1905">
        <w:rPr>
          <w:rFonts w:ascii="Times New Roman" w:hAnsi="Times New Roman"/>
        </w:rPr>
        <w:t>с.Монастырщина</w:t>
      </w:r>
      <w:proofErr w:type="spellEnd"/>
      <w:r w:rsidRPr="006E1905">
        <w:rPr>
          <w:rFonts w:ascii="Times New Roman" w:hAnsi="Times New Roman"/>
        </w:rPr>
        <w:t xml:space="preserve"> связано с уличной сетью </w:t>
      </w:r>
      <w:proofErr w:type="spellStart"/>
      <w:r w:rsidRPr="006E1905">
        <w:rPr>
          <w:rFonts w:ascii="Times New Roman" w:hAnsi="Times New Roman"/>
        </w:rPr>
        <w:t>с.Сухой</w:t>
      </w:r>
      <w:proofErr w:type="spellEnd"/>
      <w:r w:rsidRPr="006E1905">
        <w:rPr>
          <w:rFonts w:ascii="Times New Roman" w:hAnsi="Times New Roman"/>
        </w:rPr>
        <w:t xml:space="preserve"> Донец. Все главные улицы имеют асфальтобетонное, либо бетонное покрытие проезжих частей. Средняя ширина тротуаров 1м.</w:t>
      </w:r>
    </w:p>
    <w:p w:rsidR="006E1905" w:rsidRPr="006E1905" w:rsidRDefault="006E1905" w:rsidP="006E1905">
      <w:pPr>
        <w:pStyle w:val="a3"/>
        <w:spacing w:line="240" w:lineRule="auto"/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lang w:val="ru-RU"/>
        </w:rPr>
        <w:t xml:space="preserve">2.1. </w:t>
      </w:r>
      <w:r w:rsidRPr="006E1905">
        <w:rPr>
          <w:rFonts w:ascii="Times New Roman" w:hAnsi="Times New Roman"/>
          <w:bCs/>
        </w:rPr>
        <w:t xml:space="preserve">Положение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</w:t>
      </w:r>
      <w:r w:rsidRPr="006E1905">
        <w:rPr>
          <w:rFonts w:ascii="Times New Roman" w:hAnsi="Times New Roman"/>
          <w:bCs/>
          <w:lang w:val="ru-RU"/>
        </w:rPr>
        <w:t xml:space="preserve"> </w:t>
      </w:r>
      <w:r w:rsidRPr="006E1905">
        <w:rPr>
          <w:rFonts w:ascii="Times New Roman" w:hAnsi="Times New Roman"/>
          <w:bCs/>
        </w:rPr>
        <w:t>в структуре пространственной организации Воронежской области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Монастырщинское сельское поселение находится в восточной части </w:t>
      </w:r>
      <w:proofErr w:type="spellStart"/>
      <w:r w:rsidRPr="006E1905">
        <w:rPr>
          <w:rFonts w:ascii="Times New Roman" w:hAnsi="Times New Roman"/>
        </w:rPr>
        <w:t>Богучарского</w:t>
      </w:r>
      <w:proofErr w:type="spellEnd"/>
      <w:r w:rsidRPr="006E1905">
        <w:rPr>
          <w:rFonts w:ascii="Times New Roman" w:hAnsi="Times New Roman"/>
        </w:rPr>
        <w:t xml:space="preserve"> муниципального района и на юго-востоке Воронежской области. На территории поселения расположен один населенный пункт – село Монастырщина, находящийся в 32 км от районного центра </w:t>
      </w:r>
      <w:proofErr w:type="spellStart"/>
      <w:r w:rsidRPr="006E1905">
        <w:rPr>
          <w:rFonts w:ascii="Times New Roman" w:hAnsi="Times New Roman"/>
        </w:rPr>
        <w:t>г.Богучар</w:t>
      </w:r>
      <w:proofErr w:type="spellEnd"/>
      <w:r w:rsidRPr="006E1905">
        <w:rPr>
          <w:rFonts w:ascii="Times New Roman" w:hAnsi="Times New Roman"/>
        </w:rPr>
        <w:t xml:space="preserve">. 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Связь с районным центром осуществляется по дороге регионального значения через Дьяченковское поселение. По этой же дороге осуществляется выезд на федеральную трассу Новороссийск-Воронеж-Москва и федеральную трассу Луганск-Курск-Саратов, по которым, до областного центра </w:t>
      </w:r>
      <w:proofErr w:type="spellStart"/>
      <w:r w:rsidRPr="006E1905">
        <w:rPr>
          <w:rFonts w:ascii="Times New Roman" w:hAnsi="Times New Roman"/>
        </w:rPr>
        <w:t>г.Воронеж</w:t>
      </w:r>
      <w:proofErr w:type="spellEnd"/>
      <w:r w:rsidRPr="006E1905">
        <w:rPr>
          <w:rFonts w:ascii="Times New Roman" w:hAnsi="Times New Roman"/>
        </w:rPr>
        <w:t xml:space="preserve"> и аэропорта – 275км, до ближайшей железнодорожной станции в </w:t>
      </w:r>
      <w:proofErr w:type="spellStart"/>
      <w:r w:rsidRPr="006E1905">
        <w:rPr>
          <w:rFonts w:ascii="Times New Roman" w:hAnsi="Times New Roman"/>
        </w:rPr>
        <w:t>пгт</w:t>
      </w:r>
      <w:proofErr w:type="spellEnd"/>
      <w:r w:rsidRPr="006E1905">
        <w:rPr>
          <w:rFonts w:ascii="Times New Roman" w:hAnsi="Times New Roman"/>
        </w:rPr>
        <w:t xml:space="preserve"> Кантемировка - 88км.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Наличие выгодных транспортных связей и географическая близость к урбанизированным зонам Ростовской области и Украины способствует повышению инвестиционной привлекательности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и возрождению сельскохозяйственного производства на новой качественной основе. 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Территория поселения граничит: на юге – с </w:t>
      </w:r>
      <w:proofErr w:type="spellStart"/>
      <w:r w:rsidRPr="006E1905">
        <w:rPr>
          <w:rFonts w:ascii="Times New Roman" w:hAnsi="Times New Roman"/>
        </w:rPr>
        <w:t>Суходонецким</w:t>
      </w:r>
      <w:proofErr w:type="spellEnd"/>
      <w:r w:rsidRPr="006E1905">
        <w:rPr>
          <w:rFonts w:ascii="Times New Roman" w:hAnsi="Times New Roman"/>
        </w:rPr>
        <w:t xml:space="preserve"> сельским поселением </w:t>
      </w:r>
      <w:proofErr w:type="spellStart"/>
      <w:r w:rsidRPr="006E1905">
        <w:rPr>
          <w:rFonts w:ascii="Times New Roman" w:hAnsi="Times New Roman"/>
        </w:rPr>
        <w:t>Богучарского</w:t>
      </w:r>
      <w:proofErr w:type="spellEnd"/>
      <w:r w:rsidRPr="006E1905">
        <w:rPr>
          <w:rFonts w:ascii="Times New Roman" w:hAnsi="Times New Roman"/>
        </w:rPr>
        <w:t xml:space="preserve"> муниципального района; на западе – с </w:t>
      </w:r>
      <w:proofErr w:type="spellStart"/>
      <w:r w:rsidRPr="006E1905">
        <w:rPr>
          <w:rFonts w:ascii="Times New Roman" w:hAnsi="Times New Roman"/>
        </w:rPr>
        <w:t>Медовским</w:t>
      </w:r>
      <w:proofErr w:type="spellEnd"/>
      <w:r w:rsidRPr="006E1905">
        <w:rPr>
          <w:rFonts w:ascii="Times New Roman" w:hAnsi="Times New Roman"/>
        </w:rPr>
        <w:t xml:space="preserve"> сельским поселением </w:t>
      </w:r>
      <w:proofErr w:type="spellStart"/>
      <w:r w:rsidRPr="006E1905">
        <w:rPr>
          <w:rFonts w:ascii="Times New Roman" w:hAnsi="Times New Roman"/>
        </w:rPr>
        <w:t>Богучарского</w:t>
      </w:r>
      <w:proofErr w:type="spellEnd"/>
      <w:r w:rsidRPr="006E1905">
        <w:rPr>
          <w:rFonts w:ascii="Times New Roman" w:hAnsi="Times New Roman"/>
        </w:rPr>
        <w:t xml:space="preserve"> муниципального района; на севере – с </w:t>
      </w:r>
      <w:proofErr w:type="spellStart"/>
      <w:r w:rsidRPr="006E1905">
        <w:rPr>
          <w:rFonts w:ascii="Times New Roman" w:hAnsi="Times New Roman"/>
        </w:rPr>
        <w:t>Дьяченковским</w:t>
      </w:r>
      <w:proofErr w:type="spellEnd"/>
      <w:r w:rsidRPr="006E1905">
        <w:rPr>
          <w:rFonts w:ascii="Times New Roman" w:hAnsi="Times New Roman"/>
        </w:rPr>
        <w:t xml:space="preserve"> сельским поселением </w:t>
      </w:r>
      <w:proofErr w:type="spellStart"/>
      <w:r w:rsidRPr="006E1905">
        <w:rPr>
          <w:rFonts w:ascii="Times New Roman" w:hAnsi="Times New Roman"/>
        </w:rPr>
        <w:t>Богучарского</w:t>
      </w:r>
      <w:proofErr w:type="spellEnd"/>
      <w:r w:rsidRPr="006E1905">
        <w:rPr>
          <w:rFonts w:ascii="Times New Roman" w:hAnsi="Times New Roman"/>
        </w:rPr>
        <w:t xml:space="preserve"> муниципального района; на востоке – с Петропавловским муниципальным районом Воронежской области. 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Населенный пункт – село Монастырщина является административным центром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поселения. Его юго-восточные границы вплотную примыкают к границе населенного пункта </w:t>
      </w:r>
      <w:proofErr w:type="spellStart"/>
      <w:r w:rsidRPr="006E1905">
        <w:rPr>
          <w:rFonts w:ascii="Times New Roman" w:hAnsi="Times New Roman"/>
        </w:rPr>
        <w:t>с.Сухой</w:t>
      </w:r>
      <w:proofErr w:type="spellEnd"/>
      <w:r w:rsidRPr="006E1905">
        <w:rPr>
          <w:rFonts w:ascii="Times New Roman" w:hAnsi="Times New Roman"/>
        </w:rPr>
        <w:t xml:space="preserve"> донец </w:t>
      </w:r>
      <w:proofErr w:type="spellStart"/>
      <w:r w:rsidRPr="006E1905">
        <w:rPr>
          <w:rFonts w:ascii="Times New Roman" w:hAnsi="Times New Roman"/>
        </w:rPr>
        <w:t>Суходонецкого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и населенные пункты имеют между собой </w:t>
      </w:r>
      <w:proofErr w:type="gramStart"/>
      <w:r w:rsidRPr="006E1905">
        <w:rPr>
          <w:rFonts w:ascii="Times New Roman" w:hAnsi="Times New Roman"/>
        </w:rPr>
        <w:t>общую планировочную структуру</w:t>
      </w:r>
      <w:proofErr w:type="gramEnd"/>
      <w:r w:rsidRPr="006E1905">
        <w:rPr>
          <w:rFonts w:ascii="Times New Roman" w:hAnsi="Times New Roman"/>
        </w:rPr>
        <w:t xml:space="preserve"> условно разделенную административными границами.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Монастырщинское сельское поселение является одним из пяти поселений </w:t>
      </w:r>
      <w:proofErr w:type="spellStart"/>
      <w:r w:rsidRPr="006E1905">
        <w:rPr>
          <w:rFonts w:ascii="Times New Roman" w:hAnsi="Times New Roman"/>
        </w:rPr>
        <w:t>Богучарского</w:t>
      </w:r>
      <w:proofErr w:type="spellEnd"/>
      <w:r w:rsidRPr="006E1905">
        <w:rPr>
          <w:rFonts w:ascii="Times New Roman" w:hAnsi="Times New Roman"/>
        </w:rPr>
        <w:t xml:space="preserve"> муниципального района, по территории которого протекает </w:t>
      </w:r>
      <w:proofErr w:type="spellStart"/>
      <w:r w:rsidRPr="006E1905">
        <w:rPr>
          <w:rFonts w:ascii="Times New Roman" w:hAnsi="Times New Roman"/>
        </w:rPr>
        <w:t>р.Дон</w:t>
      </w:r>
      <w:proofErr w:type="spellEnd"/>
      <w:r w:rsidRPr="006E1905">
        <w:rPr>
          <w:rFonts w:ascii="Times New Roman" w:hAnsi="Times New Roman"/>
        </w:rPr>
        <w:t>. Её протяженность в границах поселения составляет 10 км, из них 3км являются водной границей с Петропавловским муниципальным районом.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6E1905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noProof/>
        </w:rPr>
        <w:lastRenderedPageBreak/>
        <w:drawing>
          <wp:inline distT="0" distB="0" distL="0" distR="0">
            <wp:extent cx="2924175" cy="2676525"/>
            <wp:effectExtent l="0" t="0" r="9525" b="9525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- 7 – Монастырщинское сельское поселение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2.2. </w:t>
      </w:r>
      <w:r w:rsidRPr="006E1905">
        <w:rPr>
          <w:rFonts w:ascii="Times New Roman" w:hAnsi="Times New Roman"/>
          <w:bCs/>
        </w:rPr>
        <w:t xml:space="preserve">Социально-экономическая характеристика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6E1905">
        <w:rPr>
          <w:rFonts w:ascii="Times New Roman" w:hAnsi="Times New Roman"/>
          <w:bCs/>
        </w:rPr>
        <w:t>Богучарского</w:t>
      </w:r>
      <w:proofErr w:type="spellEnd"/>
      <w:r w:rsidRPr="006E1905">
        <w:rPr>
          <w:rFonts w:ascii="Times New Roman" w:hAnsi="Times New Roman"/>
          <w:bCs/>
        </w:rPr>
        <w:t xml:space="preserve"> муниципального района Воронежской области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Экономика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базируется на сельскохозяйственной отрасли.</w:t>
      </w:r>
    </w:p>
    <w:p w:rsidR="006E1905" w:rsidRPr="006E1905" w:rsidRDefault="006E1905" w:rsidP="006E1905">
      <w:pPr>
        <w:pStyle w:val="a3"/>
        <w:spacing w:line="240" w:lineRule="auto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Из общего количества земель поселения – 11328 га на земли сельскохозяйственного назначения приходится 10596,5га или 93,5%.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На территории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</w:t>
      </w:r>
      <w:r w:rsidRPr="006E1905">
        <w:rPr>
          <w:rFonts w:ascii="Times New Roman" w:hAnsi="Times New Roman"/>
          <w:shd w:val="clear" w:color="auto" w:fill="FFFFFF"/>
        </w:rPr>
        <w:t>осуществляют свою деятельность предприятия сельского хозяйства – СХА (колхоз) «1-еМая», ОАО «Донской колос», ТНВ «Герасимов, Лисицын, и к».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Животноводство как направление сельского хозяйства поселения развито слабо: крупный рогатый скот, свиньи, овцы и козы, домашняя птица выращиваются только в домашних хозяйствах. 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Из предприятий, обслуживающих сельскохозяйственное производство, в поселении функционируют: машинно-тракторная мастерская, машинный двор, ток, хлебоприемный пункт (прием и переработка зерна), зерносклады.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Другие предприятия и производства в настоящее время на территории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отсутствуют.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Численность постоянного населения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в соответствии с генеральным планом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на 01.01.2030 г. составит 1130 человек.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Характеристики </w:t>
      </w:r>
      <w:proofErr w:type="gramStart"/>
      <w:r w:rsidRPr="006E1905">
        <w:rPr>
          <w:rFonts w:ascii="Times New Roman" w:hAnsi="Times New Roman"/>
        </w:rPr>
        <w:t>населенного пункта</w:t>
      </w:r>
      <w:proofErr w:type="gramEnd"/>
      <w:r w:rsidRPr="006E1905">
        <w:rPr>
          <w:rFonts w:ascii="Times New Roman" w:hAnsi="Times New Roman"/>
        </w:rPr>
        <w:t xml:space="preserve"> входящего в состав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6E1905" w:rsidRPr="006E1905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6E1905" w:rsidRPr="006E1905" w:rsidRDefault="006E190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6E1905" w:rsidRPr="006E1905" w:rsidRDefault="006E190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6E1905" w:rsidRPr="006E1905" w:rsidRDefault="006E190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6E1905" w:rsidRPr="006E1905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6E1905" w:rsidRPr="006E1905" w:rsidRDefault="006E190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E1905" w:rsidRPr="006E1905" w:rsidRDefault="006E1905" w:rsidP="00B1218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6E1905">
              <w:rPr>
                <w:rFonts w:ascii="Times New Roman" w:hAnsi="Times New Roman"/>
                <w:lang w:eastAsia="ar-SA"/>
              </w:rPr>
              <w:t xml:space="preserve">село </w:t>
            </w:r>
            <w:r w:rsidRPr="006E1905">
              <w:rPr>
                <w:rFonts w:ascii="Times New Roman" w:hAnsi="Times New Roman"/>
                <w:iCs/>
                <w:kern w:val="1"/>
                <w:shd w:val="clear" w:color="auto" w:fill="FFFFFF"/>
              </w:rPr>
              <w:t>Монастырщина</w:t>
            </w:r>
          </w:p>
        </w:tc>
        <w:tc>
          <w:tcPr>
            <w:tcW w:w="3685" w:type="dxa"/>
            <w:shd w:val="clear" w:color="auto" w:fill="auto"/>
          </w:tcPr>
          <w:p w:rsidR="006E1905" w:rsidRPr="006E1905" w:rsidRDefault="006E190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1112</w:t>
            </w:r>
          </w:p>
        </w:tc>
      </w:tr>
      <w:tr w:rsidR="006E1905" w:rsidRPr="006E1905" w:rsidTr="00B12186">
        <w:trPr>
          <w:trHeight w:val="128"/>
          <w:jc w:val="center"/>
        </w:trPr>
        <w:tc>
          <w:tcPr>
            <w:tcW w:w="1242" w:type="dxa"/>
            <w:shd w:val="clear" w:color="auto" w:fill="auto"/>
          </w:tcPr>
          <w:p w:rsidR="006E1905" w:rsidRPr="006E1905" w:rsidRDefault="006E190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6E1905" w:rsidRPr="006E1905" w:rsidRDefault="006E1905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6E1905" w:rsidRPr="006E1905" w:rsidRDefault="006E1905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1112</w:t>
            </w:r>
          </w:p>
        </w:tc>
      </w:tr>
    </w:tbl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>2.3.</w:t>
      </w:r>
      <w:r w:rsidRPr="006E1905">
        <w:rPr>
          <w:rFonts w:ascii="Times New Roman" w:hAnsi="Times New Roman"/>
        </w:rPr>
        <w:t xml:space="preserve"> </w:t>
      </w:r>
      <w:r w:rsidRPr="006E1905">
        <w:rPr>
          <w:rFonts w:ascii="Times New Roman" w:hAnsi="Times New Roman"/>
          <w:bCs/>
        </w:rPr>
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 xml:space="preserve">Развитие транспортной системы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 является необходимым условием улучшения качества жизни жителей в поселении.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 xml:space="preserve">Транспортная инфраструктура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 является составляющей инфраструктуры </w:t>
      </w:r>
      <w:proofErr w:type="spellStart"/>
      <w:r w:rsidRPr="006E1905">
        <w:rPr>
          <w:rFonts w:ascii="Times New Roman" w:hAnsi="Times New Roman"/>
          <w:bCs/>
        </w:rPr>
        <w:t>Богучарского</w:t>
      </w:r>
      <w:proofErr w:type="spellEnd"/>
      <w:r w:rsidRPr="006E1905">
        <w:rPr>
          <w:rFonts w:ascii="Times New Roman" w:hAnsi="Times New Roman"/>
          <w:bCs/>
        </w:rPr>
        <w:t xml:space="preserve"> муниципального района Воронежской области, </w:t>
      </w:r>
      <w:r w:rsidRPr="006E1905">
        <w:rPr>
          <w:rFonts w:ascii="Times New Roman" w:hAnsi="Times New Roman"/>
          <w:bCs/>
        </w:rPr>
        <w:lastRenderedPageBreak/>
        <w:t>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>Транспортную инфраструктуру поселения образуют линии, сооружения и устройства поселкового, межмуниципального,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 xml:space="preserve">Внешние транспортно-экономические связи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 с другими населенными пунктами осуществляются одним видом транспорта: автомобильным.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 xml:space="preserve">Железнодорожный транспорт - в настоящее время на территории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 железнодорожная сеть отсутствует.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 xml:space="preserve">Водный транспорт - на территории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>Воздушные перевозки не осуществляются.</w:t>
      </w:r>
    </w:p>
    <w:p w:rsidR="006E1905" w:rsidRPr="006E1905" w:rsidRDefault="006E1905" w:rsidP="006E1905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6E1905">
        <w:rPr>
          <w:rFonts w:ascii="Times New Roman" w:hAnsi="Times New Roman"/>
          <w:bCs/>
        </w:rPr>
        <w:t xml:space="preserve">2.4. Характеристика сети дорог </w:t>
      </w:r>
      <w:proofErr w:type="spellStart"/>
      <w:r w:rsidRPr="006E1905">
        <w:rPr>
          <w:rFonts w:ascii="Times New Roman" w:hAnsi="Times New Roman"/>
          <w:bCs/>
        </w:rPr>
        <w:t>Монастырщинского</w:t>
      </w:r>
      <w:proofErr w:type="spellEnd"/>
      <w:r w:rsidRPr="006E1905">
        <w:rPr>
          <w:rFonts w:ascii="Times New Roman" w:hAnsi="Times New Roman"/>
          <w:bCs/>
        </w:rPr>
        <w:t xml:space="preserve"> сельского поселения.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Автомобильные дороги являются важнейшей составной частью транспортной инфраструктуры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proofErr w:type="spellStart"/>
      <w:r w:rsidRPr="006E1905">
        <w:rPr>
          <w:rFonts w:ascii="Times New Roman" w:hAnsi="Times New Roman"/>
          <w:shd w:val="clear" w:color="auto" w:fill="FFFFFF"/>
        </w:rPr>
        <w:t>Улично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- дорожная сеть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достаточно развита. Основными транспортными осями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поселения являются магистральные улицы поселения. К ним относятся: </w:t>
      </w:r>
      <w:proofErr w:type="spellStart"/>
      <w:r w:rsidRPr="006E1905">
        <w:rPr>
          <w:rFonts w:ascii="Times New Roman" w:hAnsi="Times New Roman"/>
          <w:shd w:val="clear" w:color="auto" w:fill="FFFFFF"/>
        </w:rPr>
        <w:t>ул.Центральная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и ул. Первомайская.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Кроме сети улиц поселения существует система магистралей районного значения. Магистральные улицы районного значения предусматривают пропуск смешанных видов транспорта, включая общественный. К магистральным улицам районного значения относятся </w:t>
      </w:r>
      <w:proofErr w:type="spellStart"/>
      <w:r w:rsidRPr="006E1905">
        <w:rPr>
          <w:rFonts w:ascii="Times New Roman" w:hAnsi="Times New Roman"/>
          <w:shd w:val="clear" w:color="auto" w:fill="FFFFFF"/>
        </w:rPr>
        <w:t>ул.Центральная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6E1905">
        <w:rPr>
          <w:rFonts w:ascii="Times New Roman" w:hAnsi="Times New Roman"/>
          <w:shd w:val="clear" w:color="auto" w:fill="FFFFFF"/>
        </w:rPr>
        <w:t>ул.Первомайская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Pr="006E1905">
        <w:rPr>
          <w:rFonts w:ascii="Times New Roman" w:hAnsi="Times New Roman"/>
          <w:shd w:val="clear" w:color="auto" w:fill="FFFFFF"/>
        </w:rPr>
        <w:t>ул.Мира</w:t>
      </w:r>
      <w:proofErr w:type="spellEnd"/>
      <w:r w:rsidRPr="006E1905">
        <w:rPr>
          <w:rFonts w:ascii="Times New Roman" w:hAnsi="Times New Roman"/>
          <w:shd w:val="clear" w:color="auto" w:fill="FFFFFF"/>
        </w:rPr>
        <w:t>. В дополнение к вышеперечисленным магистральным улицам существует сеть улиц и проездов местного значения, обеспечивающая связи жилых групп, домов, предприятий с магистралями поселения и района.</w:t>
      </w: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  <w:shd w:val="clear" w:color="auto" w:fill="FFFFFF"/>
        </w:rPr>
      </w:pP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tbl>
      <w:tblPr>
        <w:tblW w:w="97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811"/>
        <w:gridCol w:w="2410"/>
        <w:gridCol w:w="1984"/>
        <w:gridCol w:w="1853"/>
      </w:tblGrid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№ </w:t>
            </w:r>
            <w:r w:rsidRPr="006E1905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6E1905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6E1905">
              <w:rPr>
                <w:rFonts w:ascii="Times New Roman" w:hAnsi="Times New Roman"/>
              </w:rPr>
              <w:t>(км)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3"/>
              </w:rPr>
              <w:t>Тип покрытия (ц/б, а/</w:t>
            </w:r>
            <w:proofErr w:type="spellStart"/>
            <w:proofErr w:type="gramStart"/>
            <w:r w:rsidRPr="006E1905">
              <w:rPr>
                <w:rFonts w:ascii="Times New Roman" w:hAnsi="Times New Roman"/>
                <w:spacing w:val="-3"/>
              </w:rPr>
              <w:t>б,перех</w:t>
            </w:r>
            <w:proofErr w:type="spellEnd"/>
            <w:proofErr w:type="gramEnd"/>
            <w:r w:rsidRPr="006E1905">
              <w:rPr>
                <w:rFonts w:ascii="Times New Roman" w:hAnsi="Times New Roman"/>
                <w:spacing w:val="-3"/>
              </w:rPr>
              <w:t>, грунт)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20 205 824 ОП МП 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Монастырщина, от ул. Нагорная, № 1 до ул. Нагорная, №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0,8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грунт – 0,8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20 205 824 ОП МП 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Чапаева № 1 до ул. Чапаева № 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1,0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грунт – 1,0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20 205 824 ОП МП 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Новая № 1 до ул. Новая №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0,6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а/б – 0,5 км грунт – 0,1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20 205 824 ОП МП 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Свободы № 1 до ул. Свободы № 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грунт – 2,6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20 205 824 ОП МП 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Мира № 1 до ул. Мира № 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3,2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грунт – 3,2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20 205 824 ОП МП 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Первомайская № 1 до ул. Первомайская № 72, от ул. Первомайская № 77 до ул. Первомайская № 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а/б – 2,07 км грунт – 0,13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20 205 824 ОП МП 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Центральная № 32А до ул. Школьная №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а/б – 1,0 км грунт – 1,0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20 205 824 ОП МП 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Набережная № 1 до ул. Набережная № 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0,6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грунт – 0,6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20 205 824 ОП МП 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Садовая № 1 до ул. Садовая № 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1,6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грунт – 1,6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20 205 824 ОП МП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ул. Центральная № 109-№113; № 116-№123; №172-№ 175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1,0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грунт – 1,0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20 205 824 ОП МП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ул. Молодежная № 6 -МТФ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0,2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а/б – 0,2 км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  <w:r w:rsidRPr="006E1905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15,8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</w:p>
        </w:tc>
      </w:tr>
    </w:tbl>
    <w:p w:rsidR="006E1905" w:rsidRPr="006E1905" w:rsidRDefault="006E1905" w:rsidP="006E1905">
      <w:pPr>
        <w:ind w:firstLine="709"/>
        <w:rPr>
          <w:rFonts w:ascii="Times New Roman" w:hAnsi="Times New Roman"/>
          <w:bCs/>
          <w:kern w:val="36"/>
        </w:rPr>
      </w:pPr>
      <w:r w:rsidRPr="006E1905">
        <w:rPr>
          <w:rFonts w:ascii="Times New Roman" w:hAnsi="Times New Roman"/>
          <w:shd w:val="clear" w:color="auto" w:fill="FFFFFF"/>
        </w:rPr>
        <w:t xml:space="preserve">Перечень дорог местного значения утвержден постановлением администрации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</w:t>
      </w:r>
      <w:proofErr w:type="spellStart"/>
      <w:r w:rsidRPr="006E1905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муниципального района от 01.07.2016 № 39 «О </w:t>
      </w:r>
      <w:r w:rsidRPr="006E1905">
        <w:rPr>
          <w:rFonts w:ascii="Times New Roman" w:hAnsi="Times New Roman"/>
          <w:bCs/>
          <w:kern w:val="36"/>
        </w:rPr>
        <w:t xml:space="preserve">присвоении идентификационных номеров автомобильным дорогам местного значения </w:t>
      </w:r>
      <w:proofErr w:type="spellStart"/>
      <w:r w:rsidRPr="006E1905">
        <w:rPr>
          <w:rFonts w:ascii="Times New Roman" w:hAnsi="Times New Roman"/>
          <w:bCs/>
          <w:kern w:val="36"/>
        </w:rPr>
        <w:t>Монастырщинского</w:t>
      </w:r>
      <w:proofErr w:type="spellEnd"/>
      <w:r w:rsidRPr="006E1905">
        <w:rPr>
          <w:rFonts w:ascii="Times New Roman" w:hAnsi="Times New Roman"/>
          <w:bCs/>
          <w:kern w:val="36"/>
        </w:rPr>
        <w:t xml:space="preserve"> сельского поселения </w:t>
      </w:r>
      <w:proofErr w:type="spellStart"/>
      <w:r w:rsidRPr="006E1905">
        <w:rPr>
          <w:rFonts w:ascii="Times New Roman" w:hAnsi="Times New Roman"/>
          <w:bCs/>
          <w:kern w:val="36"/>
        </w:rPr>
        <w:t>Богучарского</w:t>
      </w:r>
      <w:proofErr w:type="spellEnd"/>
      <w:r w:rsidRPr="006E1905">
        <w:rPr>
          <w:rFonts w:ascii="Times New Roman" w:hAnsi="Times New Roman"/>
          <w:bCs/>
          <w:kern w:val="36"/>
        </w:rPr>
        <w:t xml:space="preserve"> муниципального района Воронежской области».</w:t>
      </w:r>
    </w:p>
    <w:p w:rsidR="006E1905" w:rsidRPr="006E1905" w:rsidRDefault="006E1905" w:rsidP="006E1905">
      <w:pPr>
        <w:ind w:firstLine="709"/>
        <w:rPr>
          <w:rFonts w:ascii="Times New Roman" w:hAnsi="Times New Roman"/>
          <w:shd w:val="clear" w:color="auto" w:fill="FFFFFF"/>
        </w:rPr>
      </w:pP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Перечень автомобильных дорог регионального значения, проходящих в границах поселения</w:t>
      </w:r>
    </w:p>
    <w:tbl>
      <w:tblPr>
        <w:tblW w:w="97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669"/>
        <w:gridCol w:w="2268"/>
        <w:gridCol w:w="2268"/>
        <w:gridCol w:w="1853"/>
      </w:tblGrid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№ </w:t>
            </w:r>
            <w:r w:rsidRPr="006E1905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6E1905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6E1905">
              <w:rPr>
                <w:rFonts w:ascii="Times New Roman" w:hAnsi="Times New Roman"/>
              </w:rPr>
              <w:t>(км)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3"/>
              </w:rPr>
              <w:t>Тип покрытия (ц/б, а/</w:t>
            </w:r>
            <w:proofErr w:type="spellStart"/>
            <w:proofErr w:type="gramStart"/>
            <w:r w:rsidRPr="006E1905">
              <w:rPr>
                <w:rFonts w:ascii="Times New Roman" w:hAnsi="Times New Roman"/>
                <w:spacing w:val="-3"/>
              </w:rPr>
              <w:t>б,перех</w:t>
            </w:r>
            <w:proofErr w:type="spellEnd"/>
            <w:proofErr w:type="gramEnd"/>
            <w:r w:rsidRPr="006E1905">
              <w:rPr>
                <w:rFonts w:ascii="Times New Roman" w:hAnsi="Times New Roman"/>
                <w:spacing w:val="-3"/>
              </w:rPr>
              <w:t>, грунт)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 ОП РЗ Н В 13-3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Богучар-Монастырщина-Сухой Донец-1-ая Белая горка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7,7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а/б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  <w:r w:rsidRPr="006E1905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7,7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</w:p>
        </w:tc>
      </w:tr>
    </w:tbl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</w:rPr>
      </w:pP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Перечень автомобильных дорог федерального значения, проходящих в границах поселения</w:t>
      </w:r>
    </w:p>
    <w:tbl>
      <w:tblPr>
        <w:tblW w:w="97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128"/>
        <w:gridCol w:w="2322"/>
        <w:gridCol w:w="2131"/>
        <w:gridCol w:w="1477"/>
      </w:tblGrid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 xml:space="preserve">№ </w:t>
            </w:r>
            <w:r w:rsidRPr="006E1905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6E1905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6E1905">
              <w:rPr>
                <w:rFonts w:ascii="Times New Roman" w:hAnsi="Times New Roman"/>
              </w:rPr>
              <w:t>(км) по поселению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spacing w:val="-3"/>
              </w:rPr>
              <w:t>Тип покрытия</w:t>
            </w: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</w:tr>
      <w:tr w:rsidR="006E1905" w:rsidRPr="006E1905" w:rsidTr="00B12186">
        <w:trPr>
          <w:trHeight w:val="1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  <w:r w:rsidRPr="006E1905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1905" w:rsidRPr="006E1905" w:rsidRDefault="006E1905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</w:p>
        </w:tc>
      </w:tr>
    </w:tbl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Схема размещения автомобильных дорог общего пользования, располагающихся в границах поселения</w:t>
      </w: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</w:rPr>
      </w:pP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  <w:noProof/>
        </w:rPr>
        <w:drawing>
          <wp:inline distT="0" distB="0" distL="0" distR="0">
            <wp:extent cx="6296025" cy="6610350"/>
            <wp:effectExtent l="0" t="0" r="9525" b="0"/>
            <wp:docPr id="1" name="Рисунок 1" descr="ТРАНСПОРТ_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АНСПОРТ_25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позволит системно </w:t>
      </w:r>
      <w:r w:rsidRPr="006E1905">
        <w:rPr>
          <w:rFonts w:ascii="Times New Roman" w:hAnsi="Times New Roman"/>
          <w:shd w:val="clear" w:color="auto" w:fill="FFFFFF"/>
        </w:rPr>
        <w:lastRenderedPageBreak/>
        <w:t>направлять средства на решение неотложных проблем дорожной отрасли в условиях ограниченных финансовых ресурсов.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2.5. Анализ состава парка транспортных средств и уровня автомобилизации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поселения, обеспеченность парковками (парковочными местами)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Парк транспортных средств преимущественно состоит из легковых автомобилей, принадлежащих частным лицам. Детальная информация видов транспорта отсутствует. За период 2010-2016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Уровень автомобилизации населения на территории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117"/>
        <w:gridCol w:w="1899"/>
        <w:gridCol w:w="1899"/>
        <w:gridCol w:w="1923"/>
      </w:tblGrid>
      <w:tr w:rsidR="006E1905" w:rsidRPr="006E1905" w:rsidTr="00B12186">
        <w:tc>
          <w:tcPr>
            <w:tcW w:w="797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№ п/п</w:t>
            </w:r>
          </w:p>
        </w:tc>
        <w:tc>
          <w:tcPr>
            <w:tcW w:w="3249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2015 год (факт)</w:t>
            </w:r>
          </w:p>
        </w:tc>
        <w:tc>
          <w:tcPr>
            <w:tcW w:w="2024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2016 год (факт)</w:t>
            </w:r>
          </w:p>
        </w:tc>
        <w:tc>
          <w:tcPr>
            <w:tcW w:w="2024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2017 год (оценка)</w:t>
            </w:r>
          </w:p>
        </w:tc>
      </w:tr>
      <w:tr w:rsidR="006E1905" w:rsidRPr="006E1905" w:rsidTr="00B12186">
        <w:tc>
          <w:tcPr>
            <w:tcW w:w="797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1104</w:t>
            </w:r>
          </w:p>
        </w:tc>
        <w:tc>
          <w:tcPr>
            <w:tcW w:w="2024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1108</w:t>
            </w:r>
          </w:p>
        </w:tc>
        <w:tc>
          <w:tcPr>
            <w:tcW w:w="2024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1112</w:t>
            </w:r>
          </w:p>
        </w:tc>
      </w:tr>
      <w:tr w:rsidR="006E1905" w:rsidRPr="006E1905" w:rsidTr="00B12186">
        <w:tc>
          <w:tcPr>
            <w:tcW w:w="797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2.</w:t>
            </w:r>
          </w:p>
        </w:tc>
        <w:tc>
          <w:tcPr>
            <w:tcW w:w="3249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Количество автомобилей у населения, ед.</w:t>
            </w:r>
          </w:p>
        </w:tc>
        <w:tc>
          <w:tcPr>
            <w:tcW w:w="2023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342</w:t>
            </w:r>
          </w:p>
        </w:tc>
        <w:tc>
          <w:tcPr>
            <w:tcW w:w="2024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350</w:t>
            </w:r>
          </w:p>
        </w:tc>
        <w:tc>
          <w:tcPr>
            <w:tcW w:w="2024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357</w:t>
            </w:r>
          </w:p>
        </w:tc>
      </w:tr>
      <w:tr w:rsidR="006E1905" w:rsidRPr="006E1905" w:rsidTr="00B12186">
        <w:tc>
          <w:tcPr>
            <w:tcW w:w="797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3.</w:t>
            </w:r>
          </w:p>
        </w:tc>
        <w:tc>
          <w:tcPr>
            <w:tcW w:w="3249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Уровень автомобилизации населения, ед./1000 чел.</w:t>
            </w:r>
          </w:p>
        </w:tc>
        <w:tc>
          <w:tcPr>
            <w:tcW w:w="2023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309,8</w:t>
            </w:r>
          </w:p>
        </w:tc>
        <w:tc>
          <w:tcPr>
            <w:tcW w:w="2024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315,9</w:t>
            </w:r>
          </w:p>
        </w:tc>
        <w:tc>
          <w:tcPr>
            <w:tcW w:w="2024" w:type="dxa"/>
            <w:shd w:val="clear" w:color="auto" w:fill="auto"/>
          </w:tcPr>
          <w:p w:rsidR="006E1905" w:rsidRPr="006E1905" w:rsidRDefault="006E1905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321,0</w:t>
            </w:r>
          </w:p>
        </w:tc>
      </w:tr>
    </w:tbl>
    <w:p w:rsidR="006E1905" w:rsidRPr="006E1905" w:rsidRDefault="006E1905" w:rsidP="006E1905">
      <w:pPr>
        <w:widowControl w:val="0"/>
        <w:tabs>
          <w:tab w:val="left" w:pos="1358"/>
        </w:tabs>
        <w:ind w:firstLine="709"/>
        <w:rPr>
          <w:rFonts w:ascii="Times New Roman" w:hAnsi="Times New Roman"/>
          <w:bCs/>
          <w:shd w:val="clear" w:color="auto" w:fill="FFFFFF"/>
        </w:rPr>
      </w:pPr>
      <w:bookmarkStart w:id="1" w:name="bookmark8"/>
      <w:r w:rsidRPr="006E1905">
        <w:rPr>
          <w:rFonts w:ascii="Times New Roman" w:hAnsi="Times New Roman"/>
          <w:bCs/>
          <w:shd w:val="clear" w:color="auto" w:fill="FFFFFF"/>
        </w:rPr>
        <w:t>2.6. Характеристика работы транспортных средств общего пользования, включая анализ пассажиропотока</w:t>
      </w:r>
      <w:bookmarkEnd w:id="1"/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Пассажирский транспорт является важне</w:t>
      </w:r>
      <w:r w:rsidRPr="006E1905">
        <w:rPr>
          <w:rFonts w:ascii="Times New Roman" w:hAnsi="Times New Roman"/>
        </w:rPr>
        <w:t>йш</w:t>
      </w:r>
      <w:r w:rsidRPr="006E1905">
        <w:rPr>
          <w:rFonts w:ascii="Times New Roman" w:hAnsi="Times New Roman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  <w:shd w:val="clear" w:color="auto" w:fill="FFFFFF"/>
        </w:rPr>
        <w:t>Основным и единственным пассажирским транспортом является автобус.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На территории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автобусное пассажирское сообщение представлено следующими маршрутами: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bookmarkStart w:id="2" w:name="OLE_LINK1"/>
      <w:r w:rsidRPr="006E1905">
        <w:rPr>
          <w:rFonts w:ascii="Times New Roman" w:hAnsi="Times New Roman"/>
        </w:rPr>
        <w:t xml:space="preserve">- Богучар – </w:t>
      </w:r>
      <w:proofErr w:type="spellStart"/>
      <w:r w:rsidRPr="006E1905">
        <w:rPr>
          <w:rFonts w:ascii="Times New Roman" w:hAnsi="Times New Roman"/>
        </w:rPr>
        <w:t>Красногоровка</w:t>
      </w:r>
      <w:proofErr w:type="spellEnd"/>
      <w:r w:rsidRPr="006E1905">
        <w:rPr>
          <w:rFonts w:ascii="Times New Roman" w:hAnsi="Times New Roman"/>
        </w:rPr>
        <w:t xml:space="preserve"> – Сухой Донец;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Богучар – </w:t>
      </w:r>
      <w:proofErr w:type="spellStart"/>
      <w:r w:rsidRPr="006E1905">
        <w:rPr>
          <w:rFonts w:ascii="Times New Roman" w:hAnsi="Times New Roman"/>
        </w:rPr>
        <w:t>Красногоровка</w:t>
      </w:r>
      <w:proofErr w:type="spellEnd"/>
      <w:r w:rsidRPr="006E1905">
        <w:rPr>
          <w:rFonts w:ascii="Times New Roman" w:hAnsi="Times New Roman"/>
        </w:rPr>
        <w:t xml:space="preserve"> – Белая Горка.</w:t>
      </w:r>
    </w:p>
    <w:bookmarkEnd w:id="2"/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Для доставки детей организован школьный автобус.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2.7. Характеристика условий пешеходного и велосипедного движения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Для передвижения пешеходов предусмотрены тротуары преимущественно с твердым покрытием (асфальтобетонное покрытие). В местах пересечения тротуаров с проезжей частью оборудованы пешеходные переходы. Специализированные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2.8. 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Транспортные организации, осуществляющие грузовые перевозки на территории поселения отсутствуют.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2.9. Анализ уровня безопасности дорожного движения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функционирования системы обеспечения безопасности дорожного движения. Решение </w:t>
      </w:r>
      <w:r w:rsidRPr="006E1905">
        <w:rPr>
          <w:rFonts w:ascii="Times New Roman" w:hAnsi="Times New Roman"/>
          <w:shd w:val="clear" w:color="auto" w:fill="FFFFFF"/>
        </w:rPr>
        <w:lastRenderedPageBreak/>
        <w:t xml:space="preserve">проблемы обеспечения безопасности дорожного движения является одной из важнейших задач. По итогам 2016 года на территории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ДТП не зарегистрировано. (в 2015 году – 0 ДТП). Для эффективного решения проблем, связанных с </w:t>
      </w:r>
      <w:proofErr w:type="spellStart"/>
      <w:r w:rsidRPr="006E1905">
        <w:rPr>
          <w:rFonts w:ascii="Times New Roman" w:hAnsi="Times New Roman"/>
          <w:shd w:val="clear" w:color="auto" w:fill="FFFFFF"/>
        </w:rPr>
        <w:t>дорожно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 по повышению безопасности дорожного движения.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- воздействие шума – примерно 30% населения России подвергается воздействию шума от автомобильного транспорта с уровнем выше 55 дБ, что приводит к росту сердечно-сосудистых и эндокринных заболеваний.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Учитывая сложившуюся планировочную структуру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2.11.</w:t>
      </w:r>
      <w:r w:rsidRPr="006E1905">
        <w:rPr>
          <w:rFonts w:ascii="Times New Roman" w:hAnsi="Times New Roman"/>
        </w:rPr>
        <w:t xml:space="preserve"> Х</w:t>
      </w:r>
      <w:r w:rsidRPr="006E1905">
        <w:rPr>
          <w:rFonts w:ascii="Times New Roman" w:hAnsi="Times New Roman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Протяженность дорог общего пользования местного значения в </w:t>
      </w:r>
      <w:proofErr w:type="spellStart"/>
      <w:r w:rsidRPr="006E1905">
        <w:rPr>
          <w:rFonts w:ascii="Times New Roman" w:hAnsi="Times New Roman"/>
        </w:rPr>
        <w:t>Монастырщинском</w:t>
      </w:r>
      <w:proofErr w:type="spellEnd"/>
      <w:r w:rsidRPr="006E1905">
        <w:rPr>
          <w:rFonts w:ascii="Times New Roman" w:hAnsi="Times New Roman"/>
        </w:rPr>
        <w:t xml:space="preserve"> сельском поселении составляет 23,5 км.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сети.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планируется реконструировать все грунтовые дороги в населенном пункте.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Улицы </w:t>
      </w:r>
      <w:proofErr w:type="spellStart"/>
      <w:r w:rsidRPr="006E1905">
        <w:rPr>
          <w:rFonts w:ascii="Times New Roman" w:hAnsi="Times New Roman"/>
        </w:rPr>
        <w:t>с.Монастырщина</w:t>
      </w:r>
      <w:proofErr w:type="spellEnd"/>
      <w:r w:rsidRPr="006E1905">
        <w:rPr>
          <w:rFonts w:ascii="Times New Roman" w:hAnsi="Times New Roman"/>
        </w:rPr>
        <w:t xml:space="preserve"> нуждаются в благоустройстве: требуется укладка асфальтового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 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Перераспределение основных транспортных направлений в рассматриваемом периоде не планируется.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Развитие транспорта на территории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Основными документами, определяющими </w:t>
      </w:r>
      <w:proofErr w:type="gramStart"/>
      <w:r w:rsidRPr="006E1905">
        <w:rPr>
          <w:rFonts w:ascii="Times New Roman" w:hAnsi="Times New Roman"/>
          <w:shd w:val="clear" w:color="auto" w:fill="FFFFFF"/>
        </w:rPr>
        <w:t>порядок функционирования и развития транспортной инфраструктуры</w:t>
      </w:r>
      <w:proofErr w:type="gramEnd"/>
      <w:r w:rsidRPr="006E1905">
        <w:rPr>
          <w:rFonts w:ascii="Times New Roman" w:hAnsi="Times New Roman"/>
          <w:shd w:val="clear" w:color="auto" w:fill="FFFFFF"/>
        </w:rPr>
        <w:t xml:space="preserve"> являются: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1. Градостроительный кодекс РФ от 29.12.2004 №190-ФЗ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2. Федеральный закон от 06.10.2003 № 131-ФЗ «Об общих принципах организации местного самоуправления в Российской Федерации» 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>3.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4. Постановление Правительства РФ от 01.10.2015 № 1440 «Об утверждении требований к программам комплексного развития транспортной инфраструктуры поселений, </w:t>
      </w:r>
      <w:r w:rsidRPr="006E1905">
        <w:rPr>
          <w:rFonts w:ascii="Times New Roman" w:hAnsi="Times New Roman"/>
          <w:shd w:val="clear" w:color="auto" w:fill="FFFFFF"/>
        </w:rPr>
        <w:lastRenderedPageBreak/>
        <w:t>городских округов»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5. Устав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6. Генеральный план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</w:t>
      </w:r>
    </w:p>
    <w:p w:rsidR="006E1905" w:rsidRPr="006E1905" w:rsidRDefault="006E1905" w:rsidP="006E1905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6E1905">
        <w:rPr>
          <w:rFonts w:ascii="Times New Roman" w:hAnsi="Times New Roman"/>
          <w:shd w:val="clear" w:color="auto" w:fill="FFFFFF"/>
        </w:rPr>
        <w:t xml:space="preserve">7. Муниципальная программа «О деятельности администрации </w:t>
      </w:r>
      <w:proofErr w:type="spellStart"/>
      <w:r w:rsidRPr="006E1905">
        <w:rPr>
          <w:rFonts w:ascii="Times New Roman" w:hAnsi="Times New Roman"/>
          <w:shd w:val="clear" w:color="auto" w:fill="FFFFFF"/>
        </w:rPr>
        <w:t>Монастырщинского</w:t>
      </w:r>
      <w:proofErr w:type="spellEnd"/>
      <w:r w:rsidRPr="006E1905">
        <w:rPr>
          <w:rFonts w:ascii="Times New Roman" w:hAnsi="Times New Roman"/>
          <w:shd w:val="clear" w:color="auto" w:fill="FFFFFF"/>
        </w:rPr>
        <w:t xml:space="preserve"> сельского поселения по решению вопросов местного значения на 2014-2020 годы»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 настоящее время реализация мероприятий, связанных с функционированием и развитием транспортной инфраструктуры поселения, осуществляется в рамках утвержденной муниципальной программы, которые корректируются в соответствии с доведенными лимитами бюджетных обязательств: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услуг.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бюджетов.</w:t>
      </w:r>
    </w:p>
    <w:p w:rsidR="006E1905" w:rsidRPr="006E1905" w:rsidRDefault="006E1905" w:rsidP="006E1905">
      <w:pPr>
        <w:shd w:val="clear" w:color="auto" w:fill="FFFFFF"/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Таким образом, Программа является инструментом реализации приоритетных направлений развития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6E1905" w:rsidRPr="006E1905" w:rsidRDefault="006E1905" w:rsidP="006E1905">
      <w:pPr>
        <w:widowControl w:val="0"/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3. 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3.1. Прогноз социально-экономического и градостроительного развития городского поселения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При анализе показателей текущего уровня социально-экономического и градостроительного развития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поселения, отмечается следующее: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транспортная доступность населенного пункта сельского поселения высокая/средняя/низкая;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наличие трудовых ресурсов позволяет/не позволяет обеспечить потребности населения и расширение производства;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доходы населения - средние. Средняя заработная плата населения за 2016 год составила 14,88 тыс. рублей.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оплата услуг водоснабжения, вывоза и утилизации ТБО доступна для населения и осуществляется регулярно;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Демографический прогноз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Экономический прогноз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Развитие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сельского хозяйства;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инфраструктуры, прежде всего, в сетевых отраслях: ЖКХ, энергетике, дорожной сети, транспорте, телекоммуникациях;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социальной сферы в рамках реализации Национальных проектов.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Устойчивое экономическое развитие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поселения, в перспективе, может быть достигнуто за счет развития малого предпринимательства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Мероприятия по направлению развития малого предпринимательства: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lastRenderedPageBreak/>
        <w:t>- оказание организационной и консультативной помощи начинающим предпринимателям;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разработка мер по адресной поддержке предпринимателей и малых предприятий;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снижение уровня административных барьеров;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формирование конкурентной среды;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расширение информационно-консультационного поля в сфере предпринимательства.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По итоговой характеристике социально-экономического развития поселение можно рассматривать как: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не планируется.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в </w:t>
      </w:r>
      <w:proofErr w:type="spellStart"/>
      <w:r w:rsidRPr="006E1905">
        <w:rPr>
          <w:rFonts w:ascii="Times New Roman" w:hAnsi="Times New Roman"/>
        </w:rPr>
        <w:t>Монастырщинском</w:t>
      </w:r>
      <w:proofErr w:type="spellEnd"/>
      <w:r w:rsidRPr="006E1905">
        <w:rPr>
          <w:rFonts w:ascii="Times New Roman" w:hAnsi="Times New Roman"/>
        </w:rPr>
        <w:t xml:space="preserve"> сельском поселении в ближайшей перспективе.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Воздушные перевозки на территории поселения не осуществляются.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Водный транспорт на территории поселения не развит.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Автомобильный транспорт - важнейшая составная часть инфраструктуры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 результате реализации Программы планируется достигнуть следующие показатели: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протяженность сети автомобильных дорог общего пользования местного значения, </w:t>
      </w:r>
      <w:proofErr w:type="gramStart"/>
      <w:r w:rsidRPr="006E1905">
        <w:rPr>
          <w:rFonts w:ascii="Times New Roman" w:hAnsi="Times New Roman"/>
        </w:rPr>
        <w:t>км.;</w:t>
      </w:r>
      <w:proofErr w:type="gramEnd"/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объемы ввода в эксплуатацию после строительства и реконструкции автомобильных дорог общего пользования местного значения, </w:t>
      </w:r>
      <w:proofErr w:type="gramStart"/>
      <w:r w:rsidRPr="006E1905">
        <w:rPr>
          <w:rFonts w:ascii="Times New Roman" w:hAnsi="Times New Roman"/>
        </w:rPr>
        <w:t>км.;</w:t>
      </w:r>
      <w:proofErr w:type="gramEnd"/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прирост протяженности сети автомобильных дорог общего пользования местного значения в результате строительства новых автомобильных дорог, </w:t>
      </w:r>
      <w:proofErr w:type="gramStart"/>
      <w:r w:rsidRPr="006E1905">
        <w:rPr>
          <w:rFonts w:ascii="Times New Roman" w:hAnsi="Times New Roman"/>
        </w:rPr>
        <w:t>км.;</w:t>
      </w:r>
      <w:proofErr w:type="gramEnd"/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</w:r>
      <w:proofErr w:type="gramStart"/>
      <w:r w:rsidRPr="006E1905">
        <w:rPr>
          <w:rFonts w:ascii="Times New Roman" w:hAnsi="Times New Roman"/>
        </w:rPr>
        <w:t>км.;</w:t>
      </w:r>
      <w:proofErr w:type="gramEnd"/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lastRenderedPageBreak/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</w:r>
      <w:proofErr w:type="gramStart"/>
      <w:r w:rsidRPr="006E1905">
        <w:rPr>
          <w:rFonts w:ascii="Times New Roman" w:hAnsi="Times New Roman"/>
        </w:rPr>
        <w:t>км.;</w:t>
      </w:r>
      <w:proofErr w:type="gramEnd"/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proofErr w:type="gramStart"/>
      <w:r w:rsidRPr="006E1905">
        <w:rPr>
          <w:rFonts w:ascii="Times New Roman" w:hAnsi="Times New Roman"/>
        </w:rPr>
        <w:t>км.;</w:t>
      </w:r>
      <w:proofErr w:type="gramEnd"/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Существующие риски по возможности достижения прогнозируемых результатов;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По прогнозу на долгосрочный период до 2030года обеспеченность жителей поселения индивидуальными легковыми автомобилями составит: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 2017 году- 321 автомобиль на 1000. жителей, в 2030 году-370 автомобилей на 1000 жителей.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 перспективе возможно ухудшение показателей дорожного движения из-за следующих причин: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постоянно возрастающая мобильность населения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массовое пренебрежение требованиями безопасности дорожного движения со стороны участников движения;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неудовлетворительное состояние автомобильных дорог;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недостаточный технический уровень дорожного хозяйства;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несовершенство технических средств организации дорожного движения.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Чтобы не допустить негативного развития ситуации необходимо: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населённого пункта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мотивация перехода транспортных средств на экологически чистые виды топлива. 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lastRenderedPageBreak/>
        <w:t>Для снижения вредного воздействия транспорта на окружающую среду и возникающих ущербов необходимо: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6E1905">
        <w:rPr>
          <w:rFonts w:ascii="Times New Roman" w:hAnsi="Times New Roman"/>
        </w:rPr>
        <w:t>противогололедных</w:t>
      </w:r>
      <w:proofErr w:type="spellEnd"/>
      <w:r w:rsidRPr="006E1905">
        <w:rPr>
          <w:rFonts w:ascii="Times New Roman" w:hAnsi="Times New Roman"/>
        </w:rPr>
        <w:t xml:space="preserve"> материалов;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Для снижения вредного воздействия автомобильного транспорта на окружающую среду необходимо: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- обеспечить увеличение применения более экономичных автомобилей с более низким расходом моторного топлива.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3.3. Прогноз развития транспортной инфраструктуры по видам транспорта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автомобильный.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3.4. Прогноз развития дорожной сети поселения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3.5. Прогноз уровня автомобилизации, параметров дорожного движения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При сохранившейся тенденции к увеличению уровня автомобилизации населения к 2030 году ожидается прирост числа автомобилей на 1000 чел. населения до 370ед/1000 чел. С учетом прогнозируемого увеличения количества транспортных средств в пределах до 575 ед., без изменения пропускной способности автомобильных дорог, предполагается повышение интенсивности движения по основным направлениям к объектам тяготения.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Прогноз изменения уровня автомобилизации и количества автомобилей у населения на территории поселения</w:t>
      </w: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74"/>
        <w:gridCol w:w="5261"/>
        <w:gridCol w:w="1157"/>
        <w:gridCol w:w="1237"/>
        <w:gridCol w:w="1266"/>
      </w:tblGrid>
      <w:tr w:rsidR="006E1905" w:rsidRPr="006E1905" w:rsidTr="00B12186">
        <w:trPr>
          <w:trHeight w:val="67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2017 год (прогноз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2018 год (прогноз)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6E1905">
              <w:rPr>
                <w:rFonts w:ascii="Times New Roman" w:hAnsi="Times New Roman"/>
                <w:bCs/>
              </w:rPr>
              <w:t>2019 год (прогноз)</w:t>
            </w:r>
          </w:p>
        </w:tc>
      </w:tr>
      <w:tr w:rsidR="006E1905" w:rsidRPr="006E1905" w:rsidTr="00B12186">
        <w:trPr>
          <w:trHeight w:val="27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Общая численность населения, тыс. 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1,1</w:t>
            </w:r>
          </w:p>
        </w:tc>
      </w:tr>
      <w:tr w:rsidR="006E1905" w:rsidRPr="006E1905" w:rsidTr="00B12186">
        <w:trPr>
          <w:trHeight w:val="27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Количество автомобилей у населения, ед.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367</w:t>
            </w:r>
          </w:p>
        </w:tc>
      </w:tr>
      <w:tr w:rsidR="006E1905" w:rsidRPr="006E1905" w:rsidTr="00B12186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Уровень автомобилизации населения, ед./1000 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324,5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329,1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333,6</w:t>
            </w:r>
          </w:p>
        </w:tc>
      </w:tr>
    </w:tbl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3.6. Прогноз показателей безопасности дорожного движения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Факторами, влияющими на снижение </w:t>
      </w:r>
      <w:proofErr w:type="gramStart"/>
      <w:r w:rsidRPr="006E1905">
        <w:rPr>
          <w:rFonts w:ascii="Times New Roman" w:hAnsi="Times New Roman"/>
        </w:rPr>
        <w:t>аварийности</w:t>
      </w:r>
      <w:proofErr w:type="gramEnd"/>
      <w:r w:rsidRPr="006E1905">
        <w:rPr>
          <w:rFonts w:ascii="Times New Roman" w:hAnsi="Times New Roman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6E1905">
        <w:rPr>
          <w:rFonts w:ascii="Times New Roman" w:hAnsi="Times New Roman"/>
        </w:rPr>
        <w:t>видеофиксации</w:t>
      </w:r>
      <w:proofErr w:type="spellEnd"/>
      <w:r w:rsidRPr="006E1905">
        <w:rPr>
          <w:rFonts w:ascii="Times New Roman" w:hAnsi="Times New Roman"/>
        </w:rPr>
        <w:t xml:space="preserve"> нарушений ПДД,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эксплуатации. Поэтому в Программе выбирается вариант качественного содержания и капитального ремонта автомобильных дорог общего пользования местного значения. 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При условии предоставления межбюджетных трансфертов бюджету </w:t>
      </w:r>
      <w:proofErr w:type="spellStart"/>
      <w:r w:rsidRPr="006E1905">
        <w:rPr>
          <w:rFonts w:ascii="Times New Roman" w:hAnsi="Times New Roman"/>
        </w:rPr>
        <w:t>Богучарского</w:t>
      </w:r>
      <w:proofErr w:type="spellEnd"/>
      <w:r w:rsidRPr="006E1905">
        <w:rPr>
          <w:rFonts w:ascii="Times New Roman" w:hAnsi="Times New Roman"/>
        </w:rPr>
        <w:t xml:space="preserve">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>5.Перечень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</w:t>
      </w:r>
      <w:r w:rsidRPr="006E1905">
        <w:rPr>
          <w:rFonts w:ascii="Times New Roman" w:hAnsi="Times New Roman"/>
        </w:rPr>
        <w:lastRenderedPageBreak/>
        <w:t>транспорта, включая развитие единого парковочного пространства;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Мероприятия по развитию сети дорог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В целях повышения качественного уровня дорожной сети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поселения, снижения уровня аварийности, связанной с состоянием дорожного покрытия и доступности к центрам тяготения к территориям </w:t>
      </w:r>
      <w:proofErr w:type="gramStart"/>
      <w:r w:rsidRPr="006E1905">
        <w:rPr>
          <w:rFonts w:ascii="Times New Roman" w:hAnsi="Times New Roman"/>
        </w:rPr>
        <w:t>перспективной застройки</w:t>
      </w:r>
      <w:proofErr w:type="gramEnd"/>
      <w:r w:rsidRPr="006E1905">
        <w:rPr>
          <w:rFonts w:ascii="Times New Roman" w:hAnsi="Times New Roman"/>
        </w:rPr>
        <w:t xml:space="preserve"> предлагается в период действия Программы реализовать следующий комплекс мероприятий по развитию сети дорог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поселения.</w:t>
      </w: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Перечень программных мероприятий Программы комплексного развития транспортной инфраструктуры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194"/>
        <w:gridCol w:w="1902"/>
        <w:gridCol w:w="1902"/>
      </w:tblGrid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№ п/п</w:t>
            </w:r>
          </w:p>
        </w:tc>
        <w:tc>
          <w:tcPr>
            <w:tcW w:w="3194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902" w:type="dxa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Сроки реализации</w:t>
            </w: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1.</w:t>
            </w:r>
          </w:p>
        </w:tc>
        <w:tc>
          <w:tcPr>
            <w:tcW w:w="3194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Ремонт автомобильных дорог по улицам: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Центральная № 32А до ул. Школьная № 30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 км</w:t>
            </w:r>
          </w:p>
        </w:tc>
        <w:tc>
          <w:tcPr>
            <w:tcW w:w="1902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2018</w:t>
            </w: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Садовая № 1 до ул. Садовая № 41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1,6 км</w:t>
            </w:r>
          </w:p>
        </w:tc>
        <w:tc>
          <w:tcPr>
            <w:tcW w:w="1902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2019</w:t>
            </w: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Свободы № 1 до ул. Свободы № 78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2,6 км</w:t>
            </w:r>
          </w:p>
        </w:tc>
        <w:tc>
          <w:tcPr>
            <w:tcW w:w="1902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2020</w:t>
            </w: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Чапаева № 1 до ул. Чапаева № 38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1,0 км</w:t>
            </w:r>
          </w:p>
        </w:tc>
        <w:tc>
          <w:tcPr>
            <w:tcW w:w="1902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2021</w:t>
            </w: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Набережная № 1 до ул. Набережная № 23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0,6 км</w:t>
            </w:r>
          </w:p>
        </w:tc>
        <w:tc>
          <w:tcPr>
            <w:tcW w:w="1902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2021</w:t>
            </w: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Мира № 1 до ул. Мира № 44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3,2 км</w:t>
            </w:r>
          </w:p>
        </w:tc>
        <w:tc>
          <w:tcPr>
            <w:tcW w:w="1902" w:type="dxa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2022</w:t>
            </w: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Монастырщина, от ул. Нагорная, № 1 до ул. Нагорная, № 6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0,8 км</w:t>
            </w:r>
          </w:p>
        </w:tc>
        <w:tc>
          <w:tcPr>
            <w:tcW w:w="1902" w:type="dxa"/>
            <w:vMerge w:val="restart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lang w:val="en-US"/>
              </w:rPr>
              <w:t>II</w:t>
            </w:r>
            <w:r w:rsidRPr="006E1905">
              <w:rPr>
                <w:rFonts w:ascii="Times New Roman" w:hAnsi="Times New Roman"/>
              </w:rPr>
              <w:t xml:space="preserve"> этап</w:t>
            </w:r>
          </w:p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2023-2030гг. (прогноз)</w:t>
            </w: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Новая № 1 до ул. Новая № 5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0,6 км</w:t>
            </w:r>
          </w:p>
        </w:tc>
        <w:tc>
          <w:tcPr>
            <w:tcW w:w="1902" w:type="dxa"/>
            <w:vMerge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от ул. Первомайская № 1 до ул. Первомайская № 72, от ул. Первомайская № 77 до ул. Первомайская № 84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2,2 км</w:t>
            </w:r>
          </w:p>
        </w:tc>
        <w:tc>
          <w:tcPr>
            <w:tcW w:w="1902" w:type="dxa"/>
            <w:vMerge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ул. Центральная № 109-№113; № 116-№123; №172-№ 175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1,0 км</w:t>
            </w:r>
          </w:p>
        </w:tc>
        <w:tc>
          <w:tcPr>
            <w:tcW w:w="1902" w:type="dxa"/>
            <w:vMerge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6E1905" w:rsidRPr="006E1905" w:rsidTr="00B12186">
        <w:trPr>
          <w:jc w:val="center"/>
        </w:trPr>
        <w:tc>
          <w:tcPr>
            <w:tcW w:w="757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4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6E1905">
              <w:rPr>
                <w:rFonts w:ascii="Times New Roman" w:hAnsi="Times New Roman"/>
                <w:bCs/>
                <w:kern w:val="36"/>
              </w:rPr>
              <w:t>с. Монастырщина ул. Молодежная № 6 -МТФ</w:t>
            </w:r>
          </w:p>
        </w:tc>
        <w:tc>
          <w:tcPr>
            <w:tcW w:w="1902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0,2 км</w:t>
            </w:r>
          </w:p>
        </w:tc>
        <w:tc>
          <w:tcPr>
            <w:tcW w:w="1902" w:type="dxa"/>
            <w:vMerge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lastRenderedPageBreak/>
        <w:t xml:space="preserve">6.Оценка объемов и источников </w:t>
      </w:r>
      <w:proofErr w:type="gramStart"/>
      <w:r w:rsidRPr="006E1905">
        <w:rPr>
          <w:rFonts w:ascii="Times New Roman" w:hAnsi="Times New Roman"/>
        </w:rPr>
        <w:t>финансирования  мероприятий</w:t>
      </w:r>
      <w:proofErr w:type="gramEnd"/>
      <w:r w:rsidRPr="006E1905">
        <w:rPr>
          <w:rFonts w:ascii="Times New Roman" w:hAnsi="Times New Roman"/>
        </w:rPr>
        <w:t xml:space="preserve"> (инвестиционных проектов) по проектированию, строительству, реконструкции объектов транспортной инфраструктуры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>Общий объем финансирования Программы составляет 420 тыс. рублей.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Объемы и источники финансирования Программы уточняются при формировании бюджета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на очередной финансовый год и на плановый период.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Перспективы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 xml:space="preserve">Муниципальным заказчиком Программы и ответственным за ее реализацию является администрация </w:t>
      </w:r>
      <w:proofErr w:type="spellStart"/>
      <w:r w:rsidRPr="006E1905">
        <w:rPr>
          <w:rFonts w:ascii="Times New Roman" w:hAnsi="Times New Roman"/>
          <w:kern w:val="1"/>
        </w:rPr>
        <w:t>Монастырщинского</w:t>
      </w:r>
      <w:proofErr w:type="spellEnd"/>
      <w:r w:rsidRPr="006E1905">
        <w:rPr>
          <w:rFonts w:ascii="Times New Roman" w:hAnsi="Times New Roman"/>
          <w:kern w:val="1"/>
        </w:rPr>
        <w:t xml:space="preserve"> сельского поселения </w:t>
      </w:r>
      <w:proofErr w:type="spellStart"/>
      <w:r w:rsidRPr="006E1905">
        <w:rPr>
          <w:rFonts w:ascii="Times New Roman" w:hAnsi="Times New Roman"/>
          <w:kern w:val="1"/>
        </w:rPr>
        <w:t>Богучарского</w:t>
      </w:r>
      <w:proofErr w:type="spellEnd"/>
      <w:r w:rsidRPr="006E1905">
        <w:rPr>
          <w:rFonts w:ascii="Times New Roman" w:hAnsi="Times New Roman"/>
          <w:kern w:val="1"/>
        </w:rPr>
        <w:t xml:space="preserve"> муниципального района Воронежской области.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Реализация Программы осуществляется на основе: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2) условий, порядка и правил, утвержденных федеральными, региональными и муниципальными нормативными правовыми актами.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 xml:space="preserve">В целях реализации мероприятий программы предполагается участие </w:t>
      </w:r>
      <w:proofErr w:type="spellStart"/>
      <w:r w:rsidRPr="006E1905">
        <w:rPr>
          <w:rFonts w:ascii="Times New Roman" w:hAnsi="Times New Roman"/>
          <w:kern w:val="1"/>
        </w:rPr>
        <w:t>Монастырщинского</w:t>
      </w:r>
      <w:proofErr w:type="spellEnd"/>
      <w:r w:rsidRPr="006E1905">
        <w:rPr>
          <w:rFonts w:ascii="Times New Roman" w:hAnsi="Times New Roman"/>
          <w:kern w:val="1"/>
        </w:rPr>
        <w:t xml:space="preserve">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  <w:highlight w:val="yellow"/>
        </w:rPr>
      </w:pPr>
      <w:r w:rsidRPr="006E1905">
        <w:rPr>
          <w:rFonts w:ascii="Times New Roman" w:hAnsi="Times New Roman"/>
          <w:kern w:val="1"/>
        </w:rPr>
        <w:t>Программа подлежит корректировке ежегодно с учетом выделяемых на реализацию программы финансовых средств.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 xml:space="preserve">Администрация </w:t>
      </w:r>
      <w:proofErr w:type="spellStart"/>
      <w:r w:rsidRPr="006E1905">
        <w:rPr>
          <w:rFonts w:ascii="Times New Roman" w:hAnsi="Times New Roman"/>
          <w:kern w:val="1"/>
        </w:rPr>
        <w:t>Монастырщинского</w:t>
      </w:r>
      <w:proofErr w:type="spellEnd"/>
      <w:r w:rsidRPr="006E1905">
        <w:rPr>
          <w:rFonts w:ascii="Times New Roman" w:hAnsi="Times New Roman"/>
          <w:kern w:val="1"/>
        </w:rPr>
        <w:t xml:space="preserve"> сельского поселения </w:t>
      </w:r>
      <w:proofErr w:type="spellStart"/>
      <w:r w:rsidRPr="006E1905">
        <w:rPr>
          <w:rFonts w:ascii="Times New Roman" w:hAnsi="Times New Roman"/>
          <w:kern w:val="1"/>
        </w:rPr>
        <w:t>Богучарского</w:t>
      </w:r>
      <w:proofErr w:type="spellEnd"/>
      <w:r w:rsidRPr="006E1905">
        <w:rPr>
          <w:rFonts w:ascii="Times New Roman" w:hAnsi="Times New Roman"/>
          <w:kern w:val="1"/>
        </w:rPr>
        <w:t xml:space="preserve"> муниципального района обеспечивает согласование и координирует действия ответственных исполнителей, обеспечивающих реализацию мероприятий Программы.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 xml:space="preserve">Контроль за реализацией мероприятий Программы осуществляет администрация </w:t>
      </w:r>
      <w:proofErr w:type="spellStart"/>
      <w:r w:rsidRPr="006E1905">
        <w:rPr>
          <w:rFonts w:ascii="Times New Roman" w:hAnsi="Times New Roman"/>
          <w:kern w:val="1"/>
        </w:rPr>
        <w:t>Монастырщинского</w:t>
      </w:r>
      <w:proofErr w:type="spellEnd"/>
      <w:r w:rsidRPr="006E1905">
        <w:rPr>
          <w:rFonts w:ascii="Times New Roman" w:hAnsi="Times New Roman"/>
          <w:kern w:val="1"/>
        </w:rPr>
        <w:t xml:space="preserve"> сельского поселения </w:t>
      </w:r>
      <w:proofErr w:type="spellStart"/>
      <w:r w:rsidRPr="006E1905">
        <w:rPr>
          <w:rFonts w:ascii="Times New Roman" w:hAnsi="Times New Roman"/>
          <w:kern w:val="1"/>
        </w:rPr>
        <w:t>Богучарского</w:t>
      </w:r>
      <w:proofErr w:type="spellEnd"/>
      <w:r w:rsidRPr="006E1905">
        <w:rPr>
          <w:rFonts w:ascii="Times New Roman" w:hAnsi="Times New Roman"/>
          <w:kern w:val="1"/>
        </w:rPr>
        <w:t xml:space="preserve"> муниципального района, в том числе осуществляет: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- общий контроль;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- контроль сроков реализации программных мероприятий.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Основными задачами управления реализацией Программы являются: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- обеспечение скоординированной реализации Программы в соответствии с приоритетами социально-экономического развития поселения;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- привлечение инвесторов для реализации привлекательных инвестиционных проектов;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- обеспечение эффективного и целевого использования финансовых ресурсов.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 xml:space="preserve">Мониторинг выполнения производственных программ и инвестиционных программ организаций проводится администрацией </w:t>
      </w:r>
      <w:proofErr w:type="spellStart"/>
      <w:r w:rsidRPr="006E1905">
        <w:rPr>
          <w:rFonts w:ascii="Times New Roman" w:hAnsi="Times New Roman"/>
          <w:kern w:val="1"/>
        </w:rPr>
        <w:t>Монастырщинского</w:t>
      </w:r>
      <w:proofErr w:type="spellEnd"/>
      <w:r w:rsidRPr="006E1905">
        <w:rPr>
          <w:rFonts w:ascii="Times New Roman" w:hAnsi="Times New Roman"/>
          <w:kern w:val="1"/>
        </w:rPr>
        <w:t xml:space="preserve"> сельского поселения в целях своевременного принятия решений о развитии транспортной инфраструктуры. Мониторинг </w:t>
      </w:r>
      <w:r w:rsidRPr="006E1905">
        <w:rPr>
          <w:rFonts w:ascii="Times New Roman" w:hAnsi="Times New Roman"/>
          <w:kern w:val="1"/>
        </w:rPr>
        <w:lastRenderedPageBreak/>
        <w:t>включает в себя сбор и анализ информации о выполнении показателей, установленных производственными и инвестиционными программами.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Совершенствования правового обеспечения деятельности в сфере проектирования, строительства, реконструкции объектов транспортной инфраструктуры на территории поселения не требуется.</w:t>
      </w:r>
    </w:p>
    <w:p w:rsidR="006E1905" w:rsidRPr="006E1905" w:rsidRDefault="006E1905" w:rsidP="006E1905">
      <w:pPr>
        <w:ind w:firstLine="709"/>
        <w:rPr>
          <w:rFonts w:ascii="Times New Roman" w:hAnsi="Times New Roman"/>
          <w:kern w:val="1"/>
        </w:rPr>
      </w:pPr>
      <w:r w:rsidRPr="006E1905">
        <w:rPr>
          <w:rFonts w:ascii="Times New Roman" w:hAnsi="Times New Roman"/>
          <w:kern w:val="1"/>
        </w:rPr>
        <w:t>Информационное обеспечение деятельности в сфере проектирования, строительства,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Интернет.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</w:p>
    <w:p w:rsidR="006E1905" w:rsidRPr="006E1905" w:rsidRDefault="006E1905" w:rsidP="006E1905">
      <w:pPr>
        <w:ind w:firstLine="709"/>
        <w:rPr>
          <w:rFonts w:ascii="Times New Roman" w:hAnsi="Times New Roman"/>
        </w:rPr>
        <w:sectPr w:rsidR="006E1905" w:rsidRPr="006E1905" w:rsidSect="00F20BA6">
          <w:pgSz w:w="11906" w:h="16838" w:code="9"/>
          <w:pgMar w:top="2268" w:right="567" w:bottom="567" w:left="1701" w:header="720" w:footer="720" w:gutter="0"/>
          <w:pgNumType w:start="1"/>
          <w:cols w:space="720"/>
          <w:noEndnote/>
          <w:titlePg/>
        </w:sectPr>
      </w:pP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lastRenderedPageBreak/>
        <w:t>Целевые показатели и индикаторы Программы представлены в таблице</w:t>
      </w:r>
    </w:p>
    <w:tbl>
      <w:tblPr>
        <w:tblW w:w="151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27"/>
        <w:gridCol w:w="1418"/>
        <w:gridCol w:w="850"/>
        <w:gridCol w:w="851"/>
        <w:gridCol w:w="850"/>
        <w:gridCol w:w="993"/>
        <w:gridCol w:w="850"/>
        <w:gridCol w:w="851"/>
        <w:gridCol w:w="4394"/>
      </w:tblGrid>
      <w:tr w:rsidR="006E1905" w:rsidRPr="006E1905" w:rsidTr="006E1905">
        <w:trPr>
          <w:jc w:val="right"/>
        </w:trPr>
        <w:tc>
          <w:tcPr>
            <w:tcW w:w="550" w:type="dxa"/>
            <w:vMerge w:val="restart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№п/п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639" w:type="dxa"/>
            <w:gridSpan w:val="7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Показатели по годам</w:t>
            </w:r>
          </w:p>
        </w:tc>
      </w:tr>
      <w:tr w:rsidR="006E1905" w:rsidRPr="006E1905" w:rsidTr="006E1905">
        <w:trPr>
          <w:jc w:val="right"/>
        </w:trPr>
        <w:tc>
          <w:tcPr>
            <w:tcW w:w="550" w:type="dxa"/>
            <w:vMerge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2022</w:t>
            </w:r>
          </w:p>
        </w:tc>
        <w:tc>
          <w:tcPr>
            <w:tcW w:w="4394" w:type="dxa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  <w:lang w:val="en-US"/>
              </w:rPr>
              <w:t>II</w:t>
            </w:r>
            <w:r w:rsidRPr="006E1905">
              <w:rPr>
                <w:rFonts w:ascii="Times New Roman" w:hAnsi="Times New Roman"/>
              </w:rPr>
              <w:t xml:space="preserve"> этап</w:t>
            </w:r>
          </w:p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2023-2030гг. (прогноз)</w:t>
            </w:r>
          </w:p>
        </w:tc>
      </w:tr>
      <w:tr w:rsidR="006E1905" w:rsidRPr="006E1905" w:rsidTr="006E1905">
        <w:trPr>
          <w:jc w:val="right"/>
        </w:trPr>
        <w:tc>
          <w:tcPr>
            <w:tcW w:w="550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1.</w:t>
            </w:r>
          </w:p>
        </w:tc>
        <w:tc>
          <w:tcPr>
            <w:tcW w:w="3527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16,27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16,27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16,27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16,27</w:t>
            </w:r>
          </w:p>
        </w:tc>
        <w:tc>
          <w:tcPr>
            <w:tcW w:w="850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16,27</w:t>
            </w:r>
          </w:p>
        </w:tc>
        <w:tc>
          <w:tcPr>
            <w:tcW w:w="851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16,27</w:t>
            </w:r>
          </w:p>
        </w:tc>
        <w:tc>
          <w:tcPr>
            <w:tcW w:w="4394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16,27</w:t>
            </w:r>
          </w:p>
        </w:tc>
      </w:tr>
      <w:tr w:rsidR="006E1905" w:rsidRPr="006E1905" w:rsidTr="006E1905">
        <w:trPr>
          <w:jc w:val="right"/>
        </w:trPr>
        <w:tc>
          <w:tcPr>
            <w:tcW w:w="550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5.</w:t>
            </w:r>
          </w:p>
        </w:tc>
        <w:tc>
          <w:tcPr>
            <w:tcW w:w="3527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0,16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2,6</w:t>
            </w:r>
          </w:p>
        </w:tc>
        <w:tc>
          <w:tcPr>
            <w:tcW w:w="850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1,6</w:t>
            </w:r>
          </w:p>
        </w:tc>
        <w:tc>
          <w:tcPr>
            <w:tcW w:w="851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3,2</w:t>
            </w:r>
          </w:p>
        </w:tc>
        <w:tc>
          <w:tcPr>
            <w:tcW w:w="4394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4,6</w:t>
            </w:r>
          </w:p>
        </w:tc>
      </w:tr>
      <w:tr w:rsidR="006E1905" w:rsidRPr="006E1905" w:rsidTr="006E1905">
        <w:trPr>
          <w:jc w:val="right"/>
        </w:trPr>
        <w:tc>
          <w:tcPr>
            <w:tcW w:w="550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6.</w:t>
            </w:r>
          </w:p>
        </w:tc>
        <w:tc>
          <w:tcPr>
            <w:tcW w:w="3527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0,16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6,36</w:t>
            </w:r>
          </w:p>
        </w:tc>
        <w:tc>
          <w:tcPr>
            <w:tcW w:w="850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7,96</w:t>
            </w:r>
          </w:p>
        </w:tc>
        <w:tc>
          <w:tcPr>
            <w:tcW w:w="851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11,16</w:t>
            </w:r>
          </w:p>
        </w:tc>
        <w:tc>
          <w:tcPr>
            <w:tcW w:w="4394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15,76</w:t>
            </w:r>
          </w:p>
        </w:tc>
      </w:tr>
      <w:tr w:rsidR="006E1905" w:rsidRPr="006E1905" w:rsidTr="006E1905">
        <w:trPr>
          <w:jc w:val="right"/>
        </w:trPr>
        <w:tc>
          <w:tcPr>
            <w:tcW w:w="550" w:type="dxa"/>
            <w:shd w:val="clear" w:color="auto" w:fill="auto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7.</w:t>
            </w:r>
          </w:p>
        </w:tc>
        <w:tc>
          <w:tcPr>
            <w:tcW w:w="3527" w:type="dxa"/>
            <w:shd w:val="clear" w:color="auto" w:fill="auto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13,3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23,1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39,1</w:t>
            </w:r>
          </w:p>
        </w:tc>
        <w:tc>
          <w:tcPr>
            <w:tcW w:w="850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48,9</w:t>
            </w:r>
          </w:p>
        </w:tc>
        <w:tc>
          <w:tcPr>
            <w:tcW w:w="851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68,6</w:t>
            </w:r>
          </w:p>
        </w:tc>
        <w:tc>
          <w:tcPr>
            <w:tcW w:w="4394" w:type="dxa"/>
            <w:vAlign w:val="center"/>
          </w:tcPr>
          <w:p w:rsidR="006E1905" w:rsidRPr="006E1905" w:rsidRDefault="006E1905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6E1905">
              <w:rPr>
                <w:rFonts w:ascii="Times New Roman" w:hAnsi="Times New Roman"/>
              </w:rPr>
              <w:t>98,9</w:t>
            </w:r>
          </w:p>
        </w:tc>
      </w:tr>
    </w:tbl>
    <w:p w:rsidR="006E1905" w:rsidRPr="006E1905" w:rsidRDefault="006E1905" w:rsidP="006E1905">
      <w:pPr>
        <w:ind w:firstLine="709"/>
        <w:rPr>
          <w:rFonts w:ascii="Times New Roman" w:hAnsi="Times New Roman"/>
        </w:rPr>
        <w:sectPr w:rsidR="006E1905" w:rsidRPr="006E1905" w:rsidSect="00F20BA6">
          <w:pgSz w:w="16838" w:h="11906" w:orient="landscape" w:code="9"/>
          <w:pgMar w:top="2268" w:right="567" w:bottom="567" w:left="1701" w:header="720" w:footer="720" w:gutter="0"/>
          <w:pgNumType w:start="1"/>
          <w:cols w:space="720"/>
          <w:noEndnote/>
          <w:titlePg/>
        </w:sectPr>
      </w:pPr>
    </w:p>
    <w:p w:rsidR="006E1905" w:rsidRPr="006E1905" w:rsidRDefault="006E1905" w:rsidP="006E1905">
      <w:pPr>
        <w:ind w:firstLine="0"/>
        <w:jc w:val="center"/>
        <w:rPr>
          <w:rFonts w:ascii="Times New Roman" w:hAnsi="Times New Roman"/>
        </w:rPr>
      </w:pPr>
      <w:r w:rsidRPr="006E1905">
        <w:rPr>
          <w:rFonts w:ascii="Times New Roman" w:hAnsi="Times New Roman"/>
        </w:rPr>
        <w:lastRenderedPageBreak/>
        <w:t xml:space="preserve">8. </w:t>
      </w:r>
      <w:proofErr w:type="gramStart"/>
      <w:r w:rsidRPr="006E1905">
        <w:rPr>
          <w:rFonts w:ascii="Times New Roman" w:hAnsi="Times New Roman"/>
        </w:rPr>
        <w:t>Предложения  по</w:t>
      </w:r>
      <w:proofErr w:type="gramEnd"/>
      <w:r w:rsidRPr="006E1905">
        <w:rPr>
          <w:rFonts w:ascii="Times New Roman" w:hAnsi="Times New Roman"/>
        </w:rPr>
        <w:t xml:space="preserve">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</w:t>
      </w:r>
    </w:p>
    <w:p w:rsidR="006E1905" w:rsidRPr="006E1905" w:rsidRDefault="006E1905" w:rsidP="006E1905">
      <w:pPr>
        <w:ind w:firstLine="709"/>
        <w:rPr>
          <w:rFonts w:ascii="Times New Roman" w:hAnsi="Times New Roman"/>
        </w:rPr>
      </w:pPr>
      <w:r w:rsidRPr="006E1905">
        <w:rPr>
          <w:rFonts w:ascii="Times New Roman" w:hAnsi="Times New Roman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</w:t>
      </w:r>
      <w:proofErr w:type="spellStart"/>
      <w:r w:rsidRPr="006E1905">
        <w:rPr>
          <w:rFonts w:ascii="Times New Roman" w:hAnsi="Times New Roman"/>
        </w:rPr>
        <w:t>Монастырщинского</w:t>
      </w:r>
      <w:proofErr w:type="spellEnd"/>
      <w:r w:rsidRPr="006E1905">
        <w:rPr>
          <w:rFonts w:ascii="Times New Roman" w:hAnsi="Times New Roman"/>
        </w:rPr>
        <w:t xml:space="preserve"> сельского поселения осуществляет общий контроль за ходом реализации мероприятий Программы, а также организационные, методические, контрольные функции.</w:t>
      </w:r>
    </w:p>
    <w:p w:rsidR="00385249" w:rsidRPr="006E1905" w:rsidRDefault="00A17541">
      <w:pPr>
        <w:rPr>
          <w:rFonts w:ascii="Times New Roman" w:hAnsi="Times New Roman"/>
        </w:rPr>
      </w:pPr>
    </w:p>
    <w:sectPr w:rsidR="00385249" w:rsidRPr="006E1905" w:rsidSect="00F20BA6">
      <w:pgSz w:w="11906" w:h="16838" w:code="9"/>
      <w:pgMar w:top="2268" w:right="567" w:bottom="567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41" w:rsidRDefault="00A17541" w:rsidP="006E1905">
      <w:r>
        <w:separator/>
      </w:r>
    </w:p>
  </w:endnote>
  <w:endnote w:type="continuationSeparator" w:id="0">
    <w:p w:rsidR="00A17541" w:rsidRDefault="00A17541" w:rsidP="006E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41" w:rsidRDefault="00A17541" w:rsidP="006E1905">
      <w:r>
        <w:separator/>
      </w:r>
    </w:p>
  </w:footnote>
  <w:footnote w:type="continuationSeparator" w:id="0">
    <w:p w:rsidR="00A17541" w:rsidRDefault="00A17541" w:rsidP="006E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0D617B5C"/>
    <w:multiLevelType w:val="hybridMultilevel"/>
    <w:tmpl w:val="B410413A"/>
    <w:lvl w:ilvl="0" w:tplc="AE163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144603F3"/>
    <w:multiLevelType w:val="hybridMultilevel"/>
    <w:tmpl w:val="472232CE"/>
    <w:lvl w:ilvl="0" w:tplc="98DE19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966EBB"/>
    <w:multiLevelType w:val="hybridMultilevel"/>
    <w:tmpl w:val="B29CB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0" w15:restartNumberingAfterBreak="0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1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31D74C0F"/>
    <w:multiLevelType w:val="hybridMultilevel"/>
    <w:tmpl w:val="230494DA"/>
    <w:lvl w:ilvl="0" w:tplc="C1A8D14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7" w15:restartNumberingAfterBreak="0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C96644"/>
    <w:multiLevelType w:val="hybridMultilevel"/>
    <w:tmpl w:val="2D824858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5DC4"/>
    <w:multiLevelType w:val="hybridMultilevel"/>
    <w:tmpl w:val="D66C924E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B94138"/>
    <w:multiLevelType w:val="hybridMultilevel"/>
    <w:tmpl w:val="8800FDFA"/>
    <w:lvl w:ilvl="0" w:tplc="0E06708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F44BC"/>
    <w:multiLevelType w:val="hybridMultilevel"/>
    <w:tmpl w:val="430C72B4"/>
    <w:lvl w:ilvl="0" w:tplc="F22AF806">
      <w:start w:val="1"/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A64C3"/>
    <w:multiLevelType w:val="hybridMultilevel"/>
    <w:tmpl w:val="914EB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3" w15:restartNumberingAfterBreak="0">
    <w:nsid w:val="69F11873"/>
    <w:multiLevelType w:val="hybridMultilevel"/>
    <w:tmpl w:val="32C6209E"/>
    <w:lvl w:ilvl="0" w:tplc="28EC68E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6E451ACB"/>
    <w:multiLevelType w:val="hybridMultilevel"/>
    <w:tmpl w:val="0D6EAC22"/>
    <w:lvl w:ilvl="0" w:tplc="39722ABC">
      <w:start w:val="1"/>
      <w:numFmt w:val="decimal"/>
      <w:lvlText w:val="2.1.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89A5BB0">
      <w:start w:val="1"/>
      <w:numFmt w:val="none"/>
      <w:pStyle w:val="2"/>
      <w:lvlText w:val="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E62A9F"/>
    <w:multiLevelType w:val="hybridMultilevel"/>
    <w:tmpl w:val="95C883E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9D19CB"/>
    <w:multiLevelType w:val="hybridMultilevel"/>
    <w:tmpl w:val="62CC9F36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2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11"/>
  </w:num>
  <w:num w:numId="11">
    <w:abstractNumId w:val="21"/>
  </w:num>
  <w:num w:numId="12">
    <w:abstractNumId w:val="29"/>
  </w:num>
  <w:num w:numId="13">
    <w:abstractNumId w:val="35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28"/>
  </w:num>
  <w:num w:numId="19">
    <w:abstractNumId w:val="17"/>
  </w:num>
  <w:num w:numId="20">
    <w:abstractNumId w:val="27"/>
  </w:num>
  <w:num w:numId="21">
    <w:abstractNumId w:val="36"/>
  </w:num>
  <w:num w:numId="22">
    <w:abstractNumId w:val="0"/>
  </w:num>
  <w:num w:numId="23">
    <w:abstractNumId w:val="25"/>
  </w:num>
  <w:num w:numId="24">
    <w:abstractNumId w:val="1"/>
  </w:num>
  <w:num w:numId="25">
    <w:abstractNumId w:val="2"/>
  </w:num>
  <w:num w:numId="26">
    <w:abstractNumId w:val="16"/>
  </w:num>
  <w:num w:numId="27">
    <w:abstractNumId w:val="10"/>
  </w:num>
  <w:num w:numId="28">
    <w:abstractNumId w:val="41"/>
  </w:num>
  <w:num w:numId="29">
    <w:abstractNumId w:val="9"/>
  </w:num>
  <w:num w:numId="30">
    <w:abstractNumId w:val="20"/>
  </w:num>
  <w:num w:numId="31">
    <w:abstractNumId w:val="4"/>
  </w:num>
  <w:num w:numId="32">
    <w:abstractNumId w:val="13"/>
  </w:num>
  <w:num w:numId="33">
    <w:abstractNumId w:val="7"/>
  </w:num>
  <w:num w:numId="34">
    <w:abstractNumId w:val="33"/>
  </w:num>
  <w:num w:numId="35">
    <w:abstractNumId w:val="8"/>
  </w:num>
  <w:num w:numId="36">
    <w:abstractNumId w:val="40"/>
  </w:num>
  <w:num w:numId="37">
    <w:abstractNumId w:val="18"/>
  </w:num>
  <w:num w:numId="38">
    <w:abstractNumId w:val="19"/>
  </w:num>
  <w:num w:numId="39">
    <w:abstractNumId w:val="26"/>
  </w:num>
  <w:num w:numId="40">
    <w:abstractNumId w:val="39"/>
  </w:num>
  <w:num w:numId="41">
    <w:abstractNumId w:val="38"/>
  </w:num>
  <w:num w:numId="42">
    <w:abstractNumId w:val="23"/>
  </w:num>
  <w:num w:numId="43">
    <w:abstractNumId w:val="43"/>
  </w:num>
  <w:num w:numId="44">
    <w:abstractNumId w:val="3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3F"/>
    <w:rsid w:val="004E77CC"/>
    <w:rsid w:val="005F08D2"/>
    <w:rsid w:val="006E1905"/>
    <w:rsid w:val="0092293F"/>
    <w:rsid w:val="00A17541"/>
    <w:rsid w:val="00AC0B0D"/>
    <w:rsid w:val="00D2758C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F87D-39BE-463C-9B4B-7EF3183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19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E19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6E19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19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190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19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E1905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E1905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E19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6E190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190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190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190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E190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6E190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1">
    <w:name w:val="1"/>
    <w:basedOn w:val="a"/>
    <w:uiPriority w:val="99"/>
    <w:rsid w:val="006E19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6E1905"/>
    <w:pPr>
      <w:spacing w:line="360" w:lineRule="exact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6E190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E19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1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1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E1905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6E190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Balloon Text"/>
    <w:basedOn w:val="a"/>
    <w:link w:val="a8"/>
    <w:uiPriority w:val="99"/>
    <w:semiHidden/>
    <w:rsid w:val="006E190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E190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nformat">
    <w:name w:val="ConsNonformat"/>
    <w:uiPriority w:val="99"/>
    <w:rsid w:val="006E1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6E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E1905"/>
    <w:pPr>
      <w:spacing w:after="120"/>
      <w:ind w:left="360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6E190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rsid w:val="006E1905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E190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2">
    <w:name w:val="Знак1"/>
    <w:basedOn w:val="a"/>
    <w:uiPriority w:val="99"/>
    <w:rsid w:val="006E1905"/>
    <w:pPr>
      <w:spacing w:after="160" w:line="240" w:lineRule="exact"/>
    </w:pPr>
    <w:rPr>
      <w:lang w:val="en-US" w:eastAsia="en-US"/>
    </w:rPr>
  </w:style>
  <w:style w:type="paragraph" w:customStyle="1" w:styleId="Style18">
    <w:name w:val="Style18"/>
    <w:basedOn w:val="a"/>
    <w:uiPriority w:val="99"/>
    <w:rsid w:val="006E1905"/>
    <w:pPr>
      <w:widowControl w:val="0"/>
      <w:adjustRightInd w:val="0"/>
    </w:pPr>
  </w:style>
  <w:style w:type="paragraph" w:customStyle="1" w:styleId="Style19">
    <w:name w:val="Style19"/>
    <w:basedOn w:val="a"/>
    <w:uiPriority w:val="99"/>
    <w:rsid w:val="006E1905"/>
    <w:pPr>
      <w:widowControl w:val="0"/>
      <w:adjustRightInd w:val="0"/>
      <w:spacing w:line="326" w:lineRule="exact"/>
      <w:ind w:firstLine="701"/>
    </w:pPr>
  </w:style>
  <w:style w:type="paragraph" w:customStyle="1" w:styleId="Style20">
    <w:name w:val="Style20"/>
    <w:basedOn w:val="a"/>
    <w:uiPriority w:val="99"/>
    <w:rsid w:val="006E1905"/>
    <w:pPr>
      <w:widowControl w:val="0"/>
      <w:adjustRightInd w:val="0"/>
      <w:spacing w:line="328" w:lineRule="exact"/>
      <w:ind w:firstLine="850"/>
    </w:pPr>
  </w:style>
  <w:style w:type="paragraph" w:customStyle="1" w:styleId="Style22">
    <w:name w:val="Style22"/>
    <w:basedOn w:val="a"/>
    <w:uiPriority w:val="99"/>
    <w:rsid w:val="006E1905"/>
    <w:pPr>
      <w:widowControl w:val="0"/>
      <w:adjustRightInd w:val="0"/>
      <w:spacing w:line="325" w:lineRule="exact"/>
      <w:ind w:firstLine="566"/>
    </w:pPr>
  </w:style>
  <w:style w:type="paragraph" w:customStyle="1" w:styleId="Style23">
    <w:name w:val="Style23"/>
    <w:basedOn w:val="a"/>
    <w:uiPriority w:val="99"/>
    <w:rsid w:val="006E1905"/>
    <w:pPr>
      <w:widowControl w:val="0"/>
      <w:adjustRightInd w:val="0"/>
      <w:spacing w:line="322" w:lineRule="exact"/>
      <w:ind w:firstLine="638"/>
    </w:pPr>
  </w:style>
  <w:style w:type="paragraph" w:customStyle="1" w:styleId="Style21">
    <w:name w:val="Style21"/>
    <w:basedOn w:val="a"/>
    <w:uiPriority w:val="99"/>
    <w:rsid w:val="006E1905"/>
    <w:pPr>
      <w:widowControl w:val="0"/>
      <w:adjustRightInd w:val="0"/>
      <w:jc w:val="center"/>
    </w:pPr>
  </w:style>
  <w:style w:type="paragraph" w:customStyle="1" w:styleId="Style25">
    <w:name w:val="Style25"/>
    <w:basedOn w:val="a"/>
    <w:uiPriority w:val="99"/>
    <w:rsid w:val="006E1905"/>
    <w:pPr>
      <w:widowControl w:val="0"/>
      <w:adjustRightInd w:val="0"/>
      <w:spacing w:line="358" w:lineRule="exact"/>
      <w:ind w:firstLine="677"/>
    </w:pPr>
  </w:style>
  <w:style w:type="character" w:customStyle="1" w:styleId="FontStyle37">
    <w:name w:val="Font Style37"/>
    <w:uiPriority w:val="99"/>
    <w:rsid w:val="006E1905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6E19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6E1905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4">
    <w:name w:val="Body Text Indent 2"/>
    <w:basedOn w:val="a"/>
    <w:link w:val="25"/>
    <w:uiPriority w:val="99"/>
    <w:rsid w:val="006E1905"/>
    <w:pPr>
      <w:spacing w:after="120" w:line="480" w:lineRule="auto"/>
      <w:ind w:left="360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E190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link w:val="ConsNormal0"/>
    <w:uiPriority w:val="99"/>
    <w:rsid w:val="006E1905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6E19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6E1905"/>
    <w:pPr>
      <w:widowControl w:val="0"/>
      <w:overflowPunct w:val="0"/>
      <w:adjustRightInd w:val="0"/>
      <w:spacing w:line="360" w:lineRule="auto"/>
      <w:ind w:firstLine="851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6E190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6E1905"/>
    <w:pPr>
      <w:keepNext/>
      <w:widowControl w:val="0"/>
    </w:pPr>
    <w:rPr>
      <w:sz w:val="28"/>
      <w:szCs w:val="28"/>
    </w:rPr>
  </w:style>
  <w:style w:type="character" w:customStyle="1" w:styleId="ac">
    <w:name w:val="Основной шрифт"/>
    <w:uiPriority w:val="99"/>
    <w:rsid w:val="006E1905"/>
  </w:style>
  <w:style w:type="paragraph" w:styleId="ad">
    <w:name w:val="header"/>
    <w:aliases w:val="ВерхКолонтитул"/>
    <w:basedOn w:val="a"/>
    <w:link w:val="ae"/>
    <w:uiPriority w:val="99"/>
    <w:rsid w:val="006E1905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6E190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Обычный (веб) Знак"/>
    <w:link w:val="af0"/>
    <w:uiPriority w:val="99"/>
    <w:locked/>
    <w:rsid w:val="006E1905"/>
    <w:rPr>
      <w:sz w:val="24"/>
      <w:szCs w:val="24"/>
      <w:lang w:eastAsia="ru-RU"/>
    </w:rPr>
  </w:style>
  <w:style w:type="paragraph" w:styleId="af0">
    <w:name w:val="Normal (Web)"/>
    <w:basedOn w:val="a"/>
    <w:link w:val="af"/>
    <w:uiPriority w:val="99"/>
    <w:rsid w:val="006E1905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f1">
    <w:name w:val="page number"/>
    <w:uiPriority w:val="99"/>
    <w:rsid w:val="006E1905"/>
  </w:style>
  <w:style w:type="paragraph" w:styleId="af2">
    <w:name w:val="footer"/>
    <w:basedOn w:val="a"/>
    <w:link w:val="af3"/>
    <w:uiPriority w:val="99"/>
    <w:rsid w:val="006E19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6E190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Title">
    <w:name w:val="ConsTitle"/>
    <w:uiPriority w:val="99"/>
    <w:rsid w:val="006E1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uiPriority w:val="99"/>
    <w:qFormat/>
    <w:rsid w:val="006E1905"/>
    <w:rPr>
      <w:b/>
      <w:bCs/>
    </w:rPr>
  </w:style>
  <w:style w:type="paragraph" w:styleId="HTML">
    <w:name w:val="HTML Preformatted"/>
    <w:basedOn w:val="a"/>
    <w:link w:val="HTML0"/>
    <w:uiPriority w:val="99"/>
    <w:rsid w:val="006E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E1905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customStyle="1" w:styleId="af5">
    <w:name w:val="Знак"/>
    <w:basedOn w:val="a"/>
    <w:next w:val="a"/>
    <w:uiPriority w:val="99"/>
    <w:semiHidden/>
    <w:rsid w:val="006E1905"/>
    <w:pPr>
      <w:spacing w:after="160" w:line="240" w:lineRule="exact"/>
    </w:pPr>
    <w:rPr>
      <w:rFonts w:cs="Arial"/>
      <w:lang w:val="en-US" w:eastAsia="en-US"/>
    </w:rPr>
  </w:style>
  <w:style w:type="paragraph" w:customStyle="1" w:styleId="Heading">
    <w:name w:val="Heading"/>
    <w:uiPriority w:val="99"/>
    <w:rsid w:val="006E1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Document Map"/>
    <w:basedOn w:val="a"/>
    <w:link w:val="af7"/>
    <w:uiPriority w:val="99"/>
    <w:semiHidden/>
    <w:rsid w:val="006E1905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E1905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character" w:styleId="af8">
    <w:name w:val="line number"/>
    <w:uiPriority w:val="99"/>
    <w:semiHidden/>
    <w:rsid w:val="006E1905"/>
  </w:style>
  <w:style w:type="paragraph" w:styleId="af9">
    <w:name w:val="No Spacing"/>
    <w:qFormat/>
    <w:rsid w:val="006E19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rsid w:val="006E1905"/>
    <w:rPr>
      <w:color w:val="0000FF"/>
      <w:u w:val="none"/>
    </w:rPr>
  </w:style>
  <w:style w:type="character" w:customStyle="1" w:styleId="WW8Num10z0">
    <w:name w:val="WW8Num10z0"/>
    <w:rsid w:val="006E1905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6E19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Стиль пункта схемы"/>
    <w:basedOn w:val="a"/>
    <w:link w:val="afc"/>
    <w:rsid w:val="006E1905"/>
    <w:pPr>
      <w:suppressAutoHyphens/>
      <w:spacing w:line="360" w:lineRule="auto"/>
      <w:ind w:firstLine="680"/>
    </w:pPr>
    <w:rPr>
      <w:sz w:val="28"/>
      <w:szCs w:val="28"/>
      <w:lang w:val="x-none" w:eastAsia="ar-SA"/>
    </w:rPr>
  </w:style>
  <w:style w:type="character" w:customStyle="1" w:styleId="afc">
    <w:name w:val="Стиль пункта схемы Знак"/>
    <w:link w:val="afb"/>
    <w:locked/>
    <w:rsid w:val="006E1905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fd">
    <w:name w:val="caption"/>
    <w:basedOn w:val="a"/>
    <w:next w:val="a"/>
    <w:unhideWhenUsed/>
    <w:qFormat/>
    <w:rsid w:val="006E1905"/>
    <w:rPr>
      <w:b/>
      <w:bCs/>
    </w:rPr>
  </w:style>
  <w:style w:type="character" w:customStyle="1" w:styleId="apple-converted-space">
    <w:name w:val="apple-converted-space"/>
    <w:basedOn w:val="a0"/>
    <w:rsid w:val="006E1905"/>
  </w:style>
  <w:style w:type="paragraph" w:customStyle="1" w:styleId="afe">
    <w:name w:val="Знак Знак Знак Знак"/>
    <w:basedOn w:val="a"/>
    <w:rsid w:val="006E1905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2">
    <w:name w:val="Стиль2"/>
    <w:basedOn w:val="a"/>
    <w:link w:val="27"/>
    <w:rsid w:val="006E1905"/>
    <w:pPr>
      <w:numPr>
        <w:ilvl w:val="1"/>
        <w:numId w:val="41"/>
      </w:numPr>
      <w:tabs>
        <w:tab w:val="left" w:pos="900"/>
        <w:tab w:val="left" w:pos="1800"/>
      </w:tabs>
      <w:spacing w:before="120" w:after="120"/>
      <w:jc w:val="center"/>
    </w:pPr>
    <w:rPr>
      <w:b/>
      <w:bCs/>
      <w:sz w:val="28"/>
      <w:szCs w:val="28"/>
      <w:lang w:bidi="as-IN"/>
    </w:rPr>
  </w:style>
  <w:style w:type="character" w:customStyle="1" w:styleId="27">
    <w:name w:val="Стиль2 Знак"/>
    <w:link w:val="2"/>
    <w:rsid w:val="006E1905"/>
    <w:rPr>
      <w:rFonts w:ascii="Arial" w:eastAsia="Times New Roman" w:hAnsi="Arial" w:cs="Times New Roman"/>
      <w:b/>
      <w:bCs/>
      <w:sz w:val="28"/>
      <w:szCs w:val="28"/>
      <w:lang w:eastAsia="ru-RU" w:bidi="as-IN"/>
    </w:rPr>
  </w:style>
  <w:style w:type="character" w:styleId="HTML1">
    <w:name w:val="HTML Variable"/>
    <w:aliases w:val="!Ссылки в документе"/>
    <w:basedOn w:val="a0"/>
    <w:rsid w:val="006E19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6E1905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6E190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E19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190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E190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E190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E190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E19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7827</Words>
  <Characters>44619</Characters>
  <Application>Microsoft Office Word</Application>
  <DocSecurity>0</DocSecurity>
  <Lines>371</Lines>
  <Paragraphs>104</Paragraphs>
  <ScaleCrop>false</ScaleCrop>
  <Company/>
  <LinksUpToDate>false</LinksUpToDate>
  <CharactersWithSpaces>52342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2021-03-11T12:16:00Z</dcterms:created>
  <dcterms:modified xsi:type="dcterms:W3CDTF">2021-03-11T12:17:00Z</dcterms:modified>
</cp:coreProperties>
</file>