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547" w:rsidRPr="0066401E" w:rsidRDefault="00FC2547" w:rsidP="00FC2547">
      <w:pPr>
        <w:ind w:firstLine="0"/>
        <w:jc w:val="center"/>
        <w:rPr>
          <w:rFonts w:cs="Arial"/>
        </w:rPr>
      </w:pPr>
      <w:r>
        <w:rPr>
          <w:rFonts w:cs="Arial"/>
          <w:noProof/>
        </w:rPr>
        <w:drawing>
          <wp:anchor distT="0" distB="0" distL="114300" distR="114300" simplePos="0" relativeHeight="251659264" behindDoc="0" locked="0" layoutInCell="1" allowOverlap="1">
            <wp:simplePos x="0" y="0"/>
            <wp:positionH relativeFrom="column">
              <wp:posOffset>2792730</wp:posOffset>
            </wp:positionH>
            <wp:positionV relativeFrom="paragraph">
              <wp:posOffset>102235</wp:posOffset>
            </wp:positionV>
            <wp:extent cx="644525" cy="895350"/>
            <wp:effectExtent l="0" t="0" r="3175" b="0"/>
            <wp:wrapNone/>
            <wp:docPr id="1" name="Рисунок 1"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5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547" w:rsidRPr="0066401E" w:rsidRDefault="00FC2547" w:rsidP="00FC2547">
      <w:pPr>
        <w:ind w:firstLine="0"/>
        <w:jc w:val="center"/>
        <w:rPr>
          <w:rFonts w:cs="Arial"/>
        </w:rPr>
      </w:pPr>
    </w:p>
    <w:p w:rsidR="00FC2547" w:rsidRPr="0066401E" w:rsidRDefault="00FC2547" w:rsidP="00FC2547">
      <w:pPr>
        <w:ind w:firstLine="0"/>
        <w:jc w:val="center"/>
        <w:rPr>
          <w:rFonts w:cs="Arial"/>
        </w:rPr>
      </w:pPr>
    </w:p>
    <w:p w:rsidR="00FC2547" w:rsidRPr="0066401E" w:rsidRDefault="00FC2547" w:rsidP="00FC2547">
      <w:pPr>
        <w:ind w:firstLine="0"/>
        <w:jc w:val="center"/>
        <w:rPr>
          <w:rFonts w:cs="Arial"/>
        </w:rPr>
      </w:pPr>
    </w:p>
    <w:p w:rsidR="00FC2547" w:rsidRPr="0066401E" w:rsidRDefault="00FC2547" w:rsidP="00FC2547">
      <w:pPr>
        <w:ind w:firstLine="0"/>
        <w:jc w:val="center"/>
        <w:rPr>
          <w:rFonts w:cs="Arial"/>
        </w:rPr>
      </w:pPr>
    </w:p>
    <w:p w:rsidR="00FC2547" w:rsidRDefault="00FC2547" w:rsidP="00FC2547">
      <w:pPr>
        <w:jc w:val="center"/>
        <w:rPr>
          <w:rFonts w:cs="Arial"/>
        </w:rPr>
      </w:pPr>
    </w:p>
    <w:p w:rsidR="00FC2547" w:rsidRPr="0066401E" w:rsidRDefault="00FC2547" w:rsidP="00FC2547">
      <w:pPr>
        <w:ind w:firstLine="0"/>
        <w:jc w:val="center"/>
        <w:rPr>
          <w:rFonts w:cs="Arial"/>
        </w:rPr>
      </w:pPr>
      <w:r w:rsidRPr="0066401E">
        <w:rPr>
          <w:rFonts w:cs="Arial"/>
        </w:rPr>
        <w:t>АДМИНИСТРАЦИЯ</w:t>
      </w:r>
    </w:p>
    <w:p w:rsidR="00FC2547" w:rsidRPr="0066401E" w:rsidRDefault="00FC2547" w:rsidP="00FC2547">
      <w:pPr>
        <w:ind w:firstLine="0"/>
        <w:jc w:val="center"/>
        <w:rPr>
          <w:rFonts w:cs="Arial"/>
        </w:rPr>
      </w:pPr>
      <w:r w:rsidRPr="0066401E">
        <w:rPr>
          <w:rFonts w:cs="Arial"/>
        </w:rPr>
        <w:t>МЁДОВСКОГОСЕЛЬСКОГО ПОСЕЛЕНИЯ</w:t>
      </w:r>
    </w:p>
    <w:p w:rsidR="00FC2547" w:rsidRPr="0066401E" w:rsidRDefault="00FC2547" w:rsidP="00FC2547">
      <w:pPr>
        <w:ind w:firstLine="0"/>
        <w:jc w:val="center"/>
        <w:rPr>
          <w:rFonts w:cs="Arial"/>
        </w:rPr>
      </w:pPr>
      <w:r w:rsidRPr="0066401E">
        <w:rPr>
          <w:rFonts w:cs="Arial"/>
        </w:rPr>
        <w:t>БОГУЧАРСКОГО МУНИЦИПАЛЬНОГО РАЙОНА</w:t>
      </w:r>
    </w:p>
    <w:p w:rsidR="00FC2547" w:rsidRPr="0066401E" w:rsidRDefault="00FC2547" w:rsidP="00FC2547">
      <w:pPr>
        <w:ind w:firstLine="0"/>
        <w:jc w:val="center"/>
        <w:rPr>
          <w:rFonts w:cs="Arial"/>
        </w:rPr>
      </w:pPr>
      <w:r w:rsidRPr="0066401E">
        <w:rPr>
          <w:rFonts w:cs="Arial"/>
        </w:rPr>
        <w:t>ВОРОНЕЖСКОЙ ОБЛАСТИ</w:t>
      </w:r>
    </w:p>
    <w:p w:rsidR="00FC2547" w:rsidRPr="0066401E" w:rsidRDefault="00FC2547" w:rsidP="00FC2547">
      <w:pPr>
        <w:ind w:firstLine="0"/>
        <w:jc w:val="center"/>
        <w:rPr>
          <w:rFonts w:cs="Arial"/>
        </w:rPr>
      </w:pPr>
      <w:r w:rsidRPr="0066401E">
        <w:rPr>
          <w:rFonts w:cs="Arial"/>
        </w:rPr>
        <w:t>ПОСТАНОВЛЕНИЕ</w:t>
      </w:r>
    </w:p>
    <w:p w:rsidR="00FC2547" w:rsidRPr="0066401E" w:rsidRDefault="00FC2547" w:rsidP="00FC2547">
      <w:pPr>
        <w:ind w:firstLine="0"/>
        <w:rPr>
          <w:rFonts w:cs="Arial"/>
        </w:rPr>
      </w:pPr>
    </w:p>
    <w:p w:rsidR="00FC2547" w:rsidRPr="0066401E" w:rsidRDefault="00FC2547" w:rsidP="00FC2547">
      <w:pPr>
        <w:tabs>
          <w:tab w:val="center" w:pos="4677"/>
        </w:tabs>
        <w:ind w:firstLine="0"/>
        <w:rPr>
          <w:rFonts w:cs="Arial"/>
        </w:rPr>
      </w:pPr>
      <w:r w:rsidRPr="0066401E">
        <w:rPr>
          <w:rFonts w:cs="Arial"/>
        </w:rPr>
        <w:t>от</w:t>
      </w:r>
      <w:r>
        <w:rPr>
          <w:rFonts w:cs="Arial"/>
        </w:rPr>
        <w:t xml:space="preserve"> </w:t>
      </w:r>
      <w:r w:rsidRPr="0066401E">
        <w:rPr>
          <w:rFonts w:cs="Arial"/>
        </w:rPr>
        <w:t>«12»</w:t>
      </w:r>
      <w:r>
        <w:rPr>
          <w:rFonts w:cs="Arial"/>
        </w:rPr>
        <w:t xml:space="preserve"> </w:t>
      </w:r>
      <w:r w:rsidRPr="0066401E">
        <w:rPr>
          <w:rFonts w:cs="Arial"/>
        </w:rPr>
        <w:t>декабря</w:t>
      </w:r>
      <w:r>
        <w:rPr>
          <w:rFonts w:cs="Arial"/>
        </w:rPr>
        <w:t xml:space="preserve"> </w:t>
      </w:r>
      <w:r w:rsidRPr="0066401E">
        <w:rPr>
          <w:rFonts w:cs="Arial"/>
        </w:rPr>
        <w:t>2023</w:t>
      </w:r>
      <w:r>
        <w:rPr>
          <w:rFonts w:cs="Arial"/>
        </w:rPr>
        <w:t xml:space="preserve"> </w:t>
      </w:r>
      <w:r w:rsidRPr="0066401E">
        <w:rPr>
          <w:rFonts w:cs="Arial"/>
        </w:rPr>
        <w:t>г.</w:t>
      </w:r>
      <w:r>
        <w:rPr>
          <w:rFonts w:cs="Arial"/>
        </w:rPr>
        <w:t xml:space="preserve"> </w:t>
      </w:r>
      <w:r w:rsidRPr="0066401E">
        <w:rPr>
          <w:rFonts w:cs="Arial"/>
        </w:rPr>
        <w:t>№</w:t>
      </w:r>
      <w:r>
        <w:rPr>
          <w:rFonts w:cs="Arial"/>
        </w:rPr>
        <w:t xml:space="preserve"> </w:t>
      </w:r>
      <w:bookmarkStart w:id="0" w:name="_GoBack"/>
      <w:bookmarkEnd w:id="0"/>
      <w:r w:rsidRPr="0066401E">
        <w:rPr>
          <w:rFonts w:cs="Arial"/>
        </w:rPr>
        <w:t xml:space="preserve">68 </w:t>
      </w:r>
    </w:p>
    <w:p w:rsidR="00FC2547" w:rsidRPr="0066401E" w:rsidRDefault="00FC2547" w:rsidP="00FC2547">
      <w:pPr>
        <w:ind w:firstLine="0"/>
        <w:rPr>
          <w:rFonts w:cs="Arial"/>
        </w:rPr>
      </w:pPr>
      <w:r>
        <w:rPr>
          <w:rFonts w:cs="Arial"/>
        </w:rPr>
        <w:t xml:space="preserve"> </w:t>
      </w:r>
      <w:r w:rsidRPr="0066401E">
        <w:rPr>
          <w:rFonts w:cs="Arial"/>
        </w:rPr>
        <w:t xml:space="preserve">п.Дубрава </w:t>
      </w:r>
    </w:p>
    <w:p w:rsidR="00FC2547" w:rsidRPr="0066401E" w:rsidRDefault="00FC2547" w:rsidP="00FC2547">
      <w:pPr>
        <w:ind w:firstLine="0"/>
        <w:rPr>
          <w:rFonts w:cs="Arial"/>
        </w:rPr>
      </w:pPr>
    </w:p>
    <w:p w:rsidR="00FC2547" w:rsidRPr="0066401E" w:rsidRDefault="00FC2547" w:rsidP="00FC2547">
      <w:pPr>
        <w:pStyle w:val="Title"/>
        <w:spacing w:before="0" w:after="0"/>
      </w:pPr>
      <w:r w:rsidRPr="0066401E">
        <w:t>Об утверждении муниципальной</w:t>
      </w:r>
      <w:r>
        <w:t xml:space="preserve"> </w:t>
      </w:r>
      <w:r w:rsidRPr="0066401E">
        <w:t>программы «Комплексное развитие</w:t>
      </w:r>
      <w:r>
        <w:t xml:space="preserve"> </w:t>
      </w:r>
      <w:r w:rsidRPr="0066401E">
        <w:t>систем коммунальной инфраструктуры</w:t>
      </w:r>
      <w:r>
        <w:t xml:space="preserve"> </w:t>
      </w:r>
      <w:r w:rsidRPr="0066401E">
        <w:t>Мёдовского сельского поселения Богучарского муниципального района</w:t>
      </w:r>
      <w:r>
        <w:t xml:space="preserve"> </w:t>
      </w:r>
      <w:r w:rsidRPr="0066401E">
        <w:t>Воронежской области на 2023-2028 годы»</w:t>
      </w:r>
    </w:p>
    <w:p w:rsidR="00FC2547" w:rsidRPr="0066401E" w:rsidRDefault="00FC2547" w:rsidP="00FC2547">
      <w:pPr>
        <w:ind w:left="57" w:firstLine="709"/>
        <w:rPr>
          <w:rFonts w:cs="Arial"/>
        </w:rPr>
      </w:pPr>
    </w:p>
    <w:p w:rsidR="00FC2547" w:rsidRDefault="00FC2547" w:rsidP="00FC2547">
      <w:pPr>
        <w:ind w:left="57" w:firstLine="709"/>
        <w:rPr>
          <w:rFonts w:cs="Arial"/>
        </w:rPr>
      </w:pPr>
      <w:r>
        <w:rPr>
          <w:rFonts w:cs="Arial"/>
        </w:rPr>
        <w:t xml:space="preserve"> </w:t>
      </w:r>
      <w:r w:rsidRPr="0066401E">
        <w:rPr>
          <w:rFonts w:cs="Arial"/>
        </w:rPr>
        <w:t>В соответствии с Федеральными законами от 06.10.2003</w:t>
      </w:r>
      <w:r>
        <w:rPr>
          <w:rFonts w:cs="Arial"/>
        </w:rPr>
        <w:t xml:space="preserve"> </w:t>
      </w:r>
      <w:r w:rsidRPr="0066401E">
        <w:rPr>
          <w:rFonts w:cs="Arial"/>
        </w:rPr>
        <w:t>№ 131- ФЗ «Об общих принципах организации местного самоуправления в Российской Федерации», от</w:t>
      </w:r>
      <w:r>
        <w:rPr>
          <w:rFonts w:cs="Arial"/>
        </w:rPr>
        <w:t xml:space="preserve"> </w:t>
      </w:r>
      <w:r w:rsidRPr="0066401E">
        <w:rPr>
          <w:rFonts w:cs="Arial"/>
        </w:rPr>
        <w:t>23.11.2009</w:t>
      </w:r>
      <w:r>
        <w:rPr>
          <w:rFonts w:cs="Arial"/>
        </w:rPr>
        <w:t xml:space="preserve"> </w:t>
      </w:r>
      <w:r w:rsidRPr="0066401E">
        <w:rPr>
          <w:rFonts w:cs="Arial"/>
        </w:rPr>
        <w:t>№ 261- 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РФ от 14.06.2013 № 502 «Об утверждении требований к программам комплексного развития системы</w:t>
      </w:r>
      <w:r>
        <w:rPr>
          <w:rFonts w:cs="Arial"/>
        </w:rPr>
        <w:t xml:space="preserve"> </w:t>
      </w:r>
      <w:r w:rsidRPr="0066401E">
        <w:rPr>
          <w:rFonts w:cs="Arial"/>
        </w:rPr>
        <w:t>коммунальной инфраструктуры поселений, городских округов»,</w:t>
      </w:r>
      <w:r>
        <w:rPr>
          <w:rFonts w:cs="Arial"/>
        </w:rPr>
        <w:t xml:space="preserve"> </w:t>
      </w:r>
      <w:r w:rsidRPr="0066401E">
        <w:rPr>
          <w:rFonts w:cs="Arial"/>
        </w:rPr>
        <w:t>администрация</w:t>
      </w:r>
      <w:r>
        <w:rPr>
          <w:rFonts w:cs="Arial"/>
        </w:rPr>
        <w:t xml:space="preserve"> </w:t>
      </w:r>
      <w:r w:rsidRPr="0066401E">
        <w:rPr>
          <w:rFonts w:cs="Arial"/>
        </w:rPr>
        <w:t xml:space="preserve">Мёдовского сельского поселения Богучарского муниципального района Воронежской области (далее по тексту – Мёдовского сельского поселения) </w:t>
      </w:r>
    </w:p>
    <w:p w:rsidR="00FC2547" w:rsidRPr="0066401E" w:rsidRDefault="00FC2547" w:rsidP="00FC2547">
      <w:pPr>
        <w:ind w:firstLine="0"/>
        <w:jc w:val="center"/>
        <w:rPr>
          <w:rFonts w:cs="Arial"/>
        </w:rPr>
      </w:pPr>
      <w:r w:rsidRPr="0066401E">
        <w:rPr>
          <w:rFonts w:cs="Arial"/>
        </w:rPr>
        <w:t>ПОСТАНОВЛЯЕТ:</w:t>
      </w:r>
    </w:p>
    <w:p w:rsidR="00FC2547" w:rsidRPr="0066401E" w:rsidRDefault="00FC2547" w:rsidP="00FC2547">
      <w:pPr>
        <w:ind w:left="57" w:firstLine="709"/>
        <w:rPr>
          <w:rFonts w:cs="Arial"/>
        </w:rPr>
      </w:pPr>
      <w:r w:rsidRPr="0066401E">
        <w:rPr>
          <w:rFonts w:cs="Arial"/>
        </w:rPr>
        <w:t>1. Утвердить</w:t>
      </w:r>
      <w:r>
        <w:rPr>
          <w:rFonts w:cs="Arial"/>
        </w:rPr>
        <w:t xml:space="preserve"> </w:t>
      </w:r>
      <w:r w:rsidRPr="0066401E">
        <w:rPr>
          <w:rFonts w:cs="Arial"/>
        </w:rPr>
        <w:t>муниципальную программу «Комплексное развитие</w:t>
      </w:r>
      <w:r>
        <w:rPr>
          <w:rFonts w:cs="Arial"/>
        </w:rPr>
        <w:t xml:space="preserve"> </w:t>
      </w:r>
      <w:r w:rsidRPr="0066401E">
        <w:rPr>
          <w:rFonts w:cs="Arial"/>
        </w:rPr>
        <w:t>систем коммунальной инфраструктуры</w:t>
      </w:r>
      <w:r>
        <w:rPr>
          <w:rFonts w:cs="Arial"/>
        </w:rPr>
        <w:t xml:space="preserve"> </w:t>
      </w:r>
      <w:r w:rsidRPr="0066401E">
        <w:rPr>
          <w:rFonts w:cs="Arial"/>
        </w:rPr>
        <w:t>Мёдовского сельского поселения</w:t>
      </w:r>
      <w:r>
        <w:rPr>
          <w:rFonts w:cs="Arial"/>
        </w:rPr>
        <w:t xml:space="preserve"> </w:t>
      </w:r>
      <w:r w:rsidRPr="0066401E">
        <w:rPr>
          <w:rFonts w:cs="Arial"/>
        </w:rPr>
        <w:t>Богучарского муниципального района</w:t>
      </w:r>
      <w:r>
        <w:rPr>
          <w:rFonts w:cs="Arial"/>
        </w:rPr>
        <w:t xml:space="preserve"> </w:t>
      </w:r>
      <w:r w:rsidRPr="0066401E">
        <w:rPr>
          <w:rFonts w:cs="Arial"/>
        </w:rPr>
        <w:t>Воронежской области на 2023-2028 годы» согласно приложению.</w:t>
      </w:r>
    </w:p>
    <w:p w:rsidR="00FC2547" w:rsidRPr="0066401E" w:rsidRDefault="00FC2547" w:rsidP="00FC2547">
      <w:pPr>
        <w:ind w:left="57" w:firstLine="709"/>
        <w:rPr>
          <w:rFonts w:cs="Arial"/>
        </w:rPr>
      </w:pPr>
      <w:r w:rsidRPr="0066401E">
        <w:rPr>
          <w:rFonts w:cs="Arial"/>
        </w:rPr>
        <w:t xml:space="preserve">2. Обнародовать настоящее постановление на территории Мёдовского сельского поселения и разместить на официальном сайте Мёдовского сельского поселения в сети Интернет. </w:t>
      </w:r>
    </w:p>
    <w:p w:rsidR="00FC2547" w:rsidRPr="0066401E" w:rsidRDefault="00FC2547" w:rsidP="00FC2547">
      <w:pPr>
        <w:ind w:left="57" w:firstLine="709"/>
        <w:rPr>
          <w:rFonts w:cs="Arial"/>
        </w:rPr>
      </w:pPr>
      <w:r w:rsidRPr="0066401E">
        <w:rPr>
          <w:rFonts w:cs="Arial"/>
        </w:rPr>
        <w:t>3. Контроль за</w:t>
      </w:r>
      <w:r>
        <w:rPr>
          <w:rFonts w:cs="Arial"/>
        </w:rPr>
        <w:t xml:space="preserve"> </w:t>
      </w:r>
      <w:r w:rsidRPr="0066401E">
        <w:rPr>
          <w:rFonts w:cs="Arial"/>
        </w:rPr>
        <w:t>исполнением настоящего</w:t>
      </w:r>
      <w:r>
        <w:rPr>
          <w:rFonts w:cs="Arial"/>
        </w:rPr>
        <w:t xml:space="preserve"> </w:t>
      </w:r>
      <w:r w:rsidRPr="0066401E">
        <w:rPr>
          <w:rFonts w:cs="Arial"/>
        </w:rPr>
        <w:t>постановления оставляю за собой.</w:t>
      </w:r>
    </w:p>
    <w:p w:rsidR="00FC2547" w:rsidRPr="0066401E" w:rsidRDefault="00FC2547" w:rsidP="00FC2547">
      <w:pPr>
        <w:ind w:left="57" w:firstLine="709"/>
        <w:rPr>
          <w:rFonts w:cs="Arial"/>
        </w:rPr>
      </w:pPr>
    </w:p>
    <w:tbl>
      <w:tblPr>
        <w:tblW w:w="0" w:type="auto"/>
        <w:tblLook w:val="04A0" w:firstRow="1" w:lastRow="0" w:firstColumn="1" w:lastColumn="0" w:noHBand="0" w:noVBand="1"/>
      </w:tblPr>
      <w:tblGrid>
        <w:gridCol w:w="3284"/>
        <w:gridCol w:w="3284"/>
        <w:gridCol w:w="3285"/>
      </w:tblGrid>
      <w:tr w:rsidR="00FC2547" w:rsidRPr="00CB0A93" w:rsidTr="005032E4">
        <w:tc>
          <w:tcPr>
            <w:tcW w:w="3284" w:type="dxa"/>
            <w:shd w:val="clear" w:color="auto" w:fill="auto"/>
          </w:tcPr>
          <w:p w:rsidR="00FC2547" w:rsidRPr="00CB0A93" w:rsidRDefault="00FC2547" w:rsidP="005032E4">
            <w:pPr>
              <w:ind w:firstLine="0"/>
              <w:rPr>
                <w:rFonts w:cs="Arial"/>
              </w:rPr>
            </w:pPr>
            <w:r w:rsidRPr="00CB0A93">
              <w:rPr>
                <w:rFonts w:cs="Arial"/>
              </w:rPr>
              <w:t>Глава Мёдовского сельского поселения</w:t>
            </w:r>
          </w:p>
        </w:tc>
        <w:tc>
          <w:tcPr>
            <w:tcW w:w="3284" w:type="dxa"/>
            <w:shd w:val="clear" w:color="auto" w:fill="auto"/>
          </w:tcPr>
          <w:p w:rsidR="00FC2547" w:rsidRPr="00CB0A93" w:rsidRDefault="00FC2547" w:rsidP="005032E4">
            <w:pPr>
              <w:ind w:firstLine="0"/>
              <w:rPr>
                <w:rFonts w:cs="Arial"/>
              </w:rPr>
            </w:pPr>
          </w:p>
        </w:tc>
        <w:tc>
          <w:tcPr>
            <w:tcW w:w="3285" w:type="dxa"/>
            <w:shd w:val="clear" w:color="auto" w:fill="auto"/>
          </w:tcPr>
          <w:p w:rsidR="00FC2547" w:rsidRPr="00CB0A93" w:rsidRDefault="00FC2547" w:rsidP="005032E4">
            <w:pPr>
              <w:ind w:firstLine="0"/>
              <w:rPr>
                <w:rFonts w:cs="Arial"/>
              </w:rPr>
            </w:pPr>
            <w:r w:rsidRPr="00CB0A93">
              <w:rPr>
                <w:rFonts w:cs="Arial"/>
              </w:rPr>
              <w:t>С.В.Чупраков</w:t>
            </w:r>
          </w:p>
          <w:p w:rsidR="00FC2547" w:rsidRPr="00CB0A93" w:rsidRDefault="00FC2547" w:rsidP="005032E4">
            <w:pPr>
              <w:ind w:firstLine="0"/>
              <w:rPr>
                <w:rFonts w:cs="Arial"/>
              </w:rPr>
            </w:pPr>
          </w:p>
        </w:tc>
      </w:tr>
    </w:tbl>
    <w:p w:rsidR="00FC2547" w:rsidRDefault="00FC2547" w:rsidP="00FC2547">
      <w:pPr>
        <w:pStyle w:val="a6"/>
        <w:spacing w:after="0"/>
        <w:ind w:left="57" w:firstLine="709"/>
        <w:rPr>
          <w:rFonts w:cs="Arial"/>
        </w:rPr>
      </w:pPr>
    </w:p>
    <w:p w:rsidR="00FC2547" w:rsidRPr="0066401E" w:rsidRDefault="00FC2547" w:rsidP="00FC2547">
      <w:pPr>
        <w:pStyle w:val="a6"/>
        <w:spacing w:after="0"/>
        <w:ind w:left="3969" w:firstLine="0"/>
        <w:jc w:val="left"/>
        <w:rPr>
          <w:rFonts w:cs="Arial"/>
        </w:rPr>
      </w:pPr>
      <w:r>
        <w:rPr>
          <w:rFonts w:cs="Arial"/>
        </w:rPr>
        <w:br w:type="page"/>
      </w:r>
      <w:r w:rsidRPr="0066401E">
        <w:rPr>
          <w:rFonts w:cs="Arial"/>
        </w:rPr>
        <w:lastRenderedPageBreak/>
        <w:t xml:space="preserve">Приложение </w:t>
      </w:r>
    </w:p>
    <w:p w:rsidR="00FC2547" w:rsidRPr="0066401E" w:rsidRDefault="00FC2547" w:rsidP="00FC2547">
      <w:pPr>
        <w:pStyle w:val="a6"/>
        <w:spacing w:after="0"/>
        <w:ind w:left="3969" w:firstLine="0"/>
        <w:jc w:val="left"/>
        <w:rPr>
          <w:rFonts w:cs="Arial"/>
        </w:rPr>
      </w:pPr>
      <w:r w:rsidRPr="0066401E">
        <w:rPr>
          <w:rFonts w:cs="Arial"/>
        </w:rPr>
        <w:t xml:space="preserve">к постановлению администрации </w:t>
      </w:r>
    </w:p>
    <w:p w:rsidR="00FC2547" w:rsidRPr="0066401E" w:rsidRDefault="00FC2547" w:rsidP="00FC2547">
      <w:pPr>
        <w:pStyle w:val="a6"/>
        <w:tabs>
          <w:tab w:val="left" w:pos="4875"/>
          <w:tab w:val="center" w:pos="6804"/>
        </w:tabs>
        <w:spacing w:after="0"/>
        <w:ind w:left="3969" w:firstLine="0"/>
        <w:jc w:val="left"/>
        <w:rPr>
          <w:rFonts w:cs="Arial"/>
        </w:rPr>
      </w:pPr>
      <w:r w:rsidRPr="0066401E">
        <w:rPr>
          <w:rFonts w:cs="Arial"/>
        </w:rPr>
        <w:t xml:space="preserve"> Мёдовского сельского поселения</w:t>
      </w:r>
    </w:p>
    <w:p w:rsidR="00FC2547" w:rsidRPr="0066401E" w:rsidRDefault="00FC2547" w:rsidP="00FC2547">
      <w:pPr>
        <w:pStyle w:val="a6"/>
        <w:tabs>
          <w:tab w:val="left" w:pos="4845"/>
          <w:tab w:val="center" w:pos="6804"/>
        </w:tabs>
        <w:spacing w:after="0"/>
        <w:ind w:left="3969" w:firstLine="0"/>
        <w:jc w:val="left"/>
        <w:rPr>
          <w:rFonts w:cs="Arial"/>
        </w:rPr>
      </w:pPr>
      <w:r w:rsidRPr="0066401E">
        <w:rPr>
          <w:rFonts w:cs="Arial"/>
        </w:rPr>
        <w:t xml:space="preserve"> от 12.12.2023 №68</w:t>
      </w:r>
      <w:r>
        <w:rPr>
          <w:rFonts w:cs="Arial"/>
        </w:rPr>
        <w:t xml:space="preserve"> </w:t>
      </w:r>
    </w:p>
    <w:p w:rsidR="00FC2547" w:rsidRPr="0066401E" w:rsidRDefault="00FC2547" w:rsidP="00FC2547">
      <w:pPr>
        <w:ind w:left="57" w:firstLine="709"/>
        <w:jc w:val="center"/>
        <w:rPr>
          <w:rFonts w:cs="Arial"/>
        </w:rPr>
      </w:pPr>
      <w:bookmarkStart w:id="1" w:name="_Toc410138311"/>
      <w:bookmarkStart w:id="2" w:name="_Toc412029666"/>
      <w:bookmarkStart w:id="3" w:name="_Toc451159962"/>
    </w:p>
    <w:p w:rsidR="00FC2547" w:rsidRPr="0066401E" w:rsidRDefault="00FC2547" w:rsidP="00FC2547">
      <w:pPr>
        <w:ind w:left="57" w:firstLine="709"/>
        <w:jc w:val="center"/>
        <w:rPr>
          <w:rFonts w:cs="Arial"/>
        </w:rPr>
      </w:pPr>
      <w:r w:rsidRPr="0066401E">
        <w:rPr>
          <w:rFonts w:cs="Arial"/>
        </w:rPr>
        <w:t>МУНИЦИПАЛЬНАЯ ПРОГРАММА</w:t>
      </w:r>
    </w:p>
    <w:p w:rsidR="00FC2547" w:rsidRPr="0066401E" w:rsidRDefault="00FC2547" w:rsidP="00FC2547">
      <w:pPr>
        <w:ind w:left="57" w:firstLine="709"/>
        <w:jc w:val="center"/>
        <w:rPr>
          <w:rFonts w:cs="Arial"/>
        </w:rPr>
      </w:pPr>
    </w:p>
    <w:p w:rsidR="00FC2547" w:rsidRPr="0066401E" w:rsidRDefault="00FC2547" w:rsidP="00FC2547">
      <w:pPr>
        <w:ind w:left="57" w:firstLine="709"/>
        <w:jc w:val="center"/>
        <w:rPr>
          <w:rFonts w:cs="Arial"/>
        </w:rPr>
      </w:pPr>
      <w:r w:rsidRPr="0066401E">
        <w:rPr>
          <w:rFonts w:cs="Arial"/>
        </w:rPr>
        <w:t>«КОМПЛЕКСНОЕ РАЗВИТИЕ</w:t>
      </w:r>
    </w:p>
    <w:p w:rsidR="00FC2547" w:rsidRPr="0066401E" w:rsidRDefault="00FC2547" w:rsidP="00FC2547">
      <w:pPr>
        <w:ind w:left="57" w:firstLine="709"/>
        <w:jc w:val="center"/>
        <w:rPr>
          <w:rFonts w:cs="Arial"/>
        </w:rPr>
      </w:pPr>
      <w:r w:rsidRPr="0066401E">
        <w:rPr>
          <w:rFonts w:cs="Arial"/>
        </w:rPr>
        <w:t>СИСТЕМ КОММУНАЛЬНОЙ ИНФРАСТРУКТУРЫ</w:t>
      </w:r>
    </w:p>
    <w:p w:rsidR="00FC2547" w:rsidRPr="0066401E" w:rsidRDefault="00FC2547" w:rsidP="00FC2547">
      <w:pPr>
        <w:ind w:left="57" w:firstLine="709"/>
        <w:jc w:val="center"/>
        <w:rPr>
          <w:rFonts w:cs="Arial"/>
        </w:rPr>
      </w:pPr>
      <w:r w:rsidRPr="0066401E">
        <w:rPr>
          <w:rFonts w:cs="Arial"/>
        </w:rPr>
        <w:t>МЁДОВСКОГО СЕЛЬСКОГО ПОСЕЛЕНИЯ</w:t>
      </w:r>
    </w:p>
    <w:p w:rsidR="00FC2547" w:rsidRPr="0066401E" w:rsidRDefault="00FC2547" w:rsidP="00FC2547">
      <w:pPr>
        <w:ind w:left="57" w:firstLine="709"/>
        <w:jc w:val="center"/>
        <w:rPr>
          <w:rFonts w:cs="Arial"/>
        </w:rPr>
      </w:pPr>
      <w:r w:rsidRPr="0066401E">
        <w:rPr>
          <w:rFonts w:cs="Arial"/>
        </w:rPr>
        <w:t>БОГУЧАРСКОГО МУНИЦИПАЛЬНОГО РАЙОНА</w:t>
      </w:r>
    </w:p>
    <w:p w:rsidR="00FC2547" w:rsidRPr="0066401E" w:rsidRDefault="00FC2547" w:rsidP="00FC2547">
      <w:pPr>
        <w:ind w:left="57" w:firstLine="709"/>
        <w:jc w:val="center"/>
        <w:rPr>
          <w:rFonts w:cs="Arial"/>
        </w:rPr>
      </w:pPr>
      <w:r w:rsidRPr="0066401E">
        <w:rPr>
          <w:rFonts w:cs="Arial"/>
        </w:rPr>
        <w:t>ВОРОНЕЖСКОЙ ОБЛАСТИ НА</w:t>
      </w:r>
      <w:r>
        <w:rPr>
          <w:rFonts w:cs="Arial"/>
        </w:rPr>
        <w:t xml:space="preserve"> </w:t>
      </w:r>
      <w:r w:rsidRPr="0066401E">
        <w:rPr>
          <w:rFonts w:cs="Arial"/>
        </w:rPr>
        <w:t>2023-2028 ГОДЫ»</w:t>
      </w:r>
    </w:p>
    <w:p w:rsidR="00FC2547" w:rsidRPr="0066401E" w:rsidRDefault="00FC2547" w:rsidP="00FC2547">
      <w:pPr>
        <w:ind w:left="57" w:firstLine="709"/>
        <w:jc w:val="center"/>
        <w:rPr>
          <w:rFonts w:cs="Arial"/>
        </w:rPr>
      </w:pPr>
    </w:p>
    <w:p w:rsidR="00FC2547" w:rsidRPr="0066401E" w:rsidRDefault="00FC2547" w:rsidP="00FC2547">
      <w:pPr>
        <w:ind w:left="57" w:firstLine="709"/>
        <w:rPr>
          <w:rFonts w:cs="Arial"/>
        </w:rPr>
      </w:pPr>
      <w:r w:rsidRPr="0066401E">
        <w:rPr>
          <w:rFonts w:cs="Arial"/>
        </w:rPr>
        <w:t xml:space="preserve"> </w:t>
      </w:r>
    </w:p>
    <w:p w:rsidR="00FC2547" w:rsidRPr="0066401E" w:rsidRDefault="00FC2547" w:rsidP="00FC2547">
      <w:pPr>
        <w:ind w:left="57" w:firstLine="709"/>
        <w:jc w:val="center"/>
        <w:rPr>
          <w:rFonts w:cs="Arial"/>
        </w:rPr>
      </w:pPr>
      <w:r w:rsidRPr="0066401E">
        <w:rPr>
          <w:rFonts w:cs="Arial"/>
        </w:rPr>
        <w:t>2023г.</w:t>
      </w:r>
    </w:p>
    <w:p w:rsidR="00FC2547" w:rsidRPr="0066401E" w:rsidRDefault="00FC2547" w:rsidP="00FC2547">
      <w:pPr>
        <w:ind w:left="57" w:firstLine="709"/>
        <w:jc w:val="center"/>
        <w:rPr>
          <w:rFonts w:cs="Arial"/>
        </w:rPr>
      </w:pPr>
    </w:p>
    <w:p w:rsidR="00FC2547" w:rsidRPr="0066401E" w:rsidRDefault="00FC2547" w:rsidP="00FC2547">
      <w:pPr>
        <w:ind w:left="57" w:firstLine="709"/>
        <w:jc w:val="center"/>
        <w:rPr>
          <w:rFonts w:cs="Arial"/>
        </w:rPr>
      </w:pPr>
    </w:p>
    <w:p w:rsidR="00FC2547" w:rsidRPr="0066401E" w:rsidRDefault="00FC2547" w:rsidP="00FC2547">
      <w:pPr>
        <w:ind w:left="57" w:firstLine="709"/>
        <w:jc w:val="center"/>
        <w:rPr>
          <w:rFonts w:cs="Arial"/>
        </w:rPr>
      </w:pPr>
    </w:p>
    <w:tbl>
      <w:tblPr>
        <w:tblW w:w="0" w:type="auto"/>
        <w:tblInd w:w="-34" w:type="dxa"/>
        <w:tblLook w:val="04A0" w:firstRow="1" w:lastRow="0" w:firstColumn="1" w:lastColumn="0" w:noHBand="0" w:noVBand="1"/>
      </w:tblPr>
      <w:tblGrid>
        <w:gridCol w:w="9067"/>
        <w:gridCol w:w="820"/>
      </w:tblGrid>
      <w:tr w:rsidR="00FC2547" w:rsidRPr="0066401E" w:rsidTr="005032E4">
        <w:tc>
          <w:tcPr>
            <w:tcW w:w="9176" w:type="dxa"/>
          </w:tcPr>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r w:rsidRPr="0066401E">
              <w:rPr>
                <w:rFonts w:ascii="Arial" w:hAnsi="Arial" w:cs="Arial"/>
                <w:b w:val="0"/>
                <w:sz w:val="24"/>
                <w:szCs w:val="24"/>
              </w:rPr>
              <w:t>СОДЕРЖАНИЕ ПРОГРАММЫ</w:t>
            </w:r>
          </w:p>
          <w:p w:rsidR="00FC2547" w:rsidRPr="0066401E" w:rsidRDefault="00FC2547" w:rsidP="005032E4">
            <w:pPr>
              <w:pStyle w:val="ConsPlusTitle"/>
              <w:widowControl/>
              <w:ind w:left="57" w:firstLine="709"/>
              <w:jc w:val="center"/>
              <w:rPr>
                <w:rFonts w:ascii="Arial" w:hAnsi="Arial" w:cs="Arial"/>
                <w:b w:val="0"/>
                <w:sz w:val="24"/>
                <w:szCs w:val="24"/>
              </w:rPr>
            </w:pPr>
          </w:p>
        </w:tc>
        <w:tc>
          <w:tcPr>
            <w:tcW w:w="711" w:type="dxa"/>
          </w:tcPr>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p>
          <w:p w:rsidR="00FC2547" w:rsidRPr="0066401E" w:rsidRDefault="00FC2547" w:rsidP="005032E4">
            <w:pPr>
              <w:pStyle w:val="ConsPlusTitle"/>
              <w:widowControl/>
              <w:ind w:left="57" w:firstLine="709"/>
              <w:jc w:val="center"/>
              <w:rPr>
                <w:rFonts w:ascii="Arial" w:hAnsi="Arial" w:cs="Arial"/>
                <w:b w:val="0"/>
                <w:sz w:val="24"/>
                <w:szCs w:val="24"/>
              </w:rPr>
            </w:pPr>
            <w:r w:rsidRPr="0066401E">
              <w:rPr>
                <w:rFonts w:ascii="Arial" w:hAnsi="Arial" w:cs="Arial"/>
                <w:b w:val="0"/>
                <w:sz w:val="24"/>
                <w:szCs w:val="24"/>
              </w:rPr>
              <w:t>СТР.</w:t>
            </w:r>
          </w:p>
        </w:tc>
      </w:tr>
      <w:tr w:rsidR="00FC2547" w:rsidRPr="0066401E" w:rsidTr="005032E4">
        <w:tc>
          <w:tcPr>
            <w:tcW w:w="9176"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ПАСПОРТ МУНИЦИПАЛЬНОЙ 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5</w:t>
            </w:r>
          </w:p>
        </w:tc>
      </w:tr>
      <w:tr w:rsidR="00FC2547" w:rsidRPr="0066401E" w:rsidTr="005032E4">
        <w:tc>
          <w:tcPr>
            <w:tcW w:w="9176"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РАЗДЕЛ 1. ОБЩАЯ ХАРАКТЕРИСТИКА СФЕРЫ РЕАЛИЗАЦИИ МУНИЦИПАЛЬНОЙ 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7</w:t>
            </w:r>
          </w:p>
        </w:tc>
      </w:tr>
      <w:tr w:rsidR="00FC2547" w:rsidRPr="0066401E" w:rsidTr="005032E4">
        <w:tc>
          <w:tcPr>
            <w:tcW w:w="9176" w:type="dxa"/>
          </w:tcPr>
          <w:p w:rsidR="00FC2547" w:rsidRPr="0066401E" w:rsidRDefault="00FC2547" w:rsidP="005032E4">
            <w:pPr>
              <w:pStyle w:val="ConsPlusTitle"/>
              <w:widowControl/>
              <w:numPr>
                <w:ilvl w:val="1"/>
                <w:numId w:val="32"/>
              </w:numPr>
              <w:tabs>
                <w:tab w:val="left" w:pos="851"/>
              </w:tabs>
              <w:ind w:left="57" w:firstLine="709"/>
              <w:jc w:val="both"/>
              <w:rPr>
                <w:rFonts w:ascii="Arial" w:hAnsi="Arial" w:cs="Arial"/>
                <w:b w:val="0"/>
                <w:sz w:val="24"/>
                <w:szCs w:val="24"/>
              </w:rPr>
            </w:pPr>
            <w:r w:rsidRPr="0066401E">
              <w:rPr>
                <w:rFonts w:ascii="Arial" w:hAnsi="Arial" w:cs="Arial"/>
                <w:b w:val="0"/>
                <w:sz w:val="24"/>
                <w:szCs w:val="24"/>
              </w:rPr>
              <w:t>Характеристика Мёдовского сельского поселения</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7</w:t>
            </w:r>
          </w:p>
        </w:tc>
      </w:tr>
      <w:tr w:rsidR="00FC2547" w:rsidRPr="0066401E" w:rsidTr="005032E4">
        <w:tc>
          <w:tcPr>
            <w:tcW w:w="9176"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1.2. Природные условия и ресурсы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10</w:t>
            </w:r>
          </w:p>
        </w:tc>
      </w:tr>
      <w:tr w:rsidR="00FC2547" w:rsidRPr="0066401E" w:rsidTr="005032E4">
        <w:tc>
          <w:tcPr>
            <w:tcW w:w="9176"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1.3. Анализ численности населения сельского поселения</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11</w:t>
            </w:r>
          </w:p>
        </w:tc>
      </w:tr>
      <w:tr w:rsidR="00FC2547" w:rsidRPr="0066401E" w:rsidTr="005032E4">
        <w:tc>
          <w:tcPr>
            <w:tcW w:w="9176"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1.4. Анализ экономической ситуации</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13</w:t>
            </w:r>
          </w:p>
        </w:tc>
      </w:tr>
      <w:tr w:rsidR="00FC2547" w:rsidRPr="0066401E" w:rsidTr="005032E4">
        <w:trPr>
          <w:trHeight w:val="545"/>
        </w:trPr>
        <w:tc>
          <w:tcPr>
            <w:tcW w:w="9176" w:type="dxa"/>
          </w:tcPr>
          <w:p w:rsidR="00FC2547" w:rsidRPr="0066401E" w:rsidRDefault="00FC2547" w:rsidP="005032E4">
            <w:pPr>
              <w:pStyle w:val="22"/>
              <w:tabs>
                <w:tab w:val="left" w:pos="1134"/>
              </w:tabs>
              <w:ind w:left="57" w:firstLine="709"/>
              <w:jc w:val="both"/>
              <w:rPr>
                <w:b w:val="0"/>
                <w:sz w:val="24"/>
                <w:szCs w:val="24"/>
              </w:rPr>
            </w:pPr>
            <w:r w:rsidRPr="0066401E">
              <w:rPr>
                <w:b w:val="0"/>
                <w:sz w:val="24"/>
                <w:szCs w:val="24"/>
              </w:rPr>
              <w:t>1.5. Анализ существующего состояния системы электроснабжения, выявление проблем функционирования</w:t>
            </w:r>
          </w:p>
        </w:tc>
        <w:tc>
          <w:tcPr>
            <w:tcW w:w="711" w:type="dxa"/>
            <w:tcBorders>
              <w:left w:val="nil"/>
            </w:tcBorders>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13</w:t>
            </w:r>
          </w:p>
        </w:tc>
      </w:tr>
      <w:tr w:rsidR="00FC2547" w:rsidRPr="0066401E" w:rsidTr="005032E4">
        <w:trPr>
          <w:trHeight w:val="485"/>
        </w:trPr>
        <w:tc>
          <w:tcPr>
            <w:tcW w:w="9176" w:type="dxa"/>
          </w:tcPr>
          <w:p w:rsidR="00FC2547" w:rsidRPr="0066401E" w:rsidRDefault="00FC2547" w:rsidP="005032E4">
            <w:pPr>
              <w:pStyle w:val="22"/>
              <w:ind w:left="57" w:firstLine="709"/>
              <w:jc w:val="both"/>
              <w:rPr>
                <w:b w:val="0"/>
                <w:sz w:val="24"/>
                <w:szCs w:val="24"/>
              </w:rPr>
            </w:pPr>
            <w:r w:rsidRPr="0066401E">
              <w:rPr>
                <w:b w:val="0"/>
                <w:sz w:val="24"/>
                <w:szCs w:val="24"/>
              </w:rPr>
              <w:t>1.6. Анализ существующего состояния системы газоснабжения, выявление проблем функционирования</w:t>
            </w:r>
          </w:p>
        </w:tc>
        <w:tc>
          <w:tcPr>
            <w:tcW w:w="711" w:type="dxa"/>
            <w:tcBorders>
              <w:left w:val="nil"/>
            </w:tcBorders>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15</w:t>
            </w:r>
          </w:p>
        </w:tc>
      </w:tr>
      <w:tr w:rsidR="00FC2547" w:rsidRPr="0066401E" w:rsidTr="005032E4">
        <w:trPr>
          <w:trHeight w:val="70"/>
        </w:trPr>
        <w:tc>
          <w:tcPr>
            <w:tcW w:w="9176" w:type="dxa"/>
          </w:tcPr>
          <w:p w:rsidR="00FC2547" w:rsidRPr="0066401E" w:rsidRDefault="00FC2547" w:rsidP="005032E4">
            <w:pPr>
              <w:pStyle w:val="22"/>
              <w:tabs>
                <w:tab w:val="left" w:pos="743"/>
              </w:tabs>
              <w:ind w:left="57" w:firstLine="709"/>
              <w:jc w:val="both"/>
              <w:rPr>
                <w:b w:val="0"/>
                <w:sz w:val="24"/>
                <w:szCs w:val="24"/>
              </w:rPr>
            </w:pPr>
            <w:r w:rsidRPr="0066401E">
              <w:rPr>
                <w:b w:val="0"/>
                <w:sz w:val="24"/>
                <w:szCs w:val="24"/>
              </w:rPr>
              <w:t>1.7. Анализ существующего состояния системы теплоснабжения, выявление проблем функционирования</w:t>
            </w:r>
          </w:p>
        </w:tc>
        <w:tc>
          <w:tcPr>
            <w:tcW w:w="711" w:type="dxa"/>
            <w:tcBorders>
              <w:left w:val="nil"/>
            </w:tcBorders>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18</w:t>
            </w:r>
          </w:p>
        </w:tc>
      </w:tr>
      <w:tr w:rsidR="00FC2547" w:rsidRPr="0066401E" w:rsidTr="005032E4">
        <w:tc>
          <w:tcPr>
            <w:tcW w:w="9176" w:type="dxa"/>
          </w:tcPr>
          <w:p w:rsidR="00FC2547" w:rsidRPr="0066401E" w:rsidRDefault="00FC2547" w:rsidP="005032E4">
            <w:pPr>
              <w:pStyle w:val="22"/>
              <w:tabs>
                <w:tab w:val="left" w:pos="743"/>
              </w:tabs>
              <w:ind w:left="57" w:firstLine="709"/>
              <w:jc w:val="both"/>
              <w:rPr>
                <w:b w:val="0"/>
                <w:sz w:val="24"/>
                <w:szCs w:val="24"/>
              </w:rPr>
            </w:pPr>
            <w:r w:rsidRPr="0066401E">
              <w:rPr>
                <w:b w:val="0"/>
                <w:sz w:val="24"/>
                <w:szCs w:val="24"/>
              </w:rPr>
              <w:t xml:space="preserve">1.8. Анализ существующего состояния системы водоснабжения, </w:t>
            </w:r>
            <w:r w:rsidRPr="0066401E">
              <w:rPr>
                <w:b w:val="0"/>
                <w:sz w:val="24"/>
                <w:szCs w:val="24"/>
              </w:rPr>
              <w:lastRenderedPageBreak/>
              <w:t>выявление проблем функционирования</w:t>
            </w:r>
          </w:p>
        </w:tc>
        <w:tc>
          <w:tcPr>
            <w:tcW w:w="711" w:type="dxa"/>
            <w:tcBorders>
              <w:left w:val="nil"/>
            </w:tcBorders>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lastRenderedPageBreak/>
              <w:t>1</w:t>
            </w:r>
            <w:r w:rsidRPr="0066401E">
              <w:rPr>
                <w:rFonts w:ascii="Arial" w:hAnsi="Arial" w:cs="Arial"/>
                <w:b w:val="0"/>
                <w:sz w:val="24"/>
                <w:szCs w:val="24"/>
              </w:rPr>
              <w:lastRenderedPageBreak/>
              <w:t>8</w:t>
            </w:r>
          </w:p>
        </w:tc>
      </w:tr>
      <w:tr w:rsidR="00FC2547" w:rsidRPr="0066401E" w:rsidTr="005032E4">
        <w:tc>
          <w:tcPr>
            <w:tcW w:w="9176" w:type="dxa"/>
          </w:tcPr>
          <w:p w:rsidR="00FC2547" w:rsidRPr="0066401E" w:rsidRDefault="00FC2547" w:rsidP="005032E4">
            <w:pPr>
              <w:pStyle w:val="22"/>
              <w:tabs>
                <w:tab w:val="left" w:pos="317"/>
              </w:tabs>
              <w:ind w:left="57" w:firstLine="709"/>
              <w:jc w:val="both"/>
              <w:rPr>
                <w:b w:val="0"/>
                <w:sz w:val="24"/>
                <w:szCs w:val="24"/>
              </w:rPr>
            </w:pPr>
            <w:r w:rsidRPr="0066401E">
              <w:rPr>
                <w:b w:val="0"/>
                <w:sz w:val="24"/>
                <w:szCs w:val="24"/>
              </w:rPr>
              <w:lastRenderedPageBreak/>
              <w:t>1.9. Анализ существующего состояния системы водоотведения,</w:t>
            </w:r>
            <w:r>
              <w:rPr>
                <w:b w:val="0"/>
                <w:szCs w:val="24"/>
              </w:rPr>
              <w:t xml:space="preserve"> </w:t>
            </w:r>
            <w:r w:rsidRPr="0066401E">
              <w:rPr>
                <w:b w:val="0"/>
                <w:sz w:val="24"/>
                <w:szCs w:val="24"/>
              </w:rPr>
              <w:t>выявление проблем функционирования.</w:t>
            </w:r>
          </w:p>
        </w:tc>
        <w:tc>
          <w:tcPr>
            <w:tcW w:w="711" w:type="dxa"/>
            <w:tcBorders>
              <w:left w:val="nil"/>
            </w:tcBorders>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20</w:t>
            </w:r>
          </w:p>
        </w:tc>
      </w:tr>
      <w:tr w:rsidR="00FC2547" w:rsidRPr="0066401E" w:rsidTr="005032E4">
        <w:tc>
          <w:tcPr>
            <w:tcW w:w="9176" w:type="dxa"/>
          </w:tcPr>
          <w:p w:rsidR="00FC2547" w:rsidRPr="0066401E" w:rsidRDefault="00FC2547" w:rsidP="005032E4">
            <w:pPr>
              <w:pStyle w:val="22"/>
              <w:ind w:left="57" w:firstLine="709"/>
              <w:jc w:val="both"/>
              <w:rPr>
                <w:b w:val="0"/>
                <w:sz w:val="24"/>
                <w:szCs w:val="24"/>
              </w:rPr>
            </w:pPr>
            <w:r w:rsidRPr="0066401E">
              <w:rPr>
                <w:b w:val="0"/>
                <w:sz w:val="24"/>
                <w:szCs w:val="24"/>
              </w:rPr>
              <w:t>1.10. Анализ существующего состояния сбора и вывоза бытовых отходов и мусора, выявление проблем функционирования</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20</w:t>
            </w:r>
          </w:p>
        </w:tc>
      </w:tr>
      <w:tr w:rsidR="00FC2547" w:rsidRPr="0066401E" w:rsidTr="005032E4">
        <w:tc>
          <w:tcPr>
            <w:tcW w:w="9176" w:type="dxa"/>
          </w:tcPr>
          <w:p w:rsidR="00FC2547" w:rsidRPr="0066401E" w:rsidRDefault="00FC2547" w:rsidP="005032E4">
            <w:pPr>
              <w:pStyle w:val="22"/>
              <w:ind w:left="57" w:firstLine="709"/>
              <w:jc w:val="both"/>
              <w:rPr>
                <w:b w:val="0"/>
                <w:sz w:val="24"/>
                <w:szCs w:val="24"/>
              </w:rPr>
            </w:pPr>
            <w:r w:rsidRPr="0066401E">
              <w:rPr>
                <w:b w:val="0"/>
                <w:sz w:val="24"/>
                <w:szCs w:val="24"/>
              </w:rPr>
              <w:t>1.11. Анализ существующего состояния установки приборов учета и энергоресурсосбережения у потребителей.</w:t>
            </w:r>
          </w:p>
        </w:tc>
        <w:tc>
          <w:tcPr>
            <w:tcW w:w="711" w:type="dxa"/>
            <w:tcBorders>
              <w:left w:val="nil"/>
            </w:tcBorders>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21</w:t>
            </w:r>
          </w:p>
        </w:tc>
      </w:tr>
      <w:tr w:rsidR="00FC2547" w:rsidRPr="0066401E" w:rsidTr="005032E4">
        <w:tc>
          <w:tcPr>
            <w:tcW w:w="9176" w:type="dxa"/>
          </w:tcPr>
          <w:p w:rsidR="00FC2547" w:rsidRPr="0066401E" w:rsidRDefault="00FC2547" w:rsidP="005032E4">
            <w:pPr>
              <w:ind w:left="57" w:firstLine="709"/>
              <w:rPr>
                <w:rFonts w:cs="Arial"/>
              </w:rPr>
            </w:pPr>
            <w:r w:rsidRPr="0066401E">
              <w:rPr>
                <w:rFonts w:cs="Arial"/>
              </w:rPr>
              <w:t>РАЗДЕЛ 2. ПРИОРИТЕТЫ МУНИЦИПАЛЬНОЙ ПОЛИТИКИ В СФЕРЕ РЕАЛИЗАЦИИ МУНИЦИПАЛЬНОЙ ПРОГРАММЫ, ЦЕЛИ, ЗАДАЧИ И ПОКАЗАТЕЛИ (ИНДИКАТОРЫ) ДОСТИЖЕНИЯ ЦЕЛЕЙ И ЗАДАЧ, ОПИСАНИЕ ОСНОВНЫХ ОЖИДАЕМЫХ КОНЕЧНЫХ РЕЗУЛЬТАТОВ МУНИЦИПАЛЬНОЙ ПРОГРАММЫ, СРОКОВ И ЭТАПОВ РЕАЛИЗАЦИИ</w:t>
            </w:r>
          </w:p>
        </w:tc>
        <w:tc>
          <w:tcPr>
            <w:tcW w:w="711" w:type="dxa"/>
            <w:tcBorders>
              <w:left w:val="nil"/>
            </w:tcBorders>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22</w:t>
            </w:r>
          </w:p>
        </w:tc>
      </w:tr>
      <w:tr w:rsidR="00FC2547" w:rsidRPr="0066401E" w:rsidTr="005032E4">
        <w:trPr>
          <w:trHeight w:val="250"/>
        </w:trPr>
        <w:tc>
          <w:tcPr>
            <w:tcW w:w="9176" w:type="dxa"/>
          </w:tcPr>
          <w:p w:rsidR="00FC2547" w:rsidRPr="0066401E" w:rsidRDefault="00FC2547" w:rsidP="005032E4">
            <w:pPr>
              <w:ind w:left="57" w:firstLine="709"/>
              <w:rPr>
                <w:rFonts w:cs="Arial"/>
              </w:rPr>
            </w:pPr>
            <w:r w:rsidRPr="0066401E">
              <w:rPr>
                <w:rFonts w:cs="Arial"/>
              </w:rPr>
              <w:t>2.1. Приоритеты муниципальной политики в сфере реализации 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22</w:t>
            </w:r>
          </w:p>
        </w:tc>
      </w:tr>
      <w:tr w:rsidR="00FC2547" w:rsidRPr="0066401E" w:rsidTr="005032E4">
        <w:tc>
          <w:tcPr>
            <w:tcW w:w="9176" w:type="dxa"/>
          </w:tcPr>
          <w:p w:rsidR="00FC2547" w:rsidRPr="0066401E" w:rsidRDefault="00FC2547" w:rsidP="005032E4">
            <w:pPr>
              <w:ind w:left="57" w:firstLine="709"/>
              <w:rPr>
                <w:rFonts w:cs="Arial"/>
              </w:rPr>
            </w:pPr>
            <w:r w:rsidRPr="0066401E">
              <w:rPr>
                <w:rFonts w:cs="Arial"/>
              </w:rPr>
              <w:t>2.2. Цели, задачи</w:t>
            </w:r>
            <w:r>
              <w:rPr>
                <w:rFonts w:cs="Arial"/>
              </w:rPr>
              <w:t xml:space="preserve"> </w:t>
            </w:r>
            <w:r w:rsidRPr="0066401E">
              <w:rPr>
                <w:rFonts w:cs="Arial"/>
              </w:rPr>
              <w:t>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23</w:t>
            </w:r>
          </w:p>
        </w:tc>
      </w:tr>
      <w:tr w:rsidR="00FC2547" w:rsidRPr="0066401E" w:rsidTr="005032E4">
        <w:tc>
          <w:tcPr>
            <w:tcW w:w="9176" w:type="dxa"/>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2.3.Показатели (индикаторы) достижения целей и решения задач 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24</w:t>
            </w:r>
          </w:p>
        </w:tc>
      </w:tr>
      <w:tr w:rsidR="00FC2547" w:rsidRPr="0066401E" w:rsidTr="005032E4">
        <w:trPr>
          <w:trHeight w:val="412"/>
        </w:trPr>
        <w:tc>
          <w:tcPr>
            <w:tcW w:w="9176" w:type="dxa"/>
          </w:tcPr>
          <w:p w:rsidR="00FC2547" w:rsidRPr="0066401E" w:rsidRDefault="00FC2547" w:rsidP="005032E4">
            <w:pPr>
              <w:pStyle w:val="ConsPlusNormal"/>
              <w:ind w:left="57" w:firstLine="709"/>
              <w:jc w:val="both"/>
              <w:rPr>
                <w:sz w:val="24"/>
                <w:szCs w:val="24"/>
              </w:rPr>
            </w:pPr>
            <w:r w:rsidRPr="0066401E">
              <w:rPr>
                <w:sz w:val="24"/>
                <w:szCs w:val="24"/>
              </w:rPr>
              <w:t>2.4. Описание основных ожидаемых конечных результатов 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24</w:t>
            </w:r>
          </w:p>
        </w:tc>
      </w:tr>
      <w:tr w:rsidR="00FC2547" w:rsidRPr="0066401E" w:rsidTr="005032E4">
        <w:trPr>
          <w:trHeight w:val="187"/>
        </w:trPr>
        <w:tc>
          <w:tcPr>
            <w:tcW w:w="9176" w:type="dxa"/>
          </w:tcPr>
          <w:p w:rsidR="00FC2547" w:rsidRPr="0066401E" w:rsidRDefault="00FC2547" w:rsidP="005032E4">
            <w:pPr>
              <w:pStyle w:val="ConsPlusNormal"/>
              <w:ind w:left="57" w:firstLine="709"/>
              <w:jc w:val="both"/>
              <w:rPr>
                <w:sz w:val="24"/>
                <w:szCs w:val="24"/>
              </w:rPr>
            </w:pPr>
            <w:r w:rsidRPr="0066401E">
              <w:rPr>
                <w:sz w:val="24"/>
                <w:szCs w:val="24"/>
              </w:rPr>
              <w:t>2.5. Сроки и этапы реализации</w:t>
            </w:r>
            <w:r>
              <w:rPr>
                <w:sz w:val="24"/>
                <w:szCs w:val="24"/>
              </w:rPr>
              <w:t xml:space="preserve"> </w:t>
            </w:r>
            <w:r w:rsidRPr="0066401E">
              <w:rPr>
                <w:sz w:val="24"/>
                <w:szCs w:val="24"/>
              </w:rPr>
              <w:t>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25</w:t>
            </w:r>
          </w:p>
        </w:tc>
      </w:tr>
      <w:tr w:rsidR="00FC2547" w:rsidRPr="0066401E" w:rsidTr="005032E4">
        <w:tc>
          <w:tcPr>
            <w:tcW w:w="9176" w:type="dxa"/>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РАЗДЕЛ 3. ПЕРСПЕКТИВЫ РАЗВИТИЯ СЕЛЬСКОГО ПОСЕЛЕНИЯ, ПЛАН ПРОГНОЗИРУЕМОЙ ПОСТРОЙКИ И ПРОГНОЗИРУЕМЫЙ СПРОС НА КОММУНАЛЬНЫЕ РЕСУРСЫ НА ПЕРИОД ДЕЙСТВИЯ МУНИЦИПАЛЬНОЙ 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25</w:t>
            </w:r>
          </w:p>
        </w:tc>
      </w:tr>
      <w:tr w:rsidR="00FC2547" w:rsidRPr="0066401E" w:rsidTr="005032E4">
        <w:tc>
          <w:tcPr>
            <w:tcW w:w="9176" w:type="dxa"/>
          </w:tcPr>
          <w:p w:rsidR="00FC2547" w:rsidRPr="0066401E" w:rsidRDefault="00FC2547" w:rsidP="005032E4">
            <w:pPr>
              <w:pStyle w:val="22"/>
              <w:tabs>
                <w:tab w:val="left" w:pos="993"/>
              </w:tabs>
              <w:ind w:left="57" w:firstLine="709"/>
              <w:jc w:val="both"/>
              <w:rPr>
                <w:b w:val="0"/>
                <w:sz w:val="24"/>
                <w:szCs w:val="24"/>
              </w:rPr>
            </w:pPr>
            <w:r w:rsidRPr="0066401E">
              <w:rPr>
                <w:b w:val="0"/>
                <w:sz w:val="24"/>
                <w:szCs w:val="24"/>
              </w:rPr>
              <w:t>3.1.Определение перспективных показателей развития сельского поселения с учетом социально-экономических условий.</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25</w:t>
            </w:r>
          </w:p>
        </w:tc>
      </w:tr>
      <w:tr w:rsidR="00FC2547" w:rsidRPr="0066401E" w:rsidTr="005032E4">
        <w:tc>
          <w:tcPr>
            <w:tcW w:w="9176" w:type="dxa"/>
          </w:tcPr>
          <w:p w:rsidR="00FC2547" w:rsidRPr="0066401E" w:rsidRDefault="00FC2547" w:rsidP="005032E4">
            <w:pPr>
              <w:pStyle w:val="22"/>
              <w:tabs>
                <w:tab w:val="left" w:pos="993"/>
              </w:tabs>
              <w:ind w:left="57" w:firstLine="709"/>
              <w:jc w:val="both"/>
              <w:rPr>
                <w:b w:val="0"/>
                <w:sz w:val="24"/>
                <w:szCs w:val="24"/>
              </w:rPr>
            </w:pPr>
            <w:r w:rsidRPr="0066401E">
              <w:rPr>
                <w:rFonts w:eastAsia="TimesNewRomanPS-BoldMT"/>
                <w:b w:val="0"/>
                <w:sz w:val="24"/>
                <w:szCs w:val="24"/>
              </w:rPr>
              <w:t>3.2.Прогноз спроса на коммунальные ресурсы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30</w:t>
            </w:r>
          </w:p>
        </w:tc>
      </w:tr>
      <w:tr w:rsidR="00FC2547" w:rsidRPr="0066401E" w:rsidTr="005032E4">
        <w:trPr>
          <w:trHeight w:val="405"/>
        </w:trPr>
        <w:tc>
          <w:tcPr>
            <w:tcW w:w="9176" w:type="dxa"/>
          </w:tcPr>
          <w:p w:rsidR="00FC2547" w:rsidRPr="0066401E" w:rsidRDefault="00FC2547" w:rsidP="005032E4">
            <w:pPr>
              <w:pStyle w:val="14"/>
              <w:ind w:left="57" w:firstLine="709"/>
              <w:rPr>
                <w:rFonts w:cs="Arial"/>
                <w:sz w:val="24"/>
                <w:szCs w:val="24"/>
              </w:rPr>
            </w:pPr>
            <w:r w:rsidRPr="0066401E">
              <w:rPr>
                <w:rFonts w:cs="Arial"/>
                <w:sz w:val="24"/>
                <w:szCs w:val="24"/>
              </w:rPr>
              <w:t>РАЗДЕЛ 4. ХАРАКТЕРИСТИКА ОСНОВНЫХ МЕРОПРИЯТИЙ, ОБЕСПЕЧИВАЮЩИХ ДОСТИЖЕНИЕ ЦЕЛЕВЫХ ПОКАЗАТЕЛЕЙ.</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31</w:t>
            </w:r>
          </w:p>
        </w:tc>
      </w:tr>
      <w:tr w:rsidR="00FC2547" w:rsidRPr="0066401E" w:rsidTr="005032E4">
        <w:tc>
          <w:tcPr>
            <w:tcW w:w="9176" w:type="dxa"/>
          </w:tcPr>
          <w:p w:rsidR="00FC2547" w:rsidRPr="0066401E" w:rsidRDefault="00FC2547" w:rsidP="005032E4">
            <w:pPr>
              <w:pStyle w:val="22"/>
              <w:ind w:left="57" w:firstLine="709"/>
              <w:jc w:val="both"/>
              <w:rPr>
                <w:b w:val="0"/>
                <w:sz w:val="24"/>
                <w:szCs w:val="24"/>
              </w:rPr>
            </w:pPr>
            <w:r w:rsidRPr="0066401E">
              <w:rPr>
                <w:b w:val="0"/>
                <w:sz w:val="24"/>
                <w:szCs w:val="24"/>
              </w:rPr>
              <w:t>4.1. Программные мероприятия</w:t>
            </w:r>
            <w:r>
              <w:rPr>
                <w:b w:val="0"/>
                <w:szCs w:val="24"/>
              </w:rPr>
              <w:t xml:space="preserve"> </w:t>
            </w:r>
            <w:r w:rsidRPr="0066401E">
              <w:rPr>
                <w:b w:val="0"/>
                <w:sz w:val="24"/>
                <w:szCs w:val="24"/>
              </w:rPr>
              <w:t>в электроснабжении.</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33</w:t>
            </w:r>
          </w:p>
        </w:tc>
      </w:tr>
      <w:tr w:rsidR="00FC2547" w:rsidRPr="0066401E" w:rsidTr="005032E4">
        <w:tc>
          <w:tcPr>
            <w:tcW w:w="9176" w:type="dxa"/>
          </w:tcPr>
          <w:p w:rsidR="00FC2547" w:rsidRPr="0066401E" w:rsidRDefault="00FC2547" w:rsidP="005032E4">
            <w:pPr>
              <w:pStyle w:val="22"/>
              <w:ind w:left="57" w:firstLine="709"/>
              <w:jc w:val="both"/>
              <w:rPr>
                <w:b w:val="0"/>
                <w:sz w:val="24"/>
                <w:szCs w:val="24"/>
              </w:rPr>
            </w:pPr>
            <w:r w:rsidRPr="0066401E">
              <w:rPr>
                <w:b w:val="0"/>
                <w:sz w:val="24"/>
                <w:szCs w:val="24"/>
              </w:rPr>
              <w:t>4.2. Программные мероприятия</w:t>
            </w:r>
            <w:r>
              <w:rPr>
                <w:b w:val="0"/>
                <w:szCs w:val="24"/>
              </w:rPr>
              <w:t xml:space="preserve"> </w:t>
            </w:r>
            <w:r w:rsidRPr="0066401E">
              <w:rPr>
                <w:b w:val="0"/>
                <w:sz w:val="24"/>
                <w:szCs w:val="24"/>
              </w:rPr>
              <w:t xml:space="preserve">в газоснабжении. </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33</w:t>
            </w:r>
          </w:p>
        </w:tc>
      </w:tr>
      <w:tr w:rsidR="00FC2547" w:rsidRPr="0066401E" w:rsidTr="005032E4">
        <w:tc>
          <w:tcPr>
            <w:tcW w:w="9176" w:type="dxa"/>
          </w:tcPr>
          <w:p w:rsidR="00FC2547" w:rsidRPr="0066401E" w:rsidRDefault="00FC2547" w:rsidP="005032E4">
            <w:pPr>
              <w:pStyle w:val="22"/>
              <w:ind w:left="57" w:firstLine="709"/>
              <w:jc w:val="both"/>
              <w:rPr>
                <w:b w:val="0"/>
                <w:sz w:val="24"/>
                <w:szCs w:val="24"/>
              </w:rPr>
            </w:pPr>
            <w:r w:rsidRPr="0066401E">
              <w:rPr>
                <w:b w:val="0"/>
                <w:sz w:val="24"/>
                <w:szCs w:val="24"/>
              </w:rPr>
              <w:t>4.3. Программные мероприятия</w:t>
            </w:r>
            <w:r>
              <w:rPr>
                <w:b w:val="0"/>
                <w:szCs w:val="24"/>
              </w:rPr>
              <w:t xml:space="preserve"> </w:t>
            </w:r>
            <w:r w:rsidRPr="0066401E">
              <w:rPr>
                <w:b w:val="0"/>
                <w:sz w:val="24"/>
                <w:szCs w:val="24"/>
              </w:rPr>
              <w:t>в теплоснабжении.</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33</w:t>
            </w:r>
          </w:p>
        </w:tc>
      </w:tr>
      <w:tr w:rsidR="00FC2547" w:rsidRPr="0066401E" w:rsidTr="005032E4">
        <w:tc>
          <w:tcPr>
            <w:tcW w:w="9176" w:type="dxa"/>
          </w:tcPr>
          <w:p w:rsidR="00FC2547" w:rsidRPr="0066401E" w:rsidRDefault="00FC2547" w:rsidP="005032E4">
            <w:pPr>
              <w:pStyle w:val="22"/>
              <w:ind w:left="57" w:firstLine="709"/>
              <w:jc w:val="both"/>
              <w:rPr>
                <w:b w:val="0"/>
                <w:sz w:val="24"/>
                <w:szCs w:val="24"/>
              </w:rPr>
            </w:pPr>
            <w:r w:rsidRPr="0066401E">
              <w:rPr>
                <w:b w:val="0"/>
                <w:sz w:val="24"/>
                <w:szCs w:val="24"/>
              </w:rPr>
              <w:t>4.4. Программные мероприятия</w:t>
            </w:r>
            <w:r>
              <w:rPr>
                <w:b w:val="0"/>
                <w:szCs w:val="24"/>
              </w:rPr>
              <w:t xml:space="preserve"> </w:t>
            </w:r>
            <w:r w:rsidRPr="0066401E">
              <w:rPr>
                <w:b w:val="0"/>
                <w:sz w:val="24"/>
                <w:szCs w:val="24"/>
              </w:rPr>
              <w:t xml:space="preserve">в водоснабжении </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34</w:t>
            </w:r>
          </w:p>
        </w:tc>
      </w:tr>
      <w:tr w:rsidR="00FC2547" w:rsidRPr="0066401E" w:rsidTr="005032E4">
        <w:tc>
          <w:tcPr>
            <w:tcW w:w="9176"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4.5. Программные мероприятия</w:t>
            </w:r>
            <w:r>
              <w:rPr>
                <w:rFonts w:ascii="Arial" w:hAnsi="Arial" w:cs="Arial"/>
                <w:b w:val="0"/>
                <w:sz w:val="24"/>
                <w:szCs w:val="24"/>
              </w:rPr>
              <w:t xml:space="preserve"> </w:t>
            </w:r>
            <w:r w:rsidRPr="0066401E">
              <w:rPr>
                <w:rFonts w:ascii="Arial" w:hAnsi="Arial" w:cs="Arial"/>
                <w:b w:val="0"/>
                <w:sz w:val="24"/>
                <w:szCs w:val="24"/>
              </w:rPr>
              <w:t>в водоотведении</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35</w:t>
            </w:r>
          </w:p>
        </w:tc>
      </w:tr>
      <w:tr w:rsidR="00FC2547" w:rsidRPr="0066401E" w:rsidTr="005032E4">
        <w:tc>
          <w:tcPr>
            <w:tcW w:w="9176"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4.6. Программные мероприятия по сбору и утилизации (захоронение) ТБО, КГО и других отходов</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36</w:t>
            </w:r>
          </w:p>
        </w:tc>
      </w:tr>
      <w:tr w:rsidR="00FC2547" w:rsidRPr="0066401E" w:rsidTr="005032E4">
        <w:tc>
          <w:tcPr>
            <w:tcW w:w="9176" w:type="dxa"/>
          </w:tcPr>
          <w:p w:rsidR="00FC2547" w:rsidRPr="0066401E" w:rsidRDefault="00FC2547" w:rsidP="005032E4">
            <w:pPr>
              <w:pStyle w:val="22"/>
              <w:ind w:left="57" w:firstLine="709"/>
              <w:jc w:val="both"/>
              <w:rPr>
                <w:b w:val="0"/>
                <w:sz w:val="24"/>
                <w:szCs w:val="24"/>
              </w:rPr>
            </w:pPr>
            <w:r w:rsidRPr="0066401E">
              <w:rPr>
                <w:b w:val="0"/>
                <w:sz w:val="24"/>
                <w:szCs w:val="24"/>
              </w:rPr>
              <w:t>4.7. Программные мероприятия в сфере ресурсосберегающих технологий.</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38</w:t>
            </w:r>
          </w:p>
        </w:tc>
      </w:tr>
      <w:tr w:rsidR="00FC2547" w:rsidRPr="0066401E" w:rsidTr="005032E4">
        <w:tc>
          <w:tcPr>
            <w:tcW w:w="9176"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4.8.</w:t>
            </w:r>
            <w:r>
              <w:rPr>
                <w:rFonts w:ascii="Arial" w:hAnsi="Arial" w:cs="Arial"/>
                <w:b w:val="0"/>
                <w:sz w:val="24"/>
                <w:szCs w:val="24"/>
              </w:rPr>
              <w:t xml:space="preserve"> </w:t>
            </w:r>
            <w:r w:rsidRPr="0066401E">
              <w:rPr>
                <w:rFonts w:ascii="Arial" w:hAnsi="Arial" w:cs="Arial"/>
                <w:b w:val="0"/>
                <w:sz w:val="24"/>
                <w:szCs w:val="24"/>
              </w:rPr>
              <w:t>Список мероприятий по строительству, реконструкции и модернизации систем коммунальной инфраструктуры</w:t>
            </w:r>
          </w:p>
          <w:p w:rsidR="00FC2547" w:rsidRPr="0066401E" w:rsidRDefault="00FC2547" w:rsidP="005032E4">
            <w:pPr>
              <w:pStyle w:val="ConsPlusTitle"/>
              <w:widowControl/>
              <w:ind w:left="57" w:firstLine="709"/>
              <w:jc w:val="both"/>
              <w:rPr>
                <w:rFonts w:ascii="Arial" w:hAnsi="Arial" w:cs="Arial"/>
                <w:b w:val="0"/>
                <w:sz w:val="24"/>
                <w:szCs w:val="24"/>
              </w:rPr>
            </w:pP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38</w:t>
            </w:r>
          </w:p>
        </w:tc>
      </w:tr>
      <w:tr w:rsidR="00FC2547" w:rsidRPr="0066401E" w:rsidTr="005032E4">
        <w:tc>
          <w:tcPr>
            <w:tcW w:w="9176" w:type="dxa"/>
          </w:tcPr>
          <w:p w:rsidR="00FC2547" w:rsidRPr="0066401E" w:rsidRDefault="00FC2547" w:rsidP="005032E4">
            <w:pPr>
              <w:pStyle w:val="14"/>
              <w:ind w:left="57" w:firstLine="709"/>
              <w:rPr>
                <w:rFonts w:cs="Arial"/>
                <w:sz w:val="24"/>
                <w:szCs w:val="24"/>
              </w:rPr>
            </w:pPr>
            <w:r w:rsidRPr="0066401E">
              <w:rPr>
                <w:rFonts w:cs="Arial"/>
                <w:sz w:val="24"/>
                <w:szCs w:val="24"/>
              </w:rPr>
              <w:lastRenderedPageBreak/>
              <w:t>РАЗДЕЛ 5. РЕСУРСНОЕ ОБЕСПЕЧЕНИЕ МУНИЦИПАЛЬНОЙ 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39</w:t>
            </w:r>
          </w:p>
        </w:tc>
      </w:tr>
      <w:tr w:rsidR="00FC2547" w:rsidRPr="0066401E" w:rsidTr="005032E4">
        <w:tc>
          <w:tcPr>
            <w:tcW w:w="9176" w:type="dxa"/>
          </w:tcPr>
          <w:p w:rsidR="00FC2547" w:rsidRPr="0066401E" w:rsidRDefault="00FC2547" w:rsidP="005032E4">
            <w:pPr>
              <w:pStyle w:val="14"/>
              <w:ind w:left="57" w:firstLine="709"/>
              <w:rPr>
                <w:rFonts w:cs="Arial"/>
                <w:sz w:val="24"/>
                <w:szCs w:val="24"/>
              </w:rPr>
            </w:pPr>
            <w:r w:rsidRPr="0066401E">
              <w:rPr>
                <w:rFonts w:cs="Arial"/>
                <w:sz w:val="24"/>
                <w:szCs w:val="24"/>
              </w:rPr>
              <w:t>РАЗДЕЛ 6. АНАЛИЗ РИСКОВ РЕАЛИЗАЦИИ МУНИЦИПАЛЬНОЙ ПРОГРАММЫ И ОПИСАНИЕ МЕР УПРАВЛЕНИЯ РИСКАМИ РЕАЛИЗАЦИИ МУНИЦИПАЛЬНОЙ 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39</w:t>
            </w:r>
          </w:p>
        </w:tc>
      </w:tr>
      <w:tr w:rsidR="00FC2547" w:rsidRPr="0066401E" w:rsidTr="005032E4">
        <w:tc>
          <w:tcPr>
            <w:tcW w:w="9176" w:type="dxa"/>
          </w:tcPr>
          <w:p w:rsidR="00FC2547" w:rsidRPr="0066401E" w:rsidRDefault="00FC2547" w:rsidP="005032E4">
            <w:pPr>
              <w:pStyle w:val="14"/>
              <w:ind w:left="57" w:firstLine="709"/>
              <w:rPr>
                <w:rFonts w:cs="Arial"/>
                <w:sz w:val="24"/>
                <w:szCs w:val="24"/>
              </w:rPr>
            </w:pPr>
            <w:r w:rsidRPr="0066401E">
              <w:rPr>
                <w:rFonts w:cs="Arial"/>
                <w:sz w:val="24"/>
                <w:szCs w:val="24"/>
              </w:rPr>
              <w:t>РАЗДЕЛ 7. ОЦЕНКА ЭФФЕКТИВНОСТИ РЕАЛИЗАЦИИ МУНИЦИПАЛЬНОЙ ПРОГРАММЫ.</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40</w:t>
            </w:r>
          </w:p>
        </w:tc>
      </w:tr>
      <w:tr w:rsidR="00FC2547" w:rsidRPr="0066401E" w:rsidTr="005032E4">
        <w:tc>
          <w:tcPr>
            <w:tcW w:w="9176" w:type="dxa"/>
          </w:tcPr>
          <w:p w:rsidR="00FC2547" w:rsidRPr="0066401E" w:rsidRDefault="00FC2547" w:rsidP="005032E4">
            <w:pPr>
              <w:pStyle w:val="22"/>
              <w:ind w:left="57" w:firstLine="709"/>
              <w:jc w:val="both"/>
              <w:rPr>
                <w:b w:val="0"/>
                <w:sz w:val="24"/>
                <w:szCs w:val="24"/>
              </w:rPr>
            </w:pPr>
            <w:r w:rsidRPr="0066401E">
              <w:rPr>
                <w:b w:val="0"/>
                <w:sz w:val="24"/>
                <w:szCs w:val="24"/>
              </w:rPr>
              <w:t>РАЗДЕЛ 8.УПРАВЛЕНИЕ ПРОГРАММОЙ</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40</w:t>
            </w:r>
          </w:p>
        </w:tc>
      </w:tr>
      <w:tr w:rsidR="00FC2547" w:rsidRPr="0066401E" w:rsidTr="005032E4">
        <w:tc>
          <w:tcPr>
            <w:tcW w:w="9176"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Приложение №1</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42</w:t>
            </w:r>
          </w:p>
        </w:tc>
      </w:tr>
      <w:tr w:rsidR="00FC2547" w:rsidRPr="0066401E" w:rsidTr="005032E4">
        <w:trPr>
          <w:trHeight w:val="323"/>
        </w:trPr>
        <w:tc>
          <w:tcPr>
            <w:tcW w:w="9176" w:type="dxa"/>
          </w:tcPr>
          <w:p w:rsidR="00FC2547" w:rsidRPr="0066401E" w:rsidRDefault="00FC2547" w:rsidP="005032E4">
            <w:pPr>
              <w:pStyle w:val="22"/>
              <w:tabs>
                <w:tab w:val="left" w:pos="993"/>
                <w:tab w:val="left" w:pos="1276"/>
              </w:tabs>
              <w:ind w:left="57" w:firstLine="709"/>
              <w:jc w:val="both"/>
              <w:rPr>
                <w:b w:val="0"/>
                <w:sz w:val="24"/>
                <w:szCs w:val="24"/>
              </w:rPr>
            </w:pPr>
            <w:r w:rsidRPr="0066401E">
              <w:rPr>
                <w:b w:val="0"/>
                <w:sz w:val="24"/>
                <w:szCs w:val="24"/>
              </w:rPr>
              <w:t>Приложение №2</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43</w:t>
            </w:r>
          </w:p>
        </w:tc>
      </w:tr>
      <w:tr w:rsidR="00FC2547" w:rsidRPr="0066401E" w:rsidTr="005032E4">
        <w:tc>
          <w:tcPr>
            <w:tcW w:w="9176" w:type="dxa"/>
          </w:tcPr>
          <w:p w:rsidR="00FC2547" w:rsidRPr="0066401E" w:rsidRDefault="00FC2547" w:rsidP="005032E4">
            <w:pPr>
              <w:pStyle w:val="22"/>
              <w:ind w:left="57" w:firstLine="709"/>
              <w:jc w:val="both"/>
              <w:rPr>
                <w:b w:val="0"/>
                <w:sz w:val="24"/>
                <w:szCs w:val="24"/>
              </w:rPr>
            </w:pPr>
            <w:r>
              <w:rPr>
                <w:b w:val="0"/>
                <w:szCs w:val="24"/>
              </w:rPr>
              <w:t xml:space="preserve"> </w:t>
            </w:r>
            <w:r w:rsidRPr="0066401E">
              <w:rPr>
                <w:b w:val="0"/>
                <w:sz w:val="24"/>
                <w:szCs w:val="24"/>
              </w:rPr>
              <w:t>Приложение №3</w:t>
            </w:r>
          </w:p>
        </w:tc>
        <w:tc>
          <w:tcPr>
            <w:tcW w:w="711" w:type="dxa"/>
          </w:tcPr>
          <w:p w:rsidR="00FC2547" w:rsidRPr="0066401E" w:rsidRDefault="00FC2547" w:rsidP="005032E4">
            <w:pPr>
              <w:pStyle w:val="ConsPlusTitle"/>
              <w:widowControl/>
              <w:ind w:left="57" w:firstLine="709"/>
              <w:jc w:val="both"/>
              <w:rPr>
                <w:rFonts w:ascii="Arial" w:hAnsi="Arial" w:cs="Arial"/>
                <w:b w:val="0"/>
                <w:sz w:val="24"/>
                <w:szCs w:val="24"/>
              </w:rPr>
            </w:pPr>
            <w:r w:rsidRPr="0066401E">
              <w:rPr>
                <w:rFonts w:ascii="Arial" w:hAnsi="Arial" w:cs="Arial"/>
                <w:b w:val="0"/>
                <w:sz w:val="24"/>
                <w:szCs w:val="24"/>
              </w:rPr>
              <w:t>45</w:t>
            </w:r>
          </w:p>
        </w:tc>
      </w:tr>
    </w:tbl>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r w:rsidRPr="0066401E">
        <w:rPr>
          <w:rFonts w:cs="Arial"/>
        </w:rPr>
        <w:t>ПАСПОРТ МУНИЦИПАЛЬНОЙ ПРОГРАММЫ</w:t>
      </w:r>
    </w:p>
    <w:p w:rsidR="00FC2547" w:rsidRPr="0066401E" w:rsidRDefault="00FC2547" w:rsidP="00FC2547">
      <w:pPr>
        <w:ind w:left="57" w:firstLine="709"/>
        <w:rPr>
          <w:rFonts w:cs="Arial"/>
        </w:rPr>
      </w:pPr>
      <w:r w:rsidRPr="0066401E">
        <w:rPr>
          <w:rFonts w:cs="Arial"/>
        </w:rPr>
        <w:t>«Комплексное развитие систем коммунальной инфраструктуры</w:t>
      </w:r>
    </w:p>
    <w:p w:rsidR="00FC2547" w:rsidRPr="0066401E" w:rsidRDefault="00FC2547" w:rsidP="00FC2547">
      <w:pPr>
        <w:ind w:left="57" w:firstLine="709"/>
        <w:rPr>
          <w:rFonts w:cs="Arial"/>
        </w:rPr>
      </w:pPr>
      <w:r w:rsidRPr="0066401E">
        <w:rPr>
          <w:rFonts w:cs="Arial"/>
        </w:rPr>
        <w:lastRenderedPageBreak/>
        <w:t xml:space="preserve"> Мёдовского сельского поселения Богучарского муниципального района Воронежской области на 2023-2028 годы»</w:t>
      </w:r>
    </w:p>
    <w:p w:rsidR="00FC2547" w:rsidRPr="0066401E" w:rsidRDefault="00FC2547" w:rsidP="00FC2547">
      <w:pPr>
        <w:ind w:left="57" w:firstLine="709"/>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7107"/>
      </w:tblGrid>
      <w:tr w:rsidR="00FC2547" w:rsidRPr="0066401E" w:rsidTr="005032E4">
        <w:trPr>
          <w:trHeight w:val="619"/>
        </w:trPr>
        <w:tc>
          <w:tcPr>
            <w:tcW w:w="1334" w:type="pct"/>
            <w:tcMar>
              <w:top w:w="28" w:type="dxa"/>
              <w:left w:w="28" w:type="dxa"/>
              <w:bottom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w:t>
            </w:r>
            <w:bookmarkEnd w:id="1"/>
            <w:bookmarkEnd w:id="2"/>
            <w:bookmarkEnd w:id="3"/>
            <w:r w:rsidRPr="0066401E">
              <w:rPr>
                <w:rFonts w:ascii="Arial" w:hAnsi="Arial" w:cs="Arial"/>
                <w:szCs w:val="24"/>
              </w:rPr>
              <w:t>Наименование Программы</w:t>
            </w:r>
          </w:p>
        </w:tc>
        <w:tc>
          <w:tcPr>
            <w:tcW w:w="3666" w:type="pct"/>
            <w:tcMar>
              <w:top w:w="28" w:type="dxa"/>
              <w:left w:w="28" w:type="dxa"/>
              <w:bottom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Муниципальная программа «Комплексное развития систем коммунальной инфраструктуры Мёдовского сельского поселения Богучарского муниципального района Воронежской области на 2023-2028 годы»</w:t>
            </w:r>
          </w:p>
          <w:p w:rsidR="00FC2547" w:rsidRPr="0066401E" w:rsidRDefault="00FC2547" w:rsidP="005032E4">
            <w:pPr>
              <w:pStyle w:val="a8"/>
              <w:spacing w:after="0"/>
              <w:ind w:left="57" w:firstLine="709"/>
              <w:rPr>
                <w:rFonts w:ascii="Arial" w:hAnsi="Arial" w:cs="Arial"/>
                <w:szCs w:val="24"/>
              </w:rPr>
            </w:pPr>
          </w:p>
        </w:tc>
      </w:tr>
      <w:tr w:rsidR="00FC2547" w:rsidRPr="0066401E" w:rsidTr="005032E4">
        <w:trPr>
          <w:trHeight w:val="6163"/>
        </w:trPr>
        <w:tc>
          <w:tcPr>
            <w:tcW w:w="1334" w:type="pct"/>
            <w:tcMar>
              <w:top w:w="28" w:type="dxa"/>
              <w:left w:w="28" w:type="dxa"/>
              <w:bottom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Основание для разработки Программы</w:t>
            </w:r>
          </w:p>
        </w:tc>
        <w:tc>
          <w:tcPr>
            <w:tcW w:w="3666" w:type="pct"/>
            <w:tcMar>
              <w:top w:w="28" w:type="dxa"/>
              <w:left w:w="28" w:type="dxa"/>
              <w:bottom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Федеральный закон от 06.10.2003 № 131-ФЗ «Об общих принципах организации местного самоуправления в Российской Федерации».</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Решение Совета народных депутатов Мёдовского сельского поселения Богучарского муниципального района Воронежской области от 25.12.2015 № 30 «Об утверждении положения о принципах организации и функционировании системы стратегического планирования в Мёдовском сельском поселении Богучарского муниципального района».</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Постановление администрации Мёдовского сельского поселения от 04.02.2014 № 5 «Об утверждении порядка принятия решений о разработке, реализации и оценки эффективности муниципальных программ Мёдовского сельского поселения Богучарского муниципального района Воронежской области».</w:t>
            </w:r>
          </w:p>
          <w:p w:rsidR="00FC2547" w:rsidRPr="0066401E" w:rsidRDefault="00FC2547" w:rsidP="005032E4">
            <w:pPr>
              <w:pStyle w:val="a8"/>
              <w:spacing w:after="0"/>
              <w:ind w:left="57" w:firstLine="709"/>
              <w:rPr>
                <w:rFonts w:ascii="Arial" w:hAnsi="Arial" w:cs="Arial"/>
                <w:szCs w:val="24"/>
                <w:shd w:val="clear" w:color="auto" w:fill="FFFFFF"/>
              </w:rPr>
            </w:pPr>
            <w:r w:rsidRPr="0066401E">
              <w:rPr>
                <w:rFonts w:ascii="Arial" w:hAnsi="Arial" w:cs="Arial"/>
                <w:szCs w:val="24"/>
              </w:rPr>
              <w:t xml:space="preserve"> Приказ Минрегиона РФ от 06.05.2011 № 204 «О разработке программ комплексного развития систем коммунальной инфраструктуры муниципальных образований».</w:t>
            </w:r>
            <w:r w:rsidRPr="0066401E">
              <w:rPr>
                <w:rFonts w:ascii="Arial" w:hAnsi="Arial" w:cs="Arial"/>
                <w:szCs w:val="24"/>
                <w:shd w:val="clear" w:color="auto" w:fill="FFFFFF"/>
              </w:rPr>
              <w:t xml:space="preserve">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Федеральный закон от 29.12.2004 № 458-ФЗ «О внесении изменений в Федеральный закон</w:t>
            </w:r>
            <w:r>
              <w:rPr>
                <w:rFonts w:ascii="Arial" w:hAnsi="Arial" w:cs="Arial"/>
                <w:szCs w:val="24"/>
              </w:rPr>
              <w:t xml:space="preserve"> </w:t>
            </w:r>
            <w:r w:rsidRPr="0066401E">
              <w:rPr>
                <w:rFonts w:ascii="Arial" w:hAnsi="Arial" w:cs="Arial"/>
                <w:szCs w:val="24"/>
              </w:rPr>
              <w:t>«Об отходах производства и потребления», отдельные законодательные акты Российской Федерации и признании утратившим силу отдельных законодательных актов (положений законодательных актов) Российской Федерации».</w:t>
            </w:r>
          </w:p>
          <w:p w:rsidR="00FC2547" w:rsidRPr="0066401E" w:rsidRDefault="00FC2547" w:rsidP="005032E4">
            <w:pPr>
              <w:pStyle w:val="a8"/>
              <w:spacing w:after="0"/>
              <w:ind w:left="57" w:firstLine="709"/>
              <w:rPr>
                <w:rFonts w:ascii="Arial" w:hAnsi="Arial" w:cs="Arial"/>
                <w:szCs w:val="24"/>
              </w:rPr>
            </w:pPr>
          </w:p>
          <w:p w:rsidR="00FC2547" w:rsidRPr="0066401E" w:rsidRDefault="00FC2547" w:rsidP="005032E4">
            <w:pPr>
              <w:pStyle w:val="a8"/>
              <w:spacing w:after="0"/>
              <w:ind w:left="57" w:firstLine="709"/>
              <w:rPr>
                <w:rFonts w:ascii="Arial" w:hAnsi="Arial" w:cs="Arial"/>
                <w:szCs w:val="24"/>
                <w:highlight w:val="yellow"/>
              </w:rPr>
            </w:pPr>
          </w:p>
        </w:tc>
      </w:tr>
      <w:tr w:rsidR="00FC2547" w:rsidRPr="0066401E" w:rsidTr="005032E4">
        <w:tc>
          <w:tcPr>
            <w:tcW w:w="1334" w:type="pct"/>
            <w:tcMar>
              <w:top w:w="28" w:type="dxa"/>
              <w:left w:w="28" w:type="dxa"/>
              <w:bottom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Ответственный исполнитель программы</w:t>
            </w:r>
          </w:p>
        </w:tc>
        <w:tc>
          <w:tcPr>
            <w:tcW w:w="3666" w:type="pct"/>
            <w:tcMar>
              <w:top w:w="28" w:type="dxa"/>
              <w:left w:w="28" w:type="dxa"/>
              <w:bottom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Администрация Мёдовского сельского поселения Богучарского муниципального района Воронежской области</w:t>
            </w:r>
          </w:p>
          <w:p w:rsidR="00FC2547" w:rsidRPr="0066401E" w:rsidRDefault="00FC2547" w:rsidP="005032E4">
            <w:pPr>
              <w:pStyle w:val="a8"/>
              <w:spacing w:after="0"/>
              <w:ind w:left="57" w:firstLine="709"/>
              <w:rPr>
                <w:rFonts w:ascii="Arial" w:hAnsi="Arial" w:cs="Arial"/>
                <w:szCs w:val="24"/>
              </w:rPr>
            </w:pPr>
          </w:p>
        </w:tc>
      </w:tr>
      <w:tr w:rsidR="00FC2547" w:rsidRPr="0066401E" w:rsidTr="005032E4">
        <w:tc>
          <w:tcPr>
            <w:tcW w:w="1334" w:type="pct"/>
            <w:tcMar>
              <w:top w:w="28" w:type="dxa"/>
              <w:left w:w="28" w:type="dxa"/>
              <w:bottom w:w="28" w:type="dxa"/>
              <w:right w:w="28" w:type="dxa"/>
            </w:tcMar>
          </w:tcPr>
          <w:p w:rsidR="00FC2547" w:rsidRPr="0066401E" w:rsidRDefault="00FC2547" w:rsidP="005032E4">
            <w:pPr>
              <w:ind w:left="57" w:firstLine="709"/>
              <w:rPr>
                <w:rFonts w:cs="Arial"/>
              </w:rPr>
            </w:pPr>
            <w:r w:rsidRPr="0066401E">
              <w:rPr>
                <w:rFonts w:cs="Arial"/>
              </w:rPr>
              <w:t>Основные разработчики Программы</w:t>
            </w:r>
          </w:p>
        </w:tc>
        <w:tc>
          <w:tcPr>
            <w:tcW w:w="3666" w:type="pct"/>
            <w:tcMar>
              <w:top w:w="28" w:type="dxa"/>
              <w:left w:w="28" w:type="dxa"/>
              <w:bottom w:w="28" w:type="dxa"/>
              <w:right w:w="28" w:type="dxa"/>
            </w:tcMar>
          </w:tcPr>
          <w:p w:rsidR="00FC2547" w:rsidRPr="0066401E" w:rsidRDefault="00FC2547" w:rsidP="005032E4">
            <w:pPr>
              <w:ind w:left="57" w:firstLine="709"/>
              <w:rPr>
                <w:rFonts w:cs="Arial"/>
              </w:rPr>
            </w:pPr>
            <w:r w:rsidRPr="0066401E">
              <w:rPr>
                <w:rFonts w:cs="Arial"/>
              </w:rPr>
              <w:t xml:space="preserve">Администрация Мёдовского сельского поселения Богучарского муниципального района Воронежской области </w:t>
            </w:r>
          </w:p>
          <w:p w:rsidR="00FC2547" w:rsidRPr="0066401E" w:rsidRDefault="00FC2547" w:rsidP="005032E4">
            <w:pPr>
              <w:ind w:left="57" w:firstLine="709"/>
              <w:rPr>
                <w:rFonts w:cs="Arial"/>
              </w:rPr>
            </w:pPr>
          </w:p>
        </w:tc>
      </w:tr>
      <w:tr w:rsidR="00FC2547" w:rsidRPr="0066401E" w:rsidTr="005032E4">
        <w:tc>
          <w:tcPr>
            <w:tcW w:w="1334" w:type="pct"/>
            <w:tcMar>
              <w:top w:w="28" w:type="dxa"/>
              <w:left w:w="28" w:type="dxa"/>
              <w:bottom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Цели Программы</w:t>
            </w:r>
          </w:p>
        </w:tc>
        <w:tc>
          <w:tcPr>
            <w:tcW w:w="3666" w:type="pct"/>
            <w:tcMar>
              <w:top w:w="28" w:type="dxa"/>
              <w:left w:w="28" w:type="dxa"/>
              <w:bottom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Создание базового документа для дальнейшей разработки инвестиционных, производственных программ организаций коммунального комплекса Мёдовского сельского поселения Богучарского муниципального района Воронежской области.</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Разработка единого комплекса мероприятий, направленных на обеспечение оптимальных решений </w:t>
            </w:r>
            <w:r w:rsidRPr="0066401E">
              <w:rPr>
                <w:rFonts w:ascii="Arial" w:hAnsi="Arial" w:cs="Arial"/>
                <w:szCs w:val="24"/>
              </w:rPr>
              <w:lastRenderedPageBreak/>
              <w:t>системных проблем в области функционирования и развития коммунальной инфраструктуры сельского поселения, в целях:</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повышения уровня надежности, качества и эффективности работы коммунального комплекса;</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w:t>
            </w:r>
          </w:p>
        </w:tc>
      </w:tr>
      <w:tr w:rsidR="00FC2547" w:rsidRPr="0066401E" w:rsidTr="005032E4">
        <w:tc>
          <w:tcPr>
            <w:tcW w:w="1334" w:type="pct"/>
            <w:tcMar>
              <w:top w:w="28" w:type="dxa"/>
              <w:left w:w="28" w:type="dxa"/>
              <w:bottom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lastRenderedPageBreak/>
              <w:t xml:space="preserve">Задачи Программы </w:t>
            </w:r>
          </w:p>
        </w:tc>
        <w:tc>
          <w:tcPr>
            <w:tcW w:w="3666" w:type="pct"/>
            <w:tcMar>
              <w:top w:w="28" w:type="dxa"/>
              <w:left w:w="28" w:type="dxa"/>
              <w:bottom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Инженерно-техническая оптимизация коммунальных</w:t>
            </w:r>
            <w:r w:rsidRPr="0066401E">
              <w:rPr>
                <w:rFonts w:ascii="Arial" w:hAnsi="Arial" w:cs="Arial"/>
                <w:szCs w:val="24"/>
              </w:rPr>
              <w:br/>
              <w:t xml:space="preserve">систем.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Взаимосвязанное перспективное планирование развития систем.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Обоснование мероприятий по комплексной реконструкции и модернизации.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Повышение надежности систем и качества предоставления коммунальных услуг.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Совершенствование механизмов развития энергосбережения и повышение энергоэффективности коммунальной инфраструктуры сельского поселения.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Повышение инвестиционной привлекательности коммунальной инфраструктуры сельского поселения.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Обеспечение сбалансированности интересов субъектов коммунальной инфраструктуры и потребителей. </w:t>
            </w:r>
          </w:p>
        </w:tc>
      </w:tr>
      <w:tr w:rsidR="00FC2547" w:rsidRPr="0066401E" w:rsidTr="005032E4">
        <w:tc>
          <w:tcPr>
            <w:tcW w:w="1334" w:type="pct"/>
            <w:tcMar>
              <w:top w:w="28" w:type="dxa"/>
              <w:left w:w="28" w:type="dxa"/>
              <w:bottom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Сроки и этапы реализации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Программы</w:t>
            </w:r>
          </w:p>
        </w:tc>
        <w:tc>
          <w:tcPr>
            <w:tcW w:w="3666" w:type="pct"/>
            <w:tcMar>
              <w:top w:w="28" w:type="dxa"/>
              <w:left w:w="28" w:type="dxa"/>
              <w:bottom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Срок реализации Программы: 2023 – 2028 годы.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w:t>
            </w:r>
          </w:p>
        </w:tc>
      </w:tr>
      <w:tr w:rsidR="00FC2547" w:rsidRPr="0066401E" w:rsidTr="005032E4">
        <w:tc>
          <w:tcPr>
            <w:tcW w:w="1334" w:type="pct"/>
            <w:tcMar>
              <w:top w:w="28" w:type="dxa"/>
              <w:left w:w="28" w:type="dxa"/>
              <w:bottom w:w="28" w:type="dxa"/>
              <w:right w:w="28" w:type="dxa"/>
            </w:tcMar>
          </w:tcPr>
          <w:p w:rsidR="00FC2547" w:rsidRPr="0066401E" w:rsidRDefault="00FC2547" w:rsidP="005032E4">
            <w:pPr>
              <w:pStyle w:val="a8"/>
              <w:suppressAutoHyphens/>
              <w:spacing w:after="0"/>
              <w:ind w:left="57" w:firstLine="709"/>
              <w:rPr>
                <w:rFonts w:ascii="Arial" w:hAnsi="Arial" w:cs="Arial"/>
                <w:szCs w:val="24"/>
              </w:rPr>
            </w:pPr>
            <w:r w:rsidRPr="0066401E">
              <w:rPr>
                <w:rFonts w:ascii="Arial" w:hAnsi="Arial" w:cs="Arial"/>
                <w:szCs w:val="24"/>
              </w:rPr>
              <w:t>Объемы требуемых капитальных вложений</w:t>
            </w:r>
          </w:p>
        </w:tc>
        <w:tc>
          <w:tcPr>
            <w:tcW w:w="3666" w:type="pct"/>
            <w:tcMar>
              <w:top w:w="28" w:type="dxa"/>
              <w:left w:w="28" w:type="dxa"/>
              <w:bottom w:w="28" w:type="dxa"/>
              <w:right w:w="28" w:type="dxa"/>
            </w:tcMar>
            <w:vAlign w:val="center"/>
          </w:tcPr>
          <w:p w:rsidR="00FC2547" w:rsidRPr="0066401E" w:rsidRDefault="00FC2547" w:rsidP="005032E4">
            <w:pPr>
              <w:pStyle w:val="a8"/>
              <w:suppressAutoHyphens/>
              <w:spacing w:after="0"/>
              <w:ind w:left="57" w:firstLine="709"/>
              <w:rPr>
                <w:rFonts w:ascii="Arial" w:hAnsi="Arial" w:cs="Arial"/>
                <w:szCs w:val="24"/>
              </w:rPr>
            </w:pPr>
            <w:r w:rsidRPr="0066401E">
              <w:rPr>
                <w:rFonts w:ascii="Arial" w:hAnsi="Arial" w:cs="Arial"/>
                <w:szCs w:val="24"/>
              </w:rPr>
              <w:t xml:space="preserve">Объем финансированияПрограммы составляет 111343,0 тыс. руб. </w:t>
            </w:r>
          </w:p>
          <w:tbl>
            <w:tblPr>
              <w:tblW w:w="6943" w:type="dxa"/>
              <w:tblInd w:w="8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1096"/>
              <w:gridCol w:w="955"/>
              <w:gridCol w:w="1429"/>
              <w:gridCol w:w="1056"/>
              <w:gridCol w:w="1142"/>
              <w:gridCol w:w="1265"/>
            </w:tblGrid>
            <w:tr w:rsidR="00FC2547" w:rsidRPr="0066401E" w:rsidTr="005032E4">
              <w:trPr>
                <w:trHeight w:val="217"/>
              </w:trPr>
              <w:tc>
                <w:tcPr>
                  <w:tcW w:w="1096" w:type="dxa"/>
                  <w:vMerge w:val="restart"/>
                  <w:tcBorders>
                    <w:top w:val="single" w:sz="8" w:space="0" w:color="4BACC6"/>
                    <w:left w:val="single" w:sz="8" w:space="0" w:color="4BACC6"/>
                    <w:bottom w:val="single" w:sz="1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Годы</w:t>
                  </w:r>
                </w:p>
              </w:tc>
              <w:tc>
                <w:tcPr>
                  <w:tcW w:w="955" w:type="dxa"/>
                  <w:vMerge w:val="restart"/>
                  <w:tcBorders>
                    <w:top w:val="single" w:sz="8" w:space="0" w:color="4BACC6"/>
                    <w:left w:val="single" w:sz="8" w:space="0" w:color="4BACC6"/>
                    <w:bottom w:val="single" w:sz="1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Всего</w:t>
                  </w:r>
                </w:p>
              </w:tc>
              <w:tc>
                <w:tcPr>
                  <w:tcW w:w="4892" w:type="dxa"/>
                  <w:gridSpan w:val="4"/>
                  <w:tcBorders>
                    <w:top w:val="single" w:sz="8" w:space="0" w:color="4BACC6"/>
                    <w:left w:val="single" w:sz="8" w:space="0" w:color="4BACC6"/>
                    <w:bottom w:val="single" w:sz="1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в том числе</w:t>
                  </w:r>
                </w:p>
              </w:tc>
            </w:tr>
            <w:tr w:rsidR="00FC2547" w:rsidRPr="0066401E" w:rsidTr="005032E4">
              <w:trPr>
                <w:trHeight w:val="326"/>
              </w:trPr>
              <w:tc>
                <w:tcPr>
                  <w:tcW w:w="1096" w:type="dxa"/>
                  <w:vMerge/>
                  <w:tcBorders>
                    <w:top w:val="single" w:sz="8" w:space="0" w:color="4BACC6"/>
                    <w:left w:val="single" w:sz="8" w:space="0" w:color="4BACC6"/>
                    <w:bottom w:val="single" w:sz="8" w:space="0" w:color="4BACC6"/>
                    <w:right w:val="single" w:sz="8" w:space="0" w:color="4BACC6"/>
                  </w:tcBorders>
                  <w:shd w:val="clear" w:color="auto" w:fill="D2EAF1"/>
                </w:tcPr>
                <w:p w:rsidR="00FC2547" w:rsidRPr="0066401E" w:rsidRDefault="00FC2547" w:rsidP="005032E4">
                  <w:pPr>
                    <w:pStyle w:val="ConsPlusCell"/>
                    <w:ind w:left="57" w:firstLine="709"/>
                    <w:jc w:val="both"/>
                    <w:rPr>
                      <w:bCs/>
                      <w:sz w:val="24"/>
                      <w:szCs w:val="24"/>
                      <w:vertAlign w:val="superscript"/>
                    </w:rPr>
                  </w:pPr>
                </w:p>
              </w:tc>
              <w:tc>
                <w:tcPr>
                  <w:tcW w:w="955" w:type="dxa"/>
                  <w:vMerge/>
                  <w:tcBorders>
                    <w:top w:val="single" w:sz="8" w:space="0" w:color="4BACC6"/>
                    <w:left w:val="single" w:sz="8" w:space="0" w:color="4BACC6"/>
                    <w:bottom w:val="single" w:sz="8" w:space="0" w:color="4BACC6"/>
                    <w:right w:val="single" w:sz="8" w:space="0" w:color="4BACC6"/>
                  </w:tcBorders>
                  <w:shd w:val="clear" w:color="auto" w:fill="D2EAF1"/>
                </w:tcPr>
                <w:p w:rsidR="00FC2547" w:rsidRPr="0066401E" w:rsidRDefault="00FC2547" w:rsidP="005032E4">
                  <w:pPr>
                    <w:pStyle w:val="ConsPlusCell"/>
                    <w:ind w:left="57" w:firstLine="709"/>
                    <w:jc w:val="both"/>
                    <w:rPr>
                      <w:sz w:val="24"/>
                      <w:szCs w:val="24"/>
                      <w:vertAlign w:val="superscript"/>
                    </w:rPr>
                  </w:pPr>
                </w:p>
              </w:tc>
              <w:tc>
                <w:tcPr>
                  <w:tcW w:w="1429"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федеральный бюджет</w:t>
                  </w:r>
                </w:p>
              </w:tc>
              <w:tc>
                <w:tcPr>
                  <w:tcW w:w="105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областной бюджет</w:t>
                  </w:r>
                </w:p>
              </w:tc>
              <w:tc>
                <w:tcPr>
                  <w:tcW w:w="1142"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tabs>
                      <w:tab w:val="left" w:pos="793"/>
                    </w:tabs>
                    <w:ind w:left="57" w:firstLine="709"/>
                    <w:jc w:val="both"/>
                    <w:rPr>
                      <w:sz w:val="24"/>
                      <w:szCs w:val="24"/>
                      <w:vertAlign w:val="superscript"/>
                    </w:rPr>
                  </w:pPr>
                  <w:r w:rsidRPr="0066401E">
                    <w:rPr>
                      <w:sz w:val="24"/>
                      <w:szCs w:val="24"/>
                      <w:vertAlign w:val="superscript"/>
                    </w:rPr>
                    <w:t>местный бюджет</w:t>
                  </w:r>
                </w:p>
              </w:tc>
              <w:tc>
                <w:tcPr>
                  <w:tcW w:w="126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другие источники</w:t>
                  </w:r>
                </w:p>
              </w:tc>
            </w:tr>
            <w:tr w:rsidR="00FC2547" w:rsidRPr="0066401E" w:rsidTr="005032E4">
              <w:tc>
                <w:tcPr>
                  <w:tcW w:w="109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2023</w:t>
                  </w:r>
                </w:p>
              </w:tc>
              <w:tc>
                <w:tcPr>
                  <w:tcW w:w="95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415,0</w:t>
                  </w:r>
                </w:p>
              </w:tc>
              <w:tc>
                <w:tcPr>
                  <w:tcW w:w="1429"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0</w:t>
                  </w:r>
                </w:p>
              </w:tc>
              <w:tc>
                <w:tcPr>
                  <w:tcW w:w="1142"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415,0</w:t>
                  </w:r>
                </w:p>
              </w:tc>
              <w:tc>
                <w:tcPr>
                  <w:tcW w:w="126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0</w:t>
                  </w:r>
                </w:p>
              </w:tc>
            </w:tr>
            <w:tr w:rsidR="00FC2547" w:rsidRPr="0066401E" w:rsidTr="005032E4">
              <w:tc>
                <w:tcPr>
                  <w:tcW w:w="109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2024</w:t>
                  </w:r>
                </w:p>
              </w:tc>
              <w:tc>
                <w:tcPr>
                  <w:tcW w:w="95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75,0</w:t>
                  </w:r>
                </w:p>
              </w:tc>
              <w:tc>
                <w:tcPr>
                  <w:tcW w:w="1429"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0</w:t>
                  </w:r>
                </w:p>
              </w:tc>
              <w:tc>
                <w:tcPr>
                  <w:tcW w:w="1142"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75,0</w:t>
                  </w:r>
                </w:p>
              </w:tc>
              <w:tc>
                <w:tcPr>
                  <w:tcW w:w="126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0</w:t>
                  </w:r>
                </w:p>
              </w:tc>
            </w:tr>
            <w:tr w:rsidR="00FC2547" w:rsidRPr="0066401E" w:rsidTr="005032E4">
              <w:tc>
                <w:tcPr>
                  <w:tcW w:w="109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2025</w:t>
                  </w:r>
                </w:p>
              </w:tc>
              <w:tc>
                <w:tcPr>
                  <w:tcW w:w="95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20,0</w:t>
                  </w:r>
                </w:p>
              </w:tc>
              <w:tc>
                <w:tcPr>
                  <w:tcW w:w="1429"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0</w:t>
                  </w:r>
                </w:p>
              </w:tc>
              <w:tc>
                <w:tcPr>
                  <w:tcW w:w="1142"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20,0</w:t>
                  </w:r>
                </w:p>
              </w:tc>
              <w:tc>
                <w:tcPr>
                  <w:tcW w:w="126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0</w:t>
                  </w:r>
                </w:p>
              </w:tc>
            </w:tr>
            <w:tr w:rsidR="00FC2547" w:rsidRPr="0066401E" w:rsidTr="005032E4">
              <w:tc>
                <w:tcPr>
                  <w:tcW w:w="109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2026</w:t>
                  </w:r>
                </w:p>
              </w:tc>
              <w:tc>
                <w:tcPr>
                  <w:tcW w:w="95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20,0</w:t>
                  </w:r>
                </w:p>
              </w:tc>
              <w:tc>
                <w:tcPr>
                  <w:tcW w:w="1429"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0</w:t>
                  </w:r>
                </w:p>
              </w:tc>
              <w:tc>
                <w:tcPr>
                  <w:tcW w:w="1142"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20,0</w:t>
                  </w:r>
                </w:p>
              </w:tc>
              <w:tc>
                <w:tcPr>
                  <w:tcW w:w="126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0</w:t>
                  </w:r>
                </w:p>
              </w:tc>
            </w:tr>
            <w:tr w:rsidR="00FC2547" w:rsidRPr="0066401E" w:rsidTr="005032E4">
              <w:tc>
                <w:tcPr>
                  <w:tcW w:w="109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2027</w:t>
                  </w:r>
                </w:p>
              </w:tc>
              <w:tc>
                <w:tcPr>
                  <w:tcW w:w="95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108673,0</w:t>
                  </w:r>
                </w:p>
              </w:tc>
              <w:tc>
                <w:tcPr>
                  <w:tcW w:w="1429"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85959,3</w:t>
                  </w:r>
                </w:p>
              </w:tc>
              <w:tc>
                <w:tcPr>
                  <w:tcW w:w="105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21240,0</w:t>
                  </w:r>
                </w:p>
              </w:tc>
              <w:tc>
                <w:tcPr>
                  <w:tcW w:w="1142"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1473,7</w:t>
                  </w:r>
                </w:p>
              </w:tc>
              <w:tc>
                <w:tcPr>
                  <w:tcW w:w="126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0</w:t>
                  </w:r>
                </w:p>
              </w:tc>
            </w:tr>
            <w:tr w:rsidR="00FC2547" w:rsidRPr="0066401E" w:rsidTr="005032E4">
              <w:tc>
                <w:tcPr>
                  <w:tcW w:w="109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2028</w:t>
                  </w:r>
                </w:p>
              </w:tc>
              <w:tc>
                <w:tcPr>
                  <w:tcW w:w="95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2140</w:t>
                  </w:r>
                </w:p>
              </w:tc>
              <w:tc>
                <w:tcPr>
                  <w:tcW w:w="1429"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ind w:left="57" w:firstLine="709"/>
                    <w:rPr>
                      <w:rFonts w:cs="Arial"/>
                      <w:vertAlign w:val="superscript"/>
                    </w:rPr>
                  </w:pPr>
                  <w:r w:rsidRPr="0066401E">
                    <w:rPr>
                      <w:rFonts w:cs="Arial"/>
                      <w:vertAlign w:val="superscript"/>
                    </w:rPr>
                    <w:t>1100,0</w:t>
                  </w:r>
                </w:p>
              </w:tc>
              <w:tc>
                <w:tcPr>
                  <w:tcW w:w="1142"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1040,0</w:t>
                  </w:r>
                </w:p>
              </w:tc>
              <w:tc>
                <w:tcPr>
                  <w:tcW w:w="126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0</w:t>
                  </w:r>
                </w:p>
              </w:tc>
            </w:tr>
            <w:tr w:rsidR="00FC2547" w:rsidRPr="0066401E" w:rsidTr="005032E4">
              <w:tc>
                <w:tcPr>
                  <w:tcW w:w="109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bCs/>
                      <w:sz w:val="24"/>
                      <w:szCs w:val="24"/>
                      <w:vertAlign w:val="superscript"/>
                    </w:rPr>
                  </w:pPr>
                  <w:r w:rsidRPr="0066401E">
                    <w:rPr>
                      <w:bCs/>
                      <w:sz w:val="24"/>
                      <w:szCs w:val="24"/>
                      <w:vertAlign w:val="superscript"/>
                    </w:rPr>
                    <w:t>Всего:</w:t>
                  </w:r>
                </w:p>
              </w:tc>
              <w:tc>
                <w:tcPr>
                  <w:tcW w:w="95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111343,0</w:t>
                  </w:r>
                </w:p>
              </w:tc>
              <w:tc>
                <w:tcPr>
                  <w:tcW w:w="1429"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85959,3</w:t>
                  </w:r>
                </w:p>
              </w:tc>
              <w:tc>
                <w:tcPr>
                  <w:tcW w:w="1056"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22340,0</w:t>
                  </w:r>
                </w:p>
              </w:tc>
              <w:tc>
                <w:tcPr>
                  <w:tcW w:w="1142"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3043,7</w:t>
                  </w:r>
                </w:p>
              </w:tc>
              <w:tc>
                <w:tcPr>
                  <w:tcW w:w="1265" w:type="dxa"/>
                  <w:tcBorders>
                    <w:top w:val="single" w:sz="8" w:space="0" w:color="4BACC6"/>
                    <w:left w:val="single" w:sz="8" w:space="0" w:color="4BACC6"/>
                    <w:bottom w:val="single" w:sz="8" w:space="0" w:color="4BACC6"/>
                    <w:right w:val="single" w:sz="8" w:space="0" w:color="4BACC6"/>
                  </w:tcBorders>
                </w:tcPr>
                <w:p w:rsidR="00FC2547" w:rsidRPr="0066401E" w:rsidRDefault="00FC2547" w:rsidP="005032E4">
                  <w:pPr>
                    <w:pStyle w:val="ConsPlusCell"/>
                    <w:ind w:left="57" w:firstLine="709"/>
                    <w:jc w:val="both"/>
                    <w:rPr>
                      <w:sz w:val="24"/>
                      <w:szCs w:val="24"/>
                      <w:vertAlign w:val="superscript"/>
                    </w:rPr>
                  </w:pPr>
                  <w:r w:rsidRPr="0066401E">
                    <w:rPr>
                      <w:sz w:val="24"/>
                      <w:szCs w:val="24"/>
                      <w:vertAlign w:val="superscript"/>
                    </w:rPr>
                    <w:t>0</w:t>
                  </w:r>
                </w:p>
              </w:tc>
            </w:tr>
          </w:tbl>
          <w:p w:rsidR="00FC2547" w:rsidRPr="0066401E" w:rsidRDefault="00FC2547" w:rsidP="005032E4">
            <w:pPr>
              <w:pStyle w:val="a8"/>
              <w:suppressAutoHyphens/>
              <w:spacing w:after="0"/>
              <w:ind w:left="57" w:firstLine="709"/>
              <w:rPr>
                <w:rFonts w:ascii="Arial" w:hAnsi="Arial" w:cs="Arial"/>
                <w:szCs w:val="24"/>
              </w:rPr>
            </w:pPr>
            <w:r w:rsidRPr="0066401E">
              <w:rPr>
                <w:rFonts w:ascii="Arial" w:hAnsi="Arial" w:cs="Arial"/>
                <w:szCs w:val="24"/>
              </w:rPr>
              <w:t xml:space="preserve">в т.ч. по видам коммунальных услуг: </w:t>
            </w:r>
          </w:p>
          <w:p w:rsidR="00FC2547" w:rsidRPr="0066401E" w:rsidRDefault="00FC2547" w:rsidP="005032E4">
            <w:pPr>
              <w:pStyle w:val="a8"/>
              <w:keepLines/>
              <w:suppressAutoHyphens/>
              <w:spacing w:after="0"/>
              <w:ind w:left="57" w:firstLine="709"/>
              <w:rPr>
                <w:rFonts w:ascii="Arial" w:hAnsi="Arial" w:cs="Arial"/>
                <w:szCs w:val="24"/>
              </w:rPr>
            </w:pPr>
            <w:r w:rsidRPr="0066401E">
              <w:rPr>
                <w:rFonts w:ascii="Arial" w:hAnsi="Arial" w:cs="Arial"/>
                <w:szCs w:val="24"/>
              </w:rPr>
              <w:lastRenderedPageBreak/>
              <w:t>электроснабжение – 90 тыс. руб.;</w:t>
            </w:r>
          </w:p>
          <w:p w:rsidR="00FC2547" w:rsidRPr="0066401E" w:rsidRDefault="00FC2547" w:rsidP="005032E4">
            <w:pPr>
              <w:pStyle w:val="a8"/>
              <w:keepLines/>
              <w:suppressAutoHyphens/>
              <w:spacing w:after="0"/>
              <w:ind w:left="57" w:firstLine="709"/>
              <w:rPr>
                <w:rFonts w:ascii="Arial" w:hAnsi="Arial" w:cs="Arial"/>
                <w:szCs w:val="24"/>
              </w:rPr>
            </w:pPr>
            <w:r w:rsidRPr="0066401E">
              <w:rPr>
                <w:rFonts w:ascii="Arial" w:hAnsi="Arial" w:cs="Arial"/>
                <w:szCs w:val="24"/>
              </w:rPr>
              <w:t>газоснабжение – 0 тыс. руб.;</w:t>
            </w:r>
          </w:p>
          <w:p w:rsidR="00FC2547" w:rsidRPr="0066401E" w:rsidRDefault="00FC2547" w:rsidP="005032E4">
            <w:pPr>
              <w:pStyle w:val="a8"/>
              <w:keepLines/>
              <w:suppressAutoHyphens/>
              <w:spacing w:after="0"/>
              <w:ind w:left="57" w:firstLine="709"/>
              <w:rPr>
                <w:rFonts w:ascii="Arial" w:hAnsi="Arial" w:cs="Arial"/>
                <w:szCs w:val="24"/>
              </w:rPr>
            </w:pPr>
            <w:r w:rsidRPr="0066401E">
              <w:rPr>
                <w:rFonts w:ascii="Arial" w:hAnsi="Arial" w:cs="Arial"/>
                <w:szCs w:val="24"/>
              </w:rPr>
              <w:t>теплоснабжение – 0 тыс. руб.;</w:t>
            </w:r>
          </w:p>
          <w:p w:rsidR="00FC2547" w:rsidRPr="0066401E" w:rsidRDefault="00FC2547" w:rsidP="005032E4">
            <w:pPr>
              <w:pStyle w:val="a8"/>
              <w:keepLines/>
              <w:suppressAutoHyphens/>
              <w:spacing w:after="0"/>
              <w:ind w:left="57" w:firstLine="709"/>
              <w:rPr>
                <w:rFonts w:ascii="Arial" w:hAnsi="Arial" w:cs="Arial"/>
                <w:szCs w:val="24"/>
              </w:rPr>
            </w:pPr>
            <w:r w:rsidRPr="0066401E">
              <w:rPr>
                <w:rFonts w:ascii="Arial" w:hAnsi="Arial" w:cs="Arial"/>
                <w:szCs w:val="24"/>
              </w:rPr>
              <w:t>водоснабжение – 110833,0 тыс. руб.;</w:t>
            </w:r>
          </w:p>
          <w:p w:rsidR="00FC2547" w:rsidRPr="0066401E" w:rsidRDefault="00FC2547" w:rsidP="005032E4">
            <w:pPr>
              <w:pStyle w:val="a8"/>
              <w:keepLines/>
              <w:suppressAutoHyphens/>
              <w:spacing w:after="0"/>
              <w:ind w:left="57" w:firstLine="709"/>
              <w:rPr>
                <w:rFonts w:ascii="Arial" w:hAnsi="Arial" w:cs="Arial"/>
                <w:szCs w:val="24"/>
              </w:rPr>
            </w:pPr>
            <w:r w:rsidRPr="0066401E">
              <w:rPr>
                <w:rFonts w:ascii="Arial" w:hAnsi="Arial" w:cs="Arial"/>
                <w:szCs w:val="24"/>
              </w:rPr>
              <w:t>водоотведение – 0 тыс. руб.;</w:t>
            </w:r>
          </w:p>
          <w:p w:rsidR="00FC2547" w:rsidRPr="0066401E" w:rsidRDefault="00FC2547" w:rsidP="005032E4">
            <w:pPr>
              <w:pStyle w:val="a8"/>
              <w:keepLines/>
              <w:suppressAutoHyphens/>
              <w:spacing w:after="0"/>
              <w:ind w:left="57" w:firstLine="709"/>
              <w:rPr>
                <w:rFonts w:ascii="Arial" w:hAnsi="Arial" w:cs="Arial"/>
                <w:szCs w:val="24"/>
              </w:rPr>
            </w:pPr>
            <w:r w:rsidRPr="0066401E">
              <w:rPr>
                <w:rFonts w:ascii="Arial" w:hAnsi="Arial" w:cs="Arial"/>
                <w:szCs w:val="24"/>
              </w:rPr>
              <w:t>захоронение и утилизация ТБО – 420,0 тыс. руб.</w:t>
            </w:r>
          </w:p>
        </w:tc>
      </w:tr>
      <w:tr w:rsidR="00FC2547" w:rsidRPr="0066401E" w:rsidTr="005032E4">
        <w:tc>
          <w:tcPr>
            <w:tcW w:w="1334" w:type="pct"/>
            <w:tcMar>
              <w:top w:w="28" w:type="dxa"/>
              <w:left w:w="28" w:type="dxa"/>
              <w:bottom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lastRenderedPageBreak/>
              <w:t>Ожидаемые результаты реализации Программы</w:t>
            </w:r>
          </w:p>
        </w:tc>
        <w:tc>
          <w:tcPr>
            <w:tcW w:w="3666" w:type="pct"/>
            <w:tcMar>
              <w:top w:w="28" w:type="dxa"/>
              <w:left w:w="28" w:type="dxa"/>
              <w:bottom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Уровень износа коммунальной инфраструктуры- 40% к 2028г.</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Количество несанкционированных свалок - 0 единиц к 2028 г.</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Качественные показатели.</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Установлен</w:t>
            </w:r>
            <w:r w:rsidRPr="0066401E">
              <w:rPr>
                <w:rFonts w:ascii="Arial" w:hAnsi="Arial" w:cs="Arial"/>
                <w:spacing w:val="1"/>
                <w:szCs w:val="24"/>
              </w:rPr>
              <w:t>и</w:t>
            </w:r>
            <w:r w:rsidRPr="0066401E">
              <w:rPr>
                <w:rFonts w:ascii="Arial" w:hAnsi="Arial" w:cs="Arial"/>
                <w:szCs w:val="24"/>
              </w:rPr>
              <w:t>е оп</w:t>
            </w:r>
            <w:r w:rsidRPr="0066401E">
              <w:rPr>
                <w:rFonts w:ascii="Arial" w:hAnsi="Arial" w:cs="Arial"/>
                <w:spacing w:val="-2"/>
                <w:szCs w:val="24"/>
              </w:rPr>
              <w:t>ти</w:t>
            </w:r>
            <w:r w:rsidRPr="0066401E">
              <w:rPr>
                <w:rFonts w:ascii="Arial" w:hAnsi="Arial" w:cs="Arial"/>
                <w:spacing w:val="-1"/>
                <w:szCs w:val="24"/>
              </w:rPr>
              <w:t>ма</w:t>
            </w:r>
            <w:r w:rsidRPr="0066401E">
              <w:rPr>
                <w:rFonts w:ascii="Arial" w:hAnsi="Arial" w:cs="Arial"/>
                <w:szCs w:val="24"/>
              </w:rPr>
              <w:t xml:space="preserve">льного </w:t>
            </w:r>
            <w:r w:rsidRPr="0066401E">
              <w:rPr>
                <w:rFonts w:ascii="Arial" w:hAnsi="Arial" w:cs="Arial"/>
                <w:spacing w:val="-2"/>
                <w:szCs w:val="24"/>
              </w:rPr>
              <w:t>з</w:t>
            </w:r>
            <w:r w:rsidRPr="0066401E">
              <w:rPr>
                <w:rFonts w:ascii="Arial" w:hAnsi="Arial" w:cs="Arial"/>
                <w:szCs w:val="24"/>
              </w:rPr>
              <w:t>н</w:t>
            </w:r>
            <w:r w:rsidRPr="0066401E">
              <w:rPr>
                <w:rFonts w:ascii="Arial" w:hAnsi="Arial" w:cs="Arial"/>
                <w:spacing w:val="-1"/>
                <w:szCs w:val="24"/>
              </w:rPr>
              <w:t>аче</w:t>
            </w:r>
            <w:r w:rsidRPr="0066401E">
              <w:rPr>
                <w:rFonts w:ascii="Arial" w:hAnsi="Arial" w:cs="Arial"/>
                <w:szCs w:val="24"/>
              </w:rPr>
              <w:t>ния нор</w:t>
            </w:r>
            <w:r w:rsidRPr="0066401E">
              <w:rPr>
                <w:rFonts w:ascii="Arial" w:hAnsi="Arial" w:cs="Arial"/>
                <w:spacing w:val="-1"/>
                <w:szCs w:val="24"/>
              </w:rPr>
              <w:t>ма</w:t>
            </w:r>
            <w:r w:rsidRPr="0066401E">
              <w:rPr>
                <w:rFonts w:ascii="Arial" w:hAnsi="Arial" w:cs="Arial"/>
                <w:szCs w:val="24"/>
              </w:rPr>
              <w:t>тивов потр</w:t>
            </w:r>
            <w:r w:rsidRPr="0066401E">
              <w:rPr>
                <w:rFonts w:ascii="Arial" w:hAnsi="Arial" w:cs="Arial"/>
                <w:spacing w:val="-1"/>
                <w:szCs w:val="24"/>
              </w:rPr>
              <w:t>е</w:t>
            </w:r>
            <w:r w:rsidRPr="0066401E">
              <w:rPr>
                <w:rFonts w:ascii="Arial" w:hAnsi="Arial" w:cs="Arial"/>
                <w:szCs w:val="24"/>
              </w:rPr>
              <w:t>бления ко</w:t>
            </w:r>
            <w:r w:rsidRPr="0066401E">
              <w:rPr>
                <w:rFonts w:ascii="Arial" w:hAnsi="Arial" w:cs="Arial"/>
                <w:spacing w:val="-1"/>
                <w:szCs w:val="24"/>
              </w:rPr>
              <w:t>м</w:t>
            </w:r>
            <w:r w:rsidRPr="0066401E">
              <w:rPr>
                <w:rFonts w:ascii="Arial" w:hAnsi="Arial" w:cs="Arial"/>
                <w:spacing w:val="1"/>
                <w:szCs w:val="24"/>
              </w:rPr>
              <w:t>м</w:t>
            </w:r>
            <w:r w:rsidRPr="0066401E">
              <w:rPr>
                <w:rFonts w:ascii="Arial" w:hAnsi="Arial" w:cs="Arial"/>
                <w:spacing w:val="-8"/>
                <w:szCs w:val="24"/>
              </w:rPr>
              <w:t>у</w:t>
            </w:r>
            <w:r w:rsidRPr="0066401E">
              <w:rPr>
                <w:rFonts w:ascii="Arial" w:hAnsi="Arial" w:cs="Arial"/>
                <w:szCs w:val="24"/>
              </w:rPr>
              <w:t>н</w:t>
            </w:r>
            <w:r w:rsidRPr="0066401E">
              <w:rPr>
                <w:rFonts w:ascii="Arial" w:hAnsi="Arial" w:cs="Arial"/>
                <w:spacing w:val="-1"/>
                <w:szCs w:val="24"/>
              </w:rPr>
              <w:t>а</w:t>
            </w:r>
            <w:r w:rsidRPr="0066401E">
              <w:rPr>
                <w:rFonts w:ascii="Arial" w:hAnsi="Arial" w:cs="Arial"/>
                <w:spacing w:val="2"/>
                <w:szCs w:val="24"/>
              </w:rPr>
              <w:t>л</w:t>
            </w:r>
            <w:r w:rsidRPr="0066401E">
              <w:rPr>
                <w:rFonts w:ascii="Arial" w:hAnsi="Arial" w:cs="Arial"/>
                <w:szCs w:val="24"/>
              </w:rPr>
              <w:t>ьн</w:t>
            </w:r>
            <w:r w:rsidRPr="0066401E">
              <w:rPr>
                <w:rFonts w:ascii="Arial" w:hAnsi="Arial" w:cs="Arial"/>
                <w:spacing w:val="-3"/>
                <w:szCs w:val="24"/>
              </w:rPr>
              <w:t>ы</w:t>
            </w:r>
            <w:r w:rsidRPr="0066401E">
              <w:rPr>
                <w:rFonts w:ascii="Arial" w:hAnsi="Arial" w:cs="Arial"/>
                <w:szCs w:val="24"/>
              </w:rPr>
              <w:t>х</w:t>
            </w:r>
            <w:r w:rsidRPr="0066401E">
              <w:rPr>
                <w:rFonts w:ascii="Arial" w:hAnsi="Arial" w:cs="Arial"/>
                <w:spacing w:val="16"/>
                <w:szCs w:val="24"/>
              </w:rPr>
              <w:t xml:space="preserve"> </w:t>
            </w:r>
            <w:r w:rsidRPr="0066401E">
              <w:rPr>
                <w:rFonts w:ascii="Arial" w:hAnsi="Arial" w:cs="Arial"/>
                <w:spacing w:val="-5"/>
                <w:szCs w:val="24"/>
              </w:rPr>
              <w:t>у</w:t>
            </w:r>
            <w:r w:rsidRPr="0066401E">
              <w:rPr>
                <w:rFonts w:ascii="Arial" w:hAnsi="Arial" w:cs="Arial"/>
                <w:spacing w:val="-1"/>
                <w:szCs w:val="24"/>
              </w:rPr>
              <w:t>с</w:t>
            </w:r>
            <w:r w:rsidRPr="0066401E">
              <w:rPr>
                <w:rFonts w:ascii="Arial" w:hAnsi="Arial" w:cs="Arial"/>
                <w:spacing w:val="4"/>
                <w:szCs w:val="24"/>
              </w:rPr>
              <w:t>л</w:t>
            </w:r>
            <w:r w:rsidRPr="0066401E">
              <w:rPr>
                <w:rFonts w:ascii="Arial" w:hAnsi="Arial" w:cs="Arial"/>
                <w:spacing w:val="-5"/>
                <w:szCs w:val="24"/>
              </w:rPr>
              <w:t>у</w:t>
            </w:r>
            <w:r w:rsidRPr="0066401E">
              <w:rPr>
                <w:rFonts w:ascii="Arial" w:hAnsi="Arial" w:cs="Arial"/>
                <w:szCs w:val="24"/>
              </w:rPr>
              <w:t>г</w:t>
            </w:r>
            <w:r w:rsidRPr="0066401E">
              <w:rPr>
                <w:rFonts w:ascii="Arial" w:hAnsi="Arial" w:cs="Arial"/>
                <w:spacing w:val="11"/>
                <w:szCs w:val="24"/>
              </w:rPr>
              <w:t xml:space="preserve"> </w:t>
            </w:r>
            <w:r w:rsidRPr="0066401E">
              <w:rPr>
                <w:rFonts w:ascii="Arial" w:hAnsi="Arial" w:cs="Arial"/>
                <w:szCs w:val="24"/>
              </w:rPr>
              <w:t xml:space="preserve">с </w:t>
            </w:r>
            <w:r w:rsidRPr="0066401E">
              <w:rPr>
                <w:rFonts w:ascii="Arial" w:hAnsi="Arial" w:cs="Arial"/>
                <w:spacing w:val="-5"/>
                <w:szCs w:val="24"/>
              </w:rPr>
              <w:t>у</w:t>
            </w:r>
            <w:r w:rsidRPr="0066401E">
              <w:rPr>
                <w:rFonts w:ascii="Arial" w:hAnsi="Arial" w:cs="Arial"/>
                <w:spacing w:val="-1"/>
                <w:szCs w:val="24"/>
              </w:rPr>
              <w:t>че</w:t>
            </w:r>
            <w:r w:rsidRPr="0066401E">
              <w:rPr>
                <w:rFonts w:ascii="Arial" w:hAnsi="Arial" w:cs="Arial"/>
                <w:szCs w:val="24"/>
              </w:rPr>
              <w:t>том при</w:t>
            </w:r>
            <w:r w:rsidRPr="0066401E">
              <w:rPr>
                <w:rFonts w:ascii="Arial" w:hAnsi="Arial" w:cs="Arial"/>
                <w:spacing w:val="-1"/>
                <w:szCs w:val="24"/>
              </w:rPr>
              <w:t>ме</w:t>
            </w:r>
            <w:r w:rsidRPr="0066401E">
              <w:rPr>
                <w:rFonts w:ascii="Arial" w:hAnsi="Arial" w:cs="Arial"/>
                <w:szCs w:val="24"/>
              </w:rPr>
              <w:t>н</w:t>
            </w:r>
            <w:r w:rsidRPr="0066401E">
              <w:rPr>
                <w:rFonts w:ascii="Arial" w:hAnsi="Arial" w:cs="Arial"/>
                <w:spacing w:val="-1"/>
                <w:szCs w:val="24"/>
              </w:rPr>
              <w:t>е</w:t>
            </w:r>
            <w:r w:rsidRPr="0066401E">
              <w:rPr>
                <w:rFonts w:ascii="Arial" w:hAnsi="Arial" w:cs="Arial"/>
                <w:szCs w:val="24"/>
              </w:rPr>
              <w:t>ния эффекти</w:t>
            </w:r>
            <w:r w:rsidRPr="0066401E">
              <w:rPr>
                <w:rFonts w:ascii="Arial" w:hAnsi="Arial" w:cs="Arial"/>
                <w:spacing w:val="-3"/>
                <w:szCs w:val="24"/>
              </w:rPr>
              <w:t>в</w:t>
            </w:r>
            <w:r w:rsidRPr="0066401E">
              <w:rPr>
                <w:rFonts w:ascii="Arial" w:hAnsi="Arial" w:cs="Arial"/>
                <w:szCs w:val="24"/>
              </w:rPr>
              <w:t>ных т</w:t>
            </w:r>
            <w:r w:rsidRPr="0066401E">
              <w:rPr>
                <w:rFonts w:ascii="Arial" w:hAnsi="Arial" w:cs="Arial"/>
                <w:spacing w:val="-1"/>
                <w:szCs w:val="24"/>
              </w:rPr>
              <w:t>е</w:t>
            </w:r>
            <w:r w:rsidRPr="0066401E">
              <w:rPr>
                <w:rFonts w:ascii="Arial" w:hAnsi="Arial" w:cs="Arial"/>
                <w:szCs w:val="24"/>
              </w:rPr>
              <w:t>хнол</w:t>
            </w:r>
            <w:r w:rsidRPr="0066401E">
              <w:rPr>
                <w:rFonts w:ascii="Arial" w:hAnsi="Arial" w:cs="Arial"/>
                <w:spacing w:val="-3"/>
                <w:szCs w:val="24"/>
              </w:rPr>
              <w:t>о</w:t>
            </w:r>
            <w:r w:rsidRPr="0066401E">
              <w:rPr>
                <w:rFonts w:ascii="Arial" w:hAnsi="Arial" w:cs="Arial"/>
                <w:szCs w:val="24"/>
              </w:rPr>
              <w:t>ги</w:t>
            </w:r>
            <w:r w:rsidRPr="0066401E">
              <w:rPr>
                <w:rFonts w:ascii="Arial" w:hAnsi="Arial" w:cs="Arial"/>
                <w:spacing w:val="-1"/>
                <w:szCs w:val="24"/>
              </w:rPr>
              <w:t>чес</w:t>
            </w:r>
            <w:r w:rsidRPr="0066401E">
              <w:rPr>
                <w:rFonts w:ascii="Arial" w:hAnsi="Arial" w:cs="Arial"/>
                <w:szCs w:val="24"/>
              </w:rPr>
              <w:t>ких р</w:t>
            </w:r>
            <w:r w:rsidRPr="0066401E">
              <w:rPr>
                <w:rFonts w:ascii="Arial" w:hAnsi="Arial" w:cs="Arial"/>
                <w:spacing w:val="-1"/>
                <w:szCs w:val="24"/>
              </w:rPr>
              <w:t>е</w:t>
            </w:r>
            <w:r w:rsidRPr="0066401E">
              <w:rPr>
                <w:rFonts w:ascii="Arial" w:hAnsi="Arial" w:cs="Arial"/>
                <w:szCs w:val="24"/>
              </w:rPr>
              <w:t>ш</w:t>
            </w:r>
            <w:r w:rsidRPr="0066401E">
              <w:rPr>
                <w:rFonts w:ascii="Arial" w:hAnsi="Arial" w:cs="Arial"/>
                <w:spacing w:val="3"/>
                <w:szCs w:val="24"/>
              </w:rPr>
              <w:t>е</w:t>
            </w:r>
            <w:r w:rsidRPr="0066401E">
              <w:rPr>
                <w:rFonts w:ascii="Arial" w:hAnsi="Arial" w:cs="Arial"/>
                <w:szCs w:val="24"/>
              </w:rPr>
              <w:t>н</w:t>
            </w:r>
            <w:r w:rsidRPr="0066401E">
              <w:rPr>
                <w:rFonts w:ascii="Arial" w:hAnsi="Arial" w:cs="Arial"/>
                <w:spacing w:val="-2"/>
                <w:szCs w:val="24"/>
              </w:rPr>
              <w:t>и</w:t>
            </w:r>
            <w:r w:rsidRPr="0066401E">
              <w:rPr>
                <w:rFonts w:ascii="Arial" w:hAnsi="Arial" w:cs="Arial"/>
                <w:szCs w:val="24"/>
              </w:rPr>
              <w:t xml:space="preserve">й, </w:t>
            </w:r>
            <w:r w:rsidRPr="0066401E">
              <w:rPr>
                <w:rFonts w:ascii="Arial" w:hAnsi="Arial" w:cs="Arial"/>
                <w:spacing w:val="-2"/>
                <w:szCs w:val="24"/>
              </w:rPr>
              <w:t>и</w:t>
            </w:r>
            <w:r w:rsidRPr="0066401E">
              <w:rPr>
                <w:rFonts w:ascii="Arial" w:hAnsi="Arial" w:cs="Arial"/>
                <w:spacing w:val="-1"/>
                <w:szCs w:val="24"/>
              </w:rPr>
              <w:t>с</w:t>
            </w:r>
            <w:r w:rsidRPr="0066401E">
              <w:rPr>
                <w:rFonts w:ascii="Arial" w:hAnsi="Arial" w:cs="Arial"/>
                <w:szCs w:val="24"/>
              </w:rPr>
              <w:t>пользов</w:t>
            </w:r>
            <w:r w:rsidRPr="0066401E">
              <w:rPr>
                <w:rFonts w:ascii="Arial" w:hAnsi="Arial" w:cs="Arial"/>
                <w:spacing w:val="-2"/>
                <w:szCs w:val="24"/>
              </w:rPr>
              <w:t>а</w:t>
            </w:r>
            <w:r w:rsidRPr="0066401E">
              <w:rPr>
                <w:rFonts w:ascii="Arial" w:hAnsi="Arial" w:cs="Arial"/>
                <w:szCs w:val="24"/>
              </w:rPr>
              <w:t>н</w:t>
            </w:r>
            <w:r w:rsidRPr="0066401E">
              <w:rPr>
                <w:rFonts w:ascii="Arial" w:hAnsi="Arial" w:cs="Arial"/>
                <w:spacing w:val="-2"/>
                <w:szCs w:val="24"/>
              </w:rPr>
              <w:t>и</w:t>
            </w:r>
            <w:r w:rsidRPr="0066401E">
              <w:rPr>
                <w:rFonts w:ascii="Arial" w:hAnsi="Arial" w:cs="Arial"/>
                <w:szCs w:val="24"/>
              </w:rPr>
              <w:t xml:space="preserve">я </w:t>
            </w:r>
            <w:r w:rsidRPr="0066401E">
              <w:rPr>
                <w:rFonts w:ascii="Arial" w:hAnsi="Arial" w:cs="Arial"/>
                <w:spacing w:val="-1"/>
                <w:szCs w:val="24"/>
              </w:rPr>
              <w:t>с</w:t>
            </w:r>
            <w:r w:rsidRPr="0066401E">
              <w:rPr>
                <w:rFonts w:ascii="Arial" w:hAnsi="Arial" w:cs="Arial"/>
                <w:szCs w:val="24"/>
              </w:rPr>
              <w:t>овр</w:t>
            </w:r>
            <w:r w:rsidRPr="0066401E">
              <w:rPr>
                <w:rFonts w:ascii="Arial" w:hAnsi="Arial" w:cs="Arial"/>
                <w:spacing w:val="-2"/>
                <w:szCs w:val="24"/>
              </w:rPr>
              <w:t>е</w:t>
            </w:r>
            <w:r w:rsidRPr="0066401E">
              <w:rPr>
                <w:rFonts w:ascii="Arial" w:hAnsi="Arial" w:cs="Arial"/>
                <w:spacing w:val="1"/>
                <w:szCs w:val="24"/>
              </w:rPr>
              <w:t>м</w:t>
            </w:r>
            <w:r w:rsidRPr="0066401E">
              <w:rPr>
                <w:rFonts w:ascii="Arial" w:hAnsi="Arial" w:cs="Arial"/>
                <w:spacing w:val="-1"/>
                <w:szCs w:val="24"/>
              </w:rPr>
              <w:t>е</w:t>
            </w:r>
            <w:r w:rsidRPr="0066401E">
              <w:rPr>
                <w:rFonts w:ascii="Arial" w:hAnsi="Arial" w:cs="Arial"/>
                <w:szCs w:val="24"/>
              </w:rPr>
              <w:t>нных</w:t>
            </w:r>
            <w:r w:rsidRPr="0066401E">
              <w:rPr>
                <w:rFonts w:ascii="Arial" w:hAnsi="Arial" w:cs="Arial"/>
                <w:spacing w:val="1"/>
                <w:szCs w:val="24"/>
              </w:rPr>
              <w:t xml:space="preserve"> </w:t>
            </w:r>
            <w:r w:rsidRPr="0066401E">
              <w:rPr>
                <w:rFonts w:ascii="Arial" w:hAnsi="Arial" w:cs="Arial"/>
                <w:spacing w:val="-1"/>
                <w:szCs w:val="24"/>
              </w:rPr>
              <w:t>ма</w:t>
            </w:r>
            <w:r w:rsidRPr="0066401E">
              <w:rPr>
                <w:rFonts w:ascii="Arial" w:hAnsi="Arial" w:cs="Arial"/>
                <w:szCs w:val="24"/>
              </w:rPr>
              <w:t>т</w:t>
            </w:r>
            <w:r w:rsidRPr="0066401E">
              <w:rPr>
                <w:rFonts w:ascii="Arial" w:hAnsi="Arial" w:cs="Arial"/>
                <w:spacing w:val="-1"/>
                <w:szCs w:val="24"/>
              </w:rPr>
              <w:t>е</w:t>
            </w:r>
            <w:r w:rsidRPr="0066401E">
              <w:rPr>
                <w:rFonts w:ascii="Arial" w:hAnsi="Arial" w:cs="Arial"/>
                <w:szCs w:val="24"/>
              </w:rPr>
              <w:t>ри</w:t>
            </w:r>
            <w:r w:rsidRPr="0066401E">
              <w:rPr>
                <w:rFonts w:ascii="Arial" w:hAnsi="Arial" w:cs="Arial"/>
                <w:spacing w:val="-1"/>
                <w:szCs w:val="24"/>
              </w:rPr>
              <w:t>а</w:t>
            </w:r>
            <w:r w:rsidRPr="0066401E">
              <w:rPr>
                <w:rFonts w:ascii="Arial" w:hAnsi="Arial" w:cs="Arial"/>
                <w:szCs w:val="24"/>
              </w:rPr>
              <w:t>лов и обо</w:t>
            </w:r>
            <w:r w:rsidRPr="0066401E">
              <w:rPr>
                <w:rFonts w:ascii="Arial" w:hAnsi="Arial" w:cs="Arial"/>
                <w:spacing w:val="2"/>
                <w:szCs w:val="24"/>
              </w:rPr>
              <w:t>р</w:t>
            </w:r>
            <w:r w:rsidRPr="0066401E">
              <w:rPr>
                <w:rFonts w:ascii="Arial" w:hAnsi="Arial" w:cs="Arial"/>
                <w:spacing w:val="-5"/>
                <w:szCs w:val="24"/>
              </w:rPr>
              <w:t>у</w:t>
            </w:r>
            <w:r w:rsidRPr="0066401E">
              <w:rPr>
                <w:rFonts w:ascii="Arial" w:hAnsi="Arial" w:cs="Arial"/>
                <w:szCs w:val="24"/>
              </w:rPr>
              <w:t>дов</w:t>
            </w:r>
            <w:r w:rsidRPr="0066401E">
              <w:rPr>
                <w:rFonts w:ascii="Arial" w:hAnsi="Arial" w:cs="Arial"/>
                <w:spacing w:val="-2"/>
                <w:szCs w:val="24"/>
              </w:rPr>
              <w:t>а</w:t>
            </w:r>
            <w:r w:rsidRPr="0066401E">
              <w:rPr>
                <w:rFonts w:ascii="Arial" w:hAnsi="Arial" w:cs="Arial"/>
                <w:szCs w:val="24"/>
              </w:rPr>
              <w:t>ния.</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Пр</w:t>
            </w:r>
            <w:r w:rsidRPr="0066401E">
              <w:rPr>
                <w:rFonts w:ascii="Arial" w:hAnsi="Arial" w:cs="Arial"/>
                <w:spacing w:val="-2"/>
                <w:szCs w:val="24"/>
              </w:rPr>
              <w:t>е</w:t>
            </w:r>
            <w:r w:rsidRPr="0066401E">
              <w:rPr>
                <w:rFonts w:ascii="Arial" w:hAnsi="Arial" w:cs="Arial"/>
                <w:szCs w:val="24"/>
              </w:rPr>
              <w:t>дложен</w:t>
            </w:r>
            <w:r w:rsidRPr="0066401E">
              <w:rPr>
                <w:rFonts w:ascii="Arial" w:hAnsi="Arial" w:cs="Arial"/>
                <w:spacing w:val="1"/>
                <w:szCs w:val="24"/>
              </w:rPr>
              <w:t>и</w:t>
            </w:r>
            <w:r w:rsidRPr="0066401E">
              <w:rPr>
                <w:rFonts w:ascii="Arial" w:hAnsi="Arial" w:cs="Arial"/>
                <w:szCs w:val="24"/>
              </w:rPr>
              <w:t>я</w:t>
            </w:r>
            <w:r w:rsidRPr="0066401E">
              <w:rPr>
                <w:rFonts w:ascii="Arial" w:hAnsi="Arial" w:cs="Arial"/>
                <w:spacing w:val="4"/>
                <w:szCs w:val="24"/>
              </w:rPr>
              <w:t xml:space="preserve"> </w:t>
            </w:r>
            <w:r w:rsidRPr="0066401E">
              <w:rPr>
                <w:rFonts w:ascii="Arial" w:hAnsi="Arial" w:cs="Arial"/>
                <w:szCs w:val="24"/>
              </w:rPr>
              <w:t>по</w:t>
            </w:r>
            <w:r w:rsidRPr="0066401E">
              <w:rPr>
                <w:rFonts w:ascii="Arial" w:hAnsi="Arial" w:cs="Arial"/>
                <w:spacing w:val="4"/>
                <w:szCs w:val="24"/>
              </w:rPr>
              <w:t xml:space="preserve"> </w:t>
            </w:r>
            <w:r w:rsidRPr="0066401E">
              <w:rPr>
                <w:rFonts w:ascii="Arial" w:hAnsi="Arial" w:cs="Arial"/>
                <w:spacing w:val="-1"/>
                <w:szCs w:val="24"/>
              </w:rPr>
              <w:t>с</w:t>
            </w:r>
            <w:r w:rsidRPr="0066401E">
              <w:rPr>
                <w:rFonts w:ascii="Arial" w:hAnsi="Arial" w:cs="Arial"/>
                <w:szCs w:val="24"/>
              </w:rPr>
              <w:t>озд</w:t>
            </w:r>
            <w:r w:rsidRPr="0066401E">
              <w:rPr>
                <w:rFonts w:ascii="Arial" w:hAnsi="Arial" w:cs="Arial"/>
                <w:spacing w:val="-4"/>
                <w:szCs w:val="24"/>
              </w:rPr>
              <w:t>а</w:t>
            </w:r>
            <w:r w:rsidRPr="0066401E">
              <w:rPr>
                <w:rFonts w:ascii="Arial" w:hAnsi="Arial" w:cs="Arial"/>
                <w:szCs w:val="24"/>
              </w:rPr>
              <w:t>нию</w:t>
            </w:r>
            <w:r w:rsidRPr="0066401E">
              <w:rPr>
                <w:rFonts w:ascii="Arial" w:hAnsi="Arial" w:cs="Arial"/>
                <w:spacing w:val="2"/>
                <w:szCs w:val="24"/>
              </w:rPr>
              <w:t xml:space="preserve"> </w:t>
            </w:r>
            <w:r w:rsidRPr="0066401E">
              <w:rPr>
                <w:rFonts w:ascii="Arial" w:hAnsi="Arial" w:cs="Arial"/>
                <w:szCs w:val="24"/>
              </w:rPr>
              <w:t>эффек</w:t>
            </w:r>
            <w:r w:rsidRPr="0066401E">
              <w:rPr>
                <w:rFonts w:ascii="Arial" w:hAnsi="Arial" w:cs="Arial"/>
                <w:spacing w:val="-2"/>
                <w:szCs w:val="24"/>
              </w:rPr>
              <w:t>т</w:t>
            </w:r>
            <w:r w:rsidRPr="0066401E">
              <w:rPr>
                <w:rFonts w:ascii="Arial" w:hAnsi="Arial" w:cs="Arial"/>
                <w:szCs w:val="24"/>
              </w:rPr>
              <w:t>ивной</w:t>
            </w:r>
            <w:r w:rsidRPr="0066401E">
              <w:rPr>
                <w:rFonts w:ascii="Arial" w:hAnsi="Arial" w:cs="Arial"/>
                <w:spacing w:val="3"/>
                <w:szCs w:val="24"/>
              </w:rPr>
              <w:t xml:space="preserve"> </w:t>
            </w:r>
            <w:r w:rsidRPr="0066401E">
              <w:rPr>
                <w:rFonts w:ascii="Arial" w:hAnsi="Arial" w:cs="Arial"/>
                <w:spacing w:val="-1"/>
                <w:szCs w:val="24"/>
              </w:rPr>
              <w:t>с</w:t>
            </w:r>
            <w:r w:rsidRPr="0066401E">
              <w:rPr>
                <w:rFonts w:ascii="Arial" w:hAnsi="Arial" w:cs="Arial"/>
                <w:szCs w:val="24"/>
              </w:rPr>
              <w:t>и</w:t>
            </w:r>
            <w:r w:rsidRPr="0066401E">
              <w:rPr>
                <w:rFonts w:ascii="Arial" w:hAnsi="Arial" w:cs="Arial"/>
                <w:spacing w:val="-1"/>
                <w:szCs w:val="24"/>
              </w:rPr>
              <w:t>с</w:t>
            </w:r>
            <w:r w:rsidRPr="0066401E">
              <w:rPr>
                <w:rFonts w:ascii="Arial" w:hAnsi="Arial" w:cs="Arial"/>
                <w:spacing w:val="-2"/>
                <w:szCs w:val="24"/>
              </w:rPr>
              <w:t>т</w:t>
            </w:r>
            <w:r w:rsidRPr="0066401E">
              <w:rPr>
                <w:rFonts w:ascii="Arial" w:hAnsi="Arial" w:cs="Arial"/>
                <w:spacing w:val="-1"/>
                <w:szCs w:val="24"/>
              </w:rPr>
              <w:t>ем</w:t>
            </w:r>
            <w:r w:rsidRPr="0066401E">
              <w:rPr>
                <w:rFonts w:ascii="Arial" w:hAnsi="Arial" w:cs="Arial"/>
                <w:szCs w:val="24"/>
              </w:rPr>
              <w:t>ы контроля и</w:t>
            </w:r>
            <w:r w:rsidRPr="0066401E">
              <w:rPr>
                <w:rFonts w:ascii="Arial" w:hAnsi="Arial" w:cs="Arial"/>
                <w:spacing w:val="-1"/>
                <w:szCs w:val="24"/>
              </w:rPr>
              <w:t>с</w:t>
            </w:r>
            <w:r w:rsidRPr="0066401E">
              <w:rPr>
                <w:rFonts w:ascii="Arial" w:hAnsi="Arial" w:cs="Arial"/>
                <w:szCs w:val="24"/>
              </w:rPr>
              <w:t>пол</w:t>
            </w:r>
            <w:r w:rsidRPr="0066401E">
              <w:rPr>
                <w:rFonts w:ascii="Arial" w:hAnsi="Arial" w:cs="Arial"/>
                <w:spacing w:val="1"/>
                <w:szCs w:val="24"/>
              </w:rPr>
              <w:t>н</w:t>
            </w:r>
            <w:r w:rsidRPr="0066401E">
              <w:rPr>
                <w:rFonts w:ascii="Arial" w:hAnsi="Arial" w:cs="Arial"/>
                <w:spacing w:val="-1"/>
                <w:szCs w:val="24"/>
              </w:rPr>
              <w:t>е</w:t>
            </w:r>
            <w:r w:rsidRPr="0066401E">
              <w:rPr>
                <w:rFonts w:ascii="Arial" w:hAnsi="Arial" w:cs="Arial"/>
                <w:spacing w:val="-2"/>
                <w:szCs w:val="24"/>
              </w:rPr>
              <w:t>н</w:t>
            </w:r>
            <w:r w:rsidRPr="0066401E">
              <w:rPr>
                <w:rFonts w:ascii="Arial" w:hAnsi="Arial" w:cs="Arial"/>
                <w:szCs w:val="24"/>
              </w:rPr>
              <w:t>и</w:t>
            </w:r>
            <w:r w:rsidRPr="0066401E">
              <w:rPr>
                <w:rFonts w:ascii="Arial" w:hAnsi="Arial" w:cs="Arial"/>
                <w:spacing w:val="-1"/>
                <w:szCs w:val="24"/>
              </w:rPr>
              <w:t>е</w:t>
            </w:r>
            <w:r w:rsidRPr="0066401E">
              <w:rPr>
                <w:rFonts w:ascii="Arial" w:hAnsi="Arial" w:cs="Arial"/>
                <w:szCs w:val="24"/>
              </w:rPr>
              <w:t>м ин</w:t>
            </w:r>
            <w:r w:rsidRPr="0066401E">
              <w:rPr>
                <w:rFonts w:ascii="Arial" w:hAnsi="Arial" w:cs="Arial"/>
                <w:spacing w:val="-3"/>
                <w:szCs w:val="24"/>
              </w:rPr>
              <w:t>в</w:t>
            </w:r>
            <w:r w:rsidRPr="0066401E">
              <w:rPr>
                <w:rFonts w:ascii="Arial" w:hAnsi="Arial" w:cs="Arial"/>
                <w:spacing w:val="-1"/>
                <w:szCs w:val="24"/>
              </w:rPr>
              <w:t>ес</w:t>
            </w:r>
            <w:r w:rsidRPr="0066401E">
              <w:rPr>
                <w:rFonts w:ascii="Arial" w:hAnsi="Arial" w:cs="Arial"/>
                <w:szCs w:val="24"/>
              </w:rPr>
              <w:t>тицио</w:t>
            </w:r>
            <w:r w:rsidRPr="0066401E">
              <w:rPr>
                <w:rFonts w:ascii="Arial" w:hAnsi="Arial" w:cs="Arial"/>
                <w:spacing w:val="-2"/>
                <w:szCs w:val="24"/>
              </w:rPr>
              <w:t>н</w:t>
            </w:r>
            <w:r w:rsidRPr="0066401E">
              <w:rPr>
                <w:rFonts w:ascii="Arial" w:hAnsi="Arial" w:cs="Arial"/>
                <w:szCs w:val="24"/>
              </w:rPr>
              <w:t>н</w:t>
            </w:r>
            <w:r w:rsidRPr="0066401E">
              <w:rPr>
                <w:rFonts w:ascii="Arial" w:hAnsi="Arial" w:cs="Arial"/>
                <w:spacing w:val="-3"/>
                <w:szCs w:val="24"/>
              </w:rPr>
              <w:t>ы</w:t>
            </w:r>
            <w:r w:rsidRPr="0066401E">
              <w:rPr>
                <w:rFonts w:ascii="Arial" w:hAnsi="Arial" w:cs="Arial"/>
                <w:szCs w:val="24"/>
              </w:rPr>
              <w:t>х и про</w:t>
            </w:r>
            <w:r w:rsidRPr="0066401E">
              <w:rPr>
                <w:rFonts w:ascii="Arial" w:hAnsi="Arial" w:cs="Arial"/>
                <w:spacing w:val="-2"/>
                <w:szCs w:val="24"/>
              </w:rPr>
              <w:t>и</w:t>
            </w:r>
            <w:r w:rsidRPr="0066401E">
              <w:rPr>
                <w:rFonts w:ascii="Arial" w:hAnsi="Arial" w:cs="Arial"/>
                <w:szCs w:val="24"/>
              </w:rPr>
              <w:t>звод</w:t>
            </w:r>
            <w:r w:rsidRPr="0066401E">
              <w:rPr>
                <w:rFonts w:ascii="Arial" w:hAnsi="Arial" w:cs="Arial"/>
                <w:spacing w:val="-2"/>
                <w:szCs w:val="24"/>
              </w:rPr>
              <w:t>с</w:t>
            </w:r>
            <w:r w:rsidRPr="0066401E">
              <w:rPr>
                <w:rFonts w:ascii="Arial" w:hAnsi="Arial" w:cs="Arial"/>
                <w:szCs w:val="24"/>
              </w:rPr>
              <w:t>тв</w:t>
            </w:r>
            <w:r w:rsidRPr="0066401E">
              <w:rPr>
                <w:rFonts w:ascii="Arial" w:hAnsi="Arial" w:cs="Arial"/>
                <w:spacing w:val="-2"/>
                <w:szCs w:val="24"/>
              </w:rPr>
              <w:t>е</w:t>
            </w:r>
            <w:r w:rsidRPr="0066401E">
              <w:rPr>
                <w:rFonts w:ascii="Arial" w:hAnsi="Arial" w:cs="Arial"/>
                <w:szCs w:val="24"/>
              </w:rPr>
              <w:t>нн</w:t>
            </w:r>
            <w:r w:rsidRPr="0066401E">
              <w:rPr>
                <w:rFonts w:ascii="Arial" w:hAnsi="Arial" w:cs="Arial"/>
                <w:spacing w:val="-3"/>
                <w:szCs w:val="24"/>
              </w:rPr>
              <w:t>ы</w:t>
            </w:r>
            <w:r w:rsidRPr="0066401E">
              <w:rPr>
                <w:rFonts w:ascii="Arial" w:hAnsi="Arial" w:cs="Arial"/>
                <w:szCs w:val="24"/>
              </w:rPr>
              <w:t>х прогр</w:t>
            </w:r>
            <w:r w:rsidRPr="0066401E">
              <w:rPr>
                <w:rFonts w:ascii="Arial" w:hAnsi="Arial" w:cs="Arial"/>
                <w:spacing w:val="-1"/>
                <w:szCs w:val="24"/>
              </w:rPr>
              <w:t>ам</w:t>
            </w:r>
            <w:r w:rsidRPr="0066401E">
              <w:rPr>
                <w:rFonts w:ascii="Arial" w:hAnsi="Arial" w:cs="Arial"/>
                <w:szCs w:val="24"/>
              </w:rPr>
              <w:t>м</w:t>
            </w:r>
            <w:r w:rsidRPr="0066401E">
              <w:rPr>
                <w:rFonts w:ascii="Arial" w:hAnsi="Arial" w:cs="Arial"/>
                <w:spacing w:val="-1"/>
                <w:szCs w:val="24"/>
              </w:rPr>
              <w:t xml:space="preserve"> </w:t>
            </w:r>
            <w:r w:rsidRPr="0066401E">
              <w:rPr>
                <w:rFonts w:ascii="Arial" w:hAnsi="Arial" w:cs="Arial"/>
                <w:szCs w:val="24"/>
              </w:rPr>
              <w:t>орг</w:t>
            </w:r>
            <w:r w:rsidRPr="0066401E">
              <w:rPr>
                <w:rFonts w:ascii="Arial" w:hAnsi="Arial" w:cs="Arial"/>
                <w:spacing w:val="-1"/>
                <w:szCs w:val="24"/>
              </w:rPr>
              <w:t>а</w:t>
            </w:r>
            <w:r w:rsidRPr="0066401E">
              <w:rPr>
                <w:rFonts w:ascii="Arial" w:hAnsi="Arial" w:cs="Arial"/>
                <w:szCs w:val="24"/>
              </w:rPr>
              <w:t>низ</w:t>
            </w:r>
            <w:r w:rsidRPr="0066401E">
              <w:rPr>
                <w:rFonts w:ascii="Arial" w:hAnsi="Arial" w:cs="Arial"/>
                <w:spacing w:val="-1"/>
                <w:szCs w:val="24"/>
              </w:rPr>
              <w:t>а</w:t>
            </w:r>
            <w:r w:rsidRPr="0066401E">
              <w:rPr>
                <w:rFonts w:ascii="Arial" w:hAnsi="Arial" w:cs="Arial"/>
                <w:szCs w:val="24"/>
              </w:rPr>
              <w:t>ц</w:t>
            </w:r>
            <w:r w:rsidRPr="0066401E">
              <w:rPr>
                <w:rFonts w:ascii="Arial" w:hAnsi="Arial" w:cs="Arial"/>
                <w:spacing w:val="-2"/>
                <w:szCs w:val="24"/>
              </w:rPr>
              <w:t>и</w:t>
            </w:r>
            <w:r w:rsidRPr="0066401E">
              <w:rPr>
                <w:rFonts w:ascii="Arial" w:hAnsi="Arial" w:cs="Arial"/>
                <w:szCs w:val="24"/>
              </w:rPr>
              <w:t>и</w:t>
            </w:r>
            <w:r w:rsidRPr="0066401E">
              <w:rPr>
                <w:rFonts w:ascii="Arial" w:hAnsi="Arial" w:cs="Arial"/>
                <w:spacing w:val="-2"/>
                <w:szCs w:val="24"/>
              </w:rPr>
              <w:t xml:space="preserve"> </w:t>
            </w:r>
            <w:r w:rsidRPr="0066401E">
              <w:rPr>
                <w:rFonts w:ascii="Arial" w:hAnsi="Arial" w:cs="Arial"/>
                <w:szCs w:val="24"/>
              </w:rPr>
              <w:t>ко</w:t>
            </w:r>
            <w:r w:rsidRPr="0066401E">
              <w:rPr>
                <w:rFonts w:ascii="Arial" w:hAnsi="Arial" w:cs="Arial"/>
                <w:spacing w:val="-1"/>
                <w:szCs w:val="24"/>
              </w:rPr>
              <w:t>м</w:t>
            </w:r>
            <w:r w:rsidRPr="0066401E">
              <w:rPr>
                <w:rFonts w:ascii="Arial" w:hAnsi="Arial" w:cs="Arial"/>
                <w:spacing w:val="1"/>
                <w:szCs w:val="24"/>
              </w:rPr>
              <w:t>м</w:t>
            </w:r>
            <w:r w:rsidRPr="0066401E">
              <w:rPr>
                <w:rFonts w:ascii="Arial" w:hAnsi="Arial" w:cs="Arial"/>
                <w:spacing w:val="-5"/>
                <w:szCs w:val="24"/>
              </w:rPr>
              <w:t>у</w:t>
            </w:r>
            <w:r w:rsidRPr="0066401E">
              <w:rPr>
                <w:rFonts w:ascii="Arial" w:hAnsi="Arial" w:cs="Arial"/>
                <w:szCs w:val="24"/>
              </w:rPr>
              <w:t>н</w:t>
            </w:r>
            <w:r w:rsidRPr="0066401E">
              <w:rPr>
                <w:rFonts w:ascii="Arial" w:hAnsi="Arial" w:cs="Arial"/>
                <w:spacing w:val="-1"/>
                <w:szCs w:val="24"/>
              </w:rPr>
              <w:t>а</w:t>
            </w:r>
            <w:r w:rsidRPr="0066401E">
              <w:rPr>
                <w:rFonts w:ascii="Arial" w:hAnsi="Arial" w:cs="Arial"/>
                <w:szCs w:val="24"/>
              </w:rPr>
              <w:t>льного ко</w:t>
            </w:r>
            <w:r w:rsidRPr="0066401E">
              <w:rPr>
                <w:rFonts w:ascii="Arial" w:hAnsi="Arial" w:cs="Arial"/>
                <w:spacing w:val="-1"/>
                <w:szCs w:val="24"/>
              </w:rPr>
              <w:t>м</w:t>
            </w:r>
            <w:r w:rsidRPr="0066401E">
              <w:rPr>
                <w:rFonts w:ascii="Arial" w:hAnsi="Arial" w:cs="Arial"/>
                <w:szCs w:val="24"/>
              </w:rPr>
              <w:t>пл</w:t>
            </w:r>
            <w:r w:rsidRPr="0066401E">
              <w:rPr>
                <w:rFonts w:ascii="Arial" w:hAnsi="Arial" w:cs="Arial"/>
                <w:spacing w:val="-1"/>
                <w:szCs w:val="24"/>
              </w:rPr>
              <w:t>е</w:t>
            </w:r>
            <w:r w:rsidRPr="0066401E">
              <w:rPr>
                <w:rFonts w:ascii="Arial" w:hAnsi="Arial" w:cs="Arial"/>
                <w:szCs w:val="24"/>
              </w:rPr>
              <w:t>к</w:t>
            </w:r>
            <w:r w:rsidRPr="0066401E">
              <w:rPr>
                <w:rFonts w:ascii="Arial" w:hAnsi="Arial" w:cs="Arial"/>
                <w:spacing w:val="-1"/>
                <w:szCs w:val="24"/>
              </w:rPr>
              <w:t>са</w:t>
            </w:r>
            <w:r w:rsidRPr="0066401E">
              <w:rPr>
                <w:rFonts w:ascii="Arial" w:hAnsi="Arial" w:cs="Arial"/>
                <w:szCs w:val="24"/>
              </w:rPr>
              <w:t>.</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pacing w:val="-2"/>
                <w:szCs w:val="24"/>
              </w:rPr>
              <w:t xml:space="preserve"> В</w:t>
            </w:r>
            <w:r w:rsidRPr="0066401E">
              <w:rPr>
                <w:rFonts w:ascii="Arial" w:hAnsi="Arial" w:cs="Arial"/>
                <w:szCs w:val="24"/>
              </w:rPr>
              <w:t>н</w:t>
            </w:r>
            <w:r w:rsidRPr="0066401E">
              <w:rPr>
                <w:rFonts w:ascii="Arial" w:hAnsi="Arial" w:cs="Arial"/>
                <w:spacing w:val="-1"/>
                <w:szCs w:val="24"/>
              </w:rPr>
              <w:t>е</w:t>
            </w:r>
            <w:r w:rsidRPr="0066401E">
              <w:rPr>
                <w:rFonts w:ascii="Arial" w:hAnsi="Arial" w:cs="Arial"/>
                <w:szCs w:val="24"/>
              </w:rPr>
              <w:t>др</w:t>
            </w:r>
            <w:r w:rsidRPr="0066401E">
              <w:rPr>
                <w:rFonts w:ascii="Arial" w:hAnsi="Arial" w:cs="Arial"/>
                <w:spacing w:val="-1"/>
                <w:szCs w:val="24"/>
              </w:rPr>
              <w:t>е</w:t>
            </w:r>
            <w:r w:rsidRPr="0066401E">
              <w:rPr>
                <w:rFonts w:ascii="Arial" w:hAnsi="Arial" w:cs="Arial"/>
                <w:szCs w:val="24"/>
              </w:rPr>
              <w:t>ние нов</w:t>
            </w:r>
            <w:r w:rsidRPr="0066401E">
              <w:rPr>
                <w:rFonts w:ascii="Arial" w:hAnsi="Arial" w:cs="Arial"/>
                <w:spacing w:val="-1"/>
                <w:szCs w:val="24"/>
              </w:rPr>
              <w:t>ы</w:t>
            </w:r>
            <w:r w:rsidRPr="0066401E">
              <w:rPr>
                <w:rFonts w:ascii="Arial" w:hAnsi="Arial" w:cs="Arial"/>
                <w:szCs w:val="24"/>
              </w:rPr>
              <w:t xml:space="preserve">х </w:t>
            </w:r>
            <w:r w:rsidRPr="0066401E">
              <w:rPr>
                <w:rFonts w:ascii="Arial" w:hAnsi="Arial" w:cs="Arial"/>
                <w:spacing w:val="-1"/>
                <w:szCs w:val="24"/>
              </w:rPr>
              <w:t>ме</w:t>
            </w:r>
            <w:r w:rsidRPr="0066401E">
              <w:rPr>
                <w:rFonts w:ascii="Arial" w:hAnsi="Arial" w:cs="Arial"/>
                <w:spacing w:val="-2"/>
                <w:szCs w:val="24"/>
              </w:rPr>
              <w:t>т</w:t>
            </w:r>
            <w:r w:rsidRPr="0066401E">
              <w:rPr>
                <w:rFonts w:ascii="Arial" w:hAnsi="Arial" w:cs="Arial"/>
                <w:szCs w:val="24"/>
              </w:rPr>
              <w:t>од</w:t>
            </w:r>
            <w:r w:rsidRPr="0066401E">
              <w:rPr>
                <w:rFonts w:ascii="Arial" w:hAnsi="Arial" w:cs="Arial"/>
                <w:spacing w:val="1"/>
                <w:szCs w:val="24"/>
              </w:rPr>
              <w:t>и</w:t>
            </w:r>
            <w:r w:rsidRPr="0066401E">
              <w:rPr>
                <w:rFonts w:ascii="Arial" w:hAnsi="Arial" w:cs="Arial"/>
                <w:szCs w:val="24"/>
              </w:rPr>
              <w:t xml:space="preserve">к и </w:t>
            </w:r>
            <w:r w:rsidRPr="0066401E">
              <w:rPr>
                <w:rFonts w:ascii="Arial" w:hAnsi="Arial" w:cs="Arial"/>
                <w:spacing w:val="-1"/>
                <w:szCs w:val="24"/>
              </w:rPr>
              <w:t>с</w:t>
            </w:r>
            <w:r w:rsidRPr="0066401E">
              <w:rPr>
                <w:rFonts w:ascii="Arial" w:hAnsi="Arial" w:cs="Arial"/>
                <w:szCs w:val="24"/>
              </w:rPr>
              <w:t>овр</w:t>
            </w:r>
            <w:r w:rsidRPr="0066401E">
              <w:rPr>
                <w:rFonts w:ascii="Arial" w:hAnsi="Arial" w:cs="Arial"/>
                <w:spacing w:val="-2"/>
                <w:szCs w:val="24"/>
              </w:rPr>
              <w:t>е</w:t>
            </w:r>
            <w:r w:rsidRPr="0066401E">
              <w:rPr>
                <w:rFonts w:ascii="Arial" w:hAnsi="Arial" w:cs="Arial"/>
                <w:spacing w:val="-1"/>
                <w:szCs w:val="24"/>
              </w:rPr>
              <w:t>ме</w:t>
            </w:r>
            <w:r w:rsidRPr="0066401E">
              <w:rPr>
                <w:rFonts w:ascii="Arial" w:hAnsi="Arial" w:cs="Arial"/>
                <w:szCs w:val="24"/>
              </w:rPr>
              <w:t xml:space="preserve">нных </w:t>
            </w:r>
            <w:r w:rsidRPr="0066401E">
              <w:rPr>
                <w:rFonts w:ascii="Arial" w:hAnsi="Arial" w:cs="Arial"/>
                <w:spacing w:val="-2"/>
                <w:szCs w:val="24"/>
              </w:rPr>
              <w:t>т</w:t>
            </w:r>
            <w:r w:rsidRPr="0066401E">
              <w:rPr>
                <w:rFonts w:ascii="Arial" w:hAnsi="Arial" w:cs="Arial"/>
                <w:spacing w:val="-1"/>
                <w:szCs w:val="24"/>
              </w:rPr>
              <w:t>е</w:t>
            </w:r>
            <w:r w:rsidRPr="0066401E">
              <w:rPr>
                <w:rFonts w:ascii="Arial" w:hAnsi="Arial" w:cs="Arial"/>
                <w:spacing w:val="2"/>
                <w:szCs w:val="24"/>
              </w:rPr>
              <w:t>х</w:t>
            </w:r>
            <w:r w:rsidRPr="0066401E">
              <w:rPr>
                <w:rFonts w:ascii="Arial" w:hAnsi="Arial" w:cs="Arial"/>
                <w:szCs w:val="24"/>
              </w:rPr>
              <w:t>ноло</w:t>
            </w:r>
            <w:r w:rsidRPr="0066401E">
              <w:rPr>
                <w:rFonts w:ascii="Arial" w:hAnsi="Arial" w:cs="Arial"/>
                <w:spacing w:val="-3"/>
                <w:szCs w:val="24"/>
              </w:rPr>
              <w:t>г</w:t>
            </w:r>
            <w:r w:rsidRPr="0066401E">
              <w:rPr>
                <w:rFonts w:ascii="Arial" w:hAnsi="Arial" w:cs="Arial"/>
                <w:szCs w:val="24"/>
              </w:rPr>
              <w:t xml:space="preserve">ий, в том </w:t>
            </w:r>
            <w:r w:rsidRPr="0066401E">
              <w:rPr>
                <w:rFonts w:ascii="Arial" w:hAnsi="Arial" w:cs="Arial"/>
                <w:spacing w:val="-1"/>
                <w:szCs w:val="24"/>
              </w:rPr>
              <w:t>ч</w:t>
            </w:r>
            <w:r w:rsidRPr="0066401E">
              <w:rPr>
                <w:rFonts w:ascii="Arial" w:hAnsi="Arial" w:cs="Arial"/>
                <w:szCs w:val="24"/>
              </w:rPr>
              <w:t>и</w:t>
            </w:r>
            <w:r w:rsidRPr="0066401E">
              <w:rPr>
                <w:rFonts w:ascii="Arial" w:hAnsi="Arial" w:cs="Arial"/>
                <w:spacing w:val="-1"/>
                <w:szCs w:val="24"/>
              </w:rPr>
              <w:t>с</w:t>
            </w:r>
            <w:r w:rsidRPr="0066401E">
              <w:rPr>
                <w:rFonts w:ascii="Arial" w:hAnsi="Arial" w:cs="Arial"/>
                <w:szCs w:val="24"/>
              </w:rPr>
              <w:t>ле э</w:t>
            </w:r>
            <w:r w:rsidRPr="0066401E">
              <w:rPr>
                <w:rFonts w:ascii="Arial" w:hAnsi="Arial" w:cs="Arial"/>
                <w:spacing w:val="1"/>
                <w:szCs w:val="24"/>
              </w:rPr>
              <w:t>н</w:t>
            </w:r>
            <w:r w:rsidRPr="0066401E">
              <w:rPr>
                <w:rFonts w:ascii="Arial" w:hAnsi="Arial" w:cs="Arial"/>
                <w:spacing w:val="-1"/>
                <w:szCs w:val="24"/>
              </w:rPr>
              <w:t>е</w:t>
            </w:r>
            <w:r w:rsidRPr="0066401E">
              <w:rPr>
                <w:rFonts w:ascii="Arial" w:hAnsi="Arial" w:cs="Arial"/>
                <w:szCs w:val="24"/>
              </w:rPr>
              <w:t>рго</w:t>
            </w:r>
            <w:r w:rsidRPr="0066401E">
              <w:rPr>
                <w:rFonts w:ascii="Arial" w:hAnsi="Arial" w:cs="Arial"/>
                <w:spacing w:val="-1"/>
                <w:szCs w:val="24"/>
              </w:rPr>
              <w:t>с</w:t>
            </w:r>
            <w:r w:rsidRPr="0066401E">
              <w:rPr>
                <w:rFonts w:ascii="Arial" w:hAnsi="Arial" w:cs="Arial"/>
                <w:spacing w:val="2"/>
                <w:szCs w:val="24"/>
              </w:rPr>
              <w:t>б</w:t>
            </w:r>
            <w:r w:rsidRPr="0066401E">
              <w:rPr>
                <w:rFonts w:ascii="Arial" w:hAnsi="Arial" w:cs="Arial"/>
                <w:spacing w:val="-1"/>
                <w:szCs w:val="24"/>
              </w:rPr>
              <w:t>е</w:t>
            </w:r>
            <w:r w:rsidRPr="0066401E">
              <w:rPr>
                <w:rFonts w:ascii="Arial" w:hAnsi="Arial" w:cs="Arial"/>
                <w:szCs w:val="24"/>
              </w:rPr>
              <w:t>р</w:t>
            </w:r>
            <w:r w:rsidRPr="0066401E">
              <w:rPr>
                <w:rFonts w:ascii="Arial" w:hAnsi="Arial" w:cs="Arial"/>
                <w:spacing w:val="-1"/>
                <w:szCs w:val="24"/>
              </w:rPr>
              <w:t>е</w:t>
            </w:r>
            <w:r w:rsidRPr="0066401E">
              <w:rPr>
                <w:rFonts w:ascii="Arial" w:hAnsi="Arial" w:cs="Arial"/>
                <w:szCs w:val="24"/>
              </w:rPr>
              <w:t>г</w:t>
            </w:r>
            <w:r w:rsidRPr="0066401E">
              <w:rPr>
                <w:rFonts w:ascii="Arial" w:hAnsi="Arial" w:cs="Arial"/>
                <w:spacing w:val="-1"/>
                <w:szCs w:val="24"/>
              </w:rPr>
              <w:t>а</w:t>
            </w:r>
            <w:r w:rsidRPr="0066401E">
              <w:rPr>
                <w:rFonts w:ascii="Arial" w:hAnsi="Arial" w:cs="Arial"/>
                <w:szCs w:val="24"/>
              </w:rPr>
              <w:t>ющи</w:t>
            </w:r>
            <w:r w:rsidRPr="0066401E">
              <w:rPr>
                <w:rFonts w:ascii="Arial" w:hAnsi="Arial" w:cs="Arial"/>
                <w:spacing w:val="2"/>
                <w:szCs w:val="24"/>
              </w:rPr>
              <w:t>х</w:t>
            </w:r>
            <w:r w:rsidRPr="0066401E">
              <w:rPr>
                <w:rFonts w:ascii="Arial" w:hAnsi="Arial" w:cs="Arial"/>
                <w:szCs w:val="24"/>
              </w:rPr>
              <w:t xml:space="preserve">, в </w:t>
            </w:r>
            <w:r w:rsidRPr="0066401E">
              <w:rPr>
                <w:rFonts w:ascii="Arial" w:hAnsi="Arial" w:cs="Arial"/>
                <w:spacing w:val="2"/>
                <w:szCs w:val="24"/>
              </w:rPr>
              <w:t>ф</w:t>
            </w:r>
            <w:r w:rsidRPr="0066401E">
              <w:rPr>
                <w:rFonts w:ascii="Arial" w:hAnsi="Arial" w:cs="Arial"/>
                <w:spacing w:val="-8"/>
                <w:szCs w:val="24"/>
              </w:rPr>
              <w:t>у</w:t>
            </w:r>
            <w:r w:rsidRPr="0066401E">
              <w:rPr>
                <w:rFonts w:ascii="Arial" w:hAnsi="Arial" w:cs="Arial"/>
                <w:szCs w:val="24"/>
              </w:rPr>
              <w:t>н</w:t>
            </w:r>
            <w:r w:rsidRPr="0066401E">
              <w:rPr>
                <w:rFonts w:ascii="Arial" w:hAnsi="Arial" w:cs="Arial"/>
                <w:spacing w:val="3"/>
                <w:szCs w:val="24"/>
              </w:rPr>
              <w:t>к</w:t>
            </w:r>
            <w:r w:rsidRPr="0066401E">
              <w:rPr>
                <w:rFonts w:ascii="Arial" w:hAnsi="Arial" w:cs="Arial"/>
                <w:szCs w:val="24"/>
              </w:rPr>
              <w:t>цио</w:t>
            </w:r>
            <w:r w:rsidRPr="0066401E">
              <w:rPr>
                <w:rFonts w:ascii="Arial" w:hAnsi="Arial" w:cs="Arial"/>
                <w:spacing w:val="-2"/>
                <w:szCs w:val="24"/>
              </w:rPr>
              <w:t>н</w:t>
            </w:r>
            <w:r w:rsidRPr="0066401E">
              <w:rPr>
                <w:rFonts w:ascii="Arial" w:hAnsi="Arial" w:cs="Arial"/>
                <w:szCs w:val="24"/>
              </w:rPr>
              <w:t>иров</w:t>
            </w:r>
            <w:r w:rsidRPr="0066401E">
              <w:rPr>
                <w:rFonts w:ascii="Arial" w:hAnsi="Arial" w:cs="Arial"/>
                <w:spacing w:val="-2"/>
                <w:szCs w:val="24"/>
              </w:rPr>
              <w:t>ани</w:t>
            </w:r>
            <w:r w:rsidRPr="0066401E">
              <w:rPr>
                <w:rFonts w:ascii="Arial" w:hAnsi="Arial" w:cs="Arial"/>
                <w:szCs w:val="24"/>
              </w:rPr>
              <w:t xml:space="preserve">и </w:t>
            </w:r>
            <w:r w:rsidRPr="0066401E">
              <w:rPr>
                <w:rFonts w:ascii="Arial" w:hAnsi="Arial" w:cs="Arial"/>
                <w:spacing w:val="-1"/>
                <w:szCs w:val="24"/>
              </w:rPr>
              <w:t>с</w:t>
            </w:r>
            <w:r w:rsidRPr="0066401E">
              <w:rPr>
                <w:rFonts w:ascii="Arial" w:hAnsi="Arial" w:cs="Arial"/>
                <w:szCs w:val="24"/>
              </w:rPr>
              <w:t>и</w:t>
            </w:r>
            <w:r w:rsidRPr="0066401E">
              <w:rPr>
                <w:rFonts w:ascii="Arial" w:hAnsi="Arial" w:cs="Arial"/>
                <w:spacing w:val="-1"/>
                <w:szCs w:val="24"/>
              </w:rPr>
              <w:t>с</w:t>
            </w:r>
            <w:r w:rsidRPr="0066401E">
              <w:rPr>
                <w:rFonts w:ascii="Arial" w:hAnsi="Arial" w:cs="Arial"/>
                <w:szCs w:val="24"/>
              </w:rPr>
              <w:t>т</w:t>
            </w:r>
            <w:r w:rsidRPr="0066401E">
              <w:rPr>
                <w:rFonts w:ascii="Arial" w:hAnsi="Arial" w:cs="Arial"/>
                <w:spacing w:val="-1"/>
                <w:szCs w:val="24"/>
              </w:rPr>
              <w:t>е</w:t>
            </w:r>
            <w:r w:rsidRPr="0066401E">
              <w:rPr>
                <w:rFonts w:ascii="Arial" w:hAnsi="Arial" w:cs="Arial"/>
                <w:szCs w:val="24"/>
              </w:rPr>
              <w:t>м</w:t>
            </w:r>
            <w:r w:rsidRPr="0066401E">
              <w:rPr>
                <w:rFonts w:ascii="Arial" w:hAnsi="Arial" w:cs="Arial"/>
                <w:spacing w:val="-1"/>
                <w:szCs w:val="24"/>
              </w:rPr>
              <w:t xml:space="preserve"> </w:t>
            </w:r>
            <w:r w:rsidRPr="0066401E">
              <w:rPr>
                <w:rFonts w:ascii="Arial" w:hAnsi="Arial" w:cs="Arial"/>
                <w:szCs w:val="24"/>
              </w:rPr>
              <w:t>ко</w:t>
            </w:r>
            <w:r w:rsidRPr="0066401E">
              <w:rPr>
                <w:rFonts w:ascii="Arial" w:hAnsi="Arial" w:cs="Arial"/>
                <w:spacing w:val="-1"/>
                <w:szCs w:val="24"/>
              </w:rPr>
              <w:t>м</w:t>
            </w:r>
            <w:r w:rsidRPr="0066401E">
              <w:rPr>
                <w:rFonts w:ascii="Arial" w:hAnsi="Arial" w:cs="Arial"/>
                <w:spacing w:val="3"/>
                <w:szCs w:val="24"/>
              </w:rPr>
              <w:t>м</w:t>
            </w:r>
            <w:r w:rsidRPr="0066401E">
              <w:rPr>
                <w:rFonts w:ascii="Arial" w:hAnsi="Arial" w:cs="Arial"/>
                <w:spacing w:val="-8"/>
                <w:szCs w:val="24"/>
              </w:rPr>
              <w:t>у</w:t>
            </w:r>
            <w:r w:rsidRPr="0066401E">
              <w:rPr>
                <w:rFonts w:ascii="Arial" w:hAnsi="Arial" w:cs="Arial"/>
                <w:spacing w:val="3"/>
                <w:szCs w:val="24"/>
              </w:rPr>
              <w:t>н</w:t>
            </w:r>
            <w:r w:rsidRPr="0066401E">
              <w:rPr>
                <w:rFonts w:ascii="Arial" w:hAnsi="Arial" w:cs="Arial"/>
                <w:spacing w:val="-1"/>
                <w:szCs w:val="24"/>
              </w:rPr>
              <w:t>а</w:t>
            </w:r>
            <w:r w:rsidRPr="0066401E">
              <w:rPr>
                <w:rFonts w:ascii="Arial" w:hAnsi="Arial" w:cs="Arial"/>
                <w:szCs w:val="24"/>
              </w:rPr>
              <w:t>льной</w:t>
            </w:r>
            <w:r w:rsidRPr="0066401E">
              <w:rPr>
                <w:rFonts w:ascii="Arial" w:hAnsi="Arial" w:cs="Arial"/>
                <w:spacing w:val="58"/>
                <w:szCs w:val="24"/>
              </w:rPr>
              <w:t xml:space="preserve"> </w:t>
            </w:r>
            <w:r w:rsidRPr="0066401E">
              <w:rPr>
                <w:rFonts w:ascii="Arial" w:hAnsi="Arial" w:cs="Arial"/>
                <w:szCs w:val="24"/>
              </w:rPr>
              <w:t>инфра</w:t>
            </w:r>
            <w:r w:rsidRPr="0066401E">
              <w:rPr>
                <w:rFonts w:ascii="Arial" w:hAnsi="Arial" w:cs="Arial"/>
                <w:spacing w:val="-2"/>
                <w:szCs w:val="24"/>
              </w:rPr>
              <w:t>с</w:t>
            </w:r>
            <w:r w:rsidRPr="0066401E">
              <w:rPr>
                <w:rFonts w:ascii="Arial" w:hAnsi="Arial" w:cs="Arial"/>
                <w:szCs w:val="24"/>
              </w:rPr>
              <w:t>т</w:t>
            </w:r>
            <w:r w:rsidRPr="0066401E">
              <w:rPr>
                <w:rFonts w:ascii="Arial" w:hAnsi="Arial" w:cs="Arial"/>
                <w:spacing w:val="2"/>
                <w:szCs w:val="24"/>
              </w:rPr>
              <w:t>р</w:t>
            </w:r>
            <w:r w:rsidRPr="0066401E">
              <w:rPr>
                <w:rFonts w:ascii="Arial" w:hAnsi="Arial" w:cs="Arial"/>
                <w:spacing w:val="-8"/>
                <w:szCs w:val="24"/>
              </w:rPr>
              <w:t>у</w:t>
            </w:r>
            <w:r w:rsidRPr="0066401E">
              <w:rPr>
                <w:rFonts w:ascii="Arial" w:hAnsi="Arial" w:cs="Arial"/>
                <w:szCs w:val="24"/>
              </w:rPr>
              <w:t>к</w:t>
            </w:r>
            <w:r w:rsidRPr="0066401E">
              <w:rPr>
                <w:rFonts w:ascii="Arial" w:hAnsi="Arial" w:cs="Arial"/>
                <w:spacing w:val="5"/>
                <w:szCs w:val="24"/>
              </w:rPr>
              <w:t>т</w:t>
            </w:r>
            <w:r w:rsidRPr="0066401E">
              <w:rPr>
                <w:rFonts w:ascii="Arial" w:hAnsi="Arial" w:cs="Arial"/>
                <w:spacing w:val="-5"/>
                <w:szCs w:val="24"/>
              </w:rPr>
              <w:t>у</w:t>
            </w:r>
            <w:r w:rsidRPr="0066401E">
              <w:rPr>
                <w:rFonts w:ascii="Arial" w:hAnsi="Arial" w:cs="Arial"/>
                <w:szCs w:val="24"/>
              </w:rPr>
              <w:t>ры.</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Прогноз </w:t>
            </w:r>
            <w:r w:rsidRPr="0066401E">
              <w:rPr>
                <w:rFonts w:ascii="Arial" w:hAnsi="Arial" w:cs="Arial"/>
                <w:spacing w:val="-1"/>
                <w:szCs w:val="24"/>
              </w:rPr>
              <w:t>с</w:t>
            </w:r>
            <w:r w:rsidRPr="0066401E">
              <w:rPr>
                <w:rFonts w:ascii="Arial" w:hAnsi="Arial" w:cs="Arial"/>
                <w:szCs w:val="24"/>
              </w:rPr>
              <w:t>тои</w:t>
            </w:r>
            <w:r w:rsidRPr="0066401E">
              <w:rPr>
                <w:rFonts w:ascii="Arial" w:hAnsi="Arial" w:cs="Arial"/>
                <w:spacing w:val="-1"/>
                <w:szCs w:val="24"/>
              </w:rPr>
              <w:t>м</w:t>
            </w:r>
            <w:r w:rsidRPr="0066401E">
              <w:rPr>
                <w:rFonts w:ascii="Arial" w:hAnsi="Arial" w:cs="Arial"/>
                <w:szCs w:val="24"/>
              </w:rPr>
              <w:t>о</w:t>
            </w:r>
            <w:r w:rsidRPr="0066401E">
              <w:rPr>
                <w:rFonts w:ascii="Arial" w:hAnsi="Arial" w:cs="Arial"/>
                <w:spacing w:val="-1"/>
                <w:szCs w:val="24"/>
              </w:rPr>
              <w:t>с</w:t>
            </w:r>
            <w:r w:rsidRPr="0066401E">
              <w:rPr>
                <w:rFonts w:ascii="Arial" w:hAnsi="Arial" w:cs="Arial"/>
                <w:szCs w:val="24"/>
              </w:rPr>
              <w:t>ти в</w:t>
            </w:r>
            <w:r w:rsidRPr="0066401E">
              <w:rPr>
                <w:rFonts w:ascii="Arial" w:hAnsi="Arial" w:cs="Arial"/>
                <w:spacing w:val="-2"/>
                <w:szCs w:val="24"/>
              </w:rPr>
              <w:t>с</w:t>
            </w:r>
            <w:r w:rsidRPr="0066401E">
              <w:rPr>
                <w:rFonts w:ascii="Arial" w:hAnsi="Arial" w:cs="Arial"/>
                <w:spacing w:val="-1"/>
                <w:szCs w:val="24"/>
              </w:rPr>
              <w:t>е</w:t>
            </w:r>
            <w:r w:rsidRPr="0066401E">
              <w:rPr>
                <w:rFonts w:ascii="Arial" w:hAnsi="Arial" w:cs="Arial"/>
                <w:szCs w:val="24"/>
              </w:rPr>
              <w:t>х</w:t>
            </w:r>
            <w:r w:rsidRPr="0066401E">
              <w:rPr>
                <w:rFonts w:ascii="Arial" w:hAnsi="Arial" w:cs="Arial"/>
                <w:spacing w:val="2"/>
                <w:szCs w:val="24"/>
              </w:rPr>
              <w:t xml:space="preserve"> </w:t>
            </w:r>
            <w:r w:rsidRPr="0066401E">
              <w:rPr>
                <w:rFonts w:ascii="Arial" w:hAnsi="Arial" w:cs="Arial"/>
                <w:szCs w:val="24"/>
              </w:rPr>
              <w:t>ко</w:t>
            </w:r>
            <w:r w:rsidRPr="0066401E">
              <w:rPr>
                <w:rFonts w:ascii="Arial" w:hAnsi="Arial" w:cs="Arial"/>
                <w:spacing w:val="-1"/>
                <w:szCs w:val="24"/>
              </w:rPr>
              <w:t>м</w:t>
            </w:r>
            <w:r w:rsidRPr="0066401E">
              <w:rPr>
                <w:rFonts w:ascii="Arial" w:hAnsi="Arial" w:cs="Arial"/>
                <w:spacing w:val="1"/>
                <w:szCs w:val="24"/>
              </w:rPr>
              <w:t>м</w:t>
            </w:r>
            <w:r w:rsidRPr="0066401E">
              <w:rPr>
                <w:rFonts w:ascii="Arial" w:hAnsi="Arial" w:cs="Arial"/>
                <w:spacing w:val="-8"/>
                <w:szCs w:val="24"/>
              </w:rPr>
              <w:t>у</w:t>
            </w:r>
            <w:r w:rsidRPr="0066401E">
              <w:rPr>
                <w:rFonts w:ascii="Arial" w:hAnsi="Arial" w:cs="Arial"/>
                <w:szCs w:val="24"/>
              </w:rPr>
              <w:t>н</w:t>
            </w:r>
            <w:r w:rsidRPr="0066401E">
              <w:rPr>
                <w:rFonts w:ascii="Arial" w:hAnsi="Arial" w:cs="Arial"/>
                <w:spacing w:val="-1"/>
                <w:szCs w:val="24"/>
              </w:rPr>
              <w:t>а</w:t>
            </w:r>
            <w:r w:rsidRPr="0066401E">
              <w:rPr>
                <w:rFonts w:ascii="Arial" w:hAnsi="Arial" w:cs="Arial"/>
                <w:szCs w:val="24"/>
              </w:rPr>
              <w:t>льных</w:t>
            </w:r>
            <w:r w:rsidRPr="0066401E">
              <w:rPr>
                <w:rFonts w:ascii="Arial" w:hAnsi="Arial" w:cs="Arial"/>
                <w:spacing w:val="1"/>
                <w:szCs w:val="24"/>
              </w:rPr>
              <w:t xml:space="preserve"> </w:t>
            </w:r>
            <w:r w:rsidRPr="0066401E">
              <w:rPr>
                <w:rFonts w:ascii="Arial" w:hAnsi="Arial" w:cs="Arial"/>
                <w:szCs w:val="24"/>
              </w:rPr>
              <w:t>р</w:t>
            </w:r>
            <w:r w:rsidRPr="0066401E">
              <w:rPr>
                <w:rFonts w:ascii="Arial" w:hAnsi="Arial" w:cs="Arial"/>
                <w:spacing w:val="-1"/>
                <w:szCs w:val="24"/>
              </w:rPr>
              <w:t>е</w:t>
            </w:r>
            <w:r w:rsidRPr="0066401E">
              <w:rPr>
                <w:rFonts w:ascii="Arial" w:hAnsi="Arial" w:cs="Arial"/>
                <w:spacing w:val="1"/>
                <w:szCs w:val="24"/>
              </w:rPr>
              <w:t>с</w:t>
            </w:r>
            <w:r w:rsidRPr="0066401E">
              <w:rPr>
                <w:rFonts w:ascii="Arial" w:hAnsi="Arial" w:cs="Arial"/>
                <w:szCs w:val="24"/>
              </w:rPr>
              <w:t>у</w:t>
            </w:r>
            <w:r w:rsidRPr="0066401E">
              <w:rPr>
                <w:rFonts w:ascii="Arial" w:hAnsi="Arial" w:cs="Arial"/>
                <w:spacing w:val="2"/>
                <w:szCs w:val="24"/>
              </w:rPr>
              <w:t>р</w:t>
            </w:r>
            <w:r w:rsidRPr="0066401E">
              <w:rPr>
                <w:rFonts w:ascii="Arial" w:hAnsi="Arial" w:cs="Arial"/>
                <w:spacing w:val="1"/>
                <w:szCs w:val="24"/>
              </w:rPr>
              <w:t>с</w:t>
            </w:r>
            <w:r w:rsidRPr="0066401E">
              <w:rPr>
                <w:rFonts w:ascii="Arial" w:hAnsi="Arial" w:cs="Arial"/>
                <w:szCs w:val="24"/>
              </w:rPr>
              <w:t>ов.</w:t>
            </w:r>
          </w:p>
          <w:p w:rsidR="00FC2547" w:rsidRPr="0066401E" w:rsidRDefault="00FC2547" w:rsidP="005032E4">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Опр</w:t>
            </w:r>
            <w:r w:rsidRPr="0066401E">
              <w:rPr>
                <w:rFonts w:ascii="Arial" w:hAnsi="Arial" w:cs="Arial"/>
                <w:spacing w:val="-1"/>
                <w:szCs w:val="24"/>
              </w:rPr>
              <w:t>е</w:t>
            </w:r>
            <w:r w:rsidRPr="0066401E">
              <w:rPr>
                <w:rFonts w:ascii="Arial" w:hAnsi="Arial" w:cs="Arial"/>
                <w:szCs w:val="24"/>
              </w:rPr>
              <w:t>д</w:t>
            </w:r>
            <w:r w:rsidRPr="0066401E">
              <w:rPr>
                <w:rFonts w:ascii="Arial" w:hAnsi="Arial" w:cs="Arial"/>
                <w:spacing w:val="-1"/>
                <w:szCs w:val="24"/>
              </w:rPr>
              <w:t>е</w:t>
            </w:r>
            <w:r w:rsidRPr="0066401E">
              <w:rPr>
                <w:rFonts w:ascii="Arial" w:hAnsi="Arial" w:cs="Arial"/>
                <w:szCs w:val="24"/>
              </w:rPr>
              <w:t>л</w:t>
            </w:r>
            <w:r w:rsidRPr="0066401E">
              <w:rPr>
                <w:rFonts w:ascii="Arial" w:hAnsi="Arial" w:cs="Arial"/>
                <w:spacing w:val="-1"/>
                <w:szCs w:val="24"/>
              </w:rPr>
              <w:t>е</w:t>
            </w:r>
            <w:r w:rsidRPr="0066401E">
              <w:rPr>
                <w:rFonts w:ascii="Arial" w:hAnsi="Arial" w:cs="Arial"/>
                <w:szCs w:val="24"/>
              </w:rPr>
              <w:t>ние з</w:t>
            </w:r>
            <w:r w:rsidRPr="0066401E">
              <w:rPr>
                <w:rFonts w:ascii="Arial" w:hAnsi="Arial" w:cs="Arial"/>
                <w:spacing w:val="-1"/>
                <w:szCs w:val="24"/>
              </w:rPr>
              <w:t>а</w:t>
            </w:r>
            <w:r w:rsidRPr="0066401E">
              <w:rPr>
                <w:rFonts w:ascii="Arial" w:hAnsi="Arial" w:cs="Arial"/>
                <w:szCs w:val="24"/>
              </w:rPr>
              <w:t>тр</w:t>
            </w:r>
            <w:r w:rsidRPr="0066401E">
              <w:rPr>
                <w:rFonts w:ascii="Arial" w:hAnsi="Arial" w:cs="Arial"/>
                <w:spacing w:val="-1"/>
                <w:szCs w:val="24"/>
              </w:rPr>
              <w:t>а</w:t>
            </w:r>
            <w:r w:rsidRPr="0066401E">
              <w:rPr>
                <w:rFonts w:ascii="Arial" w:hAnsi="Arial" w:cs="Arial"/>
                <w:szCs w:val="24"/>
              </w:rPr>
              <w:t>т на р</w:t>
            </w:r>
            <w:r w:rsidRPr="0066401E">
              <w:rPr>
                <w:rFonts w:ascii="Arial" w:hAnsi="Arial" w:cs="Arial"/>
                <w:spacing w:val="-1"/>
                <w:szCs w:val="24"/>
              </w:rPr>
              <w:t>еа</w:t>
            </w:r>
            <w:r w:rsidRPr="0066401E">
              <w:rPr>
                <w:rFonts w:ascii="Arial" w:hAnsi="Arial" w:cs="Arial"/>
                <w:szCs w:val="24"/>
              </w:rPr>
              <w:t>л</w:t>
            </w:r>
            <w:r w:rsidRPr="0066401E">
              <w:rPr>
                <w:rFonts w:ascii="Arial" w:hAnsi="Arial" w:cs="Arial"/>
                <w:spacing w:val="1"/>
                <w:szCs w:val="24"/>
              </w:rPr>
              <w:t>и</w:t>
            </w:r>
            <w:r w:rsidRPr="0066401E">
              <w:rPr>
                <w:rFonts w:ascii="Arial" w:hAnsi="Arial" w:cs="Arial"/>
                <w:szCs w:val="24"/>
              </w:rPr>
              <w:t>з</w:t>
            </w:r>
            <w:r w:rsidRPr="0066401E">
              <w:rPr>
                <w:rFonts w:ascii="Arial" w:hAnsi="Arial" w:cs="Arial"/>
                <w:spacing w:val="-1"/>
                <w:szCs w:val="24"/>
              </w:rPr>
              <w:t>а</w:t>
            </w:r>
            <w:r w:rsidRPr="0066401E">
              <w:rPr>
                <w:rFonts w:ascii="Arial" w:hAnsi="Arial" w:cs="Arial"/>
                <w:szCs w:val="24"/>
              </w:rPr>
              <w:t>ц</w:t>
            </w:r>
            <w:r w:rsidRPr="0066401E">
              <w:rPr>
                <w:rFonts w:ascii="Arial" w:hAnsi="Arial" w:cs="Arial"/>
                <w:spacing w:val="-2"/>
                <w:szCs w:val="24"/>
              </w:rPr>
              <w:t>и</w:t>
            </w:r>
            <w:r w:rsidRPr="0066401E">
              <w:rPr>
                <w:rFonts w:ascii="Arial" w:hAnsi="Arial" w:cs="Arial"/>
                <w:szCs w:val="24"/>
              </w:rPr>
              <w:t xml:space="preserve">ю </w:t>
            </w:r>
            <w:r w:rsidRPr="0066401E">
              <w:rPr>
                <w:rFonts w:ascii="Arial" w:hAnsi="Arial" w:cs="Arial"/>
                <w:spacing w:val="-1"/>
                <w:szCs w:val="24"/>
              </w:rPr>
              <w:t>ме</w:t>
            </w:r>
            <w:r w:rsidRPr="0066401E">
              <w:rPr>
                <w:rFonts w:ascii="Arial" w:hAnsi="Arial" w:cs="Arial"/>
                <w:szCs w:val="24"/>
              </w:rPr>
              <w:t>роприят</w:t>
            </w:r>
            <w:r w:rsidRPr="0066401E">
              <w:rPr>
                <w:rFonts w:ascii="Arial" w:hAnsi="Arial" w:cs="Arial"/>
                <w:spacing w:val="-2"/>
                <w:szCs w:val="24"/>
              </w:rPr>
              <w:t>и</w:t>
            </w:r>
            <w:r w:rsidRPr="0066401E">
              <w:rPr>
                <w:rFonts w:ascii="Arial" w:hAnsi="Arial" w:cs="Arial"/>
                <w:szCs w:val="24"/>
              </w:rPr>
              <w:t>й прогр</w:t>
            </w:r>
            <w:r w:rsidRPr="0066401E">
              <w:rPr>
                <w:rFonts w:ascii="Arial" w:hAnsi="Arial" w:cs="Arial"/>
                <w:spacing w:val="-1"/>
                <w:szCs w:val="24"/>
              </w:rPr>
              <w:t>амм</w:t>
            </w:r>
            <w:r w:rsidRPr="0066401E">
              <w:rPr>
                <w:rFonts w:ascii="Arial" w:hAnsi="Arial" w:cs="Arial"/>
                <w:szCs w:val="24"/>
              </w:rPr>
              <w:t>ы, эффекты, возн</w:t>
            </w:r>
            <w:r w:rsidRPr="0066401E">
              <w:rPr>
                <w:rFonts w:ascii="Arial" w:hAnsi="Arial" w:cs="Arial"/>
                <w:spacing w:val="-2"/>
                <w:szCs w:val="24"/>
              </w:rPr>
              <w:t>и</w:t>
            </w:r>
            <w:r w:rsidRPr="0066401E">
              <w:rPr>
                <w:rFonts w:ascii="Arial" w:hAnsi="Arial" w:cs="Arial"/>
                <w:szCs w:val="24"/>
              </w:rPr>
              <w:t>к</w:t>
            </w:r>
            <w:r w:rsidRPr="0066401E">
              <w:rPr>
                <w:rFonts w:ascii="Arial" w:hAnsi="Arial" w:cs="Arial"/>
                <w:spacing w:val="-1"/>
                <w:szCs w:val="24"/>
              </w:rPr>
              <w:t>а</w:t>
            </w:r>
            <w:r w:rsidRPr="0066401E">
              <w:rPr>
                <w:rFonts w:ascii="Arial" w:hAnsi="Arial" w:cs="Arial"/>
                <w:szCs w:val="24"/>
              </w:rPr>
              <w:t>ющие в р</w:t>
            </w:r>
            <w:r w:rsidRPr="0066401E">
              <w:rPr>
                <w:rFonts w:ascii="Arial" w:hAnsi="Arial" w:cs="Arial"/>
                <w:spacing w:val="-1"/>
                <w:szCs w:val="24"/>
              </w:rPr>
              <w:t>е</w:t>
            </w:r>
            <w:r w:rsidRPr="0066401E">
              <w:rPr>
                <w:rFonts w:ascii="Arial" w:hAnsi="Arial" w:cs="Arial"/>
                <w:spacing w:val="3"/>
                <w:szCs w:val="24"/>
              </w:rPr>
              <w:t>з</w:t>
            </w:r>
            <w:r w:rsidRPr="0066401E">
              <w:rPr>
                <w:rFonts w:ascii="Arial" w:hAnsi="Arial" w:cs="Arial"/>
                <w:szCs w:val="24"/>
              </w:rPr>
              <w:t>ульт</w:t>
            </w:r>
            <w:r w:rsidRPr="0066401E">
              <w:rPr>
                <w:rFonts w:ascii="Arial" w:hAnsi="Arial" w:cs="Arial"/>
                <w:spacing w:val="-1"/>
                <w:szCs w:val="24"/>
              </w:rPr>
              <w:t>а</w:t>
            </w:r>
            <w:r w:rsidRPr="0066401E">
              <w:rPr>
                <w:rFonts w:ascii="Arial" w:hAnsi="Arial" w:cs="Arial"/>
                <w:szCs w:val="24"/>
              </w:rPr>
              <w:t>те р</w:t>
            </w:r>
            <w:r w:rsidRPr="0066401E">
              <w:rPr>
                <w:rFonts w:ascii="Arial" w:hAnsi="Arial" w:cs="Arial"/>
                <w:spacing w:val="-1"/>
                <w:szCs w:val="24"/>
              </w:rPr>
              <w:t>еа</w:t>
            </w:r>
            <w:r w:rsidRPr="0066401E">
              <w:rPr>
                <w:rFonts w:ascii="Arial" w:hAnsi="Arial" w:cs="Arial"/>
                <w:szCs w:val="24"/>
              </w:rPr>
              <w:t>л</w:t>
            </w:r>
            <w:r w:rsidRPr="0066401E">
              <w:rPr>
                <w:rFonts w:ascii="Arial" w:hAnsi="Arial" w:cs="Arial"/>
                <w:spacing w:val="1"/>
                <w:szCs w:val="24"/>
              </w:rPr>
              <w:t>и</w:t>
            </w:r>
            <w:r w:rsidRPr="0066401E">
              <w:rPr>
                <w:rFonts w:ascii="Arial" w:hAnsi="Arial" w:cs="Arial"/>
                <w:szCs w:val="24"/>
              </w:rPr>
              <w:t>з</w:t>
            </w:r>
            <w:r w:rsidRPr="0066401E">
              <w:rPr>
                <w:rFonts w:ascii="Arial" w:hAnsi="Arial" w:cs="Arial"/>
                <w:spacing w:val="-1"/>
                <w:szCs w:val="24"/>
              </w:rPr>
              <w:t>а</w:t>
            </w:r>
            <w:r w:rsidRPr="0066401E">
              <w:rPr>
                <w:rFonts w:ascii="Arial" w:hAnsi="Arial" w:cs="Arial"/>
                <w:szCs w:val="24"/>
              </w:rPr>
              <w:t xml:space="preserve">ции </w:t>
            </w:r>
            <w:r w:rsidRPr="0066401E">
              <w:rPr>
                <w:rFonts w:ascii="Arial" w:hAnsi="Arial" w:cs="Arial"/>
                <w:spacing w:val="-1"/>
                <w:szCs w:val="24"/>
              </w:rPr>
              <w:t>ме</w:t>
            </w:r>
            <w:r w:rsidRPr="0066401E">
              <w:rPr>
                <w:rFonts w:ascii="Arial" w:hAnsi="Arial" w:cs="Arial"/>
                <w:szCs w:val="24"/>
              </w:rPr>
              <w:t>ропр</w:t>
            </w:r>
            <w:r w:rsidRPr="0066401E">
              <w:rPr>
                <w:rFonts w:ascii="Arial" w:hAnsi="Arial" w:cs="Arial"/>
                <w:spacing w:val="-2"/>
                <w:szCs w:val="24"/>
              </w:rPr>
              <w:t>и</w:t>
            </w:r>
            <w:r w:rsidRPr="0066401E">
              <w:rPr>
                <w:rFonts w:ascii="Arial" w:hAnsi="Arial" w:cs="Arial"/>
                <w:szCs w:val="24"/>
              </w:rPr>
              <w:t xml:space="preserve">ятий </w:t>
            </w:r>
            <w:r w:rsidRPr="0066401E">
              <w:rPr>
                <w:rFonts w:ascii="Arial" w:hAnsi="Arial" w:cs="Arial"/>
                <w:spacing w:val="4"/>
                <w:szCs w:val="24"/>
              </w:rPr>
              <w:t>п</w:t>
            </w:r>
            <w:r w:rsidRPr="0066401E">
              <w:rPr>
                <w:rFonts w:ascii="Arial" w:hAnsi="Arial" w:cs="Arial"/>
                <w:szCs w:val="24"/>
              </w:rPr>
              <w:t>рогр</w:t>
            </w:r>
            <w:r w:rsidRPr="0066401E">
              <w:rPr>
                <w:rFonts w:ascii="Arial" w:hAnsi="Arial" w:cs="Arial"/>
                <w:spacing w:val="-1"/>
                <w:szCs w:val="24"/>
              </w:rPr>
              <w:t>амм</w:t>
            </w:r>
            <w:r w:rsidRPr="0066401E">
              <w:rPr>
                <w:rFonts w:ascii="Arial" w:hAnsi="Arial" w:cs="Arial"/>
                <w:szCs w:val="24"/>
              </w:rPr>
              <w:t>ы и и</w:t>
            </w:r>
            <w:r w:rsidRPr="0066401E">
              <w:rPr>
                <w:rFonts w:ascii="Arial" w:hAnsi="Arial" w:cs="Arial"/>
                <w:spacing w:val="-1"/>
                <w:szCs w:val="24"/>
              </w:rPr>
              <w:t>с</w:t>
            </w:r>
            <w:r w:rsidRPr="0066401E">
              <w:rPr>
                <w:rFonts w:ascii="Arial" w:hAnsi="Arial" w:cs="Arial"/>
                <w:szCs w:val="24"/>
              </w:rPr>
              <w:t>то</w:t>
            </w:r>
            <w:r w:rsidRPr="0066401E">
              <w:rPr>
                <w:rFonts w:ascii="Arial" w:hAnsi="Arial" w:cs="Arial"/>
                <w:spacing w:val="-1"/>
                <w:szCs w:val="24"/>
              </w:rPr>
              <w:t>ч</w:t>
            </w:r>
            <w:r w:rsidRPr="0066401E">
              <w:rPr>
                <w:rFonts w:ascii="Arial" w:hAnsi="Arial" w:cs="Arial"/>
                <w:szCs w:val="24"/>
              </w:rPr>
              <w:t>ни</w:t>
            </w:r>
            <w:r w:rsidRPr="0066401E">
              <w:rPr>
                <w:rFonts w:ascii="Arial" w:hAnsi="Arial" w:cs="Arial"/>
                <w:spacing w:val="-2"/>
                <w:szCs w:val="24"/>
              </w:rPr>
              <w:t>к</w:t>
            </w:r>
            <w:r w:rsidRPr="0066401E">
              <w:rPr>
                <w:rFonts w:ascii="Arial" w:hAnsi="Arial" w:cs="Arial"/>
                <w:szCs w:val="24"/>
              </w:rPr>
              <w:t>и инв</w:t>
            </w:r>
            <w:r w:rsidRPr="0066401E">
              <w:rPr>
                <w:rFonts w:ascii="Arial" w:hAnsi="Arial" w:cs="Arial"/>
                <w:spacing w:val="-2"/>
                <w:szCs w:val="24"/>
              </w:rPr>
              <w:t>е</w:t>
            </w:r>
            <w:r w:rsidRPr="0066401E">
              <w:rPr>
                <w:rFonts w:ascii="Arial" w:hAnsi="Arial" w:cs="Arial"/>
                <w:spacing w:val="-1"/>
                <w:szCs w:val="24"/>
              </w:rPr>
              <w:t>с</w:t>
            </w:r>
            <w:r w:rsidRPr="0066401E">
              <w:rPr>
                <w:rFonts w:ascii="Arial" w:hAnsi="Arial" w:cs="Arial"/>
                <w:szCs w:val="24"/>
              </w:rPr>
              <w:t>ти</w:t>
            </w:r>
            <w:r w:rsidRPr="0066401E">
              <w:rPr>
                <w:rFonts w:ascii="Arial" w:hAnsi="Arial" w:cs="Arial"/>
                <w:spacing w:val="-2"/>
                <w:szCs w:val="24"/>
              </w:rPr>
              <w:t>ц</w:t>
            </w:r>
            <w:r w:rsidRPr="0066401E">
              <w:rPr>
                <w:rFonts w:ascii="Arial" w:hAnsi="Arial" w:cs="Arial"/>
                <w:szCs w:val="24"/>
              </w:rPr>
              <w:t>ий для ре</w:t>
            </w:r>
            <w:r w:rsidRPr="0066401E">
              <w:rPr>
                <w:rFonts w:ascii="Arial" w:hAnsi="Arial" w:cs="Arial"/>
                <w:spacing w:val="-2"/>
                <w:szCs w:val="24"/>
              </w:rPr>
              <w:t>а</w:t>
            </w:r>
            <w:r w:rsidRPr="0066401E">
              <w:rPr>
                <w:rFonts w:ascii="Arial" w:hAnsi="Arial" w:cs="Arial"/>
                <w:szCs w:val="24"/>
              </w:rPr>
              <w:t>л</w:t>
            </w:r>
            <w:r w:rsidRPr="0066401E">
              <w:rPr>
                <w:rFonts w:ascii="Arial" w:hAnsi="Arial" w:cs="Arial"/>
                <w:spacing w:val="-1"/>
                <w:szCs w:val="24"/>
              </w:rPr>
              <w:t>и</w:t>
            </w:r>
            <w:r w:rsidRPr="0066401E">
              <w:rPr>
                <w:rFonts w:ascii="Arial" w:hAnsi="Arial" w:cs="Arial"/>
                <w:spacing w:val="-2"/>
                <w:szCs w:val="24"/>
              </w:rPr>
              <w:t>з</w:t>
            </w:r>
            <w:r w:rsidRPr="0066401E">
              <w:rPr>
                <w:rFonts w:ascii="Arial" w:hAnsi="Arial" w:cs="Arial"/>
                <w:spacing w:val="-1"/>
                <w:szCs w:val="24"/>
              </w:rPr>
              <w:t>а</w:t>
            </w:r>
            <w:r w:rsidRPr="0066401E">
              <w:rPr>
                <w:rFonts w:ascii="Arial" w:hAnsi="Arial" w:cs="Arial"/>
                <w:szCs w:val="24"/>
              </w:rPr>
              <w:t xml:space="preserve">ции </w:t>
            </w:r>
            <w:r w:rsidRPr="0066401E">
              <w:rPr>
                <w:rFonts w:ascii="Arial" w:hAnsi="Arial" w:cs="Arial"/>
                <w:spacing w:val="-1"/>
                <w:szCs w:val="24"/>
              </w:rPr>
              <w:t>ме</w:t>
            </w:r>
            <w:r w:rsidRPr="0066401E">
              <w:rPr>
                <w:rFonts w:ascii="Arial" w:hAnsi="Arial" w:cs="Arial"/>
                <w:szCs w:val="24"/>
              </w:rPr>
              <w:t>ропри</w:t>
            </w:r>
            <w:r w:rsidRPr="0066401E">
              <w:rPr>
                <w:rFonts w:ascii="Arial" w:hAnsi="Arial" w:cs="Arial"/>
                <w:spacing w:val="-3"/>
                <w:szCs w:val="24"/>
              </w:rPr>
              <w:t>я</w:t>
            </w:r>
            <w:r w:rsidRPr="0066401E">
              <w:rPr>
                <w:rFonts w:ascii="Arial" w:hAnsi="Arial" w:cs="Arial"/>
                <w:szCs w:val="24"/>
              </w:rPr>
              <w:t>т</w:t>
            </w:r>
            <w:r w:rsidRPr="0066401E">
              <w:rPr>
                <w:rFonts w:ascii="Arial" w:hAnsi="Arial" w:cs="Arial"/>
                <w:spacing w:val="-2"/>
                <w:szCs w:val="24"/>
              </w:rPr>
              <w:t>и</w:t>
            </w:r>
            <w:r w:rsidRPr="0066401E">
              <w:rPr>
                <w:rFonts w:ascii="Arial" w:hAnsi="Arial" w:cs="Arial"/>
                <w:szCs w:val="24"/>
              </w:rPr>
              <w:t>й про</w:t>
            </w:r>
            <w:r w:rsidRPr="0066401E">
              <w:rPr>
                <w:rFonts w:ascii="Arial" w:hAnsi="Arial" w:cs="Arial"/>
                <w:spacing w:val="-3"/>
                <w:szCs w:val="24"/>
              </w:rPr>
              <w:t>г</w:t>
            </w:r>
            <w:r w:rsidRPr="0066401E">
              <w:rPr>
                <w:rFonts w:ascii="Arial" w:hAnsi="Arial" w:cs="Arial"/>
                <w:szCs w:val="24"/>
              </w:rPr>
              <w:t>р</w:t>
            </w:r>
            <w:r w:rsidRPr="0066401E">
              <w:rPr>
                <w:rFonts w:ascii="Arial" w:hAnsi="Arial" w:cs="Arial"/>
                <w:spacing w:val="-1"/>
                <w:szCs w:val="24"/>
              </w:rPr>
              <w:t>амм</w:t>
            </w:r>
            <w:r w:rsidRPr="0066401E">
              <w:rPr>
                <w:rFonts w:ascii="Arial" w:hAnsi="Arial" w:cs="Arial"/>
                <w:szCs w:val="24"/>
              </w:rPr>
              <w:t>ы.</w:t>
            </w:r>
          </w:p>
        </w:tc>
      </w:tr>
    </w:tbl>
    <w:p w:rsidR="00FC2547" w:rsidRPr="0066401E" w:rsidRDefault="00FC2547" w:rsidP="00FC2547">
      <w:pPr>
        <w:ind w:left="57" w:firstLine="709"/>
        <w:rPr>
          <w:rFonts w:cs="Arial"/>
        </w:rPr>
      </w:pPr>
    </w:p>
    <w:p w:rsidR="00FC2547" w:rsidRPr="0066401E" w:rsidRDefault="00FC2547" w:rsidP="00FC2547">
      <w:pPr>
        <w:pStyle w:val="14"/>
        <w:ind w:left="57" w:firstLine="709"/>
        <w:rPr>
          <w:rFonts w:cs="Arial"/>
          <w:sz w:val="24"/>
          <w:szCs w:val="24"/>
        </w:rPr>
      </w:pPr>
      <w:r w:rsidRPr="0066401E">
        <w:rPr>
          <w:rFonts w:cs="Arial"/>
          <w:sz w:val="24"/>
          <w:szCs w:val="24"/>
        </w:rPr>
        <w:t>РАЗДЕЛ 1. ОБЩАЯ ХАРАКТЕРИСТИКА СФЕРЫ РЕАЛИЗАЦИИ МУНИЦИПАЛЬНОЙ ПРОГРАММЫ</w:t>
      </w:r>
    </w:p>
    <w:p w:rsidR="00FC2547" w:rsidRPr="0066401E" w:rsidRDefault="00FC2547" w:rsidP="00FC2547">
      <w:pPr>
        <w:ind w:left="57" w:firstLine="709"/>
        <w:rPr>
          <w:rFonts w:cs="Arial"/>
        </w:rPr>
      </w:pPr>
    </w:p>
    <w:p w:rsidR="00FC2547" w:rsidRPr="0066401E" w:rsidRDefault="00FC2547" w:rsidP="00FC2547">
      <w:pPr>
        <w:ind w:left="57" w:firstLine="709"/>
        <w:rPr>
          <w:rFonts w:cs="Arial"/>
        </w:rPr>
      </w:pPr>
      <w:r w:rsidRPr="0066401E">
        <w:rPr>
          <w:rFonts w:cs="Arial"/>
        </w:rPr>
        <w:t>1.1 Характеристика Мёдовского сельского поселения.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Мёдовское сельское поселение находится в южной части Богучарского муниципального района Воронежской области. Территория поселения граничит: на юге – с Ростовской областью, на западе – с Радченским и Дьяченковским сельскими поселениями на севере – с Дьяченковским сельским поселением, на востоке – с Монастырщинским и Суходонецким сельскими поселениями Богучарского муниципального района.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Мёдовское сельское поселение занимает территорию </w:t>
      </w:r>
      <w:smartTag w:uri="urn:schemas-microsoft-com:office:smarttags" w:element="metricconverter">
        <w:smartTagPr>
          <w:attr w:name="ProductID" w:val="24 км"/>
        </w:smartTagPr>
        <w:r w:rsidRPr="0066401E">
          <w:rPr>
            <w:rFonts w:ascii="Arial" w:hAnsi="Arial" w:cs="Arial"/>
            <w:szCs w:val="24"/>
          </w:rPr>
          <w:t>24 км</w:t>
        </w:r>
      </w:smartTag>
      <w:r w:rsidRPr="0066401E">
        <w:rPr>
          <w:rFonts w:ascii="Arial" w:hAnsi="Arial" w:cs="Arial"/>
          <w:szCs w:val="24"/>
        </w:rPr>
        <w:t>. В его состав входят пять населенных пунктов, расположенных с севера на юг в следующем порядке: посёлок Дубрава- административный центр, хутор Малёванный, село Мёдово, посёлок Южный, село Каразеево. Большую часть земель сельского поселения составляют земли сельскохозяйственного назначения (87%). Земли населенных пунктов составляют около 5% общей площади поселения.</w:t>
      </w: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Численность населения Мёдовского сельского поселения по состоянию на 01.01.2023 г.-1019 человек.</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Связь населенных пунктов поселения между собой и с районным центром - г. Богучар осуществляется по дорогам регионального значения, по маршруту - «г. Богучар–с.</w:t>
      </w:r>
      <w:r>
        <w:rPr>
          <w:rFonts w:ascii="Arial" w:hAnsi="Arial" w:cs="Arial"/>
          <w:szCs w:val="24"/>
        </w:rPr>
        <w:t xml:space="preserve"> </w:t>
      </w:r>
      <w:r w:rsidRPr="0066401E">
        <w:rPr>
          <w:rFonts w:ascii="Arial" w:hAnsi="Arial" w:cs="Arial"/>
          <w:szCs w:val="24"/>
        </w:rPr>
        <w:t>Каразеево». Магистральные инженерные коммуникации на территории</w:t>
      </w:r>
      <w:r>
        <w:rPr>
          <w:rFonts w:ascii="Arial" w:hAnsi="Arial" w:cs="Arial"/>
          <w:szCs w:val="24"/>
        </w:rPr>
        <w:t xml:space="preserve"> </w:t>
      </w:r>
      <w:r w:rsidRPr="0066401E">
        <w:rPr>
          <w:rFonts w:ascii="Arial" w:hAnsi="Arial" w:cs="Arial"/>
          <w:szCs w:val="24"/>
        </w:rPr>
        <w:t>сельского поселения отсутствуют.</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14"/>
        <w:numPr>
          <w:ilvl w:val="1"/>
          <w:numId w:val="1"/>
        </w:numPr>
        <w:ind w:left="57" w:firstLine="709"/>
        <w:rPr>
          <w:rFonts w:cs="Arial"/>
          <w:sz w:val="24"/>
          <w:szCs w:val="24"/>
        </w:rPr>
      </w:pPr>
      <w:r w:rsidRPr="0066401E">
        <w:rPr>
          <w:rFonts w:cs="Arial"/>
          <w:sz w:val="24"/>
          <w:szCs w:val="24"/>
        </w:rPr>
        <w:t>Природные условия и ресурсы.</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Ландшафт. Территория Богучарского муниципального района относится к южно-меловой степной ландшафтной зоне Среднерусской провинции с лесо-полево-степными равнинными и волнистыми типами местности и чернозёмными почвами.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 территории поселения имеется лесной массив, часть из которого относится к лесному фонду Радченского лесничества Богучарского лесхоза и лесному фонду сельскохозяйственного назначения. На полях протягиваются полезащитные лесополосы. По целевому использованию в соответствии с Лесным кодексом РФ леса сельского поселения относятся к защитным, а по категории защитности – к ценным, так как расположены в степной зоне.</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Климат. Мёдовское сельское поселение расположено в степной зоне центра Русской равнины с умеренно-континентальным климатом с жарким сухим летом и умеренно холодной зимой с устойчивым снежным покровом и хорошо выраженными переходными сезонами.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Температурный режим. Среднегодовая температура воздуха +5,6ºС, среднемесячные температуры июля, самого теплого месяца, +19,9ºС, января, самого холодного месяца -9,8ºС. Абсолютные температуры – максимальная +38ºС, минимальная -37ºС. Продолжительность безморозного периода 160-165 дней с апреля по сентябрь. Продолжительность периода с устойчивыми морозами 90-100 дней с начала декабря по март.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Влажностный режим. Территория относится к зоне с недостаточным увлажнением, что связано со значительным испарением. Годовая сумма осадков составляет 400-</w:t>
      </w:r>
      <w:smartTag w:uri="urn:schemas-microsoft-com:office:smarttags" w:element="metricconverter">
        <w:smartTagPr>
          <w:attr w:name="ProductID" w:val="450 мм"/>
        </w:smartTagPr>
        <w:r w:rsidRPr="0066401E">
          <w:rPr>
            <w:rFonts w:ascii="Arial" w:hAnsi="Arial" w:cs="Arial"/>
            <w:szCs w:val="24"/>
          </w:rPr>
          <w:t>450 мм</w:t>
        </w:r>
      </w:smartTag>
      <w:r w:rsidRPr="0066401E">
        <w:rPr>
          <w:rFonts w:ascii="Arial" w:hAnsi="Arial" w:cs="Arial"/>
          <w:szCs w:val="24"/>
        </w:rPr>
        <w:t xml:space="preserve">, величина испарения превосходит </w:t>
      </w:r>
      <w:smartTag w:uri="urn:schemas-microsoft-com:office:smarttags" w:element="metricconverter">
        <w:smartTagPr>
          <w:attr w:name="ProductID" w:val="400 мм"/>
        </w:smartTagPr>
        <w:r w:rsidRPr="0066401E">
          <w:rPr>
            <w:rFonts w:ascii="Arial" w:hAnsi="Arial" w:cs="Arial"/>
            <w:szCs w:val="24"/>
          </w:rPr>
          <w:t>400 мм</w:t>
        </w:r>
      </w:smartTag>
      <w:r w:rsidRPr="0066401E">
        <w:rPr>
          <w:rFonts w:ascii="Arial" w:hAnsi="Arial" w:cs="Arial"/>
          <w:szCs w:val="24"/>
        </w:rPr>
        <w:t>. Наибольшее количество осадков 300-</w:t>
      </w:r>
      <w:smartTag w:uri="urn:schemas-microsoft-com:office:smarttags" w:element="metricconverter">
        <w:smartTagPr>
          <w:attr w:name="ProductID" w:val="350 мм"/>
        </w:smartTagPr>
        <w:r w:rsidRPr="0066401E">
          <w:rPr>
            <w:rFonts w:ascii="Arial" w:hAnsi="Arial" w:cs="Arial"/>
            <w:szCs w:val="24"/>
          </w:rPr>
          <w:t>350 мм</w:t>
        </w:r>
      </w:smartTag>
      <w:r w:rsidRPr="0066401E">
        <w:rPr>
          <w:rFonts w:ascii="Arial" w:hAnsi="Arial" w:cs="Arial"/>
          <w:szCs w:val="24"/>
        </w:rPr>
        <w:t xml:space="preserve"> выпадает в летний период. По многолетним наблюдениям больше всего осадков выпадает в июле, суточный максимум достигает </w:t>
      </w:r>
      <w:smartTag w:uri="urn:schemas-microsoft-com:office:smarttags" w:element="metricconverter">
        <w:smartTagPr>
          <w:attr w:name="ProductID" w:val="100 мм"/>
        </w:smartTagPr>
        <w:r w:rsidRPr="0066401E">
          <w:rPr>
            <w:rFonts w:ascii="Arial" w:hAnsi="Arial" w:cs="Arial"/>
            <w:szCs w:val="24"/>
          </w:rPr>
          <w:t>100 мм</w:t>
        </w:r>
      </w:smartTag>
      <w:r w:rsidRPr="0066401E">
        <w:rPr>
          <w:rFonts w:ascii="Arial" w:hAnsi="Arial" w:cs="Arial"/>
          <w:szCs w:val="24"/>
        </w:rPr>
        <w:t>. В среднем за год продолжительность выпадения осадков составляет менее 850 часов. В осенне-зимний период осадки имеют преимущественно продолжительный обложной характер с максимальной продолжительностью (зимой 180 часов в месяц). Летом, когда количество и интенсивность осадков наибольшие, продолжительность их невелика (30 часов в месяц).</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Устойчивый снежный покров в среднем сохраняется около 4 месяцев с декабря по март. Высота снежного покрова достигает максимума в конце февраля в среднем до </w:t>
      </w:r>
      <w:smartTag w:uri="urn:schemas-microsoft-com:office:smarttags" w:element="metricconverter">
        <w:smartTagPr>
          <w:attr w:name="ProductID" w:val="10 см"/>
        </w:smartTagPr>
        <w:r w:rsidRPr="0066401E">
          <w:rPr>
            <w:rFonts w:ascii="Arial" w:hAnsi="Arial" w:cs="Arial"/>
            <w:szCs w:val="24"/>
          </w:rPr>
          <w:t>10 см</w:t>
        </w:r>
      </w:smartTag>
      <w:r w:rsidRPr="0066401E">
        <w:rPr>
          <w:rFonts w:ascii="Arial" w:hAnsi="Arial" w:cs="Arial"/>
          <w:szCs w:val="24"/>
        </w:rPr>
        <w:t xml:space="preserve"> на открытых местах, 30-</w:t>
      </w:r>
      <w:smartTag w:uri="urn:schemas-microsoft-com:office:smarttags" w:element="metricconverter">
        <w:smartTagPr>
          <w:attr w:name="ProductID" w:val="40 см"/>
        </w:smartTagPr>
        <w:r w:rsidRPr="0066401E">
          <w:rPr>
            <w:rFonts w:ascii="Arial" w:hAnsi="Arial" w:cs="Arial"/>
            <w:szCs w:val="24"/>
          </w:rPr>
          <w:t>40 см</w:t>
        </w:r>
      </w:smartTag>
      <w:r w:rsidRPr="0066401E">
        <w:rPr>
          <w:rFonts w:ascii="Arial" w:hAnsi="Arial" w:cs="Arial"/>
          <w:szCs w:val="24"/>
        </w:rPr>
        <w:t xml:space="preserve"> – в защищённых.</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Среднегодовая относительная влажность воздуха 68-70%. В годовом ходе наибольшие её значения (80% и более) отмечаются в холодный период (53-55 дней за сезон). В среднем число дней с высокой относительной влажностью составляет 97-102. «Сухих» дней, когда относительная влажность падает до 30% и ниже достигает 50 с максимумом в мае- июне (10-12 дней).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Агроклиматические ресурсы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Продолжительность периода активной вегетации в среднем составляет 160 дней. Сумма температур за этот период составляет 2900°. Потребность сельскохозяйственных культур в тепле выражается в суммах температур воздуха за период вегетации. Для каждой культуры эти температуры разные. На территории Мёдовского сельского поселения хорошо обеспечены теплом почти все сельскохозяйственные культуры, которые и рекомендуются к посадке.</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 xml:space="preserve">Гидротермический коэффициент, служащий показателем влагообеспеченности вегетационного периода составляет в поселении менее 0,9 (засушливый).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которые на территории области наблюдаются сравнительно редко, но вред, наносимый сельскохозяйственным культурам, бывает очень велик.</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Основным неблагоприятным климатическим явлением в летний период являются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Рельеф. </w:t>
      </w:r>
      <w:r w:rsidRPr="0066401E">
        <w:rPr>
          <w:rStyle w:val="apple-style-span"/>
          <w:rFonts w:ascii="Arial" w:hAnsi="Arial" w:cs="Arial"/>
          <w:szCs w:val="24"/>
        </w:rPr>
        <w:t>Территория Воронежской области расположена в пределах</w:t>
      </w:r>
      <w:r w:rsidRPr="0066401E">
        <w:rPr>
          <w:rFonts w:ascii="Arial" w:hAnsi="Arial" w:cs="Arial"/>
          <w:szCs w:val="24"/>
        </w:rPr>
        <w:t xml:space="preserve"> Среднерусской возвышенности, представляющей сильно расчленённую равнину (высота до </w:t>
      </w:r>
      <w:smartTag w:uri="urn:schemas-microsoft-com:office:smarttags" w:element="metricconverter">
        <w:smartTagPr>
          <w:attr w:name="ProductID" w:val="268 м"/>
        </w:smartTagPr>
        <w:r w:rsidRPr="0066401E">
          <w:rPr>
            <w:rFonts w:ascii="Arial" w:hAnsi="Arial" w:cs="Arial"/>
            <w:szCs w:val="24"/>
          </w:rPr>
          <w:t>268 м</w:t>
        </w:r>
      </w:smartTag>
      <w:r w:rsidRPr="0066401E">
        <w:rPr>
          <w:rFonts w:ascii="Arial" w:hAnsi="Arial" w:cs="Arial"/>
          <w:szCs w:val="24"/>
        </w:rPr>
        <w:t>) с густой сетью оврагов и балок.</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Богучарский район расположен в зоне сочленения двух неотектонических структур второго порядка: Кантемировского поднятия и Павлово-Мамонского прогиба.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Территория Мёдовского сельского поселения расположена на водоразделе рек Левая Богучарка и Дон. Общий уклон поверхности рассматриваемой территории наблюдается в южном направлении. Поверхность территории поселения разрезана промоинами и оврагами, абсолютные отметки поверхности изменяются от </w:t>
      </w:r>
      <w:smartTag w:uri="urn:schemas-microsoft-com:office:smarttags" w:element="metricconverter">
        <w:smartTagPr>
          <w:attr w:name="ProductID" w:val="140 м"/>
        </w:smartTagPr>
        <w:r w:rsidRPr="0066401E">
          <w:rPr>
            <w:rFonts w:ascii="Arial" w:hAnsi="Arial" w:cs="Arial"/>
            <w:szCs w:val="24"/>
          </w:rPr>
          <w:t>140 м</w:t>
        </w:r>
      </w:smartTag>
      <w:r w:rsidRPr="0066401E">
        <w:rPr>
          <w:rFonts w:ascii="Arial" w:hAnsi="Arial" w:cs="Arial"/>
          <w:szCs w:val="24"/>
        </w:rPr>
        <w:t xml:space="preserve"> до </w:t>
      </w:r>
      <w:smartTag w:uri="urn:schemas-microsoft-com:office:smarttags" w:element="metricconverter">
        <w:smartTagPr>
          <w:attr w:name="ProductID" w:val="210 м"/>
        </w:smartTagPr>
        <w:r w:rsidRPr="0066401E">
          <w:rPr>
            <w:rFonts w:ascii="Arial" w:hAnsi="Arial" w:cs="Arial"/>
            <w:szCs w:val="24"/>
          </w:rPr>
          <w:t>210 м</w:t>
        </w:r>
      </w:smartTag>
      <w:r w:rsidRPr="0066401E">
        <w:rPr>
          <w:rFonts w:ascii="Arial" w:hAnsi="Arial" w:cs="Arial"/>
          <w:szCs w:val="24"/>
        </w:rPr>
        <w:t xml:space="preserve">.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Гидрогеологические условия.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Уровень грунтовых вод в пределах речных долин и пойменных террас залегает на глубине 0-</w:t>
      </w:r>
      <w:smartTag w:uri="urn:schemas-microsoft-com:office:smarttags" w:element="metricconverter">
        <w:smartTagPr>
          <w:attr w:name="ProductID" w:val="10 м"/>
        </w:smartTagPr>
        <w:r w:rsidRPr="0066401E">
          <w:rPr>
            <w:rFonts w:ascii="Arial" w:hAnsi="Arial" w:cs="Arial"/>
            <w:szCs w:val="24"/>
          </w:rPr>
          <w:t>10 м</w:t>
        </w:r>
      </w:smartTag>
      <w:r w:rsidRPr="0066401E">
        <w:rPr>
          <w:rFonts w:ascii="Arial" w:hAnsi="Arial" w:cs="Arial"/>
          <w:szCs w:val="24"/>
        </w:rPr>
        <w:t xml:space="preserve">, на водоразделах в покровных суглинках глубина может составлять </w:t>
      </w:r>
      <w:smartTag w:uri="urn:schemas-microsoft-com:office:smarttags" w:element="metricconverter">
        <w:smartTagPr>
          <w:attr w:name="ProductID" w:val="6 м"/>
        </w:smartTagPr>
        <w:r w:rsidRPr="0066401E">
          <w:rPr>
            <w:rFonts w:ascii="Arial" w:hAnsi="Arial" w:cs="Arial"/>
            <w:szCs w:val="24"/>
          </w:rPr>
          <w:t>6 м</w:t>
        </w:r>
      </w:smartTag>
      <w:r w:rsidRPr="0066401E">
        <w:rPr>
          <w:rFonts w:ascii="Arial" w:hAnsi="Arial" w:cs="Arial"/>
          <w:szCs w:val="24"/>
        </w:rPr>
        <w:t xml:space="preserve">. В более древних аллювиальных горизонтах глубина уровня грунтовых вод увеличивается до </w:t>
      </w:r>
      <w:smartTag w:uri="urn:schemas-microsoft-com:office:smarttags" w:element="metricconverter">
        <w:smartTagPr>
          <w:attr w:name="ProductID" w:val="60,7 м"/>
        </w:smartTagPr>
        <w:r w:rsidRPr="0066401E">
          <w:rPr>
            <w:rFonts w:ascii="Arial" w:hAnsi="Arial" w:cs="Arial"/>
            <w:szCs w:val="24"/>
          </w:rPr>
          <w:t>60,7 м</w:t>
        </w:r>
      </w:smartTag>
      <w:r w:rsidRPr="0066401E">
        <w:rPr>
          <w:rFonts w:ascii="Arial" w:hAnsi="Arial" w:cs="Arial"/>
          <w:szCs w:val="24"/>
        </w:rPr>
        <w:t>.</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На территории Мёдовского сельского поселения в пределах глубины бурения скважин </w:t>
      </w:r>
      <w:smartTag w:uri="urn:schemas-microsoft-com:office:smarttags" w:element="metricconverter">
        <w:smartTagPr>
          <w:attr w:name="ProductID" w:val="5 м"/>
        </w:smartTagPr>
        <w:r w:rsidRPr="0066401E">
          <w:rPr>
            <w:rFonts w:ascii="Arial" w:hAnsi="Arial" w:cs="Arial"/>
            <w:szCs w:val="24"/>
          </w:rPr>
          <w:t>5 м</w:t>
        </w:r>
      </w:smartTag>
      <w:r w:rsidRPr="0066401E">
        <w:rPr>
          <w:rFonts w:ascii="Arial" w:hAnsi="Arial" w:cs="Arial"/>
          <w:szCs w:val="24"/>
        </w:rPr>
        <w:t xml:space="preserve"> грунтовые воды не встречены.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Мощность водоносного комплекса изменяется от 1 до </w:t>
      </w:r>
      <w:smartTag w:uri="urn:schemas-microsoft-com:office:smarttags" w:element="metricconverter">
        <w:smartTagPr>
          <w:attr w:name="ProductID" w:val="3 м"/>
        </w:smartTagPr>
        <w:r w:rsidRPr="0066401E">
          <w:rPr>
            <w:rFonts w:ascii="Arial" w:hAnsi="Arial" w:cs="Arial"/>
            <w:szCs w:val="24"/>
          </w:rPr>
          <w:t>3 м</w:t>
        </w:r>
      </w:smartTag>
      <w:r w:rsidRPr="0066401E">
        <w:rPr>
          <w:rFonts w:ascii="Arial" w:hAnsi="Arial" w:cs="Arial"/>
          <w:szCs w:val="24"/>
        </w:rPr>
        <w:t>. Повсеместно песчаные отложения характеризуются хорошей водопроницаемостью (0,6-53 м/сут) и достаточной водообильностью.</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Питание горизонтов происходит за счёт инфильтрации атмосферных осадков и перетекания из нижележащих водоносных горизонтов. Разгрузка происходит в гидрографическую сеть.</w:t>
      </w:r>
    </w:p>
    <w:p w:rsidR="00FC2547" w:rsidRPr="0066401E" w:rsidRDefault="00FC2547" w:rsidP="00FC2547">
      <w:pPr>
        <w:pStyle w:val="a8"/>
        <w:spacing w:after="0"/>
        <w:ind w:left="57" w:firstLine="709"/>
        <w:rPr>
          <w:rFonts w:ascii="Arial" w:hAnsi="Arial" w:cs="Arial"/>
          <w:bCs/>
          <w:szCs w:val="24"/>
        </w:rPr>
      </w:pPr>
      <w:r w:rsidRPr="0066401E">
        <w:rPr>
          <w:rFonts w:ascii="Arial" w:hAnsi="Arial" w:cs="Arial"/>
          <w:bCs/>
          <w:szCs w:val="24"/>
        </w:rPr>
        <w:t xml:space="preserve">Водоносные горизонты меловых отложений широко распространены на водоразделах рассматриваемой территории, залегая на глубинах от 30 до </w:t>
      </w:r>
      <w:smartTag w:uri="urn:schemas-microsoft-com:office:smarttags" w:element="metricconverter">
        <w:smartTagPr>
          <w:attr w:name="ProductID" w:val="90 м"/>
        </w:smartTagPr>
        <w:r w:rsidRPr="0066401E">
          <w:rPr>
            <w:rFonts w:ascii="Arial" w:hAnsi="Arial" w:cs="Arial"/>
            <w:bCs/>
            <w:szCs w:val="24"/>
          </w:rPr>
          <w:t>90 м</w:t>
        </w:r>
      </w:smartTag>
      <w:r w:rsidRPr="0066401E">
        <w:rPr>
          <w:rFonts w:ascii="Arial" w:hAnsi="Arial" w:cs="Arial"/>
          <w:bCs/>
          <w:szCs w:val="24"/>
        </w:rPr>
        <w:t>..</w:t>
      </w:r>
    </w:p>
    <w:p w:rsidR="00FC2547" w:rsidRPr="0066401E" w:rsidRDefault="00FC2547" w:rsidP="00FC2547">
      <w:pPr>
        <w:pStyle w:val="a8"/>
        <w:spacing w:after="0"/>
        <w:ind w:left="57" w:firstLine="709"/>
        <w:rPr>
          <w:rFonts w:ascii="Arial" w:hAnsi="Arial" w:cs="Arial"/>
          <w:bCs/>
          <w:szCs w:val="24"/>
        </w:rPr>
      </w:pPr>
      <w:r w:rsidRPr="0066401E">
        <w:rPr>
          <w:rFonts w:ascii="Arial" w:hAnsi="Arial" w:cs="Arial"/>
          <w:bCs/>
          <w:szCs w:val="24"/>
        </w:rPr>
        <w:t>Питание водоносных горизонтов осуществляется атмосферными осадками, разгрузка происходит в реки бассейна Дона. Воды верхнемеловых отложений пресные, с минерализацией 0,4-0,8 г/дм³, по химическому составу преобладают гидрокарбонатные и гидрокарбонатно-сульфатные кальциево-магниевые. В некоторых водопунктах отмечается повышенное содержание сульфатов. Воды обладают повышенной жёсткостью, общая жёсткость составляет 8,08 мг-экв/л. Подземные воды верхнемеловых отложений используются для водоснабжения сельского и городского населения.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Полезные ископаемые Богучарского муниципального района представлены строительными песками, суглинками и гранитами, расположенными за пределами границ Мёдовского сельского поселения.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 xml:space="preserve">Геологические процессы и явления.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Отрицательными природными факторами освоения территории является развитие таких природных процессов, как овражная эрозия, склоновые процессы, заболачивание, карст и суффозия.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Заболачивание развито слабо, наблюдается непосредственно вблизи русел ручьёв, приуроченных к балочной сети.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Широкое распространение на территории Мёдовского сельского поселения имеют процессы оврагообразования, которые проявлены в рельефе в виде балок. В местах выхода на поверхность меловых отложений на территориях с крутыми склонами (уклон 10-20 %) возможно развитие склоновых процессов (осыпи, оползни).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Гидрологическая характеристика.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На территории Мёдовского сельского поселения отсутствуют значительные водотоки. Гидрографическая сеть поселения представлена пересыхающими летом ручьями и прудами. </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1.3. Анализ численности населения сельского поселения</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Численность населения Мёдовского сельского поселения на 01.01.2023 год составила 1019 чел.</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Динамика изменения численности населения Мёдовского сельского поселения за период 2017-2022 гг. представлена в таблице 1.1. Общая численность населения сельского поселения за период времени с 2017 по 2022 гг. уменьшилась порядка на 148 человек или на 12,6 %.</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Таблица 1.1</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Динамика изменения численности населения</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7"/>
        <w:gridCol w:w="802"/>
        <w:gridCol w:w="805"/>
        <w:gridCol w:w="808"/>
        <w:gridCol w:w="808"/>
        <w:gridCol w:w="802"/>
        <w:gridCol w:w="934"/>
      </w:tblGrid>
      <w:tr w:rsidR="00FC2547" w:rsidRPr="0066401E" w:rsidTr="005032E4">
        <w:trPr>
          <w:trHeight w:val="70"/>
          <w:jc w:val="center"/>
        </w:trPr>
        <w:tc>
          <w:tcPr>
            <w:tcW w:w="4848" w:type="dxa"/>
            <w:tcMar>
              <w:top w:w="0" w:type="dxa"/>
              <w:left w:w="28" w:type="dxa"/>
              <w:bottom w:w="0" w:type="dxa"/>
              <w:right w:w="28" w:type="dxa"/>
            </w:tcMar>
            <w:vAlign w:val="center"/>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Показатель</w:t>
            </w:r>
          </w:p>
        </w:tc>
        <w:tc>
          <w:tcPr>
            <w:tcW w:w="808" w:type="dxa"/>
            <w:tcMar>
              <w:top w:w="0" w:type="dxa"/>
              <w:left w:w="28" w:type="dxa"/>
              <w:bottom w:w="0" w:type="dxa"/>
              <w:right w:w="28" w:type="dxa"/>
            </w:tcMar>
            <w:vAlign w:val="center"/>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2017 г.</w:t>
            </w:r>
          </w:p>
        </w:tc>
        <w:tc>
          <w:tcPr>
            <w:tcW w:w="808" w:type="dxa"/>
            <w:tcMar>
              <w:top w:w="0" w:type="dxa"/>
              <w:left w:w="28" w:type="dxa"/>
              <w:bottom w:w="0" w:type="dxa"/>
              <w:right w:w="28" w:type="dxa"/>
            </w:tcMar>
            <w:vAlign w:val="center"/>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2018 г.</w:t>
            </w:r>
          </w:p>
        </w:tc>
        <w:tc>
          <w:tcPr>
            <w:tcW w:w="808" w:type="dxa"/>
            <w:tcMar>
              <w:top w:w="0" w:type="dxa"/>
              <w:left w:w="28" w:type="dxa"/>
              <w:bottom w:w="0" w:type="dxa"/>
              <w:right w:w="28" w:type="dxa"/>
            </w:tcMar>
            <w:vAlign w:val="center"/>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2019 г.</w:t>
            </w:r>
          </w:p>
        </w:tc>
        <w:tc>
          <w:tcPr>
            <w:tcW w:w="808" w:type="dxa"/>
            <w:tcMar>
              <w:top w:w="0" w:type="dxa"/>
              <w:left w:w="28" w:type="dxa"/>
              <w:bottom w:w="0" w:type="dxa"/>
              <w:right w:w="28" w:type="dxa"/>
            </w:tcMar>
            <w:vAlign w:val="center"/>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2020 г.</w:t>
            </w:r>
          </w:p>
        </w:tc>
        <w:tc>
          <w:tcPr>
            <w:tcW w:w="808" w:type="dxa"/>
            <w:tcMar>
              <w:top w:w="0" w:type="dxa"/>
              <w:left w:w="28" w:type="dxa"/>
              <w:bottom w:w="0" w:type="dxa"/>
              <w:right w:w="28" w:type="dxa"/>
            </w:tcMar>
            <w:vAlign w:val="center"/>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2021 г.</w:t>
            </w:r>
          </w:p>
        </w:tc>
        <w:tc>
          <w:tcPr>
            <w:tcW w:w="808" w:type="dxa"/>
            <w:tcMar>
              <w:top w:w="0" w:type="dxa"/>
              <w:left w:w="28" w:type="dxa"/>
              <w:bottom w:w="0" w:type="dxa"/>
              <w:right w:w="28" w:type="dxa"/>
            </w:tcMar>
            <w:vAlign w:val="center"/>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2022 г.</w:t>
            </w:r>
          </w:p>
        </w:tc>
      </w:tr>
      <w:tr w:rsidR="00FC2547" w:rsidRPr="0066401E" w:rsidTr="005032E4">
        <w:trPr>
          <w:trHeight w:val="49"/>
          <w:jc w:val="center"/>
        </w:trPr>
        <w:tc>
          <w:tcPr>
            <w:tcW w:w="484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Общая численность населения на конец года, человек</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1052</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1053</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1044</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1010</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1010</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1019</w:t>
            </w:r>
          </w:p>
        </w:tc>
      </w:tr>
      <w:tr w:rsidR="00FC2547" w:rsidRPr="0066401E" w:rsidTr="005032E4">
        <w:trPr>
          <w:trHeight w:val="49"/>
          <w:jc w:val="center"/>
        </w:trPr>
        <w:tc>
          <w:tcPr>
            <w:tcW w:w="484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Темп прироста по отношению к предыдущему году, %</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 +0,09</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-0,86%</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-3,37%</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0%</w:t>
            </w:r>
          </w:p>
        </w:tc>
        <w:tc>
          <w:tcPr>
            <w:tcW w:w="808" w:type="dxa"/>
            <w:tcMar>
              <w:top w:w="0" w:type="dxa"/>
              <w:left w:w="28" w:type="dxa"/>
              <w:bottom w:w="0"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+0,88%</w:t>
            </w:r>
          </w:p>
        </w:tc>
      </w:tr>
    </w:tbl>
    <w:p w:rsidR="00FC2547" w:rsidRPr="0066401E" w:rsidRDefault="00FC2547" w:rsidP="00FC2547">
      <w:pPr>
        <w:ind w:left="57" w:firstLine="709"/>
        <w:rPr>
          <w:rFonts w:cs="Arial"/>
        </w:rPr>
      </w:pPr>
      <w:r w:rsidRPr="0066401E">
        <w:rPr>
          <w:rFonts w:cs="Arial"/>
        </w:rPr>
        <w:t>Сокращение численности населения в первую очередь связано со снижением рождаемости при одновременном росте</w:t>
      </w:r>
      <w:r>
        <w:rPr>
          <w:rFonts w:cs="Arial"/>
        </w:rPr>
        <w:t xml:space="preserve"> </w:t>
      </w:r>
      <w:r w:rsidRPr="0066401E">
        <w:rPr>
          <w:rFonts w:cs="Arial"/>
        </w:rPr>
        <w:t>смертности. Современный</w:t>
      </w:r>
      <w:r>
        <w:rPr>
          <w:rFonts w:cs="Arial"/>
        </w:rPr>
        <w:t xml:space="preserve"> </w:t>
      </w:r>
      <w:r w:rsidRPr="0066401E">
        <w:rPr>
          <w:rFonts w:cs="Arial"/>
        </w:rPr>
        <w:t>уровень рождаемости не</w:t>
      </w:r>
      <w:r>
        <w:rPr>
          <w:rFonts w:cs="Arial"/>
        </w:rPr>
        <w:t xml:space="preserve"> </w:t>
      </w:r>
      <w:r w:rsidRPr="0066401E">
        <w:rPr>
          <w:rFonts w:cs="Arial"/>
        </w:rPr>
        <w:t>обеспечивает</w:t>
      </w:r>
      <w:r>
        <w:rPr>
          <w:rFonts w:cs="Arial"/>
        </w:rPr>
        <w:t xml:space="preserve"> </w:t>
      </w:r>
      <w:r w:rsidRPr="0066401E">
        <w:rPr>
          <w:rFonts w:cs="Arial"/>
        </w:rPr>
        <w:t>воспроизводство населения сельского поселения.</w:t>
      </w:r>
      <w:r>
        <w:rPr>
          <w:rFonts w:cs="Arial"/>
        </w:rPr>
        <w:t xml:space="preserve"> </w:t>
      </w:r>
      <w:r w:rsidRPr="0066401E">
        <w:rPr>
          <w:rFonts w:cs="Arial"/>
        </w:rPr>
        <w:t>Кроме того на формирование численности населения отразился механический отток населения.</w:t>
      </w:r>
    </w:p>
    <w:p w:rsidR="00FC2547" w:rsidRPr="0066401E" w:rsidRDefault="00FC2547" w:rsidP="00FC2547">
      <w:pPr>
        <w:pStyle w:val="22"/>
        <w:ind w:left="57" w:firstLine="709"/>
        <w:jc w:val="both"/>
        <w:rPr>
          <w:b w:val="0"/>
          <w:sz w:val="24"/>
          <w:szCs w:val="24"/>
        </w:rPr>
      </w:pPr>
      <w:bookmarkStart w:id="4" w:name="_Toc419731042"/>
      <w:bookmarkStart w:id="5" w:name="_Toc451159968"/>
      <w:r w:rsidRPr="0066401E">
        <w:rPr>
          <w:b w:val="0"/>
          <w:sz w:val="24"/>
          <w:szCs w:val="24"/>
        </w:rPr>
        <w:t>1.4.Анализ экономической ситуации</w:t>
      </w:r>
      <w:bookmarkEnd w:id="4"/>
      <w:bookmarkEnd w:id="5"/>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Основной отраслью экономики Мёдовского сельского поселения, как и Богучарского муниципального района в целом, является сельское хозяйство.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Главный экономический потенциал поселения – сельскохозяйственные земли, составляющие около 90% всей площади сельского поселения.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Основные направления сельского хозяйства поселения – растениеводство и животноводство.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Основная доля зерна и подсолнечника выращивается в сельскохозяйственных предприятиях и крестьянских (фермерских) хозяйствах, картофеля и овощей – в домашних хозяйствах. Крупный рогатый скот, свиньи, овцы и козы, домашняя птица выращиваются как в домашних хозяйствах, так и </w:t>
      </w:r>
      <w:r w:rsidRPr="0066401E">
        <w:rPr>
          <w:rFonts w:ascii="Arial" w:hAnsi="Arial" w:cs="Arial"/>
          <w:szCs w:val="24"/>
        </w:rPr>
        <w:lastRenderedPageBreak/>
        <w:t>индивидуальными предпринимателями и на фермах. Молочное животноводство развито слабо: молоко и молочные продукты производятся в основном в домашних хозяйствах.</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 территории Мёдовского сельского поселения действует 18 крестьянских (фермерских) хозяйств, 3 сельскохозяйственных предприятия: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ООО «Степное» (пос. Дубрава);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ООО «Наше молоко» (х. Малёванный);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СХА «Чайка» (с. Мёдово).</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Распределение объемов сельскохозяйственной продукции, производимой различными категориями хозяйств, на протяжении последних лет оставалось достаточно стабильным: более половины всей сельскохозяйственной продукции производилось сельхозпредприятиями, около 20% - крестьянскими (фермерскими) хозяйствами, на личные подсобные хозяйства приходилось около 30%.</w:t>
      </w:r>
    </w:p>
    <w:p w:rsidR="00FC2547" w:rsidRPr="0066401E" w:rsidRDefault="00FC2547" w:rsidP="00FC2547">
      <w:pPr>
        <w:pStyle w:val="a8"/>
        <w:spacing w:after="0"/>
        <w:ind w:left="57" w:firstLine="709"/>
        <w:rPr>
          <w:rFonts w:ascii="Arial" w:hAnsi="Arial" w:cs="Arial"/>
          <w:bCs/>
          <w:iCs/>
          <w:szCs w:val="24"/>
        </w:rPr>
      </w:pPr>
      <w:r w:rsidRPr="0066401E">
        <w:rPr>
          <w:rFonts w:ascii="Arial" w:hAnsi="Arial" w:cs="Arial"/>
          <w:bCs/>
          <w:iCs/>
          <w:szCs w:val="24"/>
        </w:rPr>
        <w:t xml:space="preserve">Благодаря особенностям своего экономико-географического положения и исторического формирования и развития, </w:t>
      </w:r>
      <w:r w:rsidRPr="0066401E">
        <w:rPr>
          <w:rFonts w:ascii="Arial" w:hAnsi="Arial" w:cs="Arial"/>
          <w:szCs w:val="24"/>
        </w:rPr>
        <w:t>Медовское</w:t>
      </w:r>
      <w:r>
        <w:rPr>
          <w:rFonts w:ascii="Arial" w:hAnsi="Arial" w:cs="Arial"/>
          <w:szCs w:val="24"/>
        </w:rPr>
        <w:t xml:space="preserve"> </w:t>
      </w:r>
      <w:r w:rsidRPr="0066401E">
        <w:rPr>
          <w:rFonts w:ascii="Arial" w:hAnsi="Arial" w:cs="Arial"/>
          <w:szCs w:val="24"/>
        </w:rPr>
        <w:t>сельское поселение обладает аграрной и рекреационной спецификой, имеет потенциал дальнейшего развития этих сфер экономики.</w:t>
      </w:r>
    </w:p>
    <w:p w:rsidR="00FC2547" w:rsidRPr="0066401E" w:rsidRDefault="00FC2547" w:rsidP="00FC2547">
      <w:pPr>
        <w:pStyle w:val="a8"/>
        <w:spacing w:after="0"/>
        <w:ind w:left="57" w:firstLine="709"/>
        <w:rPr>
          <w:rFonts w:ascii="Arial" w:hAnsi="Arial" w:cs="Arial"/>
          <w:bCs/>
          <w:iCs/>
          <w:szCs w:val="24"/>
        </w:rPr>
      </w:pPr>
      <w:r w:rsidRPr="0066401E">
        <w:rPr>
          <w:rFonts w:ascii="Arial" w:hAnsi="Arial" w:cs="Arial"/>
          <w:bCs/>
          <w:iCs/>
          <w:szCs w:val="24"/>
        </w:rPr>
        <w:t xml:space="preserve">Поселение обладает значительными земельными ресурсами (около 90% территории поселения – сельскохозяйственные земли).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bCs/>
          <w:iCs/>
          <w:szCs w:val="24"/>
        </w:rPr>
        <w:t>За последние годы наблюдается положительная динамика в развитии отрасли специализации – растениеводства</w:t>
      </w:r>
      <w:r w:rsidRPr="0066401E">
        <w:rPr>
          <w:rFonts w:ascii="Arial" w:hAnsi="Arial" w:cs="Arial"/>
          <w:szCs w:val="24"/>
        </w:rPr>
        <w:t>, а также животноводства (разведение крупного рогатого скота).</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1.5</w:t>
      </w:r>
      <w:r>
        <w:rPr>
          <w:rFonts w:ascii="Arial" w:hAnsi="Arial" w:cs="Arial"/>
          <w:szCs w:val="24"/>
        </w:rPr>
        <w:t xml:space="preserve"> </w:t>
      </w:r>
      <w:r w:rsidRPr="0066401E">
        <w:rPr>
          <w:rFonts w:ascii="Arial" w:hAnsi="Arial" w:cs="Arial"/>
          <w:szCs w:val="24"/>
        </w:rPr>
        <w:t>Анализ существующего состояния системы электроснабжения, выявление проблем функционирования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Институциональная структура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Энергоснабжение поселения обеспечивается </w:t>
      </w:r>
      <w:r w:rsidRPr="0066401E">
        <w:rPr>
          <w:rFonts w:ascii="Arial" w:hAnsi="Arial" w:cs="Arial"/>
          <w:w w:val="101"/>
          <w:szCs w:val="24"/>
        </w:rPr>
        <w:t>организацией ПАО «ТНС ЭнергоВоронеж».</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Характеристика системы электроснабжения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Основным источником электроснабжения Воронежской области является Новоронежская АЭС мощностью 1834 тыс. кВт, находящаяся вблизи города Нововоронеж, которая выдаёт электроэнергию</w:t>
      </w:r>
      <w:r>
        <w:rPr>
          <w:rFonts w:ascii="Arial" w:hAnsi="Arial" w:cs="Arial"/>
          <w:szCs w:val="24"/>
        </w:rPr>
        <w:t xml:space="preserve"> </w:t>
      </w:r>
      <w:r w:rsidRPr="0066401E">
        <w:rPr>
          <w:rFonts w:ascii="Arial" w:hAnsi="Arial" w:cs="Arial"/>
          <w:szCs w:val="24"/>
        </w:rPr>
        <w:t>потребителям по воздушным линиям электропередач напряжением 110, 220 и 500 кВ. С целью развития и укрепления Единой энергетической системы РФ и промышленного потенциала Воронежской области планируется сооружение</w:t>
      </w:r>
      <w:r>
        <w:rPr>
          <w:rFonts w:ascii="Arial" w:hAnsi="Arial" w:cs="Arial"/>
          <w:szCs w:val="24"/>
        </w:rPr>
        <w:t xml:space="preserve"> </w:t>
      </w:r>
      <w:r w:rsidRPr="0066401E">
        <w:rPr>
          <w:rFonts w:ascii="Arial" w:hAnsi="Arial" w:cs="Arial"/>
          <w:szCs w:val="24"/>
        </w:rPr>
        <w:t>Нововоронежской АЭС-2.</w:t>
      </w: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Непосредственное электроснабжение потребителей Мёдовского сельского поселения осуществляется от ПС 110/35/10 кВ, расположенной в п. Дубрава и ПС 35/10 кВ, расположенной в п. Южный.</w:t>
      </w:r>
    </w:p>
    <w:p w:rsidR="00FC2547" w:rsidRPr="0066401E" w:rsidRDefault="00FC2547" w:rsidP="00FC2547">
      <w:pPr>
        <w:pStyle w:val="a8"/>
        <w:spacing w:after="0"/>
        <w:ind w:left="57" w:firstLine="709"/>
        <w:rPr>
          <w:rFonts w:ascii="Arial" w:hAnsi="Arial" w:cs="Arial"/>
          <w:szCs w:val="24"/>
          <w:highlight w:val="red"/>
        </w:rPr>
      </w:pPr>
      <w:r w:rsidRPr="0066401E">
        <w:rPr>
          <w:rFonts w:ascii="Arial" w:hAnsi="Arial" w:cs="Arial"/>
          <w:szCs w:val="24"/>
        </w:rPr>
        <w:t>Электроподстанция 110/35/10 кВ п. Дубрава получает электрическую мощность от подстанции 110/35/10 кВ г. Богучар. ПС 110/35/10 кВ г. Богучар запитана от подстанции 220/110 кВ Придонская (пгт. Придонской) через воздушную линию электропередач на напряжение 110 кВ.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ПС 35/10 кВ п. Южный запитана от ПС 110/35/10 кВ (п. Дубрава) через воздушные линии электропередач на напряжение 35 кВ.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Основными потребителями подстанций являются коммунально-бытовые и производственные потребители.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Обеспечение надежности электроснабжения потребителей обеспечивается за счёт резервных перемычек на фидерах подстанций 110/35/10 кВ, 35/10кВ и 10/0,4кВ.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Потребители получают электроэнергию непосредственно от ТП (10/0,4кВ), КТП (10/0,4кВ). Суммарная мощность трансформаторных подстанций в границах проектирования составляет 700 КВА.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Трансформаторные подстанции (10/0,4 кВ) получают электрическую мощность от подстанций 110/35/10 кВ и 35/10 кВ, через кабельные и воздушные линии на напряжении 10 кВ. Линии электропередач на напряжении 10кВ расположены в границах территорий общего пользования (охранная зона ВЛ 10кВ составляет 10м от оси).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Распределительные сети на напряжении 10 кВ и 0,4 кВ находятся в удовлетворительном состоянии и пригодны для дальнейшей эксплуатации.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Распределение нагрузок электропотребления между производственными и коммунально-бытовыми потребителями составит 70 % и 30 % соответственно.</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 территории Мёдовского сельского поселения расположены объекты электроснабжения регионального значения – подстанции и местного значения – квартальные ТП(10/0,4кВ) и КТП(10/0,4кВ).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Баланс мощности ресурса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Дефицита мощностей на сегодняшний день нет.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Годовой расход электроэнергии за 2022 год составил 0,97 млн. кВтч.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Доля поставки ресурса по приборам учета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Доля поставки ресурса по приборам учета составляет: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население – 100%;</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объекты социально-культурного и бытового назначения – 100 %.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Качество поставляемого ресурса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Дефицита мощностей на сегодняшний день нет.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Обоснование требований к системе электроснабжения установленным стандартом качества. Данный стандарт определяет критерии качества услуги «Электроснабжение».</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Показателями качества электроэнергии являются: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отклонение напряжения от своего номинального значения;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колебания напряжения от номинала;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несинусоидальность напряжения;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несимметрия напряжений;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отклонение частоты от своего номинального значения;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длительность провала напряжения;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импульс напряжения;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-временное перенапряжение.</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Требования к качеству электроэнергии: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стандартное номинальное напряжение в сетях однофазного переменного тока должно составлять – 220 В, в трехфазных сетях – 380 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допустимое отклонение напряжения должно составлять не более 10% от номинального напряжения электрической сети;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требования к непрерывности электроснабжения: 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Качество поставляемого ресурса соответствует требованиям.</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Воздействие на окружающую среду</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Федерального закона от 26.03.2003 № 35-ФЗ «Об электроэнергетике», а также в соответствии с требованиями действующих нормативных правовых актов в сфере промышленной и экологической безопасности.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Элементы системы электроснабжения, оказывающие воздействие на окружающую среду после истечения нормативного срока эксплуатации: масляные силовые трансформаторы и высоковольтные масляные выключатели, аккумуляторные батареи, масляные кабели.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Для снижения вредного воздействия на почвы при строительстве требуется соблюдать технологию строительства, установленную нормативной документацией для данного климатического района.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требуется соблюдать все требования техники безопасности при осуществлении ремонтов, замены масла и т.д. Обязательна правильная утилизация масла и отработавших трансформаторов и выключателей.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Для исключения опасности нанесения ущерба окружающей среде предлагается применение сухих трансформаторов и вакуумных выключателей вместо масляных.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Действующие тарифы на услуги по передаче электрической энергии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В таблице 1.2 представлены сведения о единых тарифах на услуги по передаче электрической энергии по распределительным сетям </w:t>
      </w:r>
      <w:r w:rsidRPr="0066401E">
        <w:rPr>
          <w:rFonts w:ascii="Arial" w:hAnsi="Arial" w:cs="Arial"/>
          <w:w w:val="101"/>
          <w:szCs w:val="24"/>
        </w:rPr>
        <w:t>ПАО «ТНС ЭнергоВоронеж»</w:t>
      </w:r>
      <w:r w:rsidRPr="0066401E">
        <w:rPr>
          <w:rFonts w:ascii="Arial" w:hAnsi="Arial" w:cs="Arial"/>
          <w:szCs w:val="24"/>
        </w:rPr>
        <w:t>.</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1.2</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Тарифы на услуги по передаче электрической энергии на 2023 год</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3544"/>
        <w:gridCol w:w="1559"/>
        <w:gridCol w:w="1843"/>
        <w:gridCol w:w="1984"/>
      </w:tblGrid>
      <w:tr w:rsidR="00FC2547" w:rsidRPr="0066401E" w:rsidTr="005032E4">
        <w:trPr>
          <w:tblHeader/>
        </w:trPr>
        <w:tc>
          <w:tcPr>
            <w:tcW w:w="737" w:type="dxa"/>
            <w:vMerge w:val="restart"/>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п/п</w:t>
            </w:r>
          </w:p>
        </w:tc>
        <w:tc>
          <w:tcPr>
            <w:tcW w:w="3544" w:type="dxa"/>
            <w:vMerge w:val="restart"/>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Показатель</w:t>
            </w:r>
          </w:p>
        </w:tc>
        <w:tc>
          <w:tcPr>
            <w:tcW w:w="1559" w:type="dxa"/>
            <w:vMerge w:val="restart"/>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Ед. изм.</w:t>
            </w:r>
          </w:p>
        </w:tc>
        <w:tc>
          <w:tcPr>
            <w:tcW w:w="3827" w:type="dxa"/>
            <w:gridSpan w:val="2"/>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Цена (тариф)</w:t>
            </w:r>
          </w:p>
        </w:tc>
      </w:tr>
      <w:tr w:rsidR="00FC2547" w:rsidRPr="0066401E" w:rsidTr="005032E4">
        <w:trPr>
          <w:tblHeader/>
        </w:trPr>
        <w:tc>
          <w:tcPr>
            <w:tcW w:w="737" w:type="dxa"/>
            <w:vMerge/>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3544" w:type="dxa"/>
            <w:vMerge/>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1559" w:type="dxa"/>
            <w:vMerge/>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1843"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lang w:val="en-US"/>
              </w:rPr>
              <w:t xml:space="preserve">I </w:t>
            </w:r>
            <w:r w:rsidRPr="0066401E">
              <w:rPr>
                <w:rFonts w:ascii="Arial" w:hAnsi="Arial" w:cs="Arial"/>
                <w:szCs w:val="24"/>
              </w:rPr>
              <w:t>полугодие</w:t>
            </w:r>
          </w:p>
        </w:tc>
        <w:tc>
          <w:tcPr>
            <w:tcW w:w="198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lang w:val="en-US"/>
              </w:rPr>
              <w:t xml:space="preserve">II </w:t>
            </w:r>
            <w:r w:rsidRPr="0066401E">
              <w:rPr>
                <w:rFonts w:ascii="Arial" w:hAnsi="Arial" w:cs="Arial"/>
                <w:szCs w:val="24"/>
              </w:rPr>
              <w:t>полугодие</w:t>
            </w:r>
          </w:p>
        </w:tc>
      </w:tr>
      <w:tr w:rsidR="00FC2547" w:rsidRPr="0066401E" w:rsidTr="005032E4">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w:t>
            </w:r>
          </w:p>
        </w:tc>
        <w:tc>
          <w:tcPr>
            <w:tcW w:w="8930" w:type="dxa"/>
            <w:gridSpan w:val="4"/>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Группа «Население»</w:t>
            </w:r>
          </w:p>
        </w:tc>
      </w:tr>
      <w:tr w:rsidR="00FC2547" w:rsidRPr="0066401E" w:rsidTr="005032E4">
        <w:trPr>
          <w:trHeight w:val="70"/>
        </w:trPr>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1.1</w:t>
            </w:r>
          </w:p>
        </w:tc>
        <w:tc>
          <w:tcPr>
            <w:tcW w:w="354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Одноставочный тариф</w:t>
            </w:r>
          </w:p>
        </w:tc>
        <w:tc>
          <w:tcPr>
            <w:tcW w:w="1559"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руб./кВтч</w:t>
            </w:r>
          </w:p>
        </w:tc>
        <w:tc>
          <w:tcPr>
            <w:tcW w:w="1843"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4,24</w:t>
            </w:r>
          </w:p>
        </w:tc>
        <w:tc>
          <w:tcPr>
            <w:tcW w:w="198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4,85</w:t>
            </w:r>
          </w:p>
        </w:tc>
      </w:tr>
      <w:tr w:rsidR="00FC2547" w:rsidRPr="0066401E" w:rsidTr="005032E4">
        <w:trPr>
          <w:trHeight w:val="70"/>
        </w:trPr>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w:t>
            </w:r>
            <w:r w:rsidRPr="0066401E">
              <w:rPr>
                <w:rFonts w:ascii="Arial" w:hAnsi="Arial" w:cs="Arial"/>
                <w:szCs w:val="24"/>
              </w:rPr>
              <w:lastRenderedPageBreak/>
              <w:t>.2</w:t>
            </w:r>
          </w:p>
        </w:tc>
        <w:tc>
          <w:tcPr>
            <w:tcW w:w="8930" w:type="dxa"/>
            <w:gridSpan w:val="4"/>
            <w:tcMar>
              <w:left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lastRenderedPageBreak/>
              <w:t>Одноставочный тариф, дифференцированный по двум зонам суток</w:t>
            </w:r>
          </w:p>
        </w:tc>
      </w:tr>
      <w:tr w:rsidR="00FC2547" w:rsidRPr="0066401E" w:rsidTr="005032E4">
        <w:trPr>
          <w:trHeight w:val="70"/>
        </w:trPr>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354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Дневная зона (пиковая и полупиковая)</w:t>
            </w:r>
          </w:p>
        </w:tc>
        <w:tc>
          <w:tcPr>
            <w:tcW w:w="1559"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руб./кВтч</w:t>
            </w:r>
          </w:p>
        </w:tc>
        <w:tc>
          <w:tcPr>
            <w:tcW w:w="1843"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4,88</w:t>
            </w:r>
          </w:p>
        </w:tc>
        <w:tc>
          <w:tcPr>
            <w:tcW w:w="198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5,58</w:t>
            </w:r>
          </w:p>
        </w:tc>
      </w:tr>
      <w:tr w:rsidR="00FC2547" w:rsidRPr="0066401E" w:rsidTr="005032E4">
        <w:trPr>
          <w:trHeight w:val="70"/>
        </w:trPr>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354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Ночная зона</w:t>
            </w:r>
          </w:p>
        </w:tc>
        <w:tc>
          <w:tcPr>
            <w:tcW w:w="1559"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руб./кВтч</w:t>
            </w:r>
          </w:p>
        </w:tc>
        <w:tc>
          <w:tcPr>
            <w:tcW w:w="1843"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2,74</w:t>
            </w:r>
          </w:p>
        </w:tc>
        <w:tc>
          <w:tcPr>
            <w:tcW w:w="198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3,14</w:t>
            </w:r>
          </w:p>
        </w:tc>
      </w:tr>
      <w:tr w:rsidR="00FC2547" w:rsidRPr="0066401E" w:rsidTr="005032E4">
        <w:trPr>
          <w:trHeight w:val="70"/>
        </w:trPr>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1.3</w:t>
            </w:r>
          </w:p>
        </w:tc>
        <w:tc>
          <w:tcPr>
            <w:tcW w:w="8930" w:type="dxa"/>
            <w:gridSpan w:val="4"/>
            <w:tcMar>
              <w:left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Одноставочный тариф, дифференцированный по трем зонам суток</w:t>
            </w:r>
          </w:p>
        </w:tc>
      </w:tr>
      <w:tr w:rsidR="00FC2547" w:rsidRPr="0066401E" w:rsidTr="005032E4">
        <w:trPr>
          <w:trHeight w:val="70"/>
        </w:trPr>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354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Пиковая зона</w:t>
            </w:r>
          </w:p>
        </w:tc>
        <w:tc>
          <w:tcPr>
            <w:tcW w:w="1559"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руб./кВтч</w:t>
            </w:r>
          </w:p>
        </w:tc>
        <w:tc>
          <w:tcPr>
            <w:tcW w:w="1843"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5,49</w:t>
            </w:r>
          </w:p>
        </w:tc>
        <w:tc>
          <w:tcPr>
            <w:tcW w:w="198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6,28</w:t>
            </w:r>
          </w:p>
        </w:tc>
      </w:tr>
      <w:tr w:rsidR="00FC2547" w:rsidRPr="0066401E" w:rsidTr="005032E4">
        <w:trPr>
          <w:trHeight w:val="70"/>
        </w:trPr>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354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Полупиковая зона</w:t>
            </w:r>
          </w:p>
        </w:tc>
        <w:tc>
          <w:tcPr>
            <w:tcW w:w="1559"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руб./кВтч</w:t>
            </w:r>
          </w:p>
        </w:tc>
        <w:tc>
          <w:tcPr>
            <w:tcW w:w="1843"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4,24</w:t>
            </w:r>
          </w:p>
        </w:tc>
        <w:tc>
          <w:tcPr>
            <w:tcW w:w="198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4,85</w:t>
            </w:r>
          </w:p>
        </w:tc>
      </w:tr>
      <w:tr w:rsidR="00FC2547" w:rsidRPr="0066401E" w:rsidTr="005032E4">
        <w:trPr>
          <w:trHeight w:val="70"/>
        </w:trPr>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354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Ночная зона</w:t>
            </w:r>
          </w:p>
        </w:tc>
        <w:tc>
          <w:tcPr>
            <w:tcW w:w="1559"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руб./кВтч</w:t>
            </w:r>
          </w:p>
        </w:tc>
        <w:tc>
          <w:tcPr>
            <w:tcW w:w="1843"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2,74</w:t>
            </w:r>
          </w:p>
        </w:tc>
        <w:tc>
          <w:tcPr>
            <w:tcW w:w="198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3,14</w:t>
            </w:r>
          </w:p>
        </w:tc>
      </w:tr>
    </w:tbl>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Технические и технологические проблемы в системе электроснабжения отсутствуют.</w:t>
      </w:r>
    </w:p>
    <w:p w:rsidR="00FC2547" w:rsidRPr="0066401E" w:rsidRDefault="00FC2547" w:rsidP="00FC2547">
      <w:pPr>
        <w:ind w:left="57" w:firstLine="709"/>
        <w:rPr>
          <w:rFonts w:cs="Arial"/>
        </w:rPr>
      </w:pP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1.6. Анализ существующего состояния системы газоснабжения, выявление проблем функционирования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Институциональная структура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Услуги по обеспечению население газом осуществляет организация: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ООО «Газпром межрегионгаз Воронеж».</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Характеристика системы газоснабжения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Природный газ поступает к потребителям Воронежской области по двум магистральным газопроводам Петровск-Новопсковск с условным диаметром трубопровода </w:t>
      </w:r>
      <w:smartTag w:uri="urn:schemas-microsoft-com:office:smarttags" w:element="metricconverter">
        <w:smartTagPr>
          <w:attr w:name="ProductID" w:val="1200 мм"/>
        </w:smartTagPr>
        <w:r w:rsidRPr="0066401E">
          <w:rPr>
            <w:rFonts w:ascii="Arial" w:hAnsi="Arial" w:cs="Arial"/>
            <w:szCs w:val="24"/>
          </w:rPr>
          <w:t>1200 мм</w:t>
        </w:r>
      </w:smartTag>
      <w:r w:rsidRPr="0066401E">
        <w:rPr>
          <w:rFonts w:ascii="Arial" w:hAnsi="Arial" w:cs="Arial"/>
          <w:szCs w:val="24"/>
        </w:rPr>
        <w:t>.</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Газоснабжение потребителей Мёдовского сельского поселения осуществляется на базе природного и сжиженного углеводородного газа. Все села Мёдовского сельского поселения</w:t>
      </w:r>
      <w:r>
        <w:rPr>
          <w:rFonts w:ascii="Arial" w:hAnsi="Arial" w:cs="Arial"/>
          <w:szCs w:val="24"/>
        </w:rPr>
        <w:t xml:space="preserve"> </w:t>
      </w:r>
      <w:r w:rsidRPr="0066401E">
        <w:rPr>
          <w:rFonts w:ascii="Arial" w:hAnsi="Arial" w:cs="Arial"/>
          <w:szCs w:val="24"/>
        </w:rPr>
        <w:t>газифицированы. Природным газом обеспечены 70% населения, сжиженным – 30%.</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Основными потребителями природного газа являются коммунальный и производственный сектор.</w:t>
      </w:r>
    </w:p>
    <w:p w:rsidR="00FC2547" w:rsidRPr="0066401E" w:rsidRDefault="00FC2547" w:rsidP="00FC2547">
      <w:pPr>
        <w:pStyle w:val="a8"/>
        <w:spacing w:after="0"/>
        <w:ind w:left="57" w:firstLine="709"/>
        <w:rPr>
          <w:rFonts w:ascii="Arial" w:hAnsi="Arial" w:cs="Arial"/>
          <w:szCs w:val="24"/>
          <w:highlight w:val="red"/>
        </w:rPr>
      </w:pPr>
      <w:r w:rsidRPr="0066401E">
        <w:rPr>
          <w:rFonts w:ascii="Arial" w:hAnsi="Arial" w:cs="Arial"/>
          <w:szCs w:val="24"/>
        </w:rPr>
        <w:t>Потребители, обеспеченные природным газом, используют газ для нужд отопления и пищеприготовления. Потребители, не обеспеченные природным газом, используют для пищеприготовления сжиженный газ. Поставка сжиженного газа осуществляется автотранспортом со станции сжижения газа (в зависимости от договорных отношений).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Система газоснабжения природным газом – двухступенчатая.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 территории Мёдовского сельского поселения расположено: 1 ГРП блочное в п. Дубрава, 1 ГРП блочное в с. Каразеево, 1 ШГРП в х. Малеванный, 2 ШГРП в п. Южный и 1 ШГРП в с. Медово. От АГРС газ по газопроводам высокого давления поступает на шкафные газорегуляторные пункты (ШГРП), где происходит снижение давления с высокого на низкое, и далее поступает непосредственно к потребителям.</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Баланс мощности ресурса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Фактическое потребление сетевого газа Медовским сельским поселением в 2022 году составило 0,88 млн. м</w:t>
      </w:r>
      <w:r w:rsidRPr="0066401E">
        <w:rPr>
          <w:rFonts w:ascii="Arial" w:hAnsi="Arial" w:cs="Arial"/>
          <w:szCs w:val="24"/>
          <w:vertAlign w:val="superscript"/>
        </w:rPr>
        <w:t>3</w:t>
      </w:r>
      <w:r w:rsidRPr="0066401E">
        <w:rPr>
          <w:rFonts w:ascii="Arial" w:hAnsi="Arial" w:cs="Arial"/>
          <w:szCs w:val="24"/>
        </w:rPr>
        <w:t xml:space="preserve">.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 жилых домах природный газ населением используется в основном для приготовления пищи, отопления и частично приготовления горячей воды.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Дефицита мощностей на сегодняшний день нет.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Доля поставки ресурса по приборам учета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Доля поставки ресурса по приборам учета составляет: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население – 100%;</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объекты социально-культурного и бытового назначения – 100 %.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Надежность работы системы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Нареканий по надёжности системы газоснабжения нет. Собственники газопроводов ежегодно заключают договоры на техническое обслуживание газораспределительных сетей и оборудования с лицензируемыми организациями.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Качество поставляемого ресурса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Качество оказания услуги по газоснабжению на территории Мёдовского сельского поселения соответствует нормативному.</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Обоснование требований к системе газоснабжения установлены стандартами качества (Государственный стандарт ГОСТ 5542-87 «Газы горючие природные для промышленного и коммунально-бытового назначения», Государственный стандарт ГОСТ 20448-90 «Газы углеводородные сжиженные топливные для коммунально-бытового потребления»). Данные стандарты определяют критерии качества услуги «Газоснабжение».</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Нормативные правовые акты, регулирующие предоставление услуги: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Федеральный закон от 6 октября 2003 № 131-ФЗ «Об общих принципах организации местного самоуправления в Российской Федерации» (с изменениями и дополнениями);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Постановление Госстроя Российской Федерации от 27 сентября 2003 № 170 «Об утверждении Правил и норм технической эксплуатации жилищного фонда»;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Строительные нормы и правила СНиП 42-01-2002 «Газоснабжение» (актуализированная редакция от 20 мая 2011 года);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Постановление Правительства РФ от 06.05.2011 № 354 «О предоставлении коммунальных услуг собственникам и пользователям помещений в многоквартирных домах и жилых домов»;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Федеральный закон от 31.03.1999 № 69-ФЗ «О газоснабжении в Российской Федерации» (с изменениями от 22.08.2004, 23.12.2005., 02.02.2006, 18.12.2006, 26.06.2007, 18.07.2008, 30.12.2008, 1807.2011, 19.07.2011., 07.11.2011);</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Иные нормативные правовые акты Российской Федерации и Воронежской области.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Требования к качеству газоснабжения, закрепляемые стандартом:</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оптимальное давление газа от 0,0012 МПа до 0,003 МПа;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допустимое отклонение давления газа менее чем на 0,0005 МПа;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постоянное соответствие свойств подаваемого газа требованиям законодательства Российской Федерации о техническом регулировании (ГОСТ 5542-87);</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отклонение свойств подаваемого газа от требований законодательства Российской Федерации о техническом регулировании не допускается;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газ должен предоставляться всем потребителям круглосуточно, кроме случаев плановых отключений, аварийных ситуаций или отключения потребителей за неуплату.</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Воздействие на окружающую среду</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Негативное воздействие объектов трубопроводного транспорта природного газа на окружающую среду начинается на этапе сооружения газопроводов и обусловлено следующими причинами: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авариями при сооружении и испытаниях линейной части, газоперекачивающих агрегатов и дополнительного оборудования;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техногенным воздействием при строительстве объектов транспорта газа (эрозия, солифлюкация, оползни, изменение водного режима, нарушение режима особо охраняемых природных территорий, воздействие на миграцию животных и т. п.).</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Для предупреждения возникновения аварийных ситуаций необходимо использовать следующие технические решения: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применение толстостенных труб с увеличенным запасом прочности;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установка кранов для перекрытия газопроводов;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антикоррозийная защита газопроводов.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Техногенное воздействие на почвенный покров выражается 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нарушении сложившихся форм естественного рельефа в результате земляных работ (рытье траншей и других выемок, отсыпка насыпей, планировочные работы и др.);</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нарушении микрорельефа, вызванном многократным прохождением тяжелой строительной техники;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ухудшении физико-механических и химико-биологических свойств почвенного слоя;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уничтожении и порчи посевов сельскохозяйственных культур и сенокосных угодий;</w:t>
      </w: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 захламлении почв отходами строительных материалов, порубочными остатками и т. п.</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 процессе эксплуатации газопроводов, негативное воздействие на окружающую среду в виде загрязнения воздушного бассейна оказывают потери газа при его транспортировке по газопроводом.</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Действующие тарифы на услуги газоснабжения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В таблице 1.3 представлены сведения о единых тарифах на услуги газоснабжения </w:t>
      </w:r>
      <w:r w:rsidRPr="0066401E">
        <w:rPr>
          <w:rFonts w:ascii="Arial" w:hAnsi="Arial" w:cs="Arial"/>
          <w:w w:val="101"/>
          <w:szCs w:val="24"/>
        </w:rPr>
        <w:t>ООО «Газпром межрегионгаз Воронеж»</w:t>
      </w:r>
      <w:r w:rsidRPr="0066401E">
        <w:rPr>
          <w:rFonts w:ascii="Arial" w:hAnsi="Arial" w:cs="Arial"/>
          <w:szCs w:val="24"/>
        </w:rPr>
        <w:t>.</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1.3</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Тарифы на услуги по газоснабжению на 2023 год</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6804"/>
        <w:gridCol w:w="2126"/>
      </w:tblGrid>
      <w:tr w:rsidR="00FC2547" w:rsidRPr="0066401E" w:rsidTr="005032E4">
        <w:trPr>
          <w:trHeight w:val="470"/>
          <w:tblHeader/>
          <w:jc w:val="center"/>
        </w:trPr>
        <w:tc>
          <w:tcPr>
            <w:tcW w:w="737"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п/п</w:t>
            </w:r>
          </w:p>
        </w:tc>
        <w:tc>
          <w:tcPr>
            <w:tcW w:w="6804" w:type="dxa"/>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Показатель</w:t>
            </w:r>
          </w:p>
        </w:tc>
        <w:tc>
          <w:tcPr>
            <w:tcW w:w="2126" w:type="dxa"/>
            <w:tcMar>
              <w:left w:w="28" w:type="dxa"/>
              <w:right w:w="28" w:type="dxa"/>
            </w:tcMar>
            <w:vAlign w:val="center"/>
          </w:tcPr>
          <w:p w:rsidR="00FC2547" w:rsidRPr="0066401E" w:rsidRDefault="00FC2547" w:rsidP="005032E4">
            <w:pPr>
              <w:ind w:left="57" w:firstLine="709"/>
              <w:rPr>
                <w:rFonts w:cs="Arial"/>
              </w:rPr>
            </w:pPr>
            <w:r w:rsidRPr="0066401E">
              <w:rPr>
                <w:rFonts w:cs="Arial"/>
              </w:rPr>
              <w:t xml:space="preserve">Розничные цены за </w:t>
            </w:r>
            <w:smartTag w:uri="urn:schemas-microsoft-com:office:smarttags" w:element="metricconverter">
              <w:smartTagPr>
                <w:attr w:name="ProductID" w:val="1000 куб. м"/>
              </w:smartTagPr>
              <w:r w:rsidRPr="0066401E">
                <w:rPr>
                  <w:rFonts w:cs="Arial"/>
                </w:rPr>
                <w:t>1000 куб. м</w:t>
              </w:r>
            </w:smartTag>
            <w:r w:rsidRPr="0066401E">
              <w:rPr>
                <w:rFonts w:cs="Arial"/>
              </w:rPr>
              <w:t>. (с учетом НДС) руб.</w:t>
            </w:r>
          </w:p>
        </w:tc>
      </w:tr>
      <w:tr w:rsidR="00FC2547" w:rsidRPr="0066401E" w:rsidTr="005032E4">
        <w:trPr>
          <w:trHeight w:val="70"/>
          <w:jc w:val="center"/>
        </w:trPr>
        <w:tc>
          <w:tcPr>
            <w:tcW w:w="737" w:type="dxa"/>
            <w:tcMar>
              <w:left w:w="28" w:type="dxa"/>
              <w:right w:w="28" w:type="dxa"/>
            </w:tcMar>
          </w:tcPr>
          <w:p w:rsidR="00FC2547" w:rsidRPr="0066401E" w:rsidRDefault="00FC2547" w:rsidP="005032E4">
            <w:pPr>
              <w:ind w:left="57" w:firstLine="709"/>
              <w:rPr>
                <w:rFonts w:cs="Arial"/>
              </w:rPr>
            </w:pPr>
            <w:r w:rsidRPr="0066401E">
              <w:rPr>
                <w:rFonts w:cs="Arial"/>
              </w:rPr>
              <w:t>1</w:t>
            </w:r>
          </w:p>
        </w:tc>
        <w:tc>
          <w:tcPr>
            <w:tcW w:w="6804" w:type="dxa"/>
            <w:tcMar>
              <w:left w:w="28" w:type="dxa"/>
              <w:right w:w="28" w:type="dxa"/>
            </w:tcMar>
          </w:tcPr>
          <w:p w:rsidR="00FC2547" w:rsidRPr="0066401E" w:rsidRDefault="00FC2547" w:rsidP="005032E4">
            <w:pPr>
              <w:ind w:left="57" w:firstLine="709"/>
              <w:rPr>
                <w:rFonts w:cs="Arial"/>
              </w:rPr>
            </w:pPr>
            <w:r w:rsidRPr="0066401E">
              <w:rPr>
                <w:rFonts w:cs="Arial"/>
              </w:rPr>
              <w:t>На приготовление пищи и нагрев воды с использованием газовой плиты (в отсутствие других направлений использования газа)</w:t>
            </w:r>
          </w:p>
        </w:tc>
        <w:tc>
          <w:tcPr>
            <w:tcW w:w="2126" w:type="dxa"/>
            <w:tcMar>
              <w:left w:w="28" w:type="dxa"/>
              <w:right w:w="28" w:type="dxa"/>
            </w:tcMar>
            <w:vAlign w:val="center"/>
          </w:tcPr>
          <w:p w:rsidR="00FC2547" w:rsidRPr="0066401E" w:rsidRDefault="00FC2547" w:rsidP="005032E4">
            <w:pPr>
              <w:ind w:left="57" w:firstLine="709"/>
              <w:rPr>
                <w:rFonts w:cs="Arial"/>
              </w:rPr>
            </w:pPr>
            <w:r w:rsidRPr="0066401E">
              <w:rPr>
                <w:rFonts w:cs="Arial"/>
              </w:rPr>
              <w:t>8080</w:t>
            </w:r>
          </w:p>
        </w:tc>
      </w:tr>
      <w:tr w:rsidR="00FC2547" w:rsidRPr="0066401E" w:rsidTr="005032E4">
        <w:trPr>
          <w:trHeight w:val="70"/>
          <w:jc w:val="center"/>
        </w:trPr>
        <w:tc>
          <w:tcPr>
            <w:tcW w:w="737" w:type="dxa"/>
            <w:tcMar>
              <w:left w:w="28" w:type="dxa"/>
              <w:right w:w="28" w:type="dxa"/>
            </w:tcMar>
          </w:tcPr>
          <w:p w:rsidR="00FC2547" w:rsidRPr="0066401E" w:rsidRDefault="00FC2547" w:rsidP="005032E4">
            <w:pPr>
              <w:ind w:left="57" w:firstLine="709"/>
              <w:rPr>
                <w:rFonts w:cs="Arial"/>
              </w:rPr>
            </w:pPr>
            <w:r w:rsidRPr="0066401E">
              <w:rPr>
                <w:rFonts w:cs="Arial"/>
              </w:rPr>
              <w:t>2</w:t>
            </w:r>
          </w:p>
        </w:tc>
        <w:tc>
          <w:tcPr>
            <w:tcW w:w="6804" w:type="dxa"/>
            <w:tcMar>
              <w:left w:w="28" w:type="dxa"/>
              <w:right w:w="28" w:type="dxa"/>
            </w:tcMar>
          </w:tcPr>
          <w:p w:rsidR="00FC2547" w:rsidRPr="0066401E" w:rsidRDefault="00FC2547" w:rsidP="005032E4">
            <w:pPr>
              <w:ind w:left="57" w:firstLine="709"/>
              <w:rPr>
                <w:rFonts w:cs="Arial"/>
              </w:rPr>
            </w:pPr>
            <w:r w:rsidRPr="0066401E">
              <w:rPr>
                <w:rFonts w:cs="Arial"/>
              </w:rPr>
              <w:t xml:space="preserve">На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 </w:t>
            </w:r>
          </w:p>
        </w:tc>
        <w:tc>
          <w:tcPr>
            <w:tcW w:w="2126" w:type="dxa"/>
            <w:tcMar>
              <w:left w:w="28" w:type="dxa"/>
              <w:right w:w="28" w:type="dxa"/>
            </w:tcMar>
            <w:vAlign w:val="center"/>
          </w:tcPr>
          <w:p w:rsidR="00FC2547" w:rsidRPr="0066401E" w:rsidRDefault="00FC2547" w:rsidP="005032E4">
            <w:pPr>
              <w:ind w:left="57" w:firstLine="709"/>
              <w:rPr>
                <w:rFonts w:cs="Arial"/>
              </w:rPr>
            </w:pPr>
            <w:r w:rsidRPr="0066401E">
              <w:rPr>
                <w:rFonts w:cs="Arial"/>
              </w:rPr>
              <w:t>8080</w:t>
            </w:r>
          </w:p>
        </w:tc>
      </w:tr>
      <w:tr w:rsidR="00FC2547" w:rsidRPr="0066401E" w:rsidTr="005032E4">
        <w:trPr>
          <w:trHeight w:val="70"/>
          <w:jc w:val="center"/>
        </w:trPr>
        <w:tc>
          <w:tcPr>
            <w:tcW w:w="737" w:type="dxa"/>
            <w:tcMar>
              <w:left w:w="28" w:type="dxa"/>
              <w:right w:w="28" w:type="dxa"/>
            </w:tcMar>
          </w:tcPr>
          <w:p w:rsidR="00FC2547" w:rsidRPr="0066401E" w:rsidRDefault="00FC2547" w:rsidP="005032E4">
            <w:pPr>
              <w:ind w:left="57" w:firstLine="709"/>
              <w:rPr>
                <w:rFonts w:cs="Arial"/>
              </w:rPr>
            </w:pPr>
            <w:r w:rsidRPr="0066401E">
              <w:rPr>
                <w:rFonts w:cs="Arial"/>
              </w:rPr>
              <w:t>3</w:t>
            </w:r>
          </w:p>
        </w:tc>
        <w:tc>
          <w:tcPr>
            <w:tcW w:w="6804" w:type="dxa"/>
            <w:tcMar>
              <w:left w:w="28" w:type="dxa"/>
              <w:right w:w="28" w:type="dxa"/>
            </w:tcMar>
          </w:tcPr>
          <w:p w:rsidR="00FC2547" w:rsidRPr="0066401E" w:rsidRDefault="00FC2547" w:rsidP="005032E4">
            <w:pPr>
              <w:ind w:left="57" w:firstLine="709"/>
              <w:rPr>
                <w:rFonts w:cs="Arial"/>
              </w:rPr>
            </w:pPr>
            <w:r w:rsidRPr="0066401E">
              <w:rPr>
                <w:rFonts w:cs="Arial"/>
              </w:rPr>
              <w:t xml:space="preserve">На приготовление пищи и нагрев воды с использованием газовой плиты и нагрев воды с использованием газового водонагревателя при отсутствии </w:t>
            </w:r>
            <w:r w:rsidRPr="0066401E">
              <w:rPr>
                <w:rFonts w:cs="Arial"/>
              </w:rPr>
              <w:lastRenderedPageBreak/>
              <w:t xml:space="preserve">центрального горячего водоснабжения (в отсутствие других направлений использования газа) </w:t>
            </w:r>
          </w:p>
        </w:tc>
        <w:tc>
          <w:tcPr>
            <w:tcW w:w="2126" w:type="dxa"/>
            <w:tcMar>
              <w:left w:w="28" w:type="dxa"/>
              <w:right w:w="28" w:type="dxa"/>
            </w:tcMar>
            <w:vAlign w:val="center"/>
          </w:tcPr>
          <w:p w:rsidR="00FC2547" w:rsidRPr="0066401E" w:rsidRDefault="00FC2547" w:rsidP="005032E4">
            <w:pPr>
              <w:ind w:left="57" w:firstLine="709"/>
              <w:rPr>
                <w:rFonts w:cs="Arial"/>
              </w:rPr>
            </w:pPr>
            <w:r w:rsidRPr="0066401E">
              <w:rPr>
                <w:rFonts w:cs="Arial"/>
              </w:rPr>
              <w:lastRenderedPageBreak/>
              <w:t>7900</w:t>
            </w:r>
          </w:p>
        </w:tc>
      </w:tr>
      <w:tr w:rsidR="00FC2547" w:rsidRPr="0066401E" w:rsidTr="005032E4">
        <w:trPr>
          <w:trHeight w:val="70"/>
          <w:jc w:val="center"/>
        </w:trPr>
        <w:tc>
          <w:tcPr>
            <w:tcW w:w="737" w:type="dxa"/>
            <w:tcMar>
              <w:left w:w="28" w:type="dxa"/>
              <w:right w:w="28" w:type="dxa"/>
            </w:tcMar>
          </w:tcPr>
          <w:p w:rsidR="00FC2547" w:rsidRPr="0066401E" w:rsidRDefault="00FC2547" w:rsidP="005032E4">
            <w:pPr>
              <w:ind w:left="57" w:firstLine="709"/>
              <w:rPr>
                <w:rFonts w:cs="Arial"/>
              </w:rPr>
            </w:pPr>
            <w:r w:rsidRPr="0066401E">
              <w:rPr>
                <w:rFonts w:cs="Arial"/>
              </w:rPr>
              <w:lastRenderedPageBreak/>
              <w:t>4</w:t>
            </w:r>
          </w:p>
        </w:tc>
        <w:tc>
          <w:tcPr>
            <w:tcW w:w="6804" w:type="dxa"/>
            <w:tcMar>
              <w:left w:w="28" w:type="dxa"/>
              <w:right w:w="28" w:type="dxa"/>
            </w:tcMar>
          </w:tcPr>
          <w:p w:rsidR="00FC2547" w:rsidRPr="0066401E" w:rsidRDefault="00FC2547" w:rsidP="005032E4">
            <w:pPr>
              <w:ind w:left="57" w:firstLine="709"/>
              <w:rPr>
                <w:rFonts w:cs="Arial"/>
              </w:rPr>
            </w:pPr>
            <w:r w:rsidRPr="0066401E">
              <w:rPr>
                <w:rFonts w:cs="Arial"/>
              </w:rPr>
              <w:t>На отопление (в отсутствие других направлений использования газа) при отсутствии приборов учета газа</w:t>
            </w:r>
          </w:p>
        </w:tc>
        <w:tc>
          <w:tcPr>
            <w:tcW w:w="2126" w:type="dxa"/>
            <w:tcMar>
              <w:left w:w="28" w:type="dxa"/>
              <w:right w:w="28" w:type="dxa"/>
            </w:tcMar>
            <w:vAlign w:val="center"/>
          </w:tcPr>
          <w:p w:rsidR="00FC2547" w:rsidRPr="0066401E" w:rsidRDefault="00FC2547" w:rsidP="005032E4">
            <w:pPr>
              <w:ind w:left="57" w:firstLine="709"/>
              <w:rPr>
                <w:rFonts w:cs="Arial"/>
              </w:rPr>
            </w:pPr>
            <w:r w:rsidRPr="0066401E">
              <w:rPr>
                <w:rFonts w:cs="Arial"/>
              </w:rPr>
              <w:t>6412,07</w:t>
            </w:r>
          </w:p>
        </w:tc>
      </w:tr>
      <w:tr w:rsidR="00FC2547" w:rsidRPr="0066401E" w:rsidTr="005032E4">
        <w:trPr>
          <w:trHeight w:val="70"/>
          <w:jc w:val="center"/>
        </w:trPr>
        <w:tc>
          <w:tcPr>
            <w:tcW w:w="737" w:type="dxa"/>
            <w:tcMar>
              <w:left w:w="28" w:type="dxa"/>
              <w:right w:w="28" w:type="dxa"/>
            </w:tcMar>
          </w:tcPr>
          <w:p w:rsidR="00FC2547" w:rsidRPr="0066401E" w:rsidRDefault="00FC2547" w:rsidP="005032E4">
            <w:pPr>
              <w:ind w:left="57" w:firstLine="709"/>
              <w:rPr>
                <w:rFonts w:cs="Arial"/>
              </w:rPr>
            </w:pPr>
            <w:r w:rsidRPr="0066401E">
              <w:rPr>
                <w:rFonts w:cs="Arial"/>
              </w:rPr>
              <w:t>5</w:t>
            </w:r>
          </w:p>
        </w:tc>
        <w:tc>
          <w:tcPr>
            <w:tcW w:w="6804" w:type="dxa"/>
            <w:tcMar>
              <w:left w:w="28" w:type="dxa"/>
              <w:right w:w="28" w:type="dxa"/>
            </w:tcMar>
          </w:tcPr>
          <w:p w:rsidR="00FC2547" w:rsidRPr="0066401E" w:rsidRDefault="00FC2547" w:rsidP="005032E4">
            <w:pPr>
              <w:ind w:left="57" w:firstLine="709"/>
              <w:rPr>
                <w:rFonts w:cs="Arial"/>
              </w:rPr>
            </w:pPr>
            <w:r w:rsidRPr="0066401E">
              <w:rPr>
                <w:rFonts w:cs="Arial"/>
              </w:rPr>
              <w:t>На 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при наличии приборов учета газа</w:t>
            </w:r>
          </w:p>
        </w:tc>
        <w:tc>
          <w:tcPr>
            <w:tcW w:w="2126" w:type="dxa"/>
            <w:tcMar>
              <w:left w:w="28" w:type="dxa"/>
              <w:right w:w="28" w:type="dxa"/>
            </w:tcMar>
            <w:vAlign w:val="center"/>
          </w:tcPr>
          <w:p w:rsidR="00FC2547" w:rsidRPr="0066401E" w:rsidRDefault="00FC2547" w:rsidP="005032E4">
            <w:pPr>
              <w:ind w:left="57" w:firstLine="709"/>
              <w:rPr>
                <w:rFonts w:cs="Arial"/>
              </w:rPr>
            </w:pPr>
            <w:r w:rsidRPr="0066401E">
              <w:rPr>
                <w:rFonts w:cs="Arial"/>
              </w:rPr>
              <w:t>6412,07</w:t>
            </w:r>
          </w:p>
        </w:tc>
      </w:tr>
      <w:tr w:rsidR="00FC2547" w:rsidRPr="0066401E" w:rsidTr="005032E4">
        <w:trPr>
          <w:trHeight w:val="70"/>
          <w:jc w:val="center"/>
        </w:trPr>
        <w:tc>
          <w:tcPr>
            <w:tcW w:w="737" w:type="dxa"/>
            <w:tcMar>
              <w:left w:w="28" w:type="dxa"/>
              <w:right w:w="28" w:type="dxa"/>
            </w:tcMar>
          </w:tcPr>
          <w:p w:rsidR="00FC2547" w:rsidRPr="0066401E" w:rsidRDefault="00FC2547" w:rsidP="005032E4">
            <w:pPr>
              <w:ind w:left="57" w:firstLine="709"/>
              <w:rPr>
                <w:rFonts w:cs="Arial"/>
              </w:rPr>
            </w:pPr>
            <w:r w:rsidRPr="0066401E">
              <w:rPr>
                <w:rFonts w:cs="Arial"/>
              </w:rPr>
              <w:t>6</w:t>
            </w:r>
          </w:p>
        </w:tc>
        <w:tc>
          <w:tcPr>
            <w:tcW w:w="6804" w:type="dxa"/>
            <w:tcMar>
              <w:left w:w="28" w:type="dxa"/>
              <w:right w:w="28" w:type="dxa"/>
            </w:tcMar>
          </w:tcPr>
          <w:p w:rsidR="00FC2547" w:rsidRPr="0066401E" w:rsidRDefault="00FC2547" w:rsidP="005032E4">
            <w:pPr>
              <w:ind w:left="57" w:firstLine="709"/>
              <w:rPr>
                <w:rFonts w:cs="Arial"/>
              </w:rPr>
            </w:pPr>
            <w:r w:rsidRPr="0066401E">
              <w:rPr>
                <w:rFonts w:cs="Arial"/>
              </w:rPr>
              <w:t xml:space="preserve">На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w:t>
            </w:r>
          </w:p>
        </w:tc>
        <w:tc>
          <w:tcPr>
            <w:tcW w:w="2126" w:type="dxa"/>
            <w:tcMar>
              <w:left w:w="28" w:type="dxa"/>
              <w:right w:w="28" w:type="dxa"/>
            </w:tcMar>
            <w:vAlign w:val="center"/>
          </w:tcPr>
          <w:p w:rsidR="00FC2547" w:rsidRPr="0066401E" w:rsidRDefault="00FC2547" w:rsidP="005032E4">
            <w:pPr>
              <w:ind w:left="57" w:firstLine="709"/>
              <w:rPr>
                <w:rFonts w:cs="Arial"/>
              </w:rPr>
            </w:pPr>
            <w:r w:rsidRPr="0066401E">
              <w:rPr>
                <w:rFonts w:cs="Arial"/>
              </w:rPr>
              <w:t>6412,07</w:t>
            </w:r>
          </w:p>
        </w:tc>
      </w:tr>
    </w:tbl>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Технические и технологические проблемы в системе газоснабжения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bookmarkStart w:id="6" w:name="_Toc451159972"/>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1.7. Анализ существующего состояния системы теплоснабжения, выявление проблем функционирования</w:t>
      </w:r>
      <w:bookmarkEnd w:id="6"/>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Теплоснабжение коммунально-бытовых и производственных потребителей Мёдовского сельского поселения является локальным и осуществляется за счет индивидуальных котельных малой мощности, печного или электрического отопления. В качестве топлива потребители используют – природный газ, уголь, дрова, мазут.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 территории п. Южный и п. Дубрава расположено по 1 котельной, обеспечивающие теплоснабжением школы. Основное топливо – газ. Резервное – дизельное топливо.</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Котельные, расположенные на территории Мёдовского сельского поселения, являются объектами местного значения.</w:t>
      </w:r>
    </w:p>
    <w:p w:rsidR="00FC2547" w:rsidRPr="0066401E" w:rsidRDefault="00FC2547" w:rsidP="00FC2547">
      <w:pPr>
        <w:ind w:left="57" w:firstLine="709"/>
        <w:rPr>
          <w:rFonts w:cs="Arial"/>
        </w:rPr>
      </w:pP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1.8. Анализ существующего состояния системы водоснабжения, выявление проблем функционирования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Институциональная структура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На территории Мёдовского сельского поселения организация услуг </w:t>
      </w:r>
      <w:r w:rsidRPr="0066401E">
        <w:rPr>
          <w:rFonts w:ascii="Arial" w:hAnsi="Arial" w:cs="Arial"/>
          <w:bCs/>
          <w:szCs w:val="24"/>
        </w:rPr>
        <w:t>по холодному водоснабжению отсутствует.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Характеристика системы водоснабжения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Источником хозяйственно-питьевого водоснабжения Мёдовского сельского поселения являются подземные воды. Вода используется на хозяйственно-питьевые нужды населения и производственные нужды.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Централизованным водоснабжением обеспечено около 70 % населения.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Схема водоснабжения c. Мёдово, п. Южный,</w:t>
      </w:r>
      <w:r>
        <w:rPr>
          <w:rFonts w:ascii="Arial" w:hAnsi="Arial" w:cs="Arial"/>
          <w:szCs w:val="24"/>
        </w:rPr>
        <w:t xml:space="preserve"> </w:t>
      </w:r>
      <w:r w:rsidRPr="0066401E">
        <w:rPr>
          <w:rFonts w:ascii="Arial" w:hAnsi="Arial" w:cs="Arial"/>
          <w:szCs w:val="24"/>
        </w:rPr>
        <w:t xml:space="preserve">х. Малёванный и п. Дубрава представлена одиночными водозаборными скважинами, водонапорными башнями, расположенных рядом со скважинами, и водопроводной сетью тупикового типа. Ориентировочная протяженность существующих водопроводных сетей составляет </w:t>
      </w:r>
      <w:smartTag w:uri="urn:schemas-microsoft-com:office:smarttags" w:element="metricconverter">
        <w:smartTagPr>
          <w:attr w:name="ProductID" w:val="17,6 км"/>
        </w:smartTagPr>
        <w:r w:rsidRPr="0066401E">
          <w:rPr>
            <w:rFonts w:ascii="Arial" w:hAnsi="Arial" w:cs="Arial"/>
            <w:szCs w:val="24"/>
          </w:rPr>
          <w:t>17,6 км</w:t>
        </w:r>
      </w:smartTag>
      <w:r w:rsidRPr="0066401E">
        <w:rPr>
          <w:rFonts w:ascii="Arial" w:hAnsi="Arial" w:cs="Arial"/>
          <w:szCs w:val="24"/>
        </w:rPr>
        <w:t>.</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Остальное население поселков, которое не охвачено системой водоснабжения, потребляет воду от локальных систем водоснабжения с забором воды из скважин, шахтных колодцев, которые находятся на территориях домовладений.</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Баланс мощности ресурса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Объем поднятой воды за 2022 год составил 126,1 тыс. м</w:t>
      </w:r>
      <w:r w:rsidRPr="0066401E">
        <w:rPr>
          <w:rFonts w:ascii="Arial" w:hAnsi="Arial" w:cs="Arial"/>
          <w:szCs w:val="24"/>
          <w:vertAlign w:val="superscript"/>
        </w:rPr>
        <w:t>3</w:t>
      </w:r>
      <w:r w:rsidRPr="0066401E">
        <w:rPr>
          <w:rFonts w:ascii="Arial" w:hAnsi="Arial" w:cs="Arial"/>
          <w:szCs w:val="24"/>
        </w:rPr>
        <w:t xml:space="preserve">.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1.4</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Баланс мощности водозаборных сооружений</w:t>
      </w:r>
    </w:p>
    <w:tbl>
      <w:tblPr>
        <w:tblW w:w="9559" w:type="dxa"/>
        <w:tblInd w:w="108" w:type="dxa"/>
        <w:tblLayout w:type="fixed"/>
        <w:tblLook w:val="0000" w:firstRow="0" w:lastRow="0" w:firstColumn="0" w:lastColumn="0" w:noHBand="0" w:noVBand="0"/>
      </w:tblPr>
      <w:tblGrid>
        <w:gridCol w:w="2031"/>
        <w:gridCol w:w="1858"/>
        <w:gridCol w:w="2127"/>
        <w:gridCol w:w="1984"/>
        <w:gridCol w:w="1559"/>
      </w:tblGrid>
      <w:tr w:rsidR="00FC2547" w:rsidRPr="0066401E" w:rsidTr="005032E4">
        <w:trPr>
          <w:trHeight w:val="208"/>
          <w:tblHeader/>
        </w:trPr>
        <w:tc>
          <w:tcPr>
            <w:tcW w:w="2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Наименование</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Существующие мощности,</w:t>
            </w:r>
          </w:p>
          <w:p w:rsidR="00FC2547" w:rsidRPr="0066401E" w:rsidRDefault="00FC2547" w:rsidP="005032E4">
            <w:pPr>
              <w:ind w:left="57" w:firstLine="709"/>
              <w:rPr>
                <w:rFonts w:cs="Arial"/>
              </w:rPr>
            </w:pPr>
            <w:r w:rsidRPr="0066401E">
              <w:rPr>
                <w:rFonts w:cs="Arial"/>
              </w:rPr>
              <w:t>тыс. м</w:t>
            </w:r>
            <w:r w:rsidRPr="0066401E">
              <w:rPr>
                <w:rFonts w:cs="Arial"/>
                <w:vertAlign w:val="superscript"/>
              </w:rPr>
              <w:t>3</w:t>
            </w:r>
            <w:r w:rsidRPr="0066401E">
              <w:rPr>
                <w:rFonts w:cs="Arial"/>
              </w:rPr>
              <w:t>/сут</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Средний суточный расход,</w:t>
            </w:r>
          </w:p>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тыс. м</w:t>
            </w:r>
            <w:r w:rsidRPr="0066401E">
              <w:rPr>
                <w:rFonts w:ascii="Arial" w:hAnsi="Arial" w:cs="Arial"/>
                <w:szCs w:val="24"/>
                <w:vertAlign w:val="superscript"/>
              </w:rPr>
              <w:t>3</w:t>
            </w:r>
            <w:r w:rsidRPr="0066401E">
              <w:rPr>
                <w:rFonts w:ascii="Arial" w:hAnsi="Arial" w:cs="Arial"/>
                <w:szCs w:val="24"/>
              </w:rPr>
              <w:t>/сут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Максимальный суточный расход,</w:t>
            </w:r>
          </w:p>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тыс. м</w:t>
            </w:r>
            <w:r w:rsidRPr="0066401E">
              <w:rPr>
                <w:rFonts w:ascii="Arial" w:hAnsi="Arial" w:cs="Arial"/>
                <w:szCs w:val="24"/>
                <w:vertAlign w:val="superscript"/>
              </w:rPr>
              <w:t>3</w:t>
            </w:r>
            <w:r w:rsidRPr="0066401E">
              <w:rPr>
                <w:rFonts w:ascii="Arial" w:hAnsi="Arial" w:cs="Arial"/>
                <w:szCs w:val="24"/>
              </w:rPr>
              <w:t>/сут</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Резерв, тыс. м</w:t>
            </w:r>
            <w:r w:rsidRPr="0066401E">
              <w:rPr>
                <w:rFonts w:cs="Arial"/>
                <w:vertAlign w:val="superscript"/>
              </w:rPr>
              <w:t>3</w:t>
            </w:r>
            <w:r w:rsidRPr="0066401E">
              <w:rPr>
                <w:rFonts w:cs="Arial"/>
              </w:rPr>
              <w:t>/сут (%)</w:t>
            </w:r>
          </w:p>
        </w:tc>
      </w:tr>
      <w:tr w:rsidR="00FC2547" w:rsidRPr="0066401E" w:rsidTr="005032E4">
        <w:trPr>
          <w:trHeight w:val="70"/>
        </w:trPr>
        <w:tc>
          <w:tcPr>
            <w:tcW w:w="2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Медовское сельское поселение</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400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345,5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380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20 (5%)</w:t>
            </w:r>
          </w:p>
        </w:tc>
      </w:tr>
    </w:tbl>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 данном этапе в Мёдовском сельском поселении дефицита воды не существует.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Доля поставки ресурса по приборам учета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Доля поставки ресурса по приборам учета составляет: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население – 0 %;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объекты социально-культурного и бытового назначения – 0 %.</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Надежность работы системы водоснабжения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Износ оборудования и сетей водоснабжения является неблагоприятным фактором, снижающим надежность водоснабжения потребителей, а также является причиной значительных потерь воды в сетях водоснабжения. Необходимо провести мероприятия по замене и реконструкции сети водоснабжения и оборудования, а также прокладку новых трубопроводов для бесперебойного обеспечения населения водой и уменьшения количества аварийных ситуаций на объектах водоснабжения.</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Качество поставляемого ресурса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Качество подаваемой населению воды (на всем пути транспортирования 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сохранения требуемых качеств воды.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Сооружения очистки и подготовки воды на территории Мёдовского сельского поселения в настоящее время отсутствуют.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Производственный контроль качества вод водоисточников и питьевой воды осуществляется Федеральным бюджетным учреждением здравоохранения «Центр гигиены и эпидемиологии в Воронежской области».</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Действующие тарифы на услуги водоснабжения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Тарифы на услуги водоснабжения отсутствуют.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Технические и технологические проблемы в системе водоснабжения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Основными проблемами системы водоснабжения Мёдовского сельского поселения являются: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неудовлетворительный химический состав месторождений подземных вод;</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изношенность разводящих сетей и сооружений системы.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Нуждаются в замене 15,8 км уличной водопроводной сети и 4 водонапорные башни.</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bookmarkStart w:id="7" w:name="_Toc451159974"/>
      <w:r>
        <w:rPr>
          <w:rFonts w:ascii="Arial" w:hAnsi="Arial" w:cs="Arial"/>
          <w:szCs w:val="24"/>
        </w:rPr>
        <w:t xml:space="preserve"> </w:t>
      </w:r>
      <w:r w:rsidRPr="0066401E">
        <w:rPr>
          <w:rFonts w:ascii="Arial" w:hAnsi="Arial" w:cs="Arial"/>
          <w:szCs w:val="24"/>
        </w:rPr>
        <w:t>1.9. Анализ существующего состояния системы водоотведения, выявление проблем функционирования</w:t>
      </w:r>
      <w:bookmarkEnd w:id="7"/>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На территории Мёдовского сельского поселения действует выгребная система канализации. Далее стоки запахивают на сельскохозяйственных полях, вывозят на территорию существующих свалок или утилизируют на приусадебных участках, т.е. практически весь объем сточных вод сбрасывается на рельеф.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Основными проблемами системы водоотведения Мёдовского сельского поселения являются: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сброс сточных вод фактически без очистки на рельеф и как следствие загрязнение месторождений подземных вод.</w:t>
      </w:r>
      <w:bookmarkStart w:id="8" w:name="_Toc451159975"/>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1.10. Анализ существующего состояния сбора и вывоза бытовых отходов и мусора, выявление проблем функционирования</w:t>
      </w:r>
      <w:bookmarkEnd w:id="8"/>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ind w:left="57" w:firstLine="709"/>
        <w:rPr>
          <w:rFonts w:cs="Arial"/>
          <w:iCs/>
          <w:kern w:val="2"/>
        </w:rPr>
      </w:pPr>
      <w:bookmarkStart w:id="9" w:name="_Toc451159976"/>
      <w:r w:rsidRPr="0066401E">
        <w:rPr>
          <w:rFonts w:cs="Arial"/>
          <w:iCs/>
          <w:kern w:val="2"/>
        </w:rPr>
        <w:t xml:space="preserve">Образование твердых бытовых и промышленных отходов определяется уровнем развития промышленного и сельскохозяйственного производства, а также численностью населения. </w:t>
      </w:r>
    </w:p>
    <w:p w:rsidR="00FC2547" w:rsidRPr="0066401E" w:rsidRDefault="00FC2547" w:rsidP="00FC2547">
      <w:pPr>
        <w:pStyle w:val="a8"/>
        <w:spacing w:after="0"/>
        <w:ind w:left="57" w:firstLine="709"/>
        <w:rPr>
          <w:rFonts w:ascii="Arial" w:hAnsi="Arial" w:cs="Arial"/>
          <w:bCs/>
          <w:szCs w:val="24"/>
        </w:rPr>
      </w:pPr>
      <w:r w:rsidRPr="0066401E">
        <w:rPr>
          <w:rFonts w:ascii="Arial" w:hAnsi="Arial" w:cs="Arial"/>
          <w:szCs w:val="24"/>
        </w:rPr>
        <w:t>На территории Мёдовского сельского поселения специализированная</w:t>
      </w:r>
      <w:r>
        <w:rPr>
          <w:rFonts w:ascii="Arial" w:hAnsi="Arial" w:cs="Arial"/>
          <w:szCs w:val="24"/>
        </w:rPr>
        <w:t xml:space="preserve"> </w:t>
      </w:r>
      <w:r w:rsidRPr="0066401E">
        <w:rPr>
          <w:rFonts w:ascii="Arial" w:hAnsi="Arial" w:cs="Arial"/>
          <w:szCs w:val="24"/>
        </w:rPr>
        <w:t xml:space="preserve">организация </w:t>
      </w:r>
      <w:r w:rsidRPr="0066401E">
        <w:rPr>
          <w:rFonts w:ascii="Arial" w:hAnsi="Arial" w:cs="Arial"/>
          <w:bCs/>
          <w:szCs w:val="24"/>
        </w:rPr>
        <w:t>по сбору, использовании, обезвреживании, транспортировании, размещении, промышленных и бытовых отходов налажена с декабря 2020г.</w:t>
      </w:r>
    </w:p>
    <w:p w:rsidR="00FC2547" w:rsidRPr="0066401E" w:rsidRDefault="00FC2547" w:rsidP="00FC2547">
      <w:pPr>
        <w:tabs>
          <w:tab w:val="left" w:pos="5640"/>
        </w:tabs>
        <w:ind w:left="57" w:firstLine="709"/>
        <w:rPr>
          <w:rStyle w:val="afffc"/>
          <w:rFonts w:cs="Arial"/>
          <w:b w:val="0"/>
          <w:iCs/>
          <w:color w:val="auto"/>
          <w:kern w:val="2"/>
        </w:rPr>
      </w:pPr>
      <w:r w:rsidRPr="0066401E">
        <w:rPr>
          <w:rStyle w:val="afffc"/>
          <w:rFonts w:cs="Arial"/>
          <w:b w:val="0"/>
          <w:iCs/>
          <w:color w:val="auto"/>
          <w:kern w:val="2"/>
        </w:rPr>
        <w:t>Сельскохозяйственные отходы</w:t>
      </w:r>
      <w:r>
        <w:rPr>
          <w:rStyle w:val="afffc"/>
          <w:rFonts w:cs="Arial"/>
          <w:b w:val="0"/>
          <w:iCs/>
          <w:color w:val="auto"/>
          <w:kern w:val="2"/>
        </w:rPr>
        <w:t xml:space="preserve"> </w:t>
      </w:r>
    </w:p>
    <w:p w:rsidR="00FC2547" w:rsidRPr="0066401E" w:rsidRDefault="00FC2547" w:rsidP="00FC2547">
      <w:pPr>
        <w:ind w:left="57" w:firstLine="709"/>
        <w:rPr>
          <w:rFonts w:cs="Arial"/>
        </w:rPr>
      </w:pPr>
      <w:r w:rsidRPr="0066401E">
        <w:rPr>
          <w:rFonts w:cs="Arial"/>
          <w:iCs/>
          <w:kern w:val="2"/>
        </w:rPr>
        <w:t>В Мёдовском</w:t>
      </w:r>
      <w:r>
        <w:rPr>
          <w:rFonts w:cs="Arial"/>
          <w:iCs/>
          <w:kern w:val="2"/>
        </w:rPr>
        <w:t xml:space="preserve"> </w:t>
      </w:r>
      <w:r w:rsidRPr="0066401E">
        <w:rPr>
          <w:rFonts w:cs="Arial"/>
          <w:iCs/>
          <w:kern w:val="2"/>
        </w:rPr>
        <w:t xml:space="preserve">сельском поселении основным видом сельскохозяйственной деятельности является растениеводство. В результате образуются органические отходы полеводства, а также применяемые в полеводстве удобрения. </w:t>
      </w:r>
    </w:p>
    <w:p w:rsidR="00FC2547" w:rsidRPr="0066401E" w:rsidRDefault="00FC2547" w:rsidP="00FC2547">
      <w:pPr>
        <w:ind w:left="57" w:firstLine="709"/>
        <w:rPr>
          <w:rFonts w:cs="Arial"/>
        </w:rPr>
      </w:pPr>
      <w:r w:rsidRPr="0066401E">
        <w:rPr>
          <w:rFonts w:cs="Arial"/>
        </w:rPr>
        <w:t xml:space="preserve">В основном, сельскохозяйственные отходы образуются в личных подворьях жителей поселения, которые содержат крупный рогатый скот, свиней, домашнюю птицу.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Воздействие на окружающую среду</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Свалки оказывают негативное воздействие на окружающую среду и человека: </w:t>
      </w:r>
    </w:p>
    <w:p w:rsidR="00FC2547" w:rsidRPr="0066401E" w:rsidRDefault="00FC2547" w:rsidP="00FC2547">
      <w:pPr>
        <w:pStyle w:val="a8"/>
        <w:numPr>
          <w:ilvl w:val="0"/>
          <w:numId w:val="33"/>
        </w:numPr>
        <w:spacing w:after="0"/>
        <w:ind w:left="57" w:firstLine="709"/>
        <w:rPr>
          <w:rFonts w:ascii="Arial" w:hAnsi="Arial" w:cs="Arial"/>
          <w:szCs w:val="24"/>
        </w:rPr>
      </w:pPr>
      <w:r w:rsidRPr="0066401E">
        <w:rPr>
          <w:rFonts w:ascii="Arial" w:hAnsi="Arial" w:cs="Arial"/>
          <w:szCs w:val="24"/>
        </w:rPr>
        <w:t xml:space="preserve">химическое воздействие, выражающееся в выделении вредных веществ с эмиссиями фильтрата и биогаза. Выделяющийся из толщи отходов фильтрат содержит растворенные и взвешенные загрязняющие компоненты в опасных концентрациях. При его растекании по поверхности земли загрязняется почва, растительность, поверхностные водоемы и водотоки, подземные воды, донные отложения. </w:t>
      </w:r>
    </w:p>
    <w:p w:rsidR="00FC2547" w:rsidRPr="0066401E" w:rsidRDefault="00FC2547" w:rsidP="00FC2547">
      <w:pPr>
        <w:pStyle w:val="a8"/>
        <w:numPr>
          <w:ilvl w:val="0"/>
          <w:numId w:val="33"/>
        </w:numPr>
        <w:spacing w:after="0"/>
        <w:ind w:left="57" w:firstLine="709"/>
        <w:rPr>
          <w:rFonts w:ascii="Arial" w:hAnsi="Arial" w:cs="Arial"/>
          <w:szCs w:val="24"/>
        </w:rPr>
      </w:pPr>
      <w:r w:rsidRPr="0066401E">
        <w:rPr>
          <w:rFonts w:ascii="Arial" w:hAnsi="Arial" w:cs="Arial"/>
          <w:szCs w:val="24"/>
        </w:rPr>
        <w:lastRenderedPageBreak/>
        <w:t xml:space="preserve">зоогенный фактор, выражающийся в привлечении и размножении насекомых, птиц, млекопитающих. </w:t>
      </w:r>
    </w:p>
    <w:p w:rsidR="00FC2547" w:rsidRPr="0066401E" w:rsidRDefault="00FC2547" w:rsidP="00FC2547">
      <w:pPr>
        <w:pStyle w:val="a8"/>
        <w:numPr>
          <w:ilvl w:val="0"/>
          <w:numId w:val="33"/>
        </w:numPr>
        <w:spacing w:after="0"/>
        <w:ind w:left="57" w:firstLine="709"/>
        <w:rPr>
          <w:rFonts w:ascii="Arial" w:hAnsi="Arial" w:cs="Arial"/>
          <w:szCs w:val="24"/>
        </w:rPr>
      </w:pPr>
      <w:r w:rsidRPr="0066401E">
        <w:rPr>
          <w:rFonts w:ascii="Arial" w:hAnsi="Arial" w:cs="Arial"/>
          <w:szCs w:val="24"/>
        </w:rPr>
        <w:t xml:space="preserve">санитарно-эпидемиологический фактор, заключающийся в возникновении в теле свалки благоприятных условий для развития болезнетворных микроорганизмов. </w:t>
      </w:r>
    </w:p>
    <w:p w:rsidR="00FC2547" w:rsidRPr="0066401E" w:rsidRDefault="00FC2547" w:rsidP="00FC2547">
      <w:pPr>
        <w:pStyle w:val="a8"/>
        <w:numPr>
          <w:ilvl w:val="0"/>
          <w:numId w:val="33"/>
        </w:numPr>
        <w:spacing w:after="0"/>
        <w:ind w:left="57" w:firstLine="709"/>
        <w:rPr>
          <w:rFonts w:ascii="Arial" w:hAnsi="Arial" w:cs="Arial"/>
          <w:szCs w:val="24"/>
        </w:rPr>
      </w:pPr>
      <w:r w:rsidRPr="0066401E">
        <w:rPr>
          <w:rFonts w:ascii="Arial" w:hAnsi="Arial" w:cs="Arial"/>
          <w:szCs w:val="24"/>
        </w:rPr>
        <w:t xml:space="preserve">термический фактор, связанный с выделением тепла при разложении отходов, что приводит к повышению температуры отходов до 40-70°С. При недостаточном оттоке тепла происходит самовозгорание отходов, которое проявляется как в виде поверхностных пожаров, так и в виде скрытого горения в глубоких горизонтах отходов. </w:t>
      </w:r>
    </w:p>
    <w:p w:rsidR="00FC2547" w:rsidRPr="0066401E" w:rsidRDefault="00FC2547" w:rsidP="00FC2547">
      <w:pPr>
        <w:pStyle w:val="a8"/>
        <w:numPr>
          <w:ilvl w:val="0"/>
          <w:numId w:val="33"/>
        </w:numPr>
        <w:spacing w:after="0"/>
        <w:ind w:left="57" w:firstLine="709"/>
        <w:rPr>
          <w:rFonts w:ascii="Arial" w:hAnsi="Arial" w:cs="Arial"/>
          <w:szCs w:val="24"/>
        </w:rPr>
      </w:pPr>
      <w:r w:rsidRPr="0066401E">
        <w:rPr>
          <w:rFonts w:ascii="Arial" w:hAnsi="Arial" w:cs="Arial"/>
          <w:szCs w:val="24"/>
        </w:rPr>
        <w:t xml:space="preserve">социальный фактор, заключающийся в том, что свалки создают зону риска и дискомфорта для людей, проживающих и работающих вблизи территории свалок. Население подвергается как прямому влиянию свалок, так и опосредованному – при контакте с загрязненными компонентами окружающей среды.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 соответствии с пунктом 7 статьи 12 Федерального закона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Тарифы на утилизацию (захоронение) ТБО отсутствуют.</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Технические и технологические проблемы в системе</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Присутствует проблема возникновения несанкционированных свалок, которые требуют значительных финансовых затрат на их ликвидацию и эффективного контроля за их возникновением со стороны соответствующих уполномоченных структур.</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1.11. Анализ существующего состояния установки приборов учета и энергоресурсосбережения у потребителей</w:t>
      </w:r>
      <w:bookmarkEnd w:id="9"/>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В соответствии со ст. 12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Соответственно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 и др.).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В соответствии со ст. 24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начиная с 01.01.2010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пятнадцать процентов от объема фактически потребленного им в 2009 году каждого из указанных ресурсов с ежегодным снижением такого объема не менее чем на три процента.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В соответствии со ст. 13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Соответственно должен быть обеспечен перевод всех потребителей на оплату энергетических ресурсов по показаниям приборов учета за счет завершения оснащения приборами учета воды, природного газа, тепловой энергии, электрической энергии зданий и сооружений поселения, а также их ввода в эксплуатацию.</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Оснащенность приборами учета потребителей представлена в таблице 1.5.</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.1.5</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Оснащенность приборами учета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418"/>
        <w:gridCol w:w="2410"/>
        <w:gridCol w:w="3401"/>
      </w:tblGrid>
      <w:tr w:rsidR="00FC2547" w:rsidRPr="0066401E" w:rsidTr="005032E4">
        <w:trPr>
          <w:trHeight w:val="184"/>
          <w:tblHeader/>
        </w:trPr>
        <w:tc>
          <w:tcPr>
            <w:tcW w:w="2410" w:type="dxa"/>
            <w:vMerge w:val="restart"/>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Показатель</w:t>
            </w:r>
          </w:p>
        </w:tc>
        <w:tc>
          <w:tcPr>
            <w:tcW w:w="7229" w:type="dxa"/>
            <w:gridSpan w:val="3"/>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Оснащенность приборами учета, %</w:t>
            </w:r>
          </w:p>
        </w:tc>
      </w:tr>
      <w:tr w:rsidR="00FC2547" w:rsidRPr="0066401E" w:rsidTr="005032E4">
        <w:trPr>
          <w:trHeight w:val="268"/>
          <w:tblHeader/>
        </w:trPr>
        <w:tc>
          <w:tcPr>
            <w:tcW w:w="2410" w:type="dxa"/>
            <w:vMerge/>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p>
        </w:tc>
        <w:tc>
          <w:tcPr>
            <w:tcW w:w="1418"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население</w:t>
            </w:r>
          </w:p>
        </w:tc>
        <w:tc>
          <w:tcPr>
            <w:tcW w:w="2410"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промышленные объекты</w:t>
            </w:r>
          </w:p>
        </w:tc>
        <w:tc>
          <w:tcPr>
            <w:tcW w:w="3401"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объекты социально-культурного и бытового назначения</w:t>
            </w:r>
          </w:p>
        </w:tc>
      </w:tr>
      <w:tr w:rsidR="00FC2547" w:rsidRPr="0066401E" w:rsidTr="005032E4">
        <w:tc>
          <w:tcPr>
            <w:tcW w:w="2410" w:type="dxa"/>
            <w:tcMar>
              <w:top w:w="0" w:type="dxa"/>
              <w:left w:w="28" w:type="dxa"/>
              <w:bottom w:w="0" w:type="dxa"/>
              <w:right w:w="28" w:type="dxa"/>
            </w:tcMa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Электрическая энергия</w:t>
            </w:r>
          </w:p>
        </w:tc>
        <w:tc>
          <w:tcPr>
            <w:tcW w:w="1418"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100</w:t>
            </w:r>
          </w:p>
        </w:tc>
        <w:tc>
          <w:tcPr>
            <w:tcW w:w="2410"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w:t>
            </w:r>
          </w:p>
        </w:tc>
        <w:tc>
          <w:tcPr>
            <w:tcW w:w="3401"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100</w:t>
            </w:r>
          </w:p>
        </w:tc>
      </w:tr>
      <w:tr w:rsidR="00FC2547" w:rsidRPr="0066401E" w:rsidTr="005032E4">
        <w:tc>
          <w:tcPr>
            <w:tcW w:w="2410" w:type="dxa"/>
            <w:tcMar>
              <w:top w:w="0" w:type="dxa"/>
              <w:left w:w="28" w:type="dxa"/>
              <w:bottom w:w="0" w:type="dxa"/>
              <w:right w:w="28" w:type="dxa"/>
            </w:tcMa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Газоснабжение</w:t>
            </w:r>
          </w:p>
        </w:tc>
        <w:tc>
          <w:tcPr>
            <w:tcW w:w="1418"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100</w:t>
            </w:r>
          </w:p>
        </w:tc>
        <w:tc>
          <w:tcPr>
            <w:tcW w:w="2410"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w:t>
            </w:r>
          </w:p>
        </w:tc>
        <w:tc>
          <w:tcPr>
            <w:tcW w:w="3401"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100</w:t>
            </w:r>
          </w:p>
        </w:tc>
      </w:tr>
      <w:tr w:rsidR="00FC2547" w:rsidRPr="0066401E" w:rsidTr="005032E4">
        <w:tc>
          <w:tcPr>
            <w:tcW w:w="2410" w:type="dxa"/>
            <w:tcMar>
              <w:top w:w="0" w:type="dxa"/>
              <w:left w:w="28" w:type="dxa"/>
              <w:bottom w:w="0" w:type="dxa"/>
              <w:right w:w="28" w:type="dxa"/>
            </w:tcMa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Тепловая энергия</w:t>
            </w:r>
          </w:p>
        </w:tc>
        <w:tc>
          <w:tcPr>
            <w:tcW w:w="1418"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w:t>
            </w:r>
          </w:p>
        </w:tc>
        <w:tc>
          <w:tcPr>
            <w:tcW w:w="2410"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w:t>
            </w:r>
          </w:p>
        </w:tc>
        <w:tc>
          <w:tcPr>
            <w:tcW w:w="3401"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50</w:t>
            </w:r>
          </w:p>
        </w:tc>
      </w:tr>
      <w:tr w:rsidR="00FC2547" w:rsidRPr="0066401E" w:rsidTr="005032E4">
        <w:tc>
          <w:tcPr>
            <w:tcW w:w="2410" w:type="dxa"/>
            <w:tcMar>
              <w:top w:w="0" w:type="dxa"/>
              <w:left w:w="28" w:type="dxa"/>
              <w:bottom w:w="0" w:type="dxa"/>
              <w:right w:w="28" w:type="dxa"/>
            </w:tcMa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Водоснабжение</w:t>
            </w:r>
          </w:p>
        </w:tc>
        <w:tc>
          <w:tcPr>
            <w:tcW w:w="1418"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0</w:t>
            </w:r>
          </w:p>
        </w:tc>
        <w:tc>
          <w:tcPr>
            <w:tcW w:w="2410"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w:t>
            </w:r>
          </w:p>
        </w:tc>
        <w:tc>
          <w:tcPr>
            <w:tcW w:w="3401"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0</w:t>
            </w:r>
          </w:p>
        </w:tc>
      </w:tr>
      <w:tr w:rsidR="00FC2547" w:rsidRPr="0066401E" w:rsidTr="005032E4">
        <w:tc>
          <w:tcPr>
            <w:tcW w:w="2410" w:type="dxa"/>
            <w:tcMar>
              <w:top w:w="0" w:type="dxa"/>
              <w:left w:w="28" w:type="dxa"/>
              <w:bottom w:w="0" w:type="dxa"/>
              <w:right w:w="28" w:type="dxa"/>
            </w:tcMa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Водоотведение</w:t>
            </w:r>
          </w:p>
        </w:tc>
        <w:tc>
          <w:tcPr>
            <w:tcW w:w="1418"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w:t>
            </w:r>
          </w:p>
        </w:tc>
        <w:tc>
          <w:tcPr>
            <w:tcW w:w="2410"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w:t>
            </w:r>
          </w:p>
        </w:tc>
        <w:tc>
          <w:tcPr>
            <w:tcW w:w="3401" w:type="dxa"/>
            <w:tcMar>
              <w:top w:w="0" w:type="dxa"/>
              <w:left w:w="28" w:type="dxa"/>
              <w:bottom w:w="0" w:type="dxa"/>
              <w:right w:w="28" w:type="dxa"/>
            </w:tcMar>
            <w:vAlign w:val="center"/>
          </w:tcPr>
          <w:p w:rsidR="00FC2547" w:rsidRPr="0066401E" w:rsidRDefault="00FC2547" w:rsidP="005032E4">
            <w:pPr>
              <w:pStyle w:val="ac"/>
              <w:ind w:left="57" w:firstLine="709"/>
              <w:jc w:val="both"/>
              <w:rPr>
                <w:rFonts w:cs="Arial"/>
                <w:sz w:val="24"/>
                <w:szCs w:val="24"/>
                <w:lang w:eastAsia="en-US"/>
              </w:rPr>
            </w:pPr>
            <w:r w:rsidRPr="0066401E">
              <w:rPr>
                <w:rFonts w:cs="Arial"/>
                <w:sz w:val="24"/>
                <w:szCs w:val="24"/>
                <w:lang w:eastAsia="en-US"/>
              </w:rPr>
              <w:t>-</w:t>
            </w:r>
          </w:p>
        </w:tc>
      </w:tr>
    </w:tbl>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Существующие темпы установки приборов учета явно недостаточны и не соответствуют требованиям Федер</w:t>
      </w:r>
      <w:bookmarkStart w:id="10" w:name="_Toc419731051"/>
      <w:bookmarkStart w:id="11" w:name="_Toc451159977"/>
      <w:r w:rsidRPr="0066401E">
        <w:rPr>
          <w:rFonts w:ascii="Arial" w:hAnsi="Arial" w:cs="Arial"/>
          <w:szCs w:val="24"/>
        </w:rPr>
        <w:t>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РАЗДЕЛ 2. ПРИОРИТЕТЫ МУНИЦИПАЛЬНОЙ ПОЛИТИКИ В СФЕРЕ РЕАЛИЗАЦИИ МУНИЦИПАЛЬНОЙ ПРОГРАММЫ</w:t>
      </w:r>
      <w:bookmarkEnd w:id="10"/>
      <w:bookmarkEnd w:id="11"/>
      <w:r w:rsidRPr="0066401E">
        <w:rPr>
          <w:rFonts w:ascii="Arial" w:hAnsi="Arial" w:cs="Arial"/>
          <w:szCs w:val="24"/>
        </w:rPr>
        <w:t xml:space="preserve"> ЗАДАЧИ И ПОКАЗАТЕЛИ (ИНДИКАТОРЫ) ДОСТИЖЕНИЕ ЦЕЛЕЙ ЗАДАЧ ОПИСАНИЕ ОСНОВНЫХ ОЖИДАЕМЫХ КОНЕЧНЫХ РЕЗУЛЬТАТОВ МУНИЦИПАЛЬНОЙ ПРОГРАММЫ СРОКОВ И ЭТАПОВ РЕАЛИЗАЦИИ</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2.1. Приоритеты муниципальной политики в сфере реализации программы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Федеральный закон от 06.10.2003 № 131-ФЗ «Об общих принципах организации местного самоуправления в Российской Федерации», Федеральный закон от 07.12.2011 № 416-ФЗ №О водоснабжении и водоотведении», Федеральный закон от 27.07.2010 № 190-ФЗ «О Теплоснабжении», Федеральный закон от </w:t>
      </w:r>
      <w:r w:rsidRPr="0066401E">
        <w:rPr>
          <w:rFonts w:ascii="Arial" w:hAnsi="Arial" w:cs="Arial"/>
          <w:szCs w:val="24"/>
        </w:rPr>
        <w:lastRenderedPageBreak/>
        <w:t>23.112009 № 261 «Об энергосбережении и повышении энергетической эффективности и о внесении изменений в отдельные законодательные акты Российской Федерации»,</w:t>
      </w:r>
      <w:r>
        <w:rPr>
          <w:rFonts w:ascii="Arial" w:hAnsi="Arial" w:cs="Arial"/>
          <w:szCs w:val="24"/>
        </w:rPr>
        <w:t xml:space="preserve"> </w:t>
      </w:r>
      <w:r w:rsidRPr="0066401E">
        <w:rPr>
          <w:rFonts w:ascii="Arial" w:hAnsi="Arial" w:cs="Arial"/>
          <w:szCs w:val="24"/>
        </w:rPr>
        <w:t>Федеральный закон от 29.12.2014 № 458-ФЗ «О внесении изменений в Федеральный закон «Об отходах производства и потребления».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Приоритеты муниципальной политики в сфере программы соотносятся со</w:t>
      </w:r>
      <w:r>
        <w:rPr>
          <w:rFonts w:ascii="Arial" w:hAnsi="Arial" w:cs="Arial"/>
          <w:szCs w:val="24"/>
        </w:rPr>
        <w:t xml:space="preserve"> </w:t>
      </w:r>
      <w:r w:rsidRPr="0066401E">
        <w:rPr>
          <w:rFonts w:ascii="Arial" w:hAnsi="Arial" w:cs="Arial"/>
          <w:szCs w:val="24"/>
        </w:rPr>
        <w:t>стратегией социально-экономического развития Воронежской области на период до 2030 года. Стратегией социально-экономического развития Богучарского муниципального района на период 2030года. Стратегией социально-экономического развития Мёдовского сельского поселения на период до2030 года.</w:t>
      </w:r>
    </w:p>
    <w:p w:rsidR="00FC2547" w:rsidRPr="0066401E" w:rsidRDefault="00FC2547" w:rsidP="00FC2547">
      <w:pPr>
        <w:pStyle w:val="ConsPlusNormal"/>
        <w:ind w:left="57" w:firstLine="709"/>
        <w:jc w:val="both"/>
        <w:rPr>
          <w:sz w:val="24"/>
          <w:szCs w:val="24"/>
        </w:rPr>
      </w:pPr>
    </w:p>
    <w:p w:rsidR="00FC2547" w:rsidRPr="0066401E" w:rsidRDefault="00FC2547" w:rsidP="00FC2547">
      <w:pPr>
        <w:pStyle w:val="ConsPlusNormal"/>
        <w:ind w:left="57" w:firstLine="709"/>
        <w:jc w:val="both"/>
        <w:rPr>
          <w:sz w:val="24"/>
          <w:szCs w:val="24"/>
        </w:rPr>
      </w:pPr>
      <w:r w:rsidRPr="0066401E">
        <w:rPr>
          <w:sz w:val="24"/>
          <w:szCs w:val="24"/>
        </w:rPr>
        <w:t>2.2. Цели, задачи программы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Целью разработки муниципальной программы «Комплексное развитие систем коммунальной инфраструктуры Мёдовского сельского поселения Богучарского муниципального района Воронежской области на 2023-2028 годы» 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улучшение экологической ситуации.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Муниципальная программа «Комплексное развитие систем коммунальной инфраструктуры Мёдовского сельского поселения Богучарского муниципального района Воронежской области на 2023-2028 годы»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сельского поселения.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Муниципальная программа «Комплексное развитие систем коммунальной инфраструктуры Мёдовского сельского поселения Богучарского муниципального района Воронежской области на 2023-2028 годы»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Мёдовского сельского поселения.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Основными задачами муниципальной программы</w:t>
      </w:r>
      <w:r>
        <w:rPr>
          <w:rFonts w:ascii="Arial" w:hAnsi="Arial" w:cs="Arial"/>
          <w:szCs w:val="24"/>
        </w:rPr>
        <w:t xml:space="preserve"> </w:t>
      </w:r>
      <w:r w:rsidRPr="0066401E">
        <w:rPr>
          <w:rFonts w:ascii="Arial" w:hAnsi="Arial" w:cs="Arial"/>
          <w:szCs w:val="24"/>
        </w:rPr>
        <w:t>являются:</w:t>
      </w:r>
    </w:p>
    <w:p w:rsidR="00FC2547" w:rsidRPr="0066401E" w:rsidRDefault="00FC2547" w:rsidP="00FC2547">
      <w:pPr>
        <w:pStyle w:val="a8"/>
        <w:numPr>
          <w:ilvl w:val="0"/>
          <w:numId w:val="17"/>
        </w:numPr>
        <w:spacing w:after="0"/>
        <w:ind w:left="57" w:firstLine="709"/>
        <w:rPr>
          <w:rFonts w:ascii="Arial" w:hAnsi="Arial" w:cs="Arial"/>
          <w:szCs w:val="24"/>
        </w:rPr>
      </w:pPr>
      <w:r w:rsidRPr="0066401E">
        <w:rPr>
          <w:rFonts w:ascii="Arial" w:hAnsi="Arial" w:cs="Arial"/>
          <w:szCs w:val="24"/>
        </w:rPr>
        <w:t>Инженерно-техническая оптимизация коммунальных систем.</w:t>
      </w:r>
    </w:p>
    <w:p w:rsidR="00FC2547" w:rsidRPr="0066401E" w:rsidRDefault="00FC2547" w:rsidP="00FC2547">
      <w:pPr>
        <w:pStyle w:val="a8"/>
        <w:numPr>
          <w:ilvl w:val="0"/>
          <w:numId w:val="17"/>
        </w:numPr>
        <w:spacing w:after="0"/>
        <w:ind w:left="57" w:firstLine="709"/>
        <w:rPr>
          <w:rFonts w:ascii="Arial" w:hAnsi="Arial" w:cs="Arial"/>
          <w:szCs w:val="24"/>
        </w:rPr>
      </w:pPr>
      <w:r w:rsidRPr="0066401E">
        <w:rPr>
          <w:rFonts w:ascii="Arial" w:hAnsi="Arial" w:cs="Arial"/>
          <w:szCs w:val="24"/>
        </w:rPr>
        <w:t>Взаимосвязанное перспективное планирование развития коммунальных систем.</w:t>
      </w:r>
    </w:p>
    <w:p w:rsidR="00FC2547" w:rsidRPr="0066401E" w:rsidRDefault="00FC2547" w:rsidP="00FC2547">
      <w:pPr>
        <w:pStyle w:val="a8"/>
        <w:numPr>
          <w:ilvl w:val="0"/>
          <w:numId w:val="17"/>
        </w:numPr>
        <w:spacing w:after="0"/>
        <w:ind w:left="57" w:firstLine="709"/>
        <w:rPr>
          <w:rFonts w:ascii="Arial" w:hAnsi="Arial" w:cs="Arial"/>
          <w:szCs w:val="24"/>
        </w:rPr>
      </w:pPr>
      <w:r w:rsidRPr="0066401E">
        <w:rPr>
          <w:rFonts w:ascii="Arial" w:hAnsi="Arial" w:cs="Arial"/>
          <w:szCs w:val="24"/>
        </w:rPr>
        <w:t>Обоснование мероприятий по комплексной реконструкции и модернизации.</w:t>
      </w:r>
    </w:p>
    <w:p w:rsidR="00FC2547" w:rsidRPr="0066401E" w:rsidRDefault="00FC2547" w:rsidP="00FC2547">
      <w:pPr>
        <w:pStyle w:val="a8"/>
        <w:numPr>
          <w:ilvl w:val="0"/>
          <w:numId w:val="17"/>
        </w:numPr>
        <w:spacing w:after="0"/>
        <w:ind w:left="57" w:firstLine="709"/>
        <w:rPr>
          <w:rFonts w:ascii="Arial" w:hAnsi="Arial" w:cs="Arial"/>
          <w:szCs w:val="24"/>
        </w:rPr>
      </w:pPr>
      <w:r w:rsidRPr="0066401E">
        <w:rPr>
          <w:rFonts w:ascii="Arial" w:hAnsi="Arial" w:cs="Arial"/>
          <w:szCs w:val="24"/>
        </w:rPr>
        <w:t>Повышение надежности систем и качества предоставления коммунальных услуг.</w:t>
      </w:r>
    </w:p>
    <w:p w:rsidR="00FC2547" w:rsidRPr="0066401E" w:rsidRDefault="00FC2547" w:rsidP="00FC2547">
      <w:pPr>
        <w:pStyle w:val="a8"/>
        <w:numPr>
          <w:ilvl w:val="0"/>
          <w:numId w:val="17"/>
        </w:numPr>
        <w:spacing w:after="0"/>
        <w:ind w:left="57" w:firstLine="709"/>
        <w:rPr>
          <w:rFonts w:ascii="Arial" w:hAnsi="Arial" w:cs="Arial"/>
          <w:szCs w:val="24"/>
        </w:rPr>
      </w:pPr>
      <w:r w:rsidRPr="0066401E">
        <w:rPr>
          <w:rFonts w:ascii="Arial" w:hAnsi="Arial" w:cs="Arial"/>
          <w:szCs w:val="24"/>
        </w:rPr>
        <w:t>Совершенствование механизмов развития энергосбережения и повышение энергоэффективности коммунальной инфраструктуры.</w:t>
      </w:r>
    </w:p>
    <w:p w:rsidR="00FC2547" w:rsidRPr="0066401E" w:rsidRDefault="00FC2547" w:rsidP="00FC2547">
      <w:pPr>
        <w:pStyle w:val="a8"/>
        <w:numPr>
          <w:ilvl w:val="0"/>
          <w:numId w:val="17"/>
        </w:numPr>
        <w:spacing w:after="0"/>
        <w:ind w:left="57" w:firstLine="709"/>
        <w:rPr>
          <w:rFonts w:ascii="Arial" w:hAnsi="Arial" w:cs="Arial"/>
          <w:szCs w:val="24"/>
        </w:rPr>
      </w:pPr>
      <w:r w:rsidRPr="0066401E">
        <w:rPr>
          <w:rFonts w:ascii="Arial" w:hAnsi="Arial" w:cs="Arial"/>
          <w:szCs w:val="24"/>
        </w:rPr>
        <w:t>Повышение инвестиционной привлекательности коммунальной инфраструктуры сельского поселения.</w:t>
      </w:r>
    </w:p>
    <w:p w:rsidR="00FC2547" w:rsidRPr="0066401E" w:rsidRDefault="00FC2547" w:rsidP="00FC2547">
      <w:pPr>
        <w:pStyle w:val="a8"/>
        <w:numPr>
          <w:ilvl w:val="0"/>
          <w:numId w:val="17"/>
        </w:numPr>
        <w:spacing w:after="0"/>
        <w:ind w:left="57" w:firstLine="709"/>
        <w:rPr>
          <w:rFonts w:ascii="Arial" w:hAnsi="Arial" w:cs="Arial"/>
          <w:szCs w:val="24"/>
        </w:rPr>
      </w:pPr>
      <w:r w:rsidRPr="0066401E">
        <w:rPr>
          <w:rFonts w:ascii="Arial" w:hAnsi="Arial" w:cs="Arial"/>
          <w:szCs w:val="24"/>
        </w:rPr>
        <w:t>Обеспечение сбалансированности интересов субъектов коммунальной инфраструктуры и потребителей.</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Формирование и реализация муниципальной программы «Комплексное развитие систем коммунальной инфраструктуры Мёдовского сельского поселения Богучарского муниципального района на 2023-2028 годы»</w:t>
      </w:r>
      <w:r>
        <w:rPr>
          <w:rFonts w:ascii="Arial" w:hAnsi="Arial" w:cs="Arial"/>
          <w:szCs w:val="24"/>
        </w:rPr>
        <w:t xml:space="preserve"> </w:t>
      </w:r>
      <w:r w:rsidRPr="0066401E">
        <w:rPr>
          <w:rFonts w:ascii="Arial" w:hAnsi="Arial" w:cs="Arial"/>
          <w:szCs w:val="24"/>
        </w:rPr>
        <w:t>базируются на следующих принципах:</w:t>
      </w:r>
    </w:p>
    <w:p w:rsidR="00FC2547" w:rsidRPr="0066401E" w:rsidRDefault="00FC2547" w:rsidP="00FC2547">
      <w:pPr>
        <w:pStyle w:val="a8"/>
        <w:numPr>
          <w:ilvl w:val="0"/>
          <w:numId w:val="25"/>
        </w:numPr>
        <w:spacing w:after="0"/>
        <w:ind w:left="57" w:firstLine="709"/>
        <w:rPr>
          <w:rFonts w:ascii="Arial" w:hAnsi="Arial" w:cs="Arial"/>
          <w:szCs w:val="24"/>
        </w:rPr>
      </w:pPr>
      <w:r w:rsidRPr="0066401E">
        <w:rPr>
          <w:rFonts w:ascii="Arial" w:hAnsi="Arial" w:cs="Arial"/>
          <w:szCs w:val="24"/>
        </w:rPr>
        <w:t xml:space="preserve">системность – рассмотрение муниципальной программы «Комплексное развитие систем коммунальной инфраструктуры Мёдовского сельского поселения </w:t>
      </w:r>
      <w:r w:rsidRPr="0066401E">
        <w:rPr>
          <w:rFonts w:ascii="Arial" w:hAnsi="Arial" w:cs="Arial"/>
          <w:szCs w:val="24"/>
        </w:rPr>
        <w:lastRenderedPageBreak/>
        <w:t>Богучарского муниципального района Воронежской области на 2023-2028 годы»</w:t>
      </w:r>
      <w:r>
        <w:rPr>
          <w:rFonts w:ascii="Arial" w:hAnsi="Arial" w:cs="Arial"/>
          <w:szCs w:val="24"/>
        </w:rPr>
        <w:t xml:space="preserve"> </w:t>
      </w:r>
      <w:r w:rsidRPr="0066401E">
        <w:rPr>
          <w:rFonts w:ascii="Arial" w:hAnsi="Arial" w:cs="Arial"/>
          <w:szCs w:val="24"/>
        </w:rPr>
        <w:t>как единой системы с учетом взаимного влияния разделов и мероприятий Программы друг на друга;</w:t>
      </w:r>
    </w:p>
    <w:p w:rsidR="00FC2547" w:rsidRPr="0066401E" w:rsidRDefault="00FC2547" w:rsidP="00FC2547">
      <w:pPr>
        <w:pStyle w:val="a8"/>
        <w:numPr>
          <w:ilvl w:val="0"/>
          <w:numId w:val="25"/>
        </w:numPr>
        <w:spacing w:after="0"/>
        <w:ind w:left="57" w:firstLine="709"/>
        <w:rPr>
          <w:rFonts w:ascii="Arial" w:hAnsi="Arial" w:cs="Arial"/>
          <w:szCs w:val="24"/>
        </w:rPr>
      </w:pPr>
      <w:r w:rsidRPr="0066401E">
        <w:rPr>
          <w:rFonts w:ascii="Arial" w:hAnsi="Arial" w:cs="Arial"/>
          <w:szCs w:val="24"/>
        </w:rPr>
        <w:t>комплексность – формирование муниципальной программы «Комплексное развитие систем коммунальной инфраструктуры Мёдовского сельского поселения Богучарского муниципального района Воронежской области на 2023-2028 годы» в увязке с</w:t>
      </w:r>
      <w:r>
        <w:rPr>
          <w:rFonts w:ascii="Arial" w:hAnsi="Arial" w:cs="Arial"/>
          <w:szCs w:val="24"/>
        </w:rPr>
        <w:t xml:space="preserve"> </w:t>
      </w:r>
      <w:r w:rsidRPr="0066401E">
        <w:rPr>
          <w:rFonts w:ascii="Arial" w:hAnsi="Arial" w:cs="Arial"/>
          <w:szCs w:val="24"/>
        </w:rPr>
        <w:t>государственными программами.</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highlight w:val="green"/>
        </w:rPr>
      </w:pPr>
      <w:r w:rsidRPr="0066401E">
        <w:rPr>
          <w:rFonts w:ascii="Arial" w:hAnsi="Arial" w:cs="Arial"/>
          <w:szCs w:val="24"/>
        </w:rPr>
        <w:t>2.3</w:t>
      </w:r>
      <w:r>
        <w:rPr>
          <w:rFonts w:ascii="Arial" w:hAnsi="Arial" w:cs="Arial"/>
          <w:szCs w:val="24"/>
        </w:rPr>
        <w:t xml:space="preserve"> </w:t>
      </w:r>
      <w:r w:rsidRPr="0066401E">
        <w:rPr>
          <w:rFonts w:ascii="Arial" w:hAnsi="Arial" w:cs="Arial"/>
          <w:szCs w:val="24"/>
        </w:rPr>
        <w:t>Показатели (индикаторы) достижения целей и решения задач программы</w:t>
      </w:r>
    </w:p>
    <w:p w:rsidR="00FC2547" w:rsidRPr="0066401E" w:rsidRDefault="00FC2547" w:rsidP="00FC2547">
      <w:pPr>
        <w:widowControl w:val="0"/>
        <w:autoSpaceDE w:val="0"/>
        <w:autoSpaceDN w:val="0"/>
        <w:adjustRightInd w:val="0"/>
        <w:ind w:left="57" w:firstLine="709"/>
        <w:rPr>
          <w:rFonts w:cs="Arial"/>
        </w:rPr>
      </w:pPr>
      <w:r w:rsidRPr="0066401E">
        <w:rPr>
          <w:rFonts w:cs="Arial"/>
        </w:rPr>
        <w:t>Состав показателей (индикаторов) реализации подпрограммы</w:t>
      </w:r>
      <w:r>
        <w:rPr>
          <w:rFonts w:cs="Arial"/>
        </w:rPr>
        <w:t xml:space="preserve"> </w:t>
      </w:r>
      <w:r w:rsidRPr="0066401E">
        <w:rPr>
          <w:rFonts w:cs="Arial"/>
        </w:rPr>
        <w:t>определен исходя из принципа необходимости и достаточности информации для характеристики достижения целей и решения задач подпрограммы.</w:t>
      </w: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Целевые показатели для мониторинга реализации муниципальной программы</w:t>
      </w:r>
      <w:r>
        <w:rPr>
          <w:rFonts w:ascii="Arial" w:hAnsi="Arial" w:cs="Arial"/>
          <w:szCs w:val="24"/>
        </w:rPr>
        <w:t xml:space="preserve"> </w:t>
      </w:r>
      <w:r w:rsidRPr="0066401E">
        <w:rPr>
          <w:rFonts w:ascii="Arial" w:hAnsi="Arial" w:cs="Arial"/>
          <w:szCs w:val="24"/>
        </w:rPr>
        <w:t>«Комплексное развитие систем коммунальной инфраструктуры Мёдовского сельского поселения Богучарского муниципального района Воронежской области на 2023-2028 годы»</w:t>
      </w:r>
      <w:r>
        <w:rPr>
          <w:rFonts w:ascii="Arial" w:hAnsi="Arial" w:cs="Arial"/>
          <w:szCs w:val="24"/>
        </w:rPr>
        <w:t xml:space="preserve"> </w:t>
      </w:r>
      <w:r w:rsidRPr="0066401E">
        <w:rPr>
          <w:rFonts w:ascii="Arial" w:hAnsi="Arial" w:cs="Arial"/>
          <w:szCs w:val="24"/>
        </w:rPr>
        <w:t xml:space="preserve">определены с учетом выполнения всех мероприятий муниципальной программы в запланированные сроки и представлены в таблице 2.1 и приложении 1.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2.1</w:t>
      </w:r>
    </w:p>
    <w:tbl>
      <w:tblPr>
        <w:tblW w:w="9795" w:type="dxa"/>
        <w:tblInd w:w="93" w:type="dxa"/>
        <w:tblLayout w:type="fixed"/>
        <w:tblLook w:val="04A0" w:firstRow="1" w:lastRow="0" w:firstColumn="1" w:lastColumn="0" w:noHBand="0" w:noVBand="1"/>
      </w:tblPr>
      <w:tblGrid>
        <w:gridCol w:w="540"/>
        <w:gridCol w:w="3019"/>
        <w:gridCol w:w="1276"/>
        <w:gridCol w:w="992"/>
        <w:gridCol w:w="851"/>
        <w:gridCol w:w="850"/>
        <w:gridCol w:w="851"/>
        <w:gridCol w:w="708"/>
        <w:gridCol w:w="708"/>
      </w:tblGrid>
      <w:tr w:rsidR="00FC2547" w:rsidRPr="0066401E" w:rsidTr="005032E4">
        <w:trPr>
          <w:trHeight w:val="765"/>
        </w:trPr>
        <w:tc>
          <w:tcPr>
            <w:tcW w:w="5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 п/п</w:t>
            </w:r>
          </w:p>
        </w:tc>
        <w:tc>
          <w:tcPr>
            <w:tcW w:w="301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Наименование показателя (индикатора)</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Ед. измерения</w:t>
            </w:r>
          </w:p>
        </w:tc>
        <w:tc>
          <w:tcPr>
            <w:tcW w:w="4960" w:type="dxa"/>
            <w:gridSpan w:val="6"/>
            <w:tcBorders>
              <w:top w:val="single" w:sz="4" w:space="0" w:color="auto"/>
              <w:left w:val="nil"/>
              <w:bottom w:val="single" w:sz="4" w:space="0" w:color="auto"/>
              <w:right w:val="single" w:sz="4" w:space="0" w:color="000000"/>
            </w:tcBorders>
            <w:shd w:val="clear" w:color="000000" w:fill="FFFFFF"/>
            <w:vAlign w:val="center"/>
            <w:hideMark/>
          </w:tcPr>
          <w:p w:rsidR="00FC2547" w:rsidRPr="0066401E" w:rsidRDefault="00FC2547" w:rsidP="005032E4">
            <w:pPr>
              <w:ind w:left="57" w:firstLine="709"/>
              <w:rPr>
                <w:rFonts w:cs="Arial"/>
              </w:rPr>
            </w:pPr>
            <w:r w:rsidRPr="0066401E">
              <w:rPr>
                <w:rFonts w:cs="Arial"/>
              </w:rPr>
              <w:t xml:space="preserve">Значения показателя (индикатора) по годам реализации муниципальной программы </w:t>
            </w:r>
          </w:p>
        </w:tc>
      </w:tr>
      <w:tr w:rsidR="00FC2547" w:rsidRPr="0066401E" w:rsidTr="005032E4">
        <w:trPr>
          <w:trHeight w:val="31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709"/>
              <w:rPr>
                <w:rFonts w:cs="Arial"/>
              </w:rPr>
            </w:pPr>
          </w:p>
        </w:tc>
        <w:tc>
          <w:tcPr>
            <w:tcW w:w="3019"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709"/>
              <w:rPr>
                <w:rFonts w:cs="Aria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709"/>
              <w:rPr>
                <w:rFonts w:cs="Arial"/>
              </w:rPr>
            </w:pP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2023</w:t>
            </w:r>
          </w:p>
        </w:tc>
        <w:tc>
          <w:tcPr>
            <w:tcW w:w="851"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2024</w:t>
            </w:r>
          </w:p>
        </w:tc>
        <w:tc>
          <w:tcPr>
            <w:tcW w:w="850"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2025</w:t>
            </w:r>
          </w:p>
        </w:tc>
        <w:tc>
          <w:tcPr>
            <w:tcW w:w="851"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709"/>
              <w:rPr>
                <w:rFonts w:cs="Arial"/>
              </w:rPr>
            </w:pPr>
            <w:r w:rsidRPr="0066401E">
              <w:rPr>
                <w:rFonts w:cs="Arial"/>
              </w:rPr>
              <w:t>2026</w:t>
            </w:r>
          </w:p>
        </w:tc>
        <w:tc>
          <w:tcPr>
            <w:tcW w:w="708" w:type="dxa"/>
            <w:tcBorders>
              <w:top w:val="nil"/>
              <w:left w:val="nil"/>
              <w:bottom w:val="single" w:sz="4" w:space="0" w:color="auto"/>
              <w:right w:val="single" w:sz="4" w:space="0" w:color="auto"/>
            </w:tcBorders>
          </w:tcPr>
          <w:p w:rsidR="00FC2547" w:rsidRPr="0066401E" w:rsidRDefault="00FC2547" w:rsidP="005032E4">
            <w:pPr>
              <w:ind w:left="57" w:firstLine="709"/>
              <w:rPr>
                <w:rFonts w:cs="Arial"/>
              </w:rPr>
            </w:pPr>
            <w:r w:rsidRPr="0066401E">
              <w:rPr>
                <w:rFonts w:cs="Arial"/>
              </w:rPr>
              <w:t>2027</w:t>
            </w:r>
          </w:p>
        </w:tc>
        <w:tc>
          <w:tcPr>
            <w:tcW w:w="708" w:type="dxa"/>
            <w:tcBorders>
              <w:top w:val="nil"/>
              <w:left w:val="nil"/>
              <w:bottom w:val="single" w:sz="4" w:space="0" w:color="auto"/>
              <w:right w:val="single" w:sz="4" w:space="0" w:color="auto"/>
            </w:tcBorders>
          </w:tcPr>
          <w:p w:rsidR="00FC2547" w:rsidRPr="0066401E" w:rsidRDefault="00FC2547" w:rsidP="005032E4">
            <w:pPr>
              <w:ind w:left="57" w:firstLine="709"/>
              <w:rPr>
                <w:rFonts w:cs="Arial"/>
              </w:rPr>
            </w:pPr>
            <w:r w:rsidRPr="0066401E">
              <w:rPr>
                <w:rFonts w:cs="Arial"/>
              </w:rPr>
              <w:t>2028</w:t>
            </w:r>
          </w:p>
        </w:tc>
      </w:tr>
      <w:tr w:rsidR="00FC2547" w:rsidRPr="0066401E" w:rsidTr="005032E4">
        <w:trPr>
          <w:trHeight w:val="585"/>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1.</w:t>
            </w:r>
          </w:p>
        </w:tc>
        <w:tc>
          <w:tcPr>
            <w:tcW w:w="3019" w:type="dxa"/>
            <w:tcBorders>
              <w:top w:val="nil"/>
              <w:left w:val="nil"/>
              <w:bottom w:val="nil"/>
              <w:right w:val="nil"/>
            </w:tcBorders>
            <w:shd w:val="clear" w:color="auto" w:fill="auto"/>
            <w:vAlign w:val="bottom"/>
            <w:hideMark/>
          </w:tcPr>
          <w:p w:rsidR="00FC2547" w:rsidRPr="0066401E" w:rsidRDefault="00FC2547" w:rsidP="005032E4">
            <w:pPr>
              <w:ind w:left="57" w:firstLine="709"/>
              <w:rPr>
                <w:rFonts w:cs="Arial"/>
              </w:rPr>
            </w:pPr>
            <w:r w:rsidRPr="0066401E">
              <w:rPr>
                <w:rFonts w:cs="Arial"/>
              </w:rPr>
              <w:t>Повышение надежности и качества теплоснабжения, установка блочно-модульных котельных</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0</w:t>
            </w:r>
          </w:p>
        </w:tc>
        <w:tc>
          <w:tcPr>
            <w:tcW w:w="851"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0</w:t>
            </w:r>
          </w:p>
        </w:tc>
        <w:tc>
          <w:tcPr>
            <w:tcW w:w="850"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1</w:t>
            </w:r>
          </w:p>
        </w:tc>
        <w:tc>
          <w:tcPr>
            <w:tcW w:w="851"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0</w:t>
            </w:r>
          </w:p>
        </w:tc>
        <w:tc>
          <w:tcPr>
            <w:tcW w:w="708" w:type="dxa"/>
            <w:tcBorders>
              <w:top w:val="nil"/>
              <w:left w:val="nil"/>
              <w:bottom w:val="single" w:sz="4" w:space="0" w:color="auto"/>
              <w:right w:val="single" w:sz="4" w:space="0" w:color="auto"/>
            </w:tcBorders>
            <w:shd w:val="clear" w:color="000000" w:fill="FFFFFF"/>
            <w:vAlign w:val="center"/>
          </w:tcPr>
          <w:p w:rsidR="00FC2547" w:rsidRPr="0066401E" w:rsidRDefault="00FC2547" w:rsidP="005032E4">
            <w:pPr>
              <w:ind w:left="57" w:firstLine="709"/>
              <w:rPr>
                <w:rFonts w:cs="Arial"/>
              </w:rPr>
            </w:pPr>
            <w:r w:rsidRPr="0066401E">
              <w:rPr>
                <w:rFonts w:cs="Arial"/>
              </w:rPr>
              <w:t>0</w:t>
            </w:r>
          </w:p>
        </w:tc>
        <w:tc>
          <w:tcPr>
            <w:tcW w:w="708" w:type="dxa"/>
            <w:tcBorders>
              <w:top w:val="nil"/>
              <w:left w:val="nil"/>
              <w:bottom w:val="single" w:sz="4" w:space="0" w:color="auto"/>
              <w:right w:val="single" w:sz="4" w:space="0" w:color="auto"/>
            </w:tcBorders>
            <w:shd w:val="clear" w:color="000000" w:fill="FFFFFF"/>
            <w:vAlign w:val="center"/>
          </w:tcPr>
          <w:p w:rsidR="00FC2547" w:rsidRPr="0066401E" w:rsidRDefault="00FC2547" w:rsidP="005032E4">
            <w:pPr>
              <w:ind w:left="57" w:firstLine="709"/>
              <w:rPr>
                <w:rFonts w:cs="Arial"/>
              </w:rPr>
            </w:pPr>
            <w:r w:rsidRPr="0066401E">
              <w:rPr>
                <w:rFonts w:cs="Arial"/>
              </w:rPr>
              <w:t>0</w:t>
            </w:r>
          </w:p>
        </w:tc>
      </w:tr>
      <w:tr w:rsidR="00FC2547" w:rsidRPr="0066401E" w:rsidTr="005032E4">
        <w:trPr>
          <w:trHeight w:val="555"/>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w:t>
            </w:r>
          </w:p>
        </w:tc>
        <w:tc>
          <w:tcPr>
            <w:tcW w:w="3019" w:type="dxa"/>
            <w:tcBorders>
              <w:top w:val="single" w:sz="4" w:space="0" w:color="auto"/>
              <w:left w:val="nil"/>
              <w:bottom w:val="single" w:sz="4" w:space="0" w:color="auto"/>
              <w:right w:val="single" w:sz="4" w:space="0" w:color="auto"/>
            </w:tcBorders>
            <w:shd w:val="clear" w:color="000000" w:fill="FFFFFF"/>
            <w:vAlign w:val="bottom"/>
            <w:hideMark/>
          </w:tcPr>
          <w:p w:rsidR="00FC2547" w:rsidRPr="0066401E" w:rsidRDefault="00FC2547" w:rsidP="005032E4">
            <w:pPr>
              <w:ind w:left="57" w:firstLine="709"/>
              <w:rPr>
                <w:rFonts w:cs="Arial"/>
              </w:rPr>
            </w:pPr>
            <w:r w:rsidRPr="0066401E">
              <w:rPr>
                <w:rFonts w:cs="Arial"/>
              </w:rPr>
              <w:t xml:space="preserve">Уровень износа коммунальной инфраструктуры </w:t>
            </w:r>
          </w:p>
        </w:tc>
        <w:tc>
          <w:tcPr>
            <w:tcW w:w="1276"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90</w:t>
            </w:r>
          </w:p>
        </w:tc>
        <w:tc>
          <w:tcPr>
            <w:tcW w:w="851"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80</w:t>
            </w:r>
          </w:p>
        </w:tc>
        <w:tc>
          <w:tcPr>
            <w:tcW w:w="850"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75</w:t>
            </w:r>
          </w:p>
        </w:tc>
        <w:tc>
          <w:tcPr>
            <w:tcW w:w="851"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50</w:t>
            </w:r>
          </w:p>
        </w:tc>
        <w:tc>
          <w:tcPr>
            <w:tcW w:w="708" w:type="dxa"/>
            <w:tcBorders>
              <w:top w:val="nil"/>
              <w:left w:val="nil"/>
              <w:bottom w:val="single" w:sz="4" w:space="0" w:color="auto"/>
              <w:right w:val="single" w:sz="4" w:space="0" w:color="auto"/>
            </w:tcBorders>
            <w:shd w:val="clear" w:color="000000" w:fill="FFFFFF"/>
            <w:vAlign w:val="center"/>
          </w:tcPr>
          <w:p w:rsidR="00FC2547" w:rsidRPr="0066401E" w:rsidRDefault="00FC2547" w:rsidP="005032E4">
            <w:pPr>
              <w:ind w:left="57" w:firstLine="709"/>
              <w:rPr>
                <w:rFonts w:cs="Arial"/>
              </w:rPr>
            </w:pPr>
            <w:r w:rsidRPr="0066401E">
              <w:rPr>
                <w:rFonts w:cs="Arial"/>
              </w:rPr>
              <w:t>45</w:t>
            </w:r>
          </w:p>
        </w:tc>
        <w:tc>
          <w:tcPr>
            <w:tcW w:w="708" w:type="dxa"/>
            <w:tcBorders>
              <w:top w:val="nil"/>
              <w:left w:val="nil"/>
              <w:bottom w:val="single" w:sz="4" w:space="0" w:color="auto"/>
              <w:right w:val="single" w:sz="4" w:space="0" w:color="auto"/>
            </w:tcBorders>
            <w:shd w:val="clear" w:color="000000" w:fill="FFFFFF"/>
            <w:vAlign w:val="center"/>
          </w:tcPr>
          <w:p w:rsidR="00FC2547" w:rsidRPr="0066401E" w:rsidRDefault="00FC2547" w:rsidP="005032E4">
            <w:pPr>
              <w:ind w:left="57" w:firstLine="709"/>
              <w:rPr>
                <w:rFonts w:cs="Arial"/>
              </w:rPr>
            </w:pPr>
            <w:r w:rsidRPr="0066401E">
              <w:rPr>
                <w:rFonts w:cs="Arial"/>
              </w:rPr>
              <w:t>40</w:t>
            </w:r>
          </w:p>
        </w:tc>
      </w:tr>
      <w:tr w:rsidR="00FC2547" w:rsidRPr="0066401E" w:rsidTr="005032E4">
        <w:trPr>
          <w:trHeight w:val="54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3.</w:t>
            </w:r>
          </w:p>
        </w:tc>
        <w:tc>
          <w:tcPr>
            <w:tcW w:w="3019"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709"/>
              <w:rPr>
                <w:rFonts w:cs="Arial"/>
              </w:rPr>
            </w:pPr>
            <w:r w:rsidRPr="0066401E">
              <w:rPr>
                <w:rFonts w:cs="Arial"/>
              </w:rPr>
              <w:t>Количество несанкционированных свалок</w:t>
            </w:r>
          </w:p>
        </w:tc>
        <w:tc>
          <w:tcPr>
            <w:tcW w:w="1276"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шт.</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3</w:t>
            </w:r>
          </w:p>
        </w:tc>
        <w:tc>
          <w:tcPr>
            <w:tcW w:w="851"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w:t>
            </w:r>
          </w:p>
        </w:tc>
        <w:tc>
          <w:tcPr>
            <w:tcW w:w="850"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1</w:t>
            </w:r>
          </w:p>
        </w:tc>
        <w:tc>
          <w:tcPr>
            <w:tcW w:w="851"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709"/>
              <w:rPr>
                <w:rFonts w:cs="Arial"/>
              </w:rPr>
            </w:pPr>
            <w:r w:rsidRPr="0066401E">
              <w:rPr>
                <w:rFonts w:cs="Arial"/>
              </w:rPr>
              <w:t>0</w:t>
            </w:r>
          </w:p>
        </w:tc>
        <w:tc>
          <w:tcPr>
            <w:tcW w:w="708" w:type="dxa"/>
            <w:tcBorders>
              <w:top w:val="nil"/>
              <w:left w:val="nil"/>
              <w:bottom w:val="single" w:sz="4" w:space="0" w:color="auto"/>
              <w:right w:val="single" w:sz="4" w:space="0" w:color="auto"/>
            </w:tcBorders>
            <w:vAlign w:val="center"/>
          </w:tcPr>
          <w:p w:rsidR="00FC2547" w:rsidRPr="0066401E" w:rsidRDefault="00FC2547" w:rsidP="005032E4">
            <w:pPr>
              <w:ind w:left="57" w:firstLine="709"/>
              <w:rPr>
                <w:rFonts w:cs="Arial"/>
              </w:rPr>
            </w:pPr>
            <w:r w:rsidRPr="0066401E">
              <w:rPr>
                <w:rFonts w:cs="Arial"/>
              </w:rPr>
              <w:t>0</w:t>
            </w:r>
          </w:p>
        </w:tc>
        <w:tc>
          <w:tcPr>
            <w:tcW w:w="708" w:type="dxa"/>
            <w:tcBorders>
              <w:top w:val="nil"/>
              <w:left w:val="nil"/>
              <w:bottom w:val="single" w:sz="4" w:space="0" w:color="auto"/>
              <w:right w:val="single" w:sz="4" w:space="0" w:color="auto"/>
            </w:tcBorders>
            <w:vAlign w:val="center"/>
          </w:tcPr>
          <w:p w:rsidR="00FC2547" w:rsidRPr="0066401E" w:rsidRDefault="00FC2547" w:rsidP="005032E4">
            <w:pPr>
              <w:ind w:left="57" w:firstLine="709"/>
              <w:rPr>
                <w:rFonts w:cs="Arial"/>
              </w:rPr>
            </w:pPr>
            <w:r w:rsidRPr="0066401E">
              <w:rPr>
                <w:rFonts w:cs="Arial"/>
              </w:rPr>
              <w:t>0</w:t>
            </w:r>
          </w:p>
        </w:tc>
      </w:tr>
    </w:tbl>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ConsPlusNormal"/>
        <w:ind w:left="57" w:firstLine="709"/>
        <w:jc w:val="both"/>
        <w:rPr>
          <w:sz w:val="24"/>
          <w:szCs w:val="24"/>
        </w:rPr>
      </w:pPr>
      <w:r w:rsidRPr="0066401E">
        <w:rPr>
          <w:sz w:val="24"/>
          <w:szCs w:val="24"/>
        </w:rPr>
        <w:t>2.4</w:t>
      </w:r>
      <w:r>
        <w:rPr>
          <w:sz w:val="24"/>
          <w:szCs w:val="24"/>
        </w:rPr>
        <w:t xml:space="preserve"> </w:t>
      </w:r>
      <w:r w:rsidRPr="0066401E">
        <w:rPr>
          <w:sz w:val="24"/>
          <w:szCs w:val="24"/>
        </w:rPr>
        <w:t>Описание основных ожидаемых конечных результатов программы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Реализация мероприятий по системе электроснабжения позволит достичь следующего эффекта: </w:t>
      </w:r>
    </w:p>
    <w:p w:rsidR="00FC2547" w:rsidRPr="0066401E" w:rsidRDefault="00FC2547" w:rsidP="00FC2547">
      <w:pPr>
        <w:pStyle w:val="a8"/>
        <w:numPr>
          <w:ilvl w:val="0"/>
          <w:numId w:val="27"/>
        </w:numPr>
        <w:spacing w:after="0"/>
        <w:ind w:left="57" w:firstLine="709"/>
        <w:rPr>
          <w:rFonts w:ascii="Arial" w:hAnsi="Arial" w:cs="Arial"/>
          <w:szCs w:val="24"/>
        </w:rPr>
      </w:pPr>
      <w:r w:rsidRPr="0066401E">
        <w:rPr>
          <w:rFonts w:ascii="Arial" w:hAnsi="Arial" w:cs="Arial"/>
          <w:szCs w:val="24"/>
        </w:rPr>
        <w:t xml:space="preserve"> обеспечение бесперебойного электроснабжения; </w:t>
      </w:r>
    </w:p>
    <w:p w:rsidR="00FC2547" w:rsidRPr="0066401E" w:rsidRDefault="00FC2547" w:rsidP="00FC2547">
      <w:pPr>
        <w:pStyle w:val="a8"/>
        <w:numPr>
          <w:ilvl w:val="0"/>
          <w:numId w:val="27"/>
        </w:numPr>
        <w:spacing w:after="0"/>
        <w:ind w:left="57" w:firstLine="709"/>
        <w:rPr>
          <w:rFonts w:ascii="Arial" w:hAnsi="Arial" w:cs="Arial"/>
          <w:szCs w:val="24"/>
        </w:rPr>
      </w:pPr>
      <w:r w:rsidRPr="0066401E">
        <w:rPr>
          <w:rFonts w:ascii="Arial" w:hAnsi="Arial" w:cs="Arial"/>
          <w:szCs w:val="24"/>
        </w:rPr>
        <w:t xml:space="preserve"> повышение качества и надежности электроснабжения, снижение уровня потерь;</w:t>
      </w:r>
    </w:p>
    <w:p w:rsidR="00FC2547" w:rsidRPr="0066401E" w:rsidRDefault="00FC2547" w:rsidP="00FC2547">
      <w:pPr>
        <w:pStyle w:val="a8"/>
        <w:numPr>
          <w:ilvl w:val="0"/>
          <w:numId w:val="27"/>
        </w:numPr>
        <w:spacing w:after="0"/>
        <w:ind w:left="57" w:firstLine="709"/>
        <w:rPr>
          <w:rFonts w:ascii="Arial" w:hAnsi="Arial" w:cs="Arial"/>
          <w:szCs w:val="24"/>
        </w:rPr>
      </w:pPr>
      <w:r w:rsidRPr="0066401E">
        <w:rPr>
          <w:rFonts w:ascii="Arial" w:hAnsi="Arial" w:cs="Arial"/>
          <w:szCs w:val="24"/>
        </w:rPr>
        <w:t xml:space="preserve"> обеспечение резерва мощности, необходимого для электроснабжения новых объектов.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Реализация программных мероприятий по системе газоснабжения позволит достичь следующего эффекта: </w:t>
      </w:r>
    </w:p>
    <w:p w:rsidR="00FC2547" w:rsidRPr="0066401E" w:rsidRDefault="00FC2547" w:rsidP="00FC2547">
      <w:pPr>
        <w:pStyle w:val="a8"/>
        <w:numPr>
          <w:ilvl w:val="0"/>
          <w:numId w:val="26"/>
        </w:numPr>
        <w:spacing w:after="0"/>
        <w:ind w:left="57" w:firstLine="709"/>
        <w:rPr>
          <w:rFonts w:ascii="Arial" w:hAnsi="Arial" w:cs="Arial"/>
          <w:szCs w:val="24"/>
        </w:rPr>
      </w:pPr>
      <w:r w:rsidRPr="0066401E">
        <w:rPr>
          <w:rFonts w:ascii="Arial" w:hAnsi="Arial" w:cs="Arial"/>
          <w:szCs w:val="24"/>
        </w:rPr>
        <w:t xml:space="preserve"> перевод источников теплоснабжения на более дешевый вид топлива.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 xml:space="preserve">Результатами реализация мероприятий по развитию систем водоснабжения сельского поселения являются: </w:t>
      </w:r>
    </w:p>
    <w:p w:rsidR="00FC2547" w:rsidRPr="0066401E" w:rsidRDefault="00FC2547" w:rsidP="00FC2547">
      <w:pPr>
        <w:pStyle w:val="a8"/>
        <w:numPr>
          <w:ilvl w:val="0"/>
          <w:numId w:val="26"/>
        </w:numPr>
        <w:spacing w:after="0"/>
        <w:ind w:left="57" w:firstLine="709"/>
        <w:rPr>
          <w:rFonts w:ascii="Arial" w:hAnsi="Arial" w:cs="Arial"/>
          <w:szCs w:val="24"/>
        </w:rPr>
      </w:pPr>
      <w:r w:rsidRPr="0066401E">
        <w:rPr>
          <w:rFonts w:ascii="Arial" w:hAnsi="Arial" w:cs="Arial"/>
          <w:szCs w:val="24"/>
        </w:rPr>
        <w:t xml:space="preserve">обеспечение бесперебойной подачи качественной воды от источника до потребителя; </w:t>
      </w:r>
    </w:p>
    <w:p w:rsidR="00FC2547" w:rsidRPr="0066401E" w:rsidRDefault="00FC2547" w:rsidP="00FC2547">
      <w:pPr>
        <w:pStyle w:val="a8"/>
        <w:numPr>
          <w:ilvl w:val="0"/>
          <w:numId w:val="26"/>
        </w:numPr>
        <w:spacing w:after="0"/>
        <w:ind w:left="57" w:firstLine="709"/>
        <w:rPr>
          <w:rFonts w:ascii="Arial" w:hAnsi="Arial" w:cs="Arial"/>
          <w:szCs w:val="24"/>
        </w:rPr>
      </w:pPr>
      <w:r w:rsidRPr="0066401E">
        <w:rPr>
          <w:rFonts w:ascii="Arial" w:hAnsi="Arial" w:cs="Arial"/>
          <w:szCs w:val="24"/>
        </w:rPr>
        <w:t xml:space="preserve">улучшение качества жилищно-коммунального обслуживания населения по системе водоснабжения; </w:t>
      </w:r>
    </w:p>
    <w:p w:rsidR="00FC2547" w:rsidRPr="0066401E" w:rsidRDefault="00FC2547" w:rsidP="00FC2547">
      <w:pPr>
        <w:pStyle w:val="a8"/>
        <w:numPr>
          <w:ilvl w:val="0"/>
          <w:numId w:val="26"/>
        </w:numPr>
        <w:spacing w:after="0"/>
        <w:ind w:left="57" w:firstLine="709"/>
        <w:rPr>
          <w:rFonts w:ascii="Arial" w:hAnsi="Arial" w:cs="Arial"/>
          <w:szCs w:val="24"/>
        </w:rPr>
      </w:pPr>
      <w:r w:rsidRPr="0066401E">
        <w:rPr>
          <w:rFonts w:ascii="Arial" w:hAnsi="Arial" w:cs="Arial"/>
          <w:szCs w:val="24"/>
        </w:rPr>
        <w:t xml:space="preserve">обеспечение возможности подключения строящихся объектов к системе водоснабжения при гарантированном объеме заявленной мощности.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Реализация программных мероприятий по развитию системы водоотведения сельского поселения позволит достичь следующего эффекта: предотвращение попадания неочищенных канализационных стоков в природную среду.</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Реализация программных мероприятий по развитию системы сбора и утилизации (захоронения) ТБО сельского поселения позволит достичь следующего эффекта: улучшение экологической ситуации на территории сельского поселения.</w:t>
      </w:r>
    </w:p>
    <w:p w:rsidR="00FC2547" w:rsidRPr="0066401E" w:rsidRDefault="00FC2547" w:rsidP="00FC2547">
      <w:pPr>
        <w:pStyle w:val="ConsPlusNormal"/>
        <w:ind w:left="57" w:firstLine="709"/>
        <w:jc w:val="both"/>
        <w:rPr>
          <w:sz w:val="24"/>
          <w:szCs w:val="24"/>
        </w:rPr>
      </w:pPr>
      <w:r w:rsidRPr="0066401E">
        <w:rPr>
          <w:sz w:val="24"/>
          <w:szCs w:val="24"/>
        </w:rPr>
        <w:t>2.5. Сроки и этапы реализации</w:t>
      </w:r>
      <w:r>
        <w:rPr>
          <w:sz w:val="24"/>
          <w:szCs w:val="24"/>
        </w:rPr>
        <w:t xml:space="preserve"> </w:t>
      </w:r>
      <w:r w:rsidRPr="0066401E">
        <w:rPr>
          <w:sz w:val="24"/>
          <w:szCs w:val="24"/>
        </w:rPr>
        <w:t>программы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Муниципальная программа «Комплексное развитие систем коммунальной инфраструктуры Мёдовского сельского поселения Богучарского муниципального района Воронежской области на</w:t>
      </w:r>
      <w:r>
        <w:rPr>
          <w:rFonts w:ascii="Arial" w:hAnsi="Arial" w:cs="Arial"/>
          <w:szCs w:val="24"/>
        </w:rPr>
        <w:t xml:space="preserve"> </w:t>
      </w:r>
      <w:r w:rsidRPr="0066401E">
        <w:rPr>
          <w:rFonts w:ascii="Arial" w:hAnsi="Arial" w:cs="Arial"/>
          <w:szCs w:val="24"/>
        </w:rPr>
        <w:t xml:space="preserve">2023-2028 гг.» планируется реализовать в 1 этап с 2023-2028 гг. </w:t>
      </w:r>
    </w:p>
    <w:p w:rsidR="00FC2547" w:rsidRPr="0066401E" w:rsidRDefault="00FC2547" w:rsidP="00FC2547">
      <w:pPr>
        <w:pStyle w:val="a8"/>
        <w:spacing w:after="0"/>
        <w:ind w:left="57" w:firstLine="709"/>
        <w:rPr>
          <w:rFonts w:ascii="Arial" w:hAnsi="Arial" w:cs="Arial"/>
          <w:szCs w:val="24"/>
        </w:rPr>
      </w:pPr>
      <w:bookmarkStart w:id="12" w:name="_Toc410138337"/>
      <w:r w:rsidRPr="0066401E">
        <w:rPr>
          <w:rFonts w:ascii="Arial" w:hAnsi="Arial" w:cs="Arial"/>
          <w:szCs w:val="24"/>
        </w:rPr>
        <w:t>РАЗДЕЛ 3. ПЕРСПЕКТИВЫ РАЗВИТИЯ МЁДОВСКОГО СЕЛЬСКОГО ПОСЕЛЕНИЯ, ПЛАН ПРОГНОЗИРУЕМОЙ ПОСТРОЙКИ И ПРОГНОЗИРУЕМЫЙ СПРОС НА КОММУНАЛЬНЫЕ РЕСУРСЫ НА ПЕРИОД ДЕЙСТВИЯ МУНИЦИПАЛЬНОЙ ПРОГРАММЫ.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Документами территориального планирования сельского поселения является генеральный план Мёдовского сельского поселения Богучарского муниципального района Воронежской области, который,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развития,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Воронежской области и муниципального образования.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Территориальное планирование направлено на определение функционального назначения территории сельского поселения исходя из совокупности социальных, экономических, экологических и иных факторов в целях:</w:t>
      </w:r>
    </w:p>
    <w:p w:rsidR="00FC2547" w:rsidRPr="0066401E" w:rsidRDefault="00FC2547" w:rsidP="00FC2547">
      <w:pPr>
        <w:pStyle w:val="a8"/>
        <w:numPr>
          <w:ilvl w:val="0"/>
          <w:numId w:val="19"/>
        </w:numPr>
        <w:spacing w:after="0"/>
        <w:ind w:left="57" w:firstLine="709"/>
        <w:rPr>
          <w:rFonts w:ascii="Arial" w:hAnsi="Arial" w:cs="Arial"/>
          <w:szCs w:val="24"/>
        </w:rPr>
      </w:pPr>
      <w:r w:rsidRPr="0066401E">
        <w:rPr>
          <w:rFonts w:ascii="Arial" w:hAnsi="Arial" w:cs="Arial"/>
          <w:szCs w:val="24"/>
        </w:rPr>
        <w:t>обеспечения устойчивого развития сельского поселения;</w:t>
      </w:r>
    </w:p>
    <w:p w:rsidR="00FC2547" w:rsidRPr="0066401E" w:rsidRDefault="00FC2547" w:rsidP="00FC2547">
      <w:pPr>
        <w:pStyle w:val="a8"/>
        <w:numPr>
          <w:ilvl w:val="0"/>
          <w:numId w:val="19"/>
        </w:numPr>
        <w:spacing w:after="0"/>
        <w:ind w:left="57" w:firstLine="709"/>
        <w:rPr>
          <w:rFonts w:ascii="Arial" w:hAnsi="Arial" w:cs="Arial"/>
          <w:szCs w:val="24"/>
        </w:rPr>
      </w:pPr>
      <w:r w:rsidRPr="0066401E">
        <w:rPr>
          <w:rFonts w:ascii="Arial" w:hAnsi="Arial" w:cs="Arial"/>
          <w:szCs w:val="24"/>
        </w:rPr>
        <w:t>формирования благоприятной среды жизнедеятельности;</w:t>
      </w:r>
    </w:p>
    <w:p w:rsidR="00FC2547" w:rsidRPr="0066401E" w:rsidRDefault="00FC2547" w:rsidP="00FC2547">
      <w:pPr>
        <w:pStyle w:val="a8"/>
        <w:numPr>
          <w:ilvl w:val="0"/>
          <w:numId w:val="19"/>
        </w:numPr>
        <w:spacing w:after="0"/>
        <w:ind w:left="57" w:firstLine="709"/>
        <w:rPr>
          <w:rFonts w:ascii="Arial" w:hAnsi="Arial" w:cs="Arial"/>
          <w:szCs w:val="24"/>
        </w:rPr>
      </w:pPr>
      <w:r w:rsidRPr="0066401E">
        <w:rPr>
          <w:rFonts w:ascii="Arial" w:hAnsi="Arial" w:cs="Arial"/>
          <w:szCs w:val="24"/>
        </w:rPr>
        <w:t>сохранения объектов исторического и культурного наследия, уникальных природных объектов для настоящего и будущего поколений;</w:t>
      </w:r>
    </w:p>
    <w:p w:rsidR="00FC2547" w:rsidRPr="0066401E" w:rsidRDefault="00FC2547" w:rsidP="00FC2547">
      <w:pPr>
        <w:pStyle w:val="a8"/>
        <w:numPr>
          <w:ilvl w:val="0"/>
          <w:numId w:val="19"/>
        </w:numPr>
        <w:spacing w:after="0"/>
        <w:ind w:left="57" w:firstLine="709"/>
        <w:rPr>
          <w:rFonts w:ascii="Arial" w:hAnsi="Arial" w:cs="Arial"/>
          <w:szCs w:val="24"/>
        </w:rPr>
      </w:pPr>
      <w:r w:rsidRPr="0066401E">
        <w:rPr>
          <w:rFonts w:ascii="Arial" w:hAnsi="Arial" w:cs="Arial"/>
          <w:szCs w:val="24"/>
        </w:rPr>
        <w:t>развития и модернизации инженерной, транспортной и социальной инфраструктур;</w:t>
      </w:r>
    </w:p>
    <w:p w:rsidR="00FC2547" w:rsidRPr="0066401E" w:rsidRDefault="00FC2547" w:rsidP="00FC2547">
      <w:pPr>
        <w:pStyle w:val="a8"/>
        <w:numPr>
          <w:ilvl w:val="0"/>
          <w:numId w:val="19"/>
        </w:numPr>
        <w:spacing w:after="0"/>
        <w:ind w:left="57" w:firstLine="709"/>
        <w:rPr>
          <w:rFonts w:ascii="Arial" w:hAnsi="Arial" w:cs="Arial"/>
          <w:szCs w:val="24"/>
        </w:rPr>
      </w:pPr>
      <w:r w:rsidRPr="0066401E">
        <w:rPr>
          <w:rFonts w:ascii="Arial" w:hAnsi="Arial" w:cs="Arial"/>
          <w:szCs w:val="24"/>
        </w:rPr>
        <w:t>оптимизации использования земельных ресурсов межселенных территорий.</w:t>
      </w:r>
    </w:p>
    <w:p w:rsidR="00FC2547" w:rsidRPr="0066401E" w:rsidRDefault="00FC2547" w:rsidP="00FC2547">
      <w:pPr>
        <w:pStyle w:val="22"/>
        <w:numPr>
          <w:ilvl w:val="1"/>
          <w:numId w:val="29"/>
        </w:numPr>
        <w:tabs>
          <w:tab w:val="left" w:pos="993"/>
        </w:tabs>
        <w:ind w:left="57" w:firstLine="709"/>
        <w:jc w:val="both"/>
        <w:rPr>
          <w:b w:val="0"/>
          <w:sz w:val="24"/>
          <w:szCs w:val="24"/>
        </w:rPr>
      </w:pPr>
      <w:r w:rsidRPr="0066401E">
        <w:rPr>
          <w:b w:val="0"/>
          <w:sz w:val="24"/>
          <w:szCs w:val="24"/>
        </w:rPr>
        <w:t>Определение перспективных показателей развития сельского поселения с учетом социально-экономических условий.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Динамика численности населения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В настоящее время население Мёдовского сельского поселения составляет 1019 человек. По итогам проведенного анализа демографической ситуации были выявлены основные проблемы формирования численности населения Мёдовского </w:t>
      </w:r>
      <w:r w:rsidRPr="0066401E">
        <w:rPr>
          <w:rFonts w:ascii="Arial" w:hAnsi="Arial" w:cs="Arial"/>
          <w:szCs w:val="24"/>
        </w:rPr>
        <w:lastRenderedPageBreak/>
        <w:t>сельского поселения – естественная убыль населения, миграция, старение населения.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Прогноз численности населения произведен по оптимистическому сценарию развития, исходя из приоритета социально-эко</w:t>
      </w:r>
      <w:r w:rsidRPr="0066401E">
        <w:rPr>
          <w:rFonts w:ascii="Arial" w:hAnsi="Arial" w:cs="Arial"/>
          <w:szCs w:val="24"/>
        </w:rPr>
        <w:softHyphen/>
        <w:t>но</w:t>
      </w:r>
      <w:r w:rsidRPr="0066401E">
        <w:rPr>
          <w:rFonts w:ascii="Arial" w:hAnsi="Arial" w:cs="Arial"/>
          <w:szCs w:val="24"/>
        </w:rPr>
        <w:softHyphen/>
        <w:t>мического развития, а также особенностей и тенденций демографической ситуации в сельском поселении.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3.1</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Прогноз численности населения</w:t>
      </w:r>
      <w:r>
        <w:rPr>
          <w:rFonts w:ascii="Arial" w:hAnsi="Arial" w:cs="Arial"/>
          <w:szCs w:val="24"/>
        </w:rPr>
        <w:t xml:space="preserve"> </w:t>
      </w:r>
      <w:r w:rsidRPr="0066401E">
        <w:rPr>
          <w:rFonts w:ascii="Arial" w:hAnsi="Arial" w:cs="Arial"/>
          <w:szCs w:val="24"/>
        </w:rPr>
        <w:t>Мёдовского сельского поселения на 2028 год, тыс. чел.</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5670"/>
        <w:gridCol w:w="1559"/>
        <w:gridCol w:w="1701"/>
      </w:tblGrid>
      <w:tr w:rsidR="00FC2547" w:rsidRPr="0066401E" w:rsidTr="005032E4">
        <w:tc>
          <w:tcPr>
            <w:tcW w:w="737" w:type="dxa"/>
            <w:tcMar>
              <w:left w:w="28" w:type="dxa"/>
              <w:right w:w="28" w:type="dxa"/>
            </w:tcMar>
            <w:vAlign w:val="center"/>
          </w:tcPr>
          <w:p w:rsidR="00FC2547" w:rsidRPr="0066401E" w:rsidRDefault="00FC2547" w:rsidP="005032E4">
            <w:pPr>
              <w:ind w:left="57" w:firstLine="709"/>
              <w:rPr>
                <w:rFonts w:cs="Arial"/>
              </w:rPr>
            </w:pPr>
            <w:r w:rsidRPr="0066401E">
              <w:rPr>
                <w:rFonts w:cs="Arial"/>
              </w:rPr>
              <w:t>№ п/п</w:t>
            </w:r>
          </w:p>
        </w:tc>
        <w:tc>
          <w:tcPr>
            <w:tcW w:w="5670" w:type="dxa"/>
            <w:tcMar>
              <w:left w:w="28" w:type="dxa"/>
              <w:right w:w="28" w:type="dxa"/>
            </w:tcMar>
            <w:vAlign w:val="center"/>
          </w:tcPr>
          <w:p w:rsidR="00FC2547" w:rsidRPr="0066401E" w:rsidRDefault="00FC2547" w:rsidP="005032E4">
            <w:pPr>
              <w:ind w:left="57" w:firstLine="709"/>
              <w:rPr>
                <w:rFonts w:cs="Arial"/>
              </w:rPr>
            </w:pPr>
            <w:r w:rsidRPr="0066401E">
              <w:rPr>
                <w:rFonts w:cs="Arial"/>
              </w:rPr>
              <w:t>Наименование показателей</w:t>
            </w:r>
          </w:p>
        </w:tc>
        <w:tc>
          <w:tcPr>
            <w:tcW w:w="1559" w:type="dxa"/>
            <w:tcMar>
              <w:left w:w="28" w:type="dxa"/>
              <w:right w:w="28" w:type="dxa"/>
            </w:tcMar>
            <w:vAlign w:val="center"/>
          </w:tcPr>
          <w:p w:rsidR="00FC2547" w:rsidRPr="0066401E" w:rsidRDefault="00FC2547" w:rsidP="005032E4">
            <w:pPr>
              <w:ind w:left="57" w:firstLine="709"/>
              <w:rPr>
                <w:rFonts w:cs="Arial"/>
              </w:rPr>
            </w:pPr>
            <w:r w:rsidRPr="0066401E">
              <w:rPr>
                <w:rFonts w:cs="Arial"/>
              </w:rPr>
              <w:t>Ед. изм.</w:t>
            </w:r>
          </w:p>
        </w:tc>
        <w:tc>
          <w:tcPr>
            <w:tcW w:w="1701" w:type="dxa"/>
            <w:tcMar>
              <w:left w:w="28" w:type="dxa"/>
              <w:right w:w="28" w:type="dxa"/>
            </w:tcMar>
            <w:vAlign w:val="center"/>
          </w:tcPr>
          <w:p w:rsidR="00FC2547" w:rsidRPr="0066401E" w:rsidRDefault="00FC2547" w:rsidP="005032E4">
            <w:pPr>
              <w:ind w:left="57" w:firstLine="709"/>
              <w:rPr>
                <w:rFonts w:cs="Arial"/>
              </w:rPr>
            </w:pPr>
            <w:r w:rsidRPr="0066401E">
              <w:rPr>
                <w:rFonts w:cs="Arial"/>
              </w:rPr>
              <w:t>2028 год</w:t>
            </w:r>
          </w:p>
        </w:tc>
      </w:tr>
      <w:tr w:rsidR="00FC2547" w:rsidRPr="0066401E" w:rsidTr="005032E4">
        <w:tc>
          <w:tcPr>
            <w:tcW w:w="737" w:type="dxa"/>
            <w:tcMar>
              <w:left w:w="28" w:type="dxa"/>
              <w:right w:w="28" w:type="dxa"/>
            </w:tcMar>
            <w:vAlign w:val="center"/>
          </w:tcPr>
          <w:p w:rsidR="00FC2547" w:rsidRPr="0066401E" w:rsidRDefault="00FC2547" w:rsidP="005032E4">
            <w:pPr>
              <w:ind w:left="57" w:firstLine="709"/>
              <w:rPr>
                <w:rFonts w:cs="Arial"/>
              </w:rPr>
            </w:pPr>
            <w:r w:rsidRPr="0066401E">
              <w:rPr>
                <w:rFonts w:cs="Arial"/>
              </w:rPr>
              <w:t>1</w:t>
            </w:r>
          </w:p>
        </w:tc>
        <w:tc>
          <w:tcPr>
            <w:tcW w:w="5670" w:type="dxa"/>
            <w:tcMar>
              <w:left w:w="28" w:type="dxa"/>
              <w:right w:w="28" w:type="dxa"/>
            </w:tcMar>
            <w:vAlign w:val="center"/>
          </w:tcPr>
          <w:p w:rsidR="00FC2547" w:rsidRPr="0066401E" w:rsidRDefault="00FC2547" w:rsidP="005032E4">
            <w:pPr>
              <w:ind w:left="57" w:firstLine="709"/>
              <w:rPr>
                <w:rFonts w:cs="Arial"/>
              </w:rPr>
            </w:pPr>
            <w:r w:rsidRPr="0066401E">
              <w:rPr>
                <w:rFonts w:cs="Arial"/>
              </w:rPr>
              <w:t>Численность постоянного населения поселения – всего, в т.ч.:</w:t>
            </w:r>
          </w:p>
        </w:tc>
        <w:tc>
          <w:tcPr>
            <w:tcW w:w="1559" w:type="dxa"/>
            <w:tcMar>
              <w:left w:w="28" w:type="dxa"/>
              <w:right w:w="28" w:type="dxa"/>
            </w:tcMar>
            <w:vAlign w:val="center"/>
          </w:tcPr>
          <w:p w:rsidR="00FC2547" w:rsidRPr="0066401E" w:rsidRDefault="00FC2547" w:rsidP="005032E4">
            <w:pPr>
              <w:ind w:left="57" w:firstLine="709"/>
              <w:rPr>
                <w:rFonts w:cs="Arial"/>
              </w:rPr>
            </w:pPr>
            <w:r w:rsidRPr="0066401E">
              <w:rPr>
                <w:rFonts w:cs="Arial"/>
              </w:rPr>
              <w:t>тыс. чел.</w:t>
            </w:r>
          </w:p>
        </w:tc>
        <w:tc>
          <w:tcPr>
            <w:tcW w:w="1701" w:type="dxa"/>
            <w:tcMar>
              <w:left w:w="28" w:type="dxa"/>
              <w:right w:w="28" w:type="dxa"/>
            </w:tcMar>
            <w:vAlign w:val="center"/>
          </w:tcPr>
          <w:p w:rsidR="00FC2547" w:rsidRPr="0066401E" w:rsidRDefault="00FC2547" w:rsidP="005032E4">
            <w:pPr>
              <w:ind w:left="57" w:firstLine="709"/>
              <w:rPr>
                <w:rFonts w:cs="Arial"/>
              </w:rPr>
            </w:pPr>
            <w:r w:rsidRPr="0066401E">
              <w:rPr>
                <w:rFonts w:cs="Arial"/>
              </w:rPr>
              <w:t>1,2</w:t>
            </w:r>
          </w:p>
        </w:tc>
      </w:tr>
      <w:tr w:rsidR="00FC2547" w:rsidRPr="0066401E" w:rsidTr="005032E4">
        <w:tc>
          <w:tcPr>
            <w:tcW w:w="737" w:type="dxa"/>
            <w:tcMar>
              <w:left w:w="28" w:type="dxa"/>
              <w:right w:w="28" w:type="dxa"/>
            </w:tcMar>
            <w:vAlign w:val="center"/>
          </w:tcPr>
          <w:p w:rsidR="00FC2547" w:rsidRPr="0066401E" w:rsidRDefault="00FC2547" w:rsidP="005032E4">
            <w:pPr>
              <w:ind w:left="57" w:firstLine="709"/>
              <w:rPr>
                <w:rFonts w:cs="Arial"/>
              </w:rPr>
            </w:pPr>
            <w:r w:rsidRPr="0066401E">
              <w:rPr>
                <w:rFonts w:cs="Arial"/>
              </w:rPr>
              <w:t>1.1</w:t>
            </w:r>
          </w:p>
        </w:tc>
        <w:tc>
          <w:tcPr>
            <w:tcW w:w="5670" w:type="dxa"/>
            <w:tcMar>
              <w:left w:w="28" w:type="dxa"/>
              <w:right w:w="28" w:type="dxa"/>
            </w:tcMar>
            <w:vAlign w:val="center"/>
          </w:tcPr>
          <w:p w:rsidR="00FC2547" w:rsidRPr="0066401E" w:rsidRDefault="00FC2547" w:rsidP="005032E4">
            <w:pPr>
              <w:ind w:left="57" w:firstLine="709"/>
              <w:rPr>
                <w:rFonts w:cs="Arial"/>
              </w:rPr>
            </w:pPr>
            <w:r w:rsidRPr="0066401E">
              <w:rPr>
                <w:rFonts w:cs="Arial"/>
              </w:rPr>
              <w:t>п. Дубрава</w:t>
            </w:r>
          </w:p>
        </w:tc>
        <w:tc>
          <w:tcPr>
            <w:tcW w:w="1559" w:type="dxa"/>
            <w:tcMar>
              <w:left w:w="28" w:type="dxa"/>
              <w:right w:w="28" w:type="dxa"/>
            </w:tcMar>
            <w:vAlign w:val="center"/>
          </w:tcPr>
          <w:p w:rsidR="00FC2547" w:rsidRPr="0066401E" w:rsidRDefault="00FC2547" w:rsidP="005032E4">
            <w:pPr>
              <w:ind w:left="57" w:firstLine="709"/>
              <w:rPr>
                <w:rFonts w:cs="Arial"/>
              </w:rPr>
            </w:pPr>
            <w:r w:rsidRPr="0066401E">
              <w:rPr>
                <w:rFonts w:cs="Arial"/>
              </w:rPr>
              <w:t>тыс. чел.</w:t>
            </w:r>
          </w:p>
        </w:tc>
        <w:tc>
          <w:tcPr>
            <w:tcW w:w="1701" w:type="dxa"/>
            <w:tcMar>
              <w:left w:w="28" w:type="dxa"/>
              <w:right w:w="28" w:type="dxa"/>
            </w:tcMar>
            <w:vAlign w:val="center"/>
          </w:tcPr>
          <w:p w:rsidR="00FC2547" w:rsidRPr="0066401E" w:rsidRDefault="00FC2547" w:rsidP="005032E4">
            <w:pPr>
              <w:ind w:left="57" w:firstLine="709"/>
              <w:rPr>
                <w:rFonts w:cs="Arial"/>
              </w:rPr>
            </w:pPr>
            <w:r w:rsidRPr="0066401E">
              <w:rPr>
                <w:rFonts w:cs="Arial"/>
              </w:rPr>
              <w:t>0,49</w:t>
            </w:r>
          </w:p>
        </w:tc>
      </w:tr>
      <w:tr w:rsidR="00FC2547" w:rsidRPr="0066401E" w:rsidTr="005032E4">
        <w:tc>
          <w:tcPr>
            <w:tcW w:w="737" w:type="dxa"/>
            <w:tcMar>
              <w:left w:w="28" w:type="dxa"/>
              <w:right w:w="28" w:type="dxa"/>
            </w:tcMar>
            <w:vAlign w:val="center"/>
          </w:tcPr>
          <w:p w:rsidR="00FC2547" w:rsidRPr="0066401E" w:rsidRDefault="00FC2547" w:rsidP="005032E4">
            <w:pPr>
              <w:ind w:left="57" w:firstLine="709"/>
              <w:rPr>
                <w:rFonts w:cs="Arial"/>
              </w:rPr>
            </w:pPr>
            <w:r w:rsidRPr="0066401E">
              <w:rPr>
                <w:rFonts w:cs="Arial"/>
              </w:rPr>
              <w:t>1.2</w:t>
            </w:r>
          </w:p>
        </w:tc>
        <w:tc>
          <w:tcPr>
            <w:tcW w:w="5670" w:type="dxa"/>
            <w:tcMar>
              <w:left w:w="28" w:type="dxa"/>
              <w:right w:w="28" w:type="dxa"/>
            </w:tcMar>
            <w:vAlign w:val="center"/>
          </w:tcPr>
          <w:p w:rsidR="00FC2547" w:rsidRPr="0066401E" w:rsidRDefault="00FC2547" w:rsidP="005032E4">
            <w:pPr>
              <w:ind w:left="57" w:firstLine="709"/>
              <w:rPr>
                <w:rFonts w:cs="Arial"/>
              </w:rPr>
            </w:pPr>
            <w:r w:rsidRPr="0066401E">
              <w:rPr>
                <w:rFonts w:cs="Arial"/>
              </w:rPr>
              <w:t>п. Южный</w:t>
            </w:r>
          </w:p>
        </w:tc>
        <w:tc>
          <w:tcPr>
            <w:tcW w:w="1559" w:type="dxa"/>
            <w:tcMar>
              <w:left w:w="28" w:type="dxa"/>
              <w:right w:w="28" w:type="dxa"/>
            </w:tcMar>
            <w:vAlign w:val="center"/>
          </w:tcPr>
          <w:p w:rsidR="00FC2547" w:rsidRPr="0066401E" w:rsidRDefault="00FC2547" w:rsidP="005032E4">
            <w:pPr>
              <w:ind w:left="57" w:firstLine="709"/>
              <w:rPr>
                <w:rFonts w:cs="Arial"/>
              </w:rPr>
            </w:pPr>
            <w:r w:rsidRPr="0066401E">
              <w:rPr>
                <w:rFonts w:cs="Arial"/>
              </w:rPr>
              <w:t>тыс. чел.</w:t>
            </w:r>
          </w:p>
        </w:tc>
        <w:tc>
          <w:tcPr>
            <w:tcW w:w="1701" w:type="dxa"/>
            <w:tcMar>
              <w:left w:w="28" w:type="dxa"/>
              <w:right w:w="28" w:type="dxa"/>
            </w:tcMar>
            <w:vAlign w:val="center"/>
          </w:tcPr>
          <w:p w:rsidR="00FC2547" w:rsidRPr="0066401E" w:rsidRDefault="00FC2547" w:rsidP="005032E4">
            <w:pPr>
              <w:ind w:left="57" w:firstLine="709"/>
              <w:rPr>
                <w:rFonts w:cs="Arial"/>
              </w:rPr>
            </w:pPr>
            <w:r w:rsidRPr="0066401E">
              <w:rPr>
                <w:rFonts w:cs="Arial"/>
              </w:rPr>
              <w:t>0,4</w:t>
            </w:r>
          </w:p>
        </w:tc>
      </w:tr>
      <w:tr w:rsidR="00FC2547" w:rsidRPr="0066401E" w:rsidTr="005032E4">
        <w:tc>
          <w:tcPr>
            <w:tcW w:w="737" w:type="dxa"/>
            <w:tcMar>
              <w:left w:w="28" w:type="dxa"/>
              <w:right w:w="28" w:type="dxa"/>
            </w:tcMar>
            <w:vAlign w:val="center"/>
          </w:tcPr>
          <w:p w:rsidR="00FC2547" w:rsidRPr="0066401E" w:rsidRDefault="00FC2547" w:rsidP="005032E4">
            <w:pPr>
              <w:ind w:left="57" w:firstLine="709"/>
              <w:rPr>
                <w:rFonts w:cs="Arial"/>
              </w:rPr>
            </w:pPr>
            <w:r w:rsidRPr="0066401E">
              <w:rPr>
                <w:rFonts w:cs="Arial"/>
              </w:rPr>
              <w:t>1.3</w:t>
            </w:r>
          </w:p>
        </w:tc>
        <w:tc>
          <w:tcPr>
            <w:tcW w:w="5670" w:type="dxa"/>
            <w:tcMar>
              <w:left w:w="28" w:type="dxa"/>
              <w:right w:w="28" w:type="dxa"/>
            </w:tcMar>
            <w:vAlign w:val="center"/>
          </w:tcPr>
          <w:p w:rsidR="00FC2547" w:rsidRPr="0066401E" w:rsidRDefault="00FC2547" w:rsidP="005032E4">
            <w:pPr>
              <w:ind w:left="57" w:firstLine="709"/>
              <w:rPr>
                <w:rFonts w:cs="Arial"/>
              </w:rPr>
            </w:pPr>
            <w:r w:rsidRPr="0066401E">
              <w:rPr>
                <w:rFonts w:cs="Arial"/>
              </w:rPr>
              <w:t>с. Медово</w:t>
            </w:r>
          </w:p>
        </w:tc>
        <w:tc>
          <w:tcPr>
            <w:tcW w:w="1559" w:type="dxa"/>
            <w:tcMar>
              <w:left w:w="28" w:type="dxa"/>
              <w:right w:w="28" w:type="dxa"/>
            </w:tcMar>
            <w:vAlign w:val="center"/>
          </w:tcPr>
          <w:p w:rsidR="00FC2547" w:rsidRPr="0066401E" w:rsidRDefault="00FC2547" w:rsidP="005032E4">
            <w:pPr>
              <w:ind w:left="57" w:firstLine="709"/>
              <w:rPr>
                <w:rFonts w:cs="Arial"/>
              </w:rPr>
            </w:pPr>
            <w:r w:rsidRPr="0066401E">
              <w:rPr>
                <w:rFonts w:cs="Arial"/>
              </w:rPr>
              <w:t>тыс. чел.</w:t>
            </w:r>
          </w:p>
        </w:tc>
        <w:tc>
          <w:tcPr>
            <w:tcW w:w="1701" w:type="dxa"/>
            <w:tcMar>
              <w:left w:w="28" w:type="dxa"/>
              <w:right w:w="28" w:type="dxa"/>
            </w:tcMar>
            <w:vAlign w:val="center"/>
          </w:tcPr>
          <w:p w:rsidR="00FC2547" w:rsidRPr="0066401E" w:rsidRDefault="00FC2547" w:rsidP="005032E4">
            <w:pPr>
              <w:ind w:left="57" w:firstLine="709"/>
              <w:rPr>
                <w:rFonts w:cs="Arial"/>
              </w:rPr>
            </w:pPr>
            <w:r w:rsidRPr="0066401E">
              <w:rPr>
                <w:rFonts w:cs="Arial"/>
              </w:rPr>
              <w:t>0,25</w:t>
            </w:r>
          </w:p>
        </w:tc>
      </w:tr>
      <w:tr w:rsidR="00FC2547" w:rsidRPr="0066401E" w:rsidTr="005032E4">
        <w:tc>
          <w:tcPr>
            <w:tcW w:w="737" w:type="dxa"/>
            <w:tcMar>
              <w:left w:w="28" w:type="dxa"/>
              <w:right w:w="28" w:type="dxa"/>
            </w:tcMar>
            <w:vAlign w:val="center"/>
          </w:tcPr>
          <w:p w:rsidR="00FC2547" w:rsidRPr="0066401E" w:rsidRDefault="00FC2547" w:rsidP="005032E4">
            <w:pPr>
              <w:ind w:left="57" w:firstLine="709"/>
              <w:rPr>
                <w:rFonts w:cs="Arial"/>
              </w:rPr>
            </w:pPr>
            <w:r w:rsidRPr="0066401E">
              <w:rPr>
                <w:rFonts w:cs="Arial"/>
              </w:rPr>
              <w:t>1.4</w:t>
            </w:r>
          </w:p>
        </w:tc>
        <w:tc>
          <w:tcPr>
            <w:tcW w:w="5670" w:type="dxa"/>
            <w:tcMar>
              <w:left w:w="28" w:type="dxa"/>
              <w:right w:w="28" w:type="dxa"/>
            </w:tcMar>
            <w:vAlign w:val="center"/>
          </w:tcPr>
          <w:p w:rsidR="00FC2547" w:rsidRPr="0066401E" w:rsidRDefault="00FC2547" w:rsidP="005032E4">
            <w:pPr>
              <w:ind w:left="57" w:firstLine="709"/>
              <w:rPr>
                <w:rFonts w:cs="Arial"/>
              </w:rPr>
            </w:pPr>
            <w:r w:rsidRPr="0066401E">
              <w:rPr>
                <w:rFonts w:cs="Arial"/>
              </w:rPr>
              <w:t>х. Малеванный</w:t>
            </w:r>
          </w:p>
        </w:tc>
        <w:tc>
          <w:tcPr>
            <w:tcW w:w="1559" w:type="dxa"/>
            <w:tcMar>
              <w:left w:w="28" w:type="dxa"/>
              <w:right w:w="28" w:type="dxa"/>
            </w:tcMar>
            <w:vAlign w:val="center"/>
          </w:tcPr>
          <w:p w:rsidR="00FC2547" w:rsidRPr="0066401E" w:rsidRDefault="00FC2547" w:rsidP="005032E4">
            <w:pPr>
              <w:ind w:left="57" w:firstLine="709"/>
              <w:rPr>
                <w:rFonts w:cs="Arial"/>
              </w:rPr>
            </w:pPr>
            <w:r w:rsidRPr="0066401E">
              <w:rPr>
                <w:rFonts w:cs="Arial"/>
              </w:rPr>
              <w:t>тыс. чел.</w:t>
            </w:r>
          </w:p>
        </w:tc>
        <w:tc>
          <w:tcPr>
            <w:tcW w:w="1701" w:type="dxa"/>
            <w:tcMar>
              <w:left w:w="28" w:type="dxa"/>
              <w:right w:w="28" w:type="dxa"/>
            </w:tcMar>
            <w:vAlign w:val="center"/>
          </w:tcPr>
          <w:p w:rsidR="00FC2547" w:rsidRPr="0066401E" w:rsidRDefault="00FC2547" w:rsidP="005032E4">
            <w:pPr>
              <w:ind w:left="57" w:firstLine="709"/>
              <w:rPr>
                <w:rFonts w:cs="Arial"/>
              </w:rPr>
            </w:pPr>
            <w:r w:rsidRPr="0066401E">
              <w:rPr>
                <w:rFonts w:cs="Arial"/>
              </w:rPr>
              <w:t>0,05</w:t>
            </w:r>
          </w:p>
        </w:tc>
      </w:tr>
      <w:tr w:rsidR="00FC2547" w:rsidRPr="0066401E" w:rsidTr="005032E4">
        <w:tc>
          <w:tcPr>
            <w:tcW w:w="737" w:type="dxa"/>
            <w:tcMar>
              <w:left w:w="28" w:type="dxa"/>
              <w:right w:w="28" w:type="dxa"/>
            </w:tcMar>
            <w:vAlign w:val="center"/>
          </w:tcPr>
          <w:p w:rsidR="00FC2547" w:rsidRPr="0066401E" w:rsidRDefault="00FC2547" w:rsidP="005032E4">
            <w:pPr>
              <w:ind w:left="57" w:firstLine="709"/>
              <w:rPr>
                <w:rFonts w:cs="Arial"/>
              </w:rPr>
            </w:pPr>
            <w:r w:rsidRPr="0066401E">
              <w:rPr>
                <w:rFonts w:cs="Arial"/>
              </w:rPr>
              <w:t>1.5</w:t>
            </w:r>
          </w:p>
        </w:tc>
        <w:tc>
          <w:tcPr>
            <w:tcW w:w="5670" w:type="dxa"/>
            <w:tcMar>
              <w:left w:w="28" w:type="dxa"/>
              <w:right w:w="28" w:type="dxa"/>
            </w:tcMar>
            <w:vAlign w:val="center"/>
          </w:tcPr>
          <w:p w:rsidR="00FC2547" w:rsidRPr="0066401E" w:rsidRDefault="00FC2547" w:rsidP="005032E4">
            <w:pPr>
              <w:ind w:left="57" w:firstLine="709"/>
              <w:rPr>
                <w:rFonts w:cs="Arial"/>
              </w:rPr>
            </w:pPr>
            <w:r w:rsidRPr="0066401E">
              <w:rPr>
                <w:rFonts w:cs="Arial"/>
              </w:rPr>
              <w:t>с. Каразеево</w:t>
            </w:r>
          </w:p>
        </w:tc>
        <w:tc>
          <w:tcPr>
            <w:tcW w:w="1559" w:type="dxa"/>
            <w:tcMar>
              <w:left w:w="28" w:type="dxa"/>
              <w:right w:w="28" w:type="dxa"/>
            </w:tcMar>
            <w:vAlign w:val="center"/>
          </w:tcPr>
          <w:p w:rsidR="00FC2547" w:rsidRPr="0066401E" w:rsidRDefault="00FC2547" w:rsidP="005032E4">
            <w:pPr>
              <w:ind w:left="57" w:firstLine="709"/>
              <w:rPr>
                <w:rFonts w:cs="Arial"/>
              </w:rPr>
            </w:pPr>
            <w:r w:rsidRPr="0066401E">
              <w:rPr>
                <w:rFonts w:cs="Arial"/>
              </w:rPr>
              <w:t>тыс. чел.</w:t>
            </w:r>
          </w:p>
        </w:tc>
        <w:tc>
          <w:tcPr>
            <w:tcW w:w="1701" w:type="dxa"/>
            <w:tcMar>
              <w:left w:w="28" w:type="dxa"/>
              <w:right w:w="28" w:type="dxa"/>
            </w:tcMar>
            <w:vAlign w:val="center"/>
          </w:tcPr>
          <w:p w:rsidR="00FC2547" w:rsidRPr="0066401E" w:rsidRDefault="00FC2547" w:rsidP="005032E4">
            <w:pPr>
              <w:ind w:left="57" w:firstLine="709"/>
              <w:rPr>
                <w:rFonts w:cs="Arial"/>
              </w:rPr>
            </w:pPr>
            <w:r w:rsidRPr="0066401E">
              <w:rPr>
                <w:rFonts w:cs="Arial"/>
              </w:rPr>
              <w:t>0,01</w:t>
            </w:r>
          </w:p>
        </w:tc>
      </w:tr>
    </w:tbl>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Прогнозируется увеличение численности населения к 2028 году до 1,2 тыс. человек. К концу расчетного срока предполагается увеличение численности населения в трех населенных пунктах поселения – п. Южный, х. Малеванный и с. Медово, чему должно способствовать развитие экономики поселения (увеличение количества рабочих мест, повышение доходов населения), а также</w:t>
      </w:r>
      <w:r>
        <w:rPr>
          <w:rFonts w:ascii="Arial" w:hAnsi="Arial" w:cs="Arial"/>
          <w:szCs w:val="24"/>
        </w:rPr>
        <w:t xml:space="preserve"> </w:t>
      </w:r>
      <w:r w:rsidRPr="0066401E">
        <w:rPr>
          <w:rFonts w:ascii="Arial" w:hAnsi="Arial" w:cs="Arial"/>
          <w:szCs w:val="24"/>
        </w:rPr>
        <w:t xml:space="preserve">строительство объектов социальной, транспортной и инженерной инфраструктуры. </w:t>
      </w: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В 2023 – 2028 гг. ожидается:</w:t>
      </w:r>
    </w:p>
    <w:p w:rsidR="00FC2547" w:rsidRPr="0066401E" w:rsidRDefault="00FC2547" w:rsidP="00FC2547">
      <w:pPr>
        <w:pStyle w:val="a8"/>
        <w:numPr>
          <w:ilvl w:val="0"/>
          <w:numId w:val="20"/>
        </w:numPr>
        <w:spacing w:after="0"/>
        <w:ind w:left="57" w:firstLine="709"/>
        <w:rPr>
          <w:rFonts w:ascii="Arial" w:hAnsi="Arial" w:cs="Arial"/>
          <w:szCs w:val="24"/>
        </w:rPr>
      </w:pPr>
      <w:r w:rsidRPr="0066401E">
        <w:rPr>
          <w:rFonts w:ascii="Arial" w:hAnsi="Arial" w:cs="Arial"/>
          <w:szCs w:val="24"/>
        </w:rPr>
        <w:t>снижение естественной убыли населения и постепенный переход показателя в естественный прирост за счет стабильной демографической обстановки, мероприятий по улучшению качества жизни;</w:t>
      </w:r>
    </w:p>
    <w:p w:rsidR="00FC2547" w:rsidRPr="0066401E" w:rsidRDefault="00FC2547" w:rsidP="00FC2547">
      <w:pPr>
        <w:pStyle w:val="a8"/>
        <w:numPr>
          <w:ilvl w:val="0"/>
          <w:numId w:val="20"/>
        </w:numPr>
        <w:spacing w:after="0"/>
        <w:ind w:left="57" w:firstLine="709"/>
        <w:rPr>
          <w:rFonts w:ascii="Arial" w:hAnsi="Arial" w:cs="Arial"/>
          <w:szCs w:val="24"/>
        </w:rPr>
      </w:pPr>
      <w:r w:rsidRPr="0066401E">
        <w:rPr>
          <w:rFonts w:ascii="Arial" w:hAnsi="Arial" w:cs="Arial"/>
          <w:szCs w:val="24"/>
        </w:rPr>
        <w:t>стабилизация показателя миграционного прироста.</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 2023-2028 гг.</w:t>
      </w:r>
      <w:r>
        <w:rPr>
          <w:rFonts w:ascii="Arial" w:hAnsi="Arial" w:cs="Arial"/>
          <w:szCs w:val="24"/>
        </w:rPr>
        <w:t xml:space="preserve"> </w:t>
      </w:r>
      <w:r w:rsidRPr="0066401E">
        <w:rPr>
          <w:rFonts w:ascii="Arial" w:hAnsi="Arial" w:cs="Arial"/>
          <w:szCs w:val="24"/>
        </w:rPr>
        <w:t>прогнозируется оживление инвестиционной активности, что позволит создать новые рабочие места в сфере производства и переработка сельскохозяйственной продукции и в сфере оказания услуг населению.</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Малое и среднее предпринимательство имеет значительные шансы сформировать в поселении стабильное ядро субъектов хозяйствования, производственная деятельность которых позволит создать новые места приложения труда.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Анализ существующих и предполагаемых источников формирования численности населения показывает необходимость миграционного притока населения (в основном трудоспособного, детородного возраста) в течение всего расчетного срока.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На основе анализа данных о распределении населения по возрастам и протекающих в настоящее время демографических процессов, а также исходя из </w:t>
      </w:r>
      <w:r w:rsidRPr="0066401E">
        <w:rPr>
          <w:rFonts w:ascii="Arial" w:hAnsi="Arial" w:cs="Arial"/>
          <w:szCs w:val="24"/>
        </w:rPr>
        <w:lastRenderedPageBreak/>
        <w:t>прогнозной численности населения, ниже приводится предполагаемая возрастная структура населения</w:t>
      </w:r>
      <w:r>
        <w:rPr>
          <w:rFonts w:ascii="Arial" w:hAnsi="Arial" w:cs="Arial"/>
          <w:szCs w:val="24"/>
        </w:rPr>
        <w:t xml:space="preserve"> </w:t>
      </w:r>
      <w:r w:rsidRPr="0066401E">
        <w:rPr>
          <w:rFonts w:ascii="Arial" w:hAnsi="Arial" w:cs="Arial"/>
          <w:szCs w:val="24"/>
        </w:rPr>
        <w:t>Мёдовского сельского поселения на проектный период.</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3.2</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Возрастная структура населения</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3118"/>
      </w:tblGrid>
      <w:tr w:rsidR="00FC2547" w:rsidRPr="0066401E" w:rsidTr="005032E4">
        <w:trPr>
          <w:trHeight w:val="421"/>
        </w:trPr>
        <w:tc>
          <w:tcPr>
            <w:tcW w:w="6521" w:type="dxa"/>
            <w:tcMar>
              <w:left w:w="28" w:type="dxa"/>
              <w:right w:w="28" w:type="dxa"/>
            </w:tcMar>
            <w:vAlign w:val="center"/>
          </w:tcPr>
          <w:p w:rsidR="00FC2547" w:rsidRPr="0066401E" w:rsidRDefault="00FC2547" w:rsidP="005032E4">
            <w:pPr>
              <w:ind w:left="57" w:firstLine="709"/>
              <w:rPr>
                <w:rFonts w:cs="Arial"/>
              </w:rPr>
            </w:pPr>
            <w:r w:rsidRPr="0066401E">
              <w:rPr>
                <w:rFonts w:cs="Arial"/>
              </w:rPr>
              <w:t>Возрастной состав населения, %</w:t>
            </w:r>
          </w:p>
        </w:tc>
        <w:tc>
          <w:tcPr>
            <w:tcW w:w="3118" w:type="dxa"/>
            <w:tcMar>
              <w:left w:w="28" w:type="dxa"/>
              <w:right w:w="28" w:type="dxa"/>
            </w:tcMar>
            <w:vAlign w:val="center"/>
          </w:tcPr>
          <w:p w:rsidR="00FC2547" w:rsidRPr="0066401E" w:rsidRDefault="00FC2547" w:rsidP="005032E4">
            <w:pPr>
              <w:ind w:left="57" w:firstLine="709"/>
              <w:rPr>
                <w:rFonts w:cs="Arial"/>
              </w:rPr>
            </w:pPr>
            <w:r w:rsidRPr="0066401E">
              <w:rPr>
                <w:rFonts w:cs="Arial"/>
              </w:rPr>
              <w:t>2028 год</w:t>
            </w:r>
          </w:p>
        </w:tc>
      </w:tr>
      <w:tr w:rsidR="00FC2547" w:rsidRPr="0066401E" w:rsidTr="005032E4">
        <w:tc>
          <w:tcPr>
            <w:tcW w:w="6521" w:type="dxa"/>
            <w:tcMar>
              <w:left w:w="28" w:type="dxa"/>
              <w:right w:w="28" w:type="dxa"/>
            </w:tcMar>
            <w:vAlign w:val="center"/>
          </w:tcPr>
          <w:p w:rsidR="00FC2547" w:rsidRPr="0066401E" w:rsidRDefault="00FC2547" w:rsidP="005032E4">
            <w:pPr>
              <w:ind w:left="57" w:firstLine="709"/>
              <w:rPr>
                <w:rFonts w:cs="Arial"/>
              </w:rPr>
            </w:pPr>
            <w:r w:rsidRPr="0066401E">
              <w:rPr>
                <w:rFonts w:cs="Arial"/>
              </w:rPr>
              <w:t>Моложе трудоспособного возраста</w:t>
            </w:r>
          </w:p>
        </w:tc>
        <w:tc>
          <w:tcPr>
            <w:tcW w:w="3118" w:type="dxa"/>
            <w:tcMar>
              <w:left w:w="28" w:type="dxa"/>
              <w:right w:w="28" w:type="dxa"/>
            </w:tcMar>
            <w:vAlign w:val="center"/>
          </w:tcPr>
          <w:p w:rsidR="00FC2547" w:rsidRPr="0066401E" w:rsidRDefault="00FC2547" w:rsidP="005032E4">
            <w:pPr>
              <w:ind w:left="57" w:firstLine="709"/>
              <w:rPr>
                <w:rFonts w:cs="Arial"/>
              </w:rPr>
            </w:pPr>
            <w:r w:rsidRPr="0066401E">
              <w:rPr>
                <w:rFonts w:cs="Arial"/>
              </w:rPr>
              <w:t>18,0</w:t>
            </w:r>
          </w:p>
        </w:tc>
      </w:tr>
      <w:tr w:rsidR="00FC2547" w:rsidRPr="0066401E" w:rsidTr="005032E4">
        <w:tc>
          <w:tcPr>
            <w:tcW w:w="6521" w:type="dxa"/>
            <w:tcMar>
              <w:left w:w="28" w:type="dxa"/>
              <w:right w:w="28" w:type="dxa"/>
            </w:tcMar>
            <w:vAlign w:val="center"/>
          </w:tcPr>
          <w:p w:rsidR="00FC2547" w:rsidRPr="0066401E" w:rsidRDefault="00FC2547" w:rsidP="005032E4">
            <w:pPr>
              <w:ind w:left="57" w:firstLine="709"/>
              <w:rPr>
                <w:rFonts w:cs="Arial"/>
              </w:rPr>
            </w:pPr>
            <w:r w:rsidRPr="0066401E">
              <w:rPr>
                <w:rFonts w:cs="Arial"/>
              </w:rPr>
              <w:t>Трудоспособный возраст</w:t>
            </w:r>
          </w:p>
        </w:tc>
        <w:tc>
          <w:tcPr>
            <w:tcW w:w="3118" w:type="dxa"/>
            <w:tcMar>
              <w:left w:w="28" w:type="dxa"/>
              <w:right w:w="28" w:type="dxa"/>
            </w:tcMar>
            <w:vAlign w:val="center"/>
          </w:tcPr>
          <w:p w:rsidR="00FC2547" w:rsidRPr="0066401E" w:rsidRDefault="00FC2547" w:rsidP="005032E4">
            <w:pPr>
              <w:ind w:left="57" w:firstLine="709"/>
              <w:rPr>
                <w:rFonts w:cs="Arial"/>
              </w:rPr>
            </w:pPr>
            <w:r w:rsidRPr="0066401E">
              <w:rPr>
                <w:rFonts w:cs="Arial"/>
              </w:rPr>
              <w:t>53,0</w:t>
            </w:r>
          </w:p>
        </w:tc>
      </w:tr>
      <w:tr w:rsidR="00FC2547" w:rsidRPr="0066401E" w:rsidTr="005032E4">
        <w:tc>
          <w:tcPr>
            <w:tcW w:w="6521" w:type="dxa"/>
            <w:tcMar>
              <w:left w:w="28" w:type="dxa"/>
              <w:right w:w="28" w:type="dxa"/>
            </w:tcMar>
            <w:vAlign w:val="center"/>
          </w:tcPr>
          <w:p w:rsidR="00FC2547" w:rsidRPr="0066401E" w:rsidRDefault="00FC2547" w:rsidP="005032E4">
            <w:pPr>
              <w:ind w:left="57" w:firstLine="709"/>
              <w:rPr>
                <w:rFonts w:cs="Arial"/>
              </w:rPr>
            </w:pPr>
            <w:r w:rsidRPr="0066401E">
              <w:rPr>
                <w:rFonts w:cs="Arial"/>
              </w:rPr>
              <w:t>Старше трудоспособного возраста</w:t>
            </w:r>
          </w:p>
        </w:tc>
        <w:tc>
          <w:tcPr>
            <w:tcW w:w="3118" w:type="dxa"/>
            <w:tcMar>
              <w:left w:w="28" w:type="dxa"/>
              <w:right w:w="28" w:type="dxa"/>
            </w:tcMar>
            <w:vAlign w:val="center"/>
          </w:tcPr>
          <w:p w:rsidR="00FC2547" w:rsidRPr="0066401E" w:rsidRDefault="00FC2547" w:rsidP="005032E4">
            <w:pPr>
              <w:ind w:left="57" w:firstLine="709"/>
              <w:rPr>
                <w:rFonts w:cs="Arial"/>
              </w:rPr>
            </w:pPr>
            <w:r w:rsidRPr="0066401E">
              <w:rPr>
                <w:rFonts w:cs="Arial"/>
              </w:rPr>
              <w:t>29,0</w:t>
            </w:r>
          </w:p>
        </w:tc>
      </w:tr>
    </w:tbl>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Настоящим проектом предполагается, что наметившийся в последние годы снижение уровня рождаемости приостановится, в 2023-2028 гг. будет рост уровня рождаемости. Этому будет способствовать государственная политика в сфере демографии, которая направлена на поощрение рождаемости, сокращение смертности, увеличение продолжительности жизни людей («Национальные проекты», программа «Материнского капитала» и др.), а также изменение показателя среднего возраста матери при рождении ребенка. Сдвиг этого показателя (на 3-4 года) в сторону старших возрастов, наблюдающийся не только в развитых странах, а также наметившийся в России, позволяет прогнозировать увеличение рождаемости.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Настоящей муниципальной программой предусматривается оптимистический вариант развития сельского поселения и</w:t>
      </w:r>
      <w:r>
        <w:rPr>
          <w:rFonts w:ascii="Arial" w:hAnsi="Arial" w:cs="Arial"/>
          <w:szCs w:val="24"/>
        </w:rPr>
        <w:t xml:space="preserve"> </w:t>
      </w:r>
      <w:r w:rsidRPr="0066401E">
        <w:rPr>
          <w:rFonts w:ascii="Arial" w:hAnsi="Arial" w:cs="Arial"/>
          <w:szCs w:val="24"/>
        </w:rPr>
        <w:t>предполагаются значительные вложения в социальную сферу, позволяющие рассчитывать в ближайшие годы на возврат к тенденции роста продолжительности жизни, снижение смертности.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Жилой фонд</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Анализ современного состояния жилого фонда и тенденций его формирования в Медовском</w:t>
      </w:r>
      <w:r>
        <w:rPr>
          <w:rFonts w:ascii="Arial" w:hAnsi="Arial" w:cs="Arial"/>
          <w:szCs w:val="24"/>
        </w:rPr>
        <w:t xml:space="preserve"> </w:t>
      </w:r>
      <w:r w:rsidRPr="0066401E">
        <w:rPr>
          <w:rFonts w:ascii="Arial" w:hAnsi="Arial" w:cs="Arial"/>
          <w:szCs w:val="24"/>
        </w:rPr>
        <w:t>сельском поселении выявил следующие особенности и проблемы развития данной сферы:</w:t>
      </w:r>
    </w:p>
    <w:p w:rsidR="00FC2547" w:rsidRPr="0066401E" w:rsidRDefault="00FC2547" w:rsidP="00FC2547">
      <w:pPr>
        <w:pStyle w:val="a8"/>
        <w:numPr>
          <w:ilvl w:val="0"/>
          <w:numId w:val="21"/>
        </w:numPr>
        <w:spacing w:after="0"/>
        <w:ind w:left="57" w:firstLine="709"/>
        <w:rPr>
          <w:rFonts w:ascii="Arial" w:hAnsi="Arial" w:cs="Arial"/>
          <w:szCs w:val="24"/>
        </w:rPr>
      </w:pPr>
      <w:r w:rsidRPr="0066401E">
        <w:rPr>
          <w:rFonts w:ascii="Arial" w:hAnsi="Arial" w:cs="Arial"/>
          <w:szCs w:val="24"/>
        </w:rPr>
        <w:t>низкий уровень общей площади жилого фонда приходящегося</w:t>
      </w:r>
      <w:r>
        <w:rPr>
          <w:rFonts w:ascii="Arial" w:hAnsi="Arial" w:cs="Arial"/>
          <w:szCs w:val="24"/>
        </w:rPr>
        <w:t xml:space="preserve"> </w:t>
      </w:r>
      <w:r w:rsidRPr="0066401E">
        <w:rPr>
          <w:rFonts w:ascii="Arial" w:hAnsi="Arial" w:cs="Arial"/>
          <w:szCs w:val="24"/>
        </w:rPr>
        <w:t>на человека</w:t>
      </w:r>
      <w:r>
        <w:rPr>
          <w:rFonts w:ascii="Arial" w:hAnsi="Arial" w:cs="Arial"/>
          <w:szCs w:val="24"/>
        </w:rPr>
        <w:t xml:space="preserve"> </w:t>
      </w:r>
      <w:r w:rsidRPr="0066401E">
        <w:rPr>
          <w:rFonts w:ascii="Arial" w:hAnsi="Arial" w:cs="Arial"/>
          <w:szCs w:val="24"/>
        </w:rPr>
        <w:t>– 23,5 м</w:t>
      </w:r>
      <w:r w:rsidRPr="0066401E">
        <w:rPr>
          <w:rFonts w:ascii="Arial" w:hAnsi="Arial" w:cs="Arial"/>
          <w:szCs w:val="24"/>
          <w:vertAlign w:val="superscript"/>
        </w:rPr>
        <w:t>2</w:t>
      </w:r>
      <w:r w:rsidRPr="0066401E">
        <w:rPr>
          <w:rFonts w:ascii="Arial" w:hAnsi="Arial" w:cs="Arial"/>
          <w:szCs w:val="24"/>
        </w:rPr>
        <w:t xml:space="preserve"> (ниже уровня среднерайонного</w:t>
      </w:r>
      <w:r>
        <w:rPr>
          <w:rFonts w:ascii="Arial" w:hAnsi="Arial" w:cs="Arial"/>
          <w:szCs w:val="24"/>
        </w:rPr>
        <w:t xml:space="preserve"> </w:t>
      </w:r>
      <w:r w:rsidRPr="0066401E">
        <w:rPr>
          <w:rFonts w:ascii="Arial" w:hAnsi="Arial" w:cs="Arial"/>
          <w:szCs w:val="24"/>
        </w:rPr>
        <w:t>показателя – 25,62 м</w:t>
      </w:r>
      <w:r w:rsidRPr="0066401E">
        <w:rPr>
          <w:rFonts w:ascii="Arial" w:hAnsi="Arial" w:cs="Arial"/>
          <w:szCs w:val="24"/>
          <w:vertAlign w:val="superscript"/>
        </w:rPr>
        <w:t>2</w:t>
      </w:r>
      <w:r w:rsidRPr="0066401E">
        <w:rPr>
          <w:rFonts w:ascii="Arial" w:hAnsi="Arial" w:cs="Arial"/>
          <w:szCs w:val="24"/>
        </w:rPr>
        <w:t>);</w:t>
      </w:r>
    </w:p>
    <w:p w:rsidR="00FC2547" w:rsidRPr="0066401E" w:rsidRDefault="00FC2547" w:rsidP="00FC2547">
      <w:pPr>
        <w:pStyle w:val="a8"/>
        <w:numPr>
          <w:ilvl w:val="0"/>
          <w:numId w:val="21"/>
        </w:numPr>
        <w:spacing w:after="0"/>
        <w:ind w:left="57" w:firstLine="709"/>
        <w:rPr>
          <w:rFonts w:ascii="Arial" w:hAnsi="Arial" w:cs="Arial"/>
          <w:szCs w:val="24"/>
        </w:rPr>
      </w:pPr>
      <w:r w:rsidRPr="0066401E">
        <w:rPr>
          <w:rFonts w:ascii="Arial" w:hAnsi="Arial" w:cs="Arial"/>
          <w:szCs w:val="24"/>
        </w:rPr>
        <w:t>степень благоустройства жилищного фонда находится на низком уровне;</w:t>
      </w:r>
    </w:p>
    <w:p w:rsidR="00FC2547" w:rsidRPr="0066401E" w:rsidRDefault="00FC2547" w:rsidP="00FC2547">
      <w:pPr>
        <w:pStyle w:val="a8"/>
        <w:numPr>
          <w:ilvl w:val="0"/>
          <w:numId w:val="21"/>
        </w:numPr>
        <w:spacing w:after="0"/>
        <w:ind w:left="57" w:firstLine="709"/>
        <w:rPr>
          <w:rFonts w:ascii="Arial" w:hAnsi="Arial" w:cs="Arial"/>
          <w:szCs w:val="24"/>
        </w:rPr>
      </w:pPr>
      <w:r w:rsidRPr="0066401E">
        <w:rPr>
          <w:rFonts w:ascii="Arial" w:hAnsi="Arial" w:cs="Arial"/>
          <w:szCs w:val="24"/>
        </w:rPr>
        <w:t xml:space="preserve">ограниченность.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Основными направлениями развития поселения</w:t>
      </w:r>
      <w:r>
        <w:rPr>
          <w:rFonts w:ascii="Arial" w:hAnsi="Arial" w:cs="Arial"/>
          <w:szCs w:val="24"/>
        </w:rPr>
        <w:t xml:space="preserve"> </w:t>
      </w:r>
      <w:r w:rsidRPr="0066401E">
        <w:rPr>
          <w:rFonts w:ascii="Arial" w:hAnsi="Arial" w:cs="Arial"/>
          <w:szCs w:val="24"/>
        </w:rPr>
        <w:t>в области жилищного строительства являются:</w:t>
      </w:r>
    </w:p>
    <w:p w:rsidR="00FC2547" w:rsidRPr="0066401E" w:rsidRDefault="00FC2547" w:rsidP="00FC2547">
      <w:pPr>
        <w:pStyle w:val="a8"/>
        <w:numPr>
          <w:ilvl w:val="0"/>
          <w:numId w:val="22"/>
        </w:numPr>
        <w:spacing w:after="0"/>
        <w:ind w:left="57" w:firstLine="709"/>
        <w:rPr>
          <w:rFonts w:ascii="Arial" w:hAnsi="Arial" w:cs="Arial"/>
          <w:szCs w:val="24"/>
        </w:rPr>
      </w:pPr>
      <w:r w:rsidRPr="0066401E">
        <w:rPr>
          <w:rFonts w:ascii="Arial" w:hAnsi="Arial" w:cs="Arial"/>
          <w:szCs w:val="24"/>
        </w:rPr>
        <w:t>достижение стабильного уровня среднегодового показателя ввода жилья, как за счет средств граждан, так и за счет субсидий государства;</w:t>
      </w:r>
    </w:p>
    <w:p w:rsidR="00FC2547" w:rsidRPr="0066401E" w:rsidRDefault="00FC2547" w:rsidP="00FC2547">
      <w:pPr>
        <w:pStyle w:val="a8"/>
        <w:numPr>
          <w:ilvl w:val="0"/>
          <w:numId w:val="22"/>
        </w:numPr>
        <w:spacing w:after="0"/>
        <w:ind w:left="57" w:firstLine="709"/>
        <w:rPr>
          <w:rFonts w:ascii="Arial" w:hAnsi="Arial" w:cs="Arial"/>
          <w:szCs w:val="24"/>
        </w:rPr>
      </w:pPr>
      <w:r w:rsidRPr="0066401E">
        <w:rPr>
          <w:rFonts w:ascii="Arial" w:hAnsi="Arial" w:cs="Arial"/>
          <w:szCs w:val="24"/>
        </w:rPr>
        <w:t>повышение уровня благоустройства жилищного фонда;</w:t>
      </w:r>
    </w:p>
    <w:p w:rsidR="00FC2547" w:rsidRPr="0066401E" w:rsidRDefault="00FC2547" w:rsidP="00FC2547">
      <w:pPr>
        <w:pStyle w:val="a8"/>
        <w:numPr>
          <w:ilvl w:val="0"/>
          <w:numId w:val="22"/>
        </w:numPr>
        <w:spacing w:after="0"/>
        <w:ind w:left="57" w:firstLine="709"/>
        <w:rPr>
          <w:rFonts w:ascii="Arial" w:hAnsi="Arial" w:cs="Arial"/>
          <w:szCs w:val="24"/>
        </w:rPr>
      </w:pPr>
      <w:r w:rsidRPr="0066401E">
        <w:rPr>
          <w:rFonts w:ascii="Arial" w:hAnsi="Arial" w:cs="Arial"/>
          <w:szCs w:val="24"/>
        </w:rPr>
        <w:t>рациональное использование территориальных ресурсов поселения.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Проектом генерального плана средняя обеспеченность общей площади на 1 человека (в соответствии со Схемой территориального планирования Воронежской области) 35 м²/чел.:</w:t>
      </w:r>
    </w:p>
    <w:p w:rsidR="00FC2547" w:rsidRPr="0066401E" w:rsidRDefault="00FC2547" w:rsidP="00FC2547">
      <w:pPr>
        <w:pStyle w:val="a8"/>
        <w:numPr>
          <w:ilvl w:val="0"/>
          <w:numId w:val="23"/>
        </w:numPr>
        <w:spacing w:after="0"/>
        <w:ind w:left="57" w:firstLine="709"/>
        <w:rPr>
          <w:rFonts w:ascii="Arial" w:hAnsi="Arial" w:cs="Arial"/>
          <w:szCs w:val="24"/>
        </w:rPr>
      </w:pPr>
      <w:r w:rsidRPr="0066401E">
        <w:rPr>
          <w:rFonts w:ascii="Arial" w:hAnsi="Arial" w:cs="Arial"/>
          <w:szCs w:val="24"/>
        </w:rPr>
        <w:t>на расчетный срок проекта (2028 г.) – 25 м²/чел.</w:t>
      </w: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Исходя из принимаемой проектом численности населения и нормы жилищной обеспеченности, объем жилищного фонда должен составить: на расчетный срок – 27,5 тыс. м².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Для осуществления предусмотренных объемов нового жилищного строительства необходимо принять целый комплекс мер, важнейшими из которых </w:t>
      </w:r>
      <w:r w:rsidRPr="0066401E">
        <w:rPr>
          <w:rFonts w:ascii="Arial" w:hAnsi="Arial" w:cs="Arial"/>
          <w:szCs w:val="24"/>
        </w:rPr>
        <w:lastRenderedPageBreak/>
        <w:t>являются: поиск источников финансирования жилищного строительства, снижение себестоимости квадратного метра жилья.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Прирост жилой площади Мёдовского сельского поселения произойдет в основном за счет индивидуальной застройки (1-2 этажа) с приусадебными участками.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Динамика жилищного фонда Мёдовского сельского поселения за весь период проектирования и расчетное распределение населения по нему приводится в нижеследующей таблице.</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Таблица 3.3</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Динамика жилищного фонда Мёдовского сельского поселения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0"/>
        <w:gridCol w:w="1896"/>
        <w:gridCol w:w="1897"/>
        <w:gridCol w:w="1897"/>
        <w:gridCol w:w="1897"/>
      </w:tblGrid>
      <w:tr w:rsidR="00FC2547" w:rsidRPr="0066401E" w:rsidTr="005032E4">
        <w:trPr>
          <w:trHeight w:val="170"/>
        </w:trPr>
        <w:tc>
          <w:tcPr>
            <w:tcW w:w="2080" w:type="dxa"/>
            <w:vMerge w:val="restart"/>
            <w:tcMar>
              <w:left w:w="28" w:type="dxa"/>
              <w:right w:w="28" w:type="dxa"/>
            </w:tcMar>
            <w:vAlign w:val="center"/>
          </w:tcPr>
          <w:p w:rsidR="00FC2547" w:rsidRPr="0066401E" w:rsidRDefault="00FC2547" w:rsidP="005032E4">
            <w:pPr>
              <w:ind w:left="57" w:firstLine="709"/>
              <w:rPr>
                <w:rFonts w:cs="Arial"/>
              </w:rPr>
            </w:pPr>
            <w:r w:rsidRPr="0066401E">
              <w:rPr>
                <w:rFonts w:cs="Arial"/>
              </w:rPr>
              <w:t>Населенный пункт</w:t>
            </w:r>
          </w:p>
        </w:tc>
        <w:tc>
          <w:tcPr>
            <w:tcW w:w="7587" w:type="dxa"/>
            <w:gridSpan w:val="4"/>
            <w:tcMar>
              <w:left w:w="28" w:type="dxa"/>
              <w:right w:w="28" w:type="dxa"/>
            </w:tcMar>
            <w:vAlign w:val="center"/>
          </w:tcPr>
          <w:p w:rsidR="00FC2547" w:rsidRPr="0066401E" w:rsidRDefault="00FC2547" w:rsidP="005032E4">
            <w:pPr>
              <w:ind w:left="57" w:firstLine="709"/>
              <w:rPr>
                <w:rFonts w:cs="Arial"/>
              </w:rPr>
            </w:pPr>
            <w:r w:rsidRPr="0066401E">
              <w:rPr>
                <w:rFonts w:cs="Arial"/>
              </w:rPr>
              <w:t>Расчетный срок (2028 год)</w:t>
            </w:r>
          </w:p>
        </w:tc>
      </w:tr>
      <w:tr w:rsidR="00FC2547" w:rsidRPr="0066401E" w:rsidTr="005032E4">
        <w:trPr>
          <w:trHeight w:val="170"/>
        </w:trPr>
        <w:tc>
          <w:tcPr>
            <w:tcW w:w="2080" w:type="dxa"/>
            <w:vMerge/>
            <w:tcMar>
              <w:left w:w="28" w:type="dxa"/>
              <w:right w:w="28" w:type="dxa"/>
            </w:tcMar>
            <w:vAlign w:val="center"/>
          </w:tcPr>
          <w:p w:rsidR="00FC2547" w:rsidRPr="0066401E" w:rsidRDefault="00FC2547" w:rsidP="005032E4">
            <w:pPr>
              <w:ind w:left="57" w:firstLine="709"/>
              <w:rPr>
                <w:rFonts w:cs="Arial"/>
              </w:rPr>
            </w:pPr>
          </w:p>
        </w:tc>
        <w:tc>
          <w:tcPr>
            <w:tcW w:w="1896" w:type="dxa"/>
            <w:tcMar>
              <w:left w:w="28" w:type="dxa"/>
              <w:right w:w="28" w:type="dxa"/>
            </w:tcMar>
            <w:vAlign w:val="center"/>
          </w:tcPr>
          <w:p w:rsidR="00FC2547" w:rsidRPr="0066401E" w:rsidRDefault="00FC2547" w:rsidP="005032E4">
            <w:pPr>
              <w:ind w:left="57" w:firstLine="709"/>
              <w:rPr>
                <w:rFonts w:cs="Arial"/>
              </w:rPr>
            </w:pPr>
            <w:r w:rsidRPr="0066401E">
              <w:rPr>
                <w:rFonts w:cs="Arial"/>
              </w:rPr>
              <w:t>Численность населения, тыс. чел.</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Убыль жилого фонда, тыс. м</w:t>
            </w:r>
            <w:r w:rsidRPr="0066401E">
              <w:rPr>
                <w:rFonts w:cs="Arial"/>
                <w:vertAlign w:val="superscript"/>
              </w:rPr>
              <w:t>2</w:t>
            </w:r>
            <w:r w:rsidRPr="0066401E">
              <w:rPr>
                <w:rFonts w:cs="Arial"/>
              </w:rPr>
              <w:t>/ в т.ч. за период</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 xml:space="preserve">Новое строительство, </w:t>
            </w:r>
          </w:p>
          <w:p w:rsidR="00FC2547" w:rsidRPr="0066401E" w:rsidRDefault="00FC2547" w:rsidP="005032E4">
            <w:pPr>
              <w:ind w:left="57" w:firstLine="709"/>
              <w:rPr>
                <w:rFonts w:cs="Arial"/>
              </w:rPr>
            </w:pPr>
            <w:r w:rsidRPr="0066401E">
              <w:rPr>
                <w:rFonts w:cs="Arial"/>
              </w:rPr>
              <w:t>тыс. м</w:t>
            </w:r>
            <w:r w:rsidRPr="0066401E">
              <w:rPr>
                <w:rFonts w:cs="Arial"/>
                <w:vertAlign w:val="superscript"/>
              </w:rPr>
              <w:t>2</w:t>
            </w:r>
          </w:p>
        </w:tc>
        <w:tc>
          <w:tcPr>
            <w:tcW w:w="1897" w:type="dxa"/>
            <w:tcMar>
              <w:left w:w="28" w:type="dxa"/>
              <w:right w:w="28" w:type="dxa"/>
            </w:tcMar>
            <w:vAlign w:val="center"/>
          </w:tcPr>
          <w:p w:rsidR="00FC2547" w:rsidRPr="0066401E" w:rsidRDefault="00FC2547" w:rsidP="005032E4">
            <w:pPr>
              <w:ind w:left="57" w:firstLine="709"/>
              <w:rPr>
                <w:rFonts w:cs="Arial"/>
                <w:vertAlign w:val="superscript"/>
              </w:rPr>
            </w:pPr>
            <w:r w:rsidRPr="0066401E">
              <w:rPr>
                <w:rFonts w:cs="Arial"/>
              </w:rPr>
              <w:t>Общая площадь, тыс. м</w:t>
            </w:r>
            <w:r w:rsidRPr="0066401E">
              <w:rPr>
                <w:rFonts w:cs="Arial"/>
                <w:vertAlign w:val="superscript"/>
              </w:rPr>
              <w:t>2</w:t>
            </w:r>
          </w:p>
        </w:tc>
      </w:tr>
      <w:tr w:rsidR="00FC2547" w:rsidRPr="0066401E" w:rsidTr="005032E4">
        <w:trPr>
          <w:trHeight w:val="460"/>
        </w:trPr>
        <w:tc>
          <w:tcPr>
            <w:tcW w:w="2080" w:type="dxa"/>
            <w:tcMar>
              <w:left w:w="28" w:type="dxa"/>
              <w:right w:w="28" w:type="dxa"/>
            </w:tcMar>
            <w:vAlign w:val="center"/>
          </w:tcPr>
          <w:p w:rsidR="00FC2547" w:rsidRPr="0066401E" w:rsidRDefault="00FC2547" w:rsidP="005032E4">
            <w:pPr>
              <w:ind w:left="57" w:firstLine="709"/>
              <w:rPr>
                <w:rFonts w:cs="Arial"/>
              </w:rPr>
            </w:pPr>
            <w:r w:rsidRPr="0066401E">
              <w:rPr>
                <w:rFonts w:cs="Arial"/>
              </w:rPr>
              <w:t>п. Дубрава</w:t>
            </w:r>
          </w:p>
        </w:tc>
        <w:tc>
          <w:tcPr>
            <w:tcW w:w="1896" w:type="dxa"/>
            <w:tcMar>
              <w:left w:w="28" w:type="dxa"/>
              <w:right w:w="28" w:type="dxa"/>
            </w:tcMar>
            <w:vAlign w:val="center"/>
          </w:tcPr>
          <w:p w:rsidR="00FC2547" w:rsidRPr="0066401E" w:rsidRDefault="00FC2547" w:rsidP="005032E4">
            <w:pPr>
              <w:ind w:left="57" w:firstLine="709"/>
              <w:rPr>
                <w:rFonts w:cs="Arial"/>
              </w:rPr>
            </w:pPr>
            <w:r w:rsidRPr="0066401E">
              <w:rPr>
                <w:rFonts w:cs="Arial"/>
              </w:rPr>
              <w:t>0,49</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6,0</w:t>
            </w:r>
          </w:p>
          <w:p w:rsidR="00FC2547" w:rsidRPr="0066401E" w:rsidRDefault="00FC2547" w:rsidP="005032E4">
            <w:pPr>
              <w:ind w:left="57" w:firstLine="709"/>
              <w:rPr>
                <w:rFonts w:cs="Arial"/>
              </w:rPr>
            </w:pP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12,5</w:t>
            </w:r>
          </w:p>
        </w:tc>
      </w:tr>
      <w:tr w:rsidR="00FC2547" w:rsidRPr="0066401E" w:rsidTr="005032E4">
        <w:trPr>
          <w:trHeight w:val="170"/>
        </w:trPr>
        <w:tc>
          <w:tcPr>
            <w:tcW w:w="2080" w:type="dxa"/>
            <w:tcMar>
              <w:left w:w="28" w:type="dxa"/>
              <w:right w:w="28" w:type="dxa"/>
            </w:tcMar>
            <w:vAlign w:val="center"/>
          </w:tcPr>
          <w:p w:rsidR="00FC2547" w:rsidRPr="0066401E" w:rsidRDefault="00FC2547" w:rsidP="005032E4">
            <w:pPr>
              <w:ind w:left="57" w:firstLine="709"/>
              <w:rPr>
                <w:rFonts w:cs="Arial"/>
              </w:rPr>
            </w:pPr>
            <w:r w:rsidRPr="0066401E">
              <w:rPr>
                <w:rFonts w:cs="Arial"/>
              </w:rPr>
              <w:t>п. Южный</w:t>
            </w:r>
          </w:p>
        </w:tc>
        <w:tc>
          <w:tcPr>
            <w:tcW w:w="1896" w:type="dxa"/>
            <w:tcMar>
              <w:left w:w="28" w:type="dxa"/>
              <w:right w:w="28" w:type="dxa"/>
            </w:tcMar>
            <w:vAlign w:val="center"/>
          </w:tcPr>
          <w:p w:rsidR="00FC2547" w:rsidRPr="0066401E" w:rsidRDefault="00FC2547" w:rsidP="005032E4">
            <w:pPr>
              <w:ind w:left="57" w:firstLine="709"/>
              <w:rPr>
                <w:rFonts w:cs="Arial"/>
              </w:rPr>
            </w:pPr>
            <w:r w:rsidRPr="0066401E">
              <w:rPr>
                <w:rFonts w:cs="Arial"/>
              </w:rPr>
              <w:t>0,4</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5,0</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9,2</w:t>
            </w:r>
          </w:p>
        </w:tc>
      </w:tr>
      <w:tr w:rsidR="00FC2547" w:rsidRPr="0066401E" w:rsidTr="005032E4">
        <w:trPr>
          <w:trHeight w:val="170"/>
        </w:trPr>
        <w:tc>
          <w:tcPr>
            <w:tcW w:w="2080" w:type="dxa"/>
            <w:tcMar>
              <w:left w:w="28" w:type="dxa"/>
              <w:right w:w="28" w:type="dxa"/>
            </w:tcMar>
            <w:vAlign w:val="center"/>
          </w:tcPr>
          <w:p w:rsidR="00FC2547" w:rsidRPr="0066401E" w:rsidRDefault="00FC2547" w:rsidP="005032E4">
            <w:pPr>
              <w:ind w:left="57" w:firstLine="709"/>
              <w:rPr>
                <w:rFonts w:cs="Arial"/>
              </w:rPr>
            </w:pPr>
            <w:r w:rsidRPr="0066401E">
              <w:rPr>
                <w:rFonts w:cs="Arial"/>
              </w:rPr>
              <w:t>с. Медово</w:t>
            </w:r>
          </w:p>
        </w:tc>
        <w:tc>
          <w:tcPr>
            <w:tcW w:w="1896" w:type="dxa"/>
            <w:tcMar>
              <w:left w:w="28" w:type="dxa"/>
              <w:right w:w="28" w:type="dxa"/>
            </w:tcMar>
            <w:vAlign w:val="center"/>
          </w:tcPr>
          <w:p w:rsidR="00FC2547" w:rsidRPr="0066401E" w:rsidRDefault="00FC2547" w:rsidP="005032E4">
            <w:pPr>
              <w:ind w:left="57" w:firstLine="709"/>
              <w:rPr>
                <w:rFonts w:cs="Arial"/>
              </w:rPr>
            </w:pPr>
            <w:r w:rsidRPr="0066401E">
              <w:rPr>
                <w:rFonts w:cs="Arial"/>
              </w:rPr>
              <w:t>0,25</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4,3</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8,0</w:t>
            </w:r>
          </w:p>
        </w:tc>
      </w:tr>
      <w:tr w:rsidR="00FC2547" w:rsidRPr="0066401E" w:rsidTr="005032E4">
        <w:trPr>
          <w:trHeight w:val="170"/>
        </w:trPr>
        <w:tc>
          <w:tcPr>
            <w:tcW w:w="2080" w:type="dxa"/>
            <w:tcMar>
              <w:left w:w="28" w:type="dxa"/>
              <w:right w:w="28" w:type="dxa"/>
            </w:tcMar>
            <w:vAlign w:val="center"/>
          </w:tcPr>
          <w:p w:rsidR="00FC2547" w:rsidRPr="0066401E" w:rsidRDefault="00FC2547" w:rsidP="005032E4">
            <w:pPr>
              <w:ind w:left="57" w:firstLine="709"/>
              <w:rPr>
                <w:rFonts w:cs="Arial"/>
              </w:rPr>
            </w:pPr>
            <w:r w:rsidRPr="0066401E">
              <w:rPr>
                <w:rFonts w:cs="Arial"/>
              </w:rPr>
              <w:t>х. Малеванный</w:t>
            </w:r>
          </w:p>
        </w:tc>
        <w:tc>
          <w:tcPr>
            <w:tcW w:w="1896" w:type="dxa"/>
            <w:tcMar>
              <w:left w:w="28" w:type="dxa"/>
              <w:right w:w="28" w:type="dxa"/>
            </w:tcMar>
            <w:vAlign w:val="center"/>
          </w:tcPr>
          <w:p w:rsidR="00FC2547" w:rsidRPr="0066401E" w:rsidRDefault="00FC2547" w:rsidP="005032E4">
            <w:pPr>
              <w:ind w:left="57" w:firstLine="709"/>
              <w:rPr>
                <w:rFonts w:cs="Arial"/>
              </w:rPr>
            </w:pPr>
            <w:r w:rsidRPr="0066401E">
              <w:rPr>
                <w:rFonts w:cs="Arial"/>
              </w:rPr>
              <w:t>0,05</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0,1</w:t>
            </w:r>
          </w:p>
        </w:tc>
      </w:tr>
      <w:tr w:rsidR="00FC2547" w:rsidRPr="0066401E" w:rsidTr="005032E4">
        <w:trPr>
          <w:trHeight w:val="170"/>
        </w:trPr>
        <w:tc>
          <w:tcPr>
            <w:tcW w:w="2080" w:type="dxa"/>
            <w:tcMar>
              <w:left w:w="28" w:type="dxa"/>
              <w:right w:w="28" w:type="dxa"/>
            </w:tcMar>
            <w:vAlign w:val="center"/>
          </w:tcPr>
          <w:p w:rsidR="00FC2547" w:rsidRPr="0066401E" w:rsidRDefault="00FC2547" w:rsidP="005032E4">
            <w:pPr>
              <w:ind w:left="57" w:firstLine="709"/>
              <w:rPr>
                <w:rFonts w:cs="Arial"/>
              </w:rPr>
            </w:pPr>
            <w:r w:rsidRPr="0066401E">
              <w:rPr>
                <w:rFonts w:cs="Arial"/>
              </w:rPr>
              <w:t>с. Каразеево</w:t>
            </w:r>
          </w:p>
        </w:tc>
        <w:tc>
          <w:tcPr>
            <w:tcW w:w="1896" w:type="dxa"/>
            <w:tcMar>
              <w:left w:w="28" w:type="dxa"/>
              <w:right w:w="28" w:type="dxa"/>
            </w:tcMar>
            <w:vAlign w:val="center"/>
          </w:tcPr>
          <w:p w:rsidR="00FC2547" w:rsidRPr="0066401E" w:rsidRDefault="00FC2547" w:rsidP="005032E4">
            <w:pPr>
              <w:ind w:left="57" w:firstLine="709"/>
              <w:rPr>
                <w:rFonts w:cs="Arial"/>
              </w:rPr>
            </w:pPr>
            <w:r w:rsidRPr="0066401E">
              <w:rPr>
                <w:rFonts w:cs="Arial"/>
              </w:rPr>
              <w:t>0,01</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0,2/0,2</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0,1</w:t>
            </w:r>
          </w:p>
        </w:tc>
      </w:tr>
      <w:tr w:rsidR="00FC2547" w:rsidRPr="0066401E" w:rsidTr="005032E4">
        <w:trPr>
          <w:trHeight w:val="170"/>
        </w:trPr>
        <w:tc>
          <w:tcPr>
            <w:tcW w:w="2080" w:type="dxa"/>
            <w:tcMar>
              <w:left w:w="28" w:type="dxa"/>
              <w:right w:w="28" w:type="dxa"/>
            </w:tcMar>
            <w:vAlign w:val="center"/>
          </w:tcPr>
          <w:p w:rsidR="00FC2547" w:rsidRPr="0066401E" w:rsidRDefault="00FC2547" w:rsidP="005032E4">
            <w:pPr>
              <w:ind w:left="57" w:firstLine="709"/>
              <w:rPr>
                <w:rFonts w:cs="Arial"/>
              </w:rPr>
            </w:pPr>
            <w:r w:rsidRPr="0066401E">
              <w:rPr>
                <w:rFonts w:cs="Arial"/>
              </w:rPr>
              <w:t>Всего по поселению</w:t>
            </w:r>
          </w:p>
        </w:tc>
        <w:tc>
          <w:tcPr>
            <w:tcW w:w="1896" w:type="dxa"/>
            <w:tcMar>
              <w:left w:w="28" w:type="dxa"/>
              <w:right w:w="28" w:type="dxa"/>
            </w:tcMar>
            <w:vAlign w:val="center"/>
          </w:tcPr>
          <w:p w:rsidR="00FC2547" w:rsidRPr="0066401E" w:rsidRDefault="00FC2547" w:rsidP="005032E4">
            <w:pPr>
              <w:ind w:left="57" w:firstLine="709"/>
              <w:rPr>
                <w:rFonts w:cs="Arial"/>
              </w:rPr>
            </w:pPr>
            <w:r w:rsidRPr="0066401E">
              <w:rPr>
                <w:rFonts w:cs="Arial"/>
              </w:rPr>
              <w:t>1,2</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0,2/0,2</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15,3</w:t>
            </w:r>
          </w:p>
        </w:tc>
        <w:tc>
          <w:tcPr>
            <w:tcW w:w="1897" w:type="dxa"/>
            <w:tcMar>
              <w:left w:w="28" w:type="dxa"/>
              <w:right w:w="28" w:type="dxa"/>
            </w:tcMar>
            <w:vAlign w:val="center"/>
          </w:tcPr>
          <w:p w:rsidR="00FC2547" w:rsidRPr="0066401E" w:rsidRDefault="00FC2547" w:rsidP="005032E4">
            <w:pPr>
              <w:ind w:left="57" w:firstLine="709"/>
              <w:rPr>
                <w:rFonts w:cs="Arial"/>
              </w:rPr>
            </w:pPr>
            <w:r w:rsidRPr="0066401E">
              <w:rPr>
                <w:rFonts w:cs="Arial"/>
              </w:rPr>
              <w:t>29,9</w:t>
            </w:r>
          </w:p>
        </w:tc>
      </w:tr>
      <w:tr w:rsidR="00FC2547" w:rsidRPr="0066401E" w:rsidTr="005032E4">
        <w:trPr>
          <w:trHeight w:val="170"/>
        </w:trPr>
        <w:tc>
          <w:tcPr>
            <w:tcW w:w="2080" w:type="dxa"/>
            <w:tcMar>
              <w:left w:w="28" w:type="dxa"/>
              <w:right w:w="28" w:type="dxa"/>
            </w:tcMar>
            <w:vAlign w:val="center"/>
          </w:tcPr>
          <w:p w:rsidR="00FC2547" w:rsidRPr="0066401E" w:rsidRDefault="00FC2547" w:rsidP="005032E4">
            <w:pPr>
              <w:ind w:left="57" w:firstLine="709"/>
              <w:rPr>
                <w:rFonts w:cs="Arial"/>
              </w:rPr>
            </w:pPr>
            <w:r w:rsidRPr="0066401E">
              <w:rPr>
                <w:rFonts w:cs="Arial"/>
              </w:rPr>
              <w:t>Норма жилообеспеченности, м</w:t>
            </w:r>
            <w:r w:rsidRPr="0066401E">
              <w:rPr>
                <w:rFonts w:cs="Arial"/>
                <w:vertAlign w:val="superscript"/>
              </w:rPr>
              <w:t>2</w:t>
            </w:r>
            <w:r w:rsidRPr="0066401E">
              <w:rPr>
                <w:rFonts w:cs="Arial"/>
              </w:rPr>
              <w:t>/чел.</w:t>
            </w:r>
          </w:p>
        </w:tc>
        <w:tc>
          <w:tcPr>
            <w:tcW w:w="7587" w:type="dxa"/>
            <w:gridSpan w:val="4"/>
            <w:tcMar>
              <w:left w:w="28" w:type="dxa"/>
              <w:right w:w="28" w:type="dxa"/>
            </w:tcMar>
            <w:vAlign w:val="center"/>
          </w:tcPr>
          <w:p w:rsidR="00FC2547" w:rsidRPr="0066401E" w:rsidRDefault="00FC2547" w:rsidP="005032E4">
            <w:pPr>
              <w:ind w:left="57" w:firstLine="709"/>
              <w:rPr>
                <w:rFonts w:cs="Arial"/>
              </w:rPr>
            </w:pPr>
            <w:r w:rsidRPr="0066401E">
              <w:rPr>
                <w:rFonts w:cs="Arial"/>
              </w:rPr>
              <w:t>25,0</w:t>
            </w:r>
          </w:p>
        </w:tc>
      </w:tr>
    </w:tbl>
    <w:p w:rsidR="00FC2547" w:rsidRPr="0066401E" w:rsidRDefault="00FC2547" w:rsidP="00FC2547">
      <w:pPr>
        <w:pStyle w:val="a8"/>
        <w:keepNext/>
        <w:spacing w:after="0"/>
        <w:ind w:left="57" w:firstLine="709"/>
        <w:rPr>
          <w:rFonts w:ascii="Arial" w:hAnsi="Arial" w:cs="Arial"/>
          <w:szCs w:val="24"/>
        </w:rPr>
      </w:pP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Объекты социального и культурно-бытового обслуживания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Уровень и качество жизни населения сельского поселения в значительной мере зависят от развитости социальной инфраструктуры, которая включает в себя учреждения образования, культуры, здравоохранения, физкультуры и спорта, торговли и т.д.</w:t>
      </w:r>
    </w:p>
    <w:p w:rsidR="00FC2547" w:rsidRPr="0066401E" w:rsidRDefault="00FC2547" w:rsidP="00FC2547">
      <w:pPr>
        <w:ind w:left="57" w:firstLine="709"/>
        <w:rPr>
          <w:rFonts w:cs="Arial"/>
        </w:rPr>
      </w:pPr>
      <w:r w:rsidRPr="0066401E">
        <w:rPr>
          <w:rFonts w:cs="Arial"/>
        </w:rPr>
        <w:t>Образование.</w:t>
      </w:r>
      <w:r>
        <w:rPr>
          <w:rFonts w:cs="Arial"/>
        </w:rPr>
        <w:t xml:space="preserve"> </w:t>
      </w:r>
      <w:r w:rsidRPr="0066401E">
        <w:rPr>
          <w:rFonts w:cs="Arial"/>
        </w:rPr>
        <w:t>В</w:t>
      </w:r>
      <w:r>
        <w:rPr>
          <w:rFonts w:cs="Arial"/>
        </w:rPr>
        <w:t xml:space="preserve"> </w:t>
      </w:r>
      <w:r w:rsidRPr="0066401E">
        <w:rPr>
          <w:rFonts w:cs="Arial"/>
        </w:rPr>
        <w:t>Медовском сельском поселении действуют</w:t>
      </w:r>
      <w:r>
        <w:rPr>
          <w:rFonts w:cs="Arial"/>
        </w:rPr>
        <w:t xml:space="preserve"> </w:t>
      </w:r>
      <w:r w:rsidRPr="0066401E">
        <w:rPr>
          <w:rFonts w:cs="Arial"/>
        </w:rPr>
        <w:t>две школы: МКОУ « Дубравская ООШ» и МКОУ « Южанская ООШ».</w:t>
      </w:r>
      <w:r>
        <w:rPr>
          <w:rFonts w:cs="Arial"/>
        </w:rPr>
        <w:t xml:space="preserve"> </w:t>
      </w:r>
      <w:r w:rsidRPr="0066401E">
        <w:rPr>
          <w:rFonts w:cs="Arial"/>
        </w:rPr>
        <w:t>Общая фактическая посещаемость учреждений составляет 28 и 45 учащихся соответственно, проектная вместимость –</w:t>
      </w:r>
      <w:r>
        <w:rPr>
          <w:rFonts w:cs="Arial"/>
        </w:rPr>
        <w:t xml:space="preserve"> </w:t>
      </w:r>
      <w:r w:rsidRPr="0066401E">
        <w:rPr>
          <w:rFonts w:cs="Arial"/>
        </w:rPr>
        <w:t>200 и 150 мест соответственно. В школах в связи с большим износом зданий требуется проведение капитального ремонта.</w:t>
      </w:r>
    </w:p>
    <w:p w:rsidR="00FC2547" w:rsidRPr="0066401E" w:rsidRDefault="00FC2547" w:rsidP="00FC2547">
      <w:pPr>
        <w:tabs>
          <w:tab w:val="left" w:pos="993"/>
        </w:tabs>
        <w:suppressAutoHyphens/>
        <w:ind w:left="57" w:firstLine="709"/>
        <w:rPr>
          <w:rFonts w:cs="Arial"/>
        </w:rPr>
      </w:pPr>
      <w:r w:rsidRPr="0066401E">
        <w:rPr>
          <w:rFonts w:cs="Arial"/>
        </w:rPr>
        <w:t>Здравоохранение. В системе здравоохранения</w:t>
      </w:r>
      <w:r>
        <w:rPr>
          <w:rFonts w:cs="Arial"/>
        </w:rPr>
        <w:t xml:space="preserve"> </w:t>
      </w:r>
      <w:r w:rsidRPr="0066401E">
        <w:rPr>
          <w:rFonts w:cs="Arial"/>
        </w:rPr>
        <w:t>Мёдовского сельского поселения в настоящее время действуют 3 ФАПа: ФАП Южанский (п. Южный),</w:t>
      </w:r>
      <w:r>
        <w:rPr>
          <w:rFonts w:cs="Arial"/>
        </w:rPr>
        <w:t xml:space="preserve"> </w:t>
      </w:r>
      <w:r w:rsidRPr="0066401E">
        <w:rPr>
          <w:rFonts w:cs="Arial"/>
        </w:rPr>
        <w:t>Мёдовский ФАП</w:t>
      </w:r>
      <w:r>
        <w:rPr>
          <w:rFonts w:cs="Arial"/>
        </w:rPr>
        <w:t xml:space="preserve"> </w:t>
      </w:r>
      <w:r w:rsidRPr="0066401E">
        <w:rPr>
          <w:rFonts w:cs="Arial"/>
        </w:rPr>
        <w:t>(с. Мёдово),</w:t>
      </w:r>
      <w:r>
        <w:rPr>
          <w:rFonts w:cs="Arial"/>
        </w:rPr>
        <w:t xml:space="preserve"> </w:t>
      </w:r>
      <w:r w:rsidRPr="0066401E">
        <w:rPr>
          <w:rFonts w:cs="Arial"/>
        </w:rPr>
        <w:t>и Дубравский ФАП (п. Дубрава). Численность среднего медицинского персонала – 2 чел., врачей нет. Техническое состояние зданий ФАПов хорошее: требуется проведение</w:t>
      </w:r>
      <w:r>
        <w:rPr>
          <w:rFonts w:cs="Arial"/>
        </w:rPr>
        <w:t xml:space="preserve"> </w:t>
      </w:r>
      <w:r w:rsidRPr="0066401E">
        <w:rPr>
          <w:rFonts w:cs="Arial"/>
        </w:rPr>
        <w:t>ремонта ФАПа</w:t>
      </w:r>
      <w:r>
        <w:rPr>
          <w:rFonts w:cs="Arial"/>
        </w:rPr>
        <w:t xml:space="preserve"> </w:t>
      </w:r>
      <w:r w:rsidRPr="0066401E">
        <w:rPr>
          <w:rFonts w:cs="Arial"/>
        </w:rPr>
        <w:t>с. Мёдово . Среднемесячная заработная плата медицинского персонала ФАПов составляет</w:t>
      </w:r>
      <w:r>
        <w:rPr>
          <w:rFonts w:cs="Arial"/>
        </w:rPr>
        <w:t xml:space="preserve"> </w:t>
      </w:r>
      <w:r w:rsidRPr="0066401E">
        <w:rPr>
          <w:rFonts w:cs="Arial"/>
        </w:rPr>
        <w:t>35030 рублей.</w:t>
      </w:r>
    </w:p>
    <w:p w:rsidR="00FC2547" w:rsidRPr="0066401E" w:rsidRDefault="00FC2547" w:rsidP="00FC2547">
      <w:pPr>
        <w:ind w:left="57" w:firstLine="709"/>
        <w:rPr>
          <w:rFonts w:cs="Arial"/>
        </w:rPr>
      </w:pPr>
      <w:r>
        <w:rPr>
          <w:rFonts w:cs="Arial"/>
        </w:rPr>
        <w:t xml:space="preserve"> </w:t>
      </w:r>
      <w:r w:rsidRPr="0066401E">
        <w:rPr>
          <w:rFonts w:cs="Arial"/>
        </w:rPr>
        <w:t>Учреждения культуры и досуга. В Медовском сельском поселении находятся</w:t>
      </w:r>
      <w:r>
        <w:rPr>
          <w:rFonts w:cs="Arial"/>
        </w:rPr>
        <w:t xml:space="preserve"> </w:t>
      </w:r>
      <w:r w:rsidRPr="0066401E">
        <w:rPr>
          <w:rFonts w:cs="Arial"/>
        </w:rPr>
        <w:t>2 сельских Дома культуры</w:t>
      </w:r>
      <w:r>
        <w:rPr>
          <w:rFonts w:cs="Arial"/>
        </w:rPr>
        <w:t xml:space="preserve"> </w:t>
      </w:r>
      <w:r w:rsidRPr="0066401E">
        <w:rPr>
          <w:rFonts w:cs="Arial"/>
        </w:rPr>
        <w:t>и 1 сельский</w:t>
      </w:r>
      <w:r>
        <w:rPr>
          <w:rFonts w:cs="Arial"/>
        </w:rPr>
        <w:t xml:space="preserve"> </w:t>
      </w:r>
      <w:r w:rsidRPr="0066401E">
        <w:rPr>
          <w:rFonts w:cs="Arial"/>
        </w:rPr>
        <w:t>клуб. Дубравский СДК на 350</w:t>
      </w:r>
      <w:r>
        <w:rPr>
          <w:rFonts w:cs="Arial"/>
        </w:rPr>
        <w:t xml:space="preserve"> </w:t>
      </w:r>
      <w:r w:rsidRPr="0066401E">
        <w:rPr>
          <w:rFonts w:cs="Arial"/>
        </w:rPr>
        <w:t>мест, общей площадью помещений</w:t>
      </w:r>
      <w:r>
        <w:rPr>
          <w:rFonts w:cs="Arial"/>
        </w:rPr>
        <w:t xml:space="preserve"> </w:t>
      </w:r>
      <w:r w:rsidRPr="0066401E">
        <w:rPr>
          <w:rFonts w:cs="Arial"/>
        </w:rPr>
        <w:t>450 м²,</w:t>
      </w:r>
      <w:r>
        <w:rPr>
          <w:rFonts w:cs="Arial"/>
        </w:rPr>
        <w:t xml:space="preserve"> </w:t>
      </w:r>
      <w:r w:rsidRPr="0066401E">
        <w:rPr>
          <w:rFonts w:cs="Arial"/>
        </w:rPr>
        <w:t>(расположенный в</w:t>
      </w:r>
      <w:r>
        <w:rPr>
          <w:rFonts w:cs="Arial"/>
        </w:rPr>
        <w:t xml:space="preserve"> </w:t>
      </w:r>
      <w:r w:rsidRPr="0066401E">
        <w:rPr>
          <w:rFonts w:cs="Arial"/>
        </w:rPr>
        <w:t xml:space="preserve">п. Дубрава), филиал районной </w:t>
      </w:r>
      <w:r w:rsidRPr="0066401E">
        <w:rPr>
          <w:rFonts w:cs="Arial"/>
        </w:rPr>
        <w:lastRenderedPageBreak/>
        <w:t>библиотеки, общий книжный фонд которой составляет</w:t>
      </w:r>
      <w:r>
        <w:rPr>
          <w:rFonts w:cs="Arial"/>
        </w:rPr>
        <w:t xml:space="preserve"> </w:t>
      </w:r>
      <w:r w:rsidRPr="0066401E">
        <w:rPr>
          <w:rFonts w:cs="Arial"/>
        </w:rPr>
        <w:t>9,5 тыс. экземпляров. В здании</w:t>
      </w:r>
      <w:r>
        <w:rPr>
          <w:rFonts w:cs="Arial"/>
        </w:rPr>
        <w:t xml:space="preserve"> </w:t>
      </w:r>
      <w:r w:rsidRPr="0066401E">
        <w:rPr>
          <w:rFonts w:cs="Arial"/>
        </w:rPr>
        <w:t>ДК и филиала библиотеки требуется проведение текущего ремонта.</w:t>
      </w:r>
    </w:p>
    <w:p w:rsidR="00FC2547" w:rsidRPr="0066401E" w:rsidRDefault="00FC2547" w:rsidP="00FC2547">
      <w:pPr>
        <w:tabs>
          <w:tab w:val="left" w:pos="993"/>
        </w:tabs>
        <w:ind w:left="57" w:firstLine="709"/>
        <w:rPr>
          <w:rFonts w:cs="Arial"/>
        </w:rPr>
      </w:pPr>
      <w:r w:rsidRPr="0066401E">
        <w:rPr>
          <w:rFonts w:cs="Arial"/>
        </w:rPr>
        <w:t>Южанский СДК на 150 мест, общей площадью помещений</w:t>
      </w:r>
      <w:r>
        <w:rPr>
          <w:rFonts w:cs="Arial"/>
        </w:rPr>
        <w:t xml:space="preserve"> </w:t>
      </w:r>
      <w:r w:rsidRPr="0066401E">
        <w:rPr>
          <w:rFonts w:cs="Arial"/>
        </w:rPr>
        <w:t>400 м²,</w:t>
      </w:r>
      <w:r>
        <w:rPr>
          <w:rFonts w:cs="Arial"/>
        </w:rPr>
        <w:t xml:space="preserve"> </w:t>
      </w:r>
      <w:r w:rsidRPr="0066401E">
        <w:rPr>
          <w:rFonts w:cs="Arial"/>
        </w:rPr>
        <w:t>(расположенный в</w:t>
      </w:r>
      <w:r>
        <w:rPr>
          <w:rFonts w:cs="Arial"/>
        </w:rPr>
        <w:t xml:space="preserve"> </w:t>
      </w:r>
      <w:r w:rsidRPr="0066401E">
        <w:rPr>
          <w:rFonts w:cs="Arial"/>
        </w:rPr>
        <w:t>п. Южный), филиал районной библиотеки, общий книжный фонд которой составляет 6,2 тыс. экземпляров. В здании</w:t>
      </w:r>
      <w:r>
        <w:rPr>
          <w:rFonts w:cs="Arial"/>
        </w:rPr>
        <w:t xml:space="preserve"> </w:t>
      </w:r>
      <w:r w:rsidRPr="0066401E">
        <w:rPr>
          <w:rFonts w:cs="Arial"/>
        </w:rPr>
        <w:t>ДК и филиала библиотеки требуется проведение текущего ремонта.</w:t>
      </w:r>
    </w:p>
    <w:p w:rsidR="00FC2547" w:rsidRPr="0066401E" w:rsidRDefault="00FC2547" w:rsidP="00FC2547">
      <w:pPr>
        <w:tabs>
          <w:tab w:val="left" w:pos="993"/>
        </w:tabs>
        <w:ind w:left="57" w:firstLine="709"/>
        <w:rPr>
          <w:rFonts w:cs="Arial"/>
        </w:rPr>
      </w:pPr>
      <w:r w:rsidRPr="0066401E">
        <w:rPr>
          <w:rFonts w:cs="Arial"/>
        </w:rPr>
        <w:t xml:space="preserve"> Сельский клуб с. Мёдово на 60</w:t>
      </w:r>
      <w:r>
        <w:rPr>
          <w:rFonts w:cs="Arial"/>
        </w:rPr>
        <w:t xml:space="preserve"> </w:t>
      </w:r>
      <w:r w:rsidRPr="0066401E">
        <w:rPr>
          <w:rFonts w:cs="Arial"/>
        </w:rPr>
        <w:t>мест, общей площадью помещений</w:t>
      </w:r>
      <w:r>
        <w:rPr>
          <w:rFonts w:cs="Arial"/>
        </w:rPr>
        <w:t xml:space="preserve"> </w:t>
      </w:r>
      <w:r w:rsidRPr="0066401E">
        <w:rPr>
          <w:rFonts w:cs="Arial"/>
        </w:rPr>
        <w:t>150 м², (расположенный в</w:t>
      </w:r>
      <w:r>
        <w:rPr>
          <w:rFonts w:cs="Arial"/>
        </w:rPr>
        <w:t xml:space="preserve"> </w:t>
      </w:r>
      <w:r w:rsidRPr="0066401E">
        <w:rPr>
          <w:rFonts w:cs="Arial"/>
        </w:rPr>
        <w:t>с. Мёдово). В здании</w:t>
      </w:r>
      <w:r>
        <w:rPr>
          <w:rFonts w:cs="Arial"/>
        </w:rPr>
        <w:t xml:space="preserve"> </w:t>
      </w:r>
      <w:r w:rsidRPr="0066401E">
        <w:rPr>
          <w:rFonts w:cs="Arial"/>
        </w:rPr>
        <w:t>сельского клуба требуется проведение текущего ремонта.</w:t>
      </w:r>
    </w:p>
    <w:p w:rsidR="00FC2547" w:rsidRPr="0066401E" w:rsidRDefault="00FC2547" w:rsidP="00FC2547">
      <w:pPr>
        <w:tabs>
          <w:tab w:val="left" w:pos="993"/>
        </w:tabs>
        <w:ind w:left="57" w:firstLine="709"/>
        <w:rPr>
          <w:rFonts w:cs="Arial"/>
        </w:rPr>
      </w:pPr>
      <w:r w:rsidRPr="0066401E">
        <w:rPr>
          <w:rFonts w:cs="Arial"/>
        </w:rPr>
        <w:t>На территории Мёдовского сельского поселения оборудованы и установлены 4 детских площадок.</w:t>
      </w:r>
    </w:p>
    <w:p w:rsidR="00FC2547" w:rsidRPr="0066401E" w:rsidRDefault="00FC2547" w:rsidP="00FC2547">
      <w:pPr>
        <w:tabs>
          <w:tab w:val="left" w:pos="993"/>
        </w:tabs>
        <w:ind w:left="57" w:firstLine="709"/>
        <w:rPr>
          <w:rFonts w:cs="Arial"/>
        </w:rPr>
      </w:pPr>
      <w:r>
        <w:rPr>
          <w:rFonts w:cs="Arial"/>
        </w:rPr>
        <w:t xml:space="preserve"> </w:t>
      </w:r>
      <w:r w:rsidRPr="0066401E">
        <w:rPr>
          <w:rFonts w:cs="Arial"/>
        </w:rPr>
        <w:t>Учреждения физкультуры и спорта. В Мёдовском сельском поселении имеется 6 спортивных сооружений.</w:t>
      </w:r>
    </w:p>
    <w:p w:rsidR="00FC2547" w:rsidRPr="0066401E" w:rsidRDefault="00FC2547" w:rsidP="00FC2547">
      <w:pPr>
        <w:tabs>
          <w:tab w:val="left" w:pos="993"/>
        </w:tabs>
        <w:ind w:left="57" w:firstLine="709"/>
        <w:rPr>
          <w:rFonts w:cs="Arial"/>
        </w:rPr>
      </w:pPr>
      <w:r w:rsidRPr="0066401E">
        <w:rPr>
          <w:rFonts w:cs="Arial"/>
        </w:rPr>
        <w:t>На территории сельского поселения</w:t>
      </w:r>
      <w:r>
        <w:rPr>
          <w:rFonts w:cs="Arial"/>
        </w:rPr>
        <w:t xml:space="preserve"> </w:t>
      </w:r>
      <w:r w:rsidRPr="0066401E">
        <w:rPr>
          <w:rFonts w:cs="Arial"/>
        </w:rPr>
        <w:t>отсутствуют:</w:t>
      </w:r>
    </w:p>
    <w:p w:rsidR="00FC2547" w:rsidRPr="0066401E" w:rsidRDefault="00FC2547" w:rsidP="00FC2547">
      <w:pPr>
        <w:numPr>
          <w:ilvl w:val="0"/>
          <w:numId w:val="28"/>
        </w:numPr>
        <w:tabs>
          <w:tab w:val="left" w:pos="993"/>
        </w:tabs>
        <w:ind w:left="57" w:firstLine="709"/>
        <w:rPr>
          <w:rFonts w:cs="Arial"/>
        </w:rPr>
      </w:pPr>
      <w:r w:rsidRPr="0066401E">
        <w:rPr>
          <w:rFonts w:cs="Arial"/>
        </w:rPr>
        <w:t>детские дошкольные учреждения;</w:t>
      </w:r>
    </w:p>
    <w:p w:rsidR="00FC2547" w:rsidRPr="0066401E" w:rsidRDefault="00FC2547" w:rsidP="00FC2547">
      <w:pPr>
        <w:numPr>
          <w:ilvl w:val="0"/>
          <w:numId w:val="28"/>
        </w:numPr>
        <w:tabs>
          <w:tab w:val="left" w:pos="993"/>
        </w:tabs>
        <w:ind w:left="57" w:firstLine="709"/>
        <w:rPr>
          <w:rFonts w:cs="Arial"/>
        </w:rPr>
      </w:pPr>
      <w:r w:rsidRPr="0066401E">
        <w:rPr>
          <w:rFonts w:cs="Arial"/>
        </w:rPr>
        <w:t>учреждения социального обеспечения;</w:t>
      </w:r>
    </w:p>
    <w:p w:rsidR="00FC2547" w:rsidRPr="0066401E" w:rsidRDefault="00FC2547" w:rsidP="00FC2547">
      <w:pPr>
        <w:numPr>
          <w:ilvl w:val="0"/>
          <w:numId w:val="28"/>
        </w:numPr>
        <w:tabs>
          <w:tab w:val="left" w:pos="993"/>
        </w:tabs>
        <w:ind w:left="57" w:firstLine="709"/>
        <w:rPr>
          <w:rFonts w:cs="Arial"/>
        </w:rPr>
      </w:pPr>
      <w:r w:rsidRPr="0066401E">
        <w:rPr>
          <w:rFonts w:cs="Arial"/>
        </w:rPr>
        <w:t>аптеки;</w:t>
      </w:r>
    </w:p>
    <w:p w:rsidR="00FC2547" w:rsidRPr="0066401E" w:rsidRDefault="00FC2547" w:rsidP="00FC2547">
      <w:pPr>
        <w:numPr>
          <w:ilvl w:val="0"/>
          <w:numId w:val="28"/>
        </w:numPr>
        <w:tabs>
          <w:tab w:val="left" w:pos="993"/>
        </w:tabs>
        <w:ind w:left="57" w:firstLine="709"/>
        <w:rPr>
          <w:rFonts w:cs="Arial"/>
        </w:rPr>
      </w:pPr>
      <w:r w:rsidRPr="0066401E">
        <w:rPr>
          <w:rFonts w:cs="Arial"/>
        </w:rPr>
        <w:t>ярмарки.</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Торговля, общественное питание и бытовое обслуживание. Для размещения необходимых объемов общественной застройки, соответствующей нормативным требованиям, потребуются дополнительные территории – около </w:t>
      </w:r>
      <w:smartTag w:uri="urn:schemas-microsoft-com:office:smarttags" w:element="metricconverter">
        <w:smartTagPr>
          <w:attr w:name="ProductID" w:val="10 га"/>
        </w:smartTagPr>
        <w:r w:rsidRPr="0066401E">
          <w:rPr>
            <w:rFonts w:ascii="Arial" w:hAnsi="Arial" w:cs="Arial"/>
            <w:szCs w:val="24"/>
          </w:rPr>
          <w:t>10 га</w:t>
        </w:r>
      </w:smartTag>
      <w:r w:rsidRPr="0066401E">
        <w:rPr>
          <w:rFonts w:ascii="Arial" w:hAnsi="Arial" w:cs="Arial"/>
          <w:szCs w:val="24"/>
        </w:rPr>
        <w:t>, их территориальная дислокация будет, в основном, соответствовать намечаемому размещению жилищного строительства.</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Расчет потребности учреждений культурно-бытового обслуживания и размещение объектов нового строительства приводятся в нижеследующих таблицах 3.4, 3.5</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3.4</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Расчет потребности учреждений культурно-бытового обслуживания</w:t>
      </w:r>
    </w:p>
    <w:tbl>
      <w:tblPr>
        <w:tblW w:w="9699"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2986"/>
        <w:gridCol w:w="1266"/>
        <w:gridCol w:w="1410"/>
        <w:gridCol w:w="1276"/>
        <w:gridCol w:w="1276"/>
        <w:gridCol w:w="1028"/>
      </w:tblGrid>
      <w:tr w:rsidR="00FC2547" w:rsidRPr="0066401E" w:rsidTr="005032E4">
        <w:trPr>
          <w:trHeight w:val="170"/>
          <w:tblHeader/>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p w:rsidR="00FC2547" w:rsidRPr="0066401E" w:rsidRDefault="00FC2547" w:rsidP="005032E4">
            <w:pPr>
              <w:ind w:left="57" w:firstLine="709"/>
              <w:rPr>
                <w:rFonts w:cs="Arial"/>
              </w:rPr>
            </w:pPr>
            <w:r w:rsidRPr="0066401E">
              <w:rPr>
                <w:rFonts w:cs="Arial"/>
              </w:rPr>
              <w:t>п/п</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Виды учреждений, предприятий обслуживания</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Ед. изм.</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Норматив на 1000 жителей*</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Требуется</w:t>
            </w:r>
          </w:p>
          <w:p w:rsidR="00FC2547" w:rsidRPr="0066401E" w:rsidRDefault="00FC2547" w:rsidP="005032E4">
            <w:pPr>
              <w:ind w:left="57" w:firstLine="709"/>
              <w:rPr>
                <w:rFonts w:cs="Arial"/>
              </w:rPr>
            </w:pPr>
            <w:r w:rsidRPr="0066401E">
              <w:rPr>
                <w:rFonts w:cs="Arial"/>
              </w:rPr>
              <w:t>на 1,2 тыс.</w:t>
            </w:r>
          </w:p>
          <w:p w:rsidR="00FC2547" w:rsidRPr="0066401E" w:rsidRDefault="00FC2547" w:rsidP="005032E4">
            <w:pPr>
              <w:ind w:left="57" w:firstLine="709"/>
              <w:rPr>
                <w:rFonts w:cs="Arial"/>
              </w:rPr>
            </w:pPr>
            <w:r w:rsidRPr="0066401E">
              <w:rPr>
                <w:rFonts w:cs="Arial"/>
              </w:rPr>
              <w:t>жителей</w:t>
            </w:r>
          </w:p>
        </w:tc>
        <w:tc>
          <w:tcPr>
            <w:tcW w:w="1276" w:type="dxa"/>
            <w:tcMar>
              <w:left w:w="28" w:type="dxa"/>
              <w:right w:w="28" w:type="dxa"/>
            </w:tcMar>
            <w:vAlign w:val="center"/>
          </w:tcPr>
          <w:p w:rsidR="00FC2547" w:rsidRPr="0066401E" w:rsidRDefault="00FC2547" w:rsidP="005032E4">
            <w:pPr>
              <w:ind w:left="57" w:firstLine="709"/>
              <w:rPr>
                <w:rFonts w:cs="Arial"/>
                <w:bCs/>
              </w:rPr>
            </w:pPr>
            <w:r w:rsidRPr="0066401E">
              <w:rPr>
                <w:rFonts w:cs="Arial"/>
                <w:bCs/>
              </w:rPr>
              <w:t>Существующие, сохраняемые</w:t>
            </w:r>
          </w:p>
        </w:tc>
        <w:tc>
          <w:tcPr>
            <w:tcW w:w="1028" w:type="dxa"/>
            <w:tcMar>
              <w:left w:w="28" w:type="dxa"/>
              <w:right w:w="28" w:type="dxa"/>
            </w:tcMar>
            <w:vAlign w:val="center"/>
          </w:tcPr>
          <w:p w:rsidR="00FC2547" w:rsidRPr="0066401E" w:rsidRDefault="00FC2547" w:rsidP="005032E4">
            <w:pPr>
              <w:ind w:left="57" w:firstLine="709"/>
              <w:rPr>
                <w:rFonts w:cs="Arial"/>
                <w:bCs/>
              </w:rPr>
            </w:pPr>
            <w:r w:rsidRPr="0066401E">
              <w:rPr>
                <w:rFonts w:cs="Arial"/>
                <w:bCs/>
              </w:rPr>
              <w:t>Новое строительство</w:t>
            </w:r>
          </w:p>
        </w:tc>
      </w:tr>
      <w:tr w:rsidR="00FC2547" w:rsidRPr="0066401E" w:rsidTr="005032E4">
        <w:trPr>
          <w:trHeight w:val="170"/>
          <w:jc w:val="center"/>
        </w:trPr>
        <w:tc>
          <w:tcPr>
            <w:tcW w:w="9699" w:type="dxa"/>
            <w:gridSpan w:val="7"/>
            <w:tcMar>
              <w:left w:w="28" w:type="dxa"/>
              <w:right w:w="28" w:type="dxa"/>
            </w:tcMar>
            <w:vAlign w:val="center"/>
          </w:tcPr>
          <w:p w:rsidR="00FC2547" w:rsidRPr="0066401E" w:rsidRDefault="00FC2547" w:rsidP="005032E4">
            <w:pPr>
              <w:ind w:left="57" w:firstLine="709"/>
              <w:rPr>
                <w:rFonts w:cs="Arial"/>
              </w:rPr>
            </w:pPr>
            <w:r w:rsidRPr="0066401E">
              <w:rPr>
                <w:rFonts w:cs="Arial"/>
              </w:rPr>
              <w:t>Учреждения образования и дошкольного воспитания</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1</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Общеобразовательные школы</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1 место</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110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132</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350</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реконструкция</w:t>
            </w:r>
          </w:p>
        </w:tc>
      </w:tr>
      <w:tr w:rsidR="00FC2547" w:rsidRPr="0066401E" w:rsidTr="005032E4">
        <w:trPr>
          <w:trHeight w:val="170"/>
          <w:jc w:val="center"/>
        </w:trPr>
        <w:tc>
          <w:tcPr>
            <w:tcW w:w="9699" w:type="dxa"/>
            <w:gridSpan w:val="7"/>
            <w:tcMar>
              <w:left w:w="28" w:type="dxa"/>
              <w:right w:w="28" w:type="dxa"/>
            </w:tcMar>
          </w:tcPr>
          <w:p w:rsidR="00FC2547" w:rsidRPr="0066401E" w:rsidRDefault="00FC2547" w:rsidP="005032E4">
            <w:pPr>
              <w:ind w:left="57" w:firstLine="709"/>
              <w:rPr>
                <w:rFonts w:cs="Arial"/>
              </w:rPr>
            </w:pPr>
            <w:r w:rsidRPr="0066401E">
              <w:rPr>
                <w:rFonts w:cs="Arial"/>
              </w:rPr>
              <w:t>Учреждения культуры</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2</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Учреждение клубного</w:t>
            </w:r>
          </w:p>
          <w:p w:rsidR="00FC2547" w:rsidRPr="0066401E" w:rsidRDefault="00FC2547" w:rsidP="005032E4">
            <w:pPr>
              <w:ind w:left="57" w:firstLine="709"/>
              <w:rPr>
                <w:rFonts w:cs="Arial"/>
              </w:rPr>
            </w:pPr>
            <w:r w:rsidRPr="0066401E">
              <w:rPr>
                <w:rFonts w:cs="Arial"/>
              </w:rPr>
              <w:t>типа</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1 место</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100-150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165</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560</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реконструкция</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5</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Массовая библиотека</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тыс.ед.</w:t>
            </w:r>
          </w:p>
          <w:p w:rsidR="00FC2547" w:rsidRPr="0066401E" w:rsidRDefault="00FC2547" w:rsidP="005032E4">
            <w:pPr>
              <w:ind w:left="57" w:firstLine="709"/>
              <w:rPr>
                <w:rFonts w:cs="Arial"/>
              </w:rPr>
            </w:pPr>
            <w:r w:rsidRPr="0066401E">
              <w:rPr>
                <w:rFonts w:cs="Arial"/>
              </w:rPr>
              <w:t>хранения</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4,5-7,5</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8,3</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15,7</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реконструкция</w:t>
            </w:r>
          </w:p>
        </w:tc>
      </w:tr>
      <w:tr w:rsidR="00FC2547" w:rsidRPr="0066401E" w:rsidTr="005032E4">
        <w:trPr>
          <w:trHeight w:val="170"/>
          <w:jc w:val="center"/>
        </w:trPr>
        <w:tc>
          <w:tcPr>
            <w:tcW w:w="9699" w:type="dxa"/>
            <w:gridSpan w:val="7"/>
            <w:tcMar>
              <w:left w:w="28" w:type="dxa"/>
              <w:right w:w="28" w:type="dxa"/>
            </w:tcMar>
          </w:tcPr>
          <w:p w:rsidR="00FC2547" w:rsidRPr="0066401E" w:rsidRDefault="00FC2547" w:rsidP="005032E4">
            <w:pPr>
              <w:ind w:left="57" w:firstLine="709"/>
              <w:rPr>
                <w:rFonts w:cs="Arial"/>
              </w:rPr>
            </w:pPr>
            <w:r w:rsidRPr="0066401E">
              <w:rPr>
                <w:rFonts w:cs="Arial"/>
              </w:rPr>
              <w:t>Учреждения здравоохранения</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6</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ФАП</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ед.</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2</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2</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3</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н</w:t>
            </w:r>
            <w:r w:rsidRPr="0066401E">
              <w:rPr>
                <w:rFonts w:cs="Arial"/>
              </w:rPr>
              <w:lastRenderedPageBreak/>
              <w:t>овое строительство</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lastRenderedPageBreak/>
              <w:t>7</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Аптека</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кв.м. общ. пл./ объект</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60-70 на 6 тыс. чел.</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15</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20</w:t>
            </w:r>
          </w:p>
        </w:tc>
      </w:tr>
      <w:tr w:rsidR="00FC2547" w:rsidRPr="0066401E" w:rsidTr="005032E4">
        <w:trPr>
          <w:trHeight w:val="170"/>
          <w:jc w:val="center"/>
        </w:trPr>
        <w:tc>
          <w:tcPr>
            <w:tcW w:w="9699" w:type="dxa"/>
            <w:gridSpan w:val="7"/>
            <w:tcMar>
              <w:left w:w="28" w:type="dxa"/>
              <w:right w:w="28" w:type="dxa"/>
            </w:tcMar>
          </w:tcPr>
          <w:p w:rsidR="00FC2547" w:rsidRPr="0066401E" w:rsidRDefault="00FC2547" w:rsidP="005032E4">
            <w:pPr>
              <w:ind w:left="57" w:firstLine="709"/>
              <w:rPr>
                <w:rFonts w:cs="Arial"/>
              </w:rPr>
            </w:pPr>
            <w:r w:rsidRPr="0066401E">
              <w:rPr>
                <w:rFonts w:cs="Arial"/>
              </w:rPr>
              <w:t>Физкультурно-спортивные учреждения</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8</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Многофункциональная спортивная площадка</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ед.</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1,0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1,0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1,0</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9</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Спортивный зал</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кв. м площади</w:t>
            </w:r>
          </w:p>
          <w:p w:rsidR="00FC2547" w:rsidRPr="0066401E" w:rsidRDefault="00FC2547" w:rsidP="005032E4">
            <w:pPr>
              <w:ind w:left="57" w:firstLine="709"/>
              <w:rPr>
                <w:rFonts w:cs="Arial"/>
              </w:rPr>
            </w:pPr>
            <w:r w:rsidRPr="0066401E">
              <w:rPr>
                <w:rFonts w:cs="Arial"/>
              </w:rPr>
              <w:t>пола зала</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150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180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300</w:t>
            </w:r>
          </w:p>
          <w:p w:rsidR="00FC2547" w:rsidRPr="0066401E" w:rsidRDefault="00FC2547" w:rsidP="005032E4">
            <w:pPr>
              <w:ind w:left="57" w:firstLine="709"/>
              <w:rPr>
                <w:rFonts w:cs="Arial"/>
              </w:rPr>
            </w:pPr>
            <w:r w:rsidRPr="0066401E">
              <w:rPr>
                <w:rFonts w:cs="Arial"/>
              </w:rPr>
              <w:t>(при школах)</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 xml:space="preserve">реконструкция </w:t>
            </w:r>
          </w:p>
        </w:tc>
      </w:tr>
      <w:tr w:rsidR="00FC2547" w:rsidRPr="0066401E" w:rsidTr="005032E4">
        <w:trPr>
          <w:trHeight w:val="170"/>
          <w:jc w:val="center"/>
        </w:trPr>
        <w:tc>
          <w:tcPr>
            <w:tcW w:w="9699" w:type="dxa"/>
            <w:gridSpan w:val="7"/>
            <w:tcMar>
              <w:left w:w="28" w:type="dxa"/>
              <w:right w:w="28" w:type="dxa"/>
            </w:tcMar>
          </w:tcPr>
          <w:p w:rsidR="00FC2547" w:rsidRPr="0066401E" w:rsidRDefault="00FC2547" w:rsidP="005032E4">
            <w:pPr>
              <w:ind w:left="57" w:firstLine="709"/>
              <w:rPr>
                <w:rFonts w:cs="Arial"/>
              </w:rPr>
            </w:pPr>
            <w:r w:rsidRPr="0066401E">
              <w:rPr>
                <w:rFonts w:cs="Arial"/>
              </w:rPr>
              <w:t>Торговля и общественное питание</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10</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 xml:space="preserve">Магазины </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м² торг. площади</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300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360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231</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150</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11</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Предприятия общественного питания</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посад. место</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40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48</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130</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реконструкция</w:t>
            </w:r>
          </w:p>
        </w:tc>
      </w:tr>
      <w:tr w:rsidR="00FC2547" w:rsidRPr="0066401E" w:rsidTr="005032E4">
        <w:trPr>
          <w:trHeight w:val="170"/>
          <w:jc w:val="center"/>
        </w:trPr>
        <w:tc>
          <w:tcPr>
            <w:tcW w:w="9699" w:type="dxa"/>
            <w:gridSpan w:val="7"/>
            <w:tcMar>
              <w:left w:w="28" w:type="dxa"/>
              <w:right w:w="28" w:type="dxa"/>
            </w:tcMar>
          </w:tcPr>
          <w:p w:rsidR="00FC2547" w:rsidRPr="0066401E" w:rsidRDefault="00FC2547" w:rsidP="005032E4">
            <w:pPr>
              <w:ind w:left="57" w:firstLine="709"/>
              <w:rPr>
                <w:rFonts w:cs="Arial"/>
              </w:rPr>
            </w:pPr>
            <w:r w:rsidRPr="0066401E">
              <w:rPr>
                <w:rFonts w:cs="Arial"/>
              </w:rPr>
              <w:t>Учреждения и предприятия бытового и коммунального обслуживания</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12</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Бани</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место</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10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12</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20</w:t>
            </w:r>
          </w:p>
        </w:tc>
      </w:tr>
      <w:tr w:rsidR="00FC2547" w:rsidRPr="0066401E" w:rsidTr="005032E4">
        <w:trPr>
          <w:trHeight w:val="170"/>
          <w:jc w:val="center"/>
        </w:trPr>
        <w:tc>
          <w:tcPr>
            <w:tcW w:w="9699" w:type="dxa"/>
            <w:gridSpan w:val="7"/>
            <w:tcMar>
              <w:left w:w="28" w:type="dxa"/>
              <w:right w:w="28" w:type="dxa"/>
            </w:tcMar>
          </w:tcPr>
          <w:p w:rsidR="00FC2547" w:rsidRPr="0066401E" w:rsidRDefault="00FC2547" w:rsidP="005032E4">
            <w:pPr>
              <w:ind w:left="57" w:firstLine="709"/>
              <w:rPr>
                <w:rFonts w:cs="Arial"/>
              </w:rPr>
            </w:pPr>
            <w:r w:rsidRPr="0066401E">
              <w:rPr>
                <w:rFonts w:cs="Arial"/>
              </w:rPr>
              <w:t>Административно-деловые и хозяйственные учреждения</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13</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Отделение, филиал сбербанка</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кв.м. общей площади</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20</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24</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50</w:t>
            </w:r>
          </w:p>
        </w:tc>
      </w:tr>
      <w:tr w:rsidR="00FC2547" w:rsidRPr="0066401E" w:rsidTr="005032E4">
        <w:trPr>
          <w:trHeight w:val="170"/>
          <w:jc w:val="center"/>
        </w:trPr>
        <w:tc>
          <w:tcPr>
            <w:tcW w:w="457" w:type="dxa"/>
            <w:tcMar>
              <w:left w:w="28" w:type="dxa"/>
              <w:right w:w="28" w:type="dxa"/>
            </w:tcMar>
            <w:vAlign w:val="center"/>
          </w:tcPr>
          <w:p w:rsidR="00FC2547" w:rsidRPr="0066401E" w:rsidRDefault="00FC2547" w:rsidP="005032E4">
            <w:pPr>
              <w:ind w:left="57" w:firstLine="709"/>
              <w:rPr>
                <w:rFonts w:cs="Arial"/>
              </w:rPr>
            </w:pPr>
            <w:r w:rsidRPr="0066401E">
              <w:rPr>
                <w:rFonts w:cs="Arial"/>
              </w:rPr>
              <w:t>14</w:t>
            </w:r>
          </w:p>
        </w:tc>
        <w:tc>
          <w:tcPr>
            <w:tcW w:w="2986" w:type="dxa"/>
            <w:tcMar>
              <w:left w:w="28" w:type="dxa"/>
              <w:right w:w="28" w:type="dxa"/>
            </w:tcMar>
            <w:vAlign w:val="center"/>
          </w:tcPr>
          <w:p w:rsidR="00FC2547" w:rsidRPr="0066401E" w:rsidRDefault="00FC2547" w:rsidP="005032E4">
            <w:pPr>
              <w:ind w:left="57" w:firstLine="709"/>
              <w:rPr>
                <w:rFonts w:cs="Arial"/>
              </w:rPr>
            </w:pPr>
            <w:r w:rsidRPr="0066401E">
              <w:rPr>
                <w:rFonts w:cs="Arial"/>
              </w:rPr>
              <w:t xml:space="preserve">Отделения связи </w:t>
            </w:r>
          </w:p>
        </w:tc>
        <w:tc>
          <w:tcPr>
            <w:tcW w:w="1266" w:type="dxa"/>
            <w:tcMar>
              <w:left w:w="28" w:type="dxa"/>
              <w:right w:w="28" w:type="dxa"/>
            </w:tcMar>
            <w:vAlign w:val="center"/>
          </w:tcPr>
          <w:p w:rsidR="00FC2547" w:rsidRPr="0066401E" w:rsidRDefault="00FC2547" w:rsidP="005032E4">
            <w:pPr>
              <w:ind w:left="57" w:firstLine="709"/>
              <w:rPr>
                <w:rFonts w:cs="Arial"/>
              </w:rPr>
            </w:pPr>
            <w:r w:rsidRPr="0066401E">
              <w:rPr>
                <w:rFonts w:cs="Arial"/>
              </w:rPr>
              <w:t>1 объект</w:t>
            </w:r>
          </w:p>
        </w:tc>
        <w:tc>
          <w:tcPr>
            <w:tcW w:w="1410" w:type="dxa"/>
            <w:tcMar>
              <w:left w:w="28" w:type="dxa"/>
              <w:right w:w="28" w:type="dxa"/>
            </w:tcMar>
            <w:vAlign w:val="center"/>
          </w:tcPr>
          <w:p w:rsidR="00FC2547" w:rsidRPr="0066401E" w:rsidRDefault="00FC2547" w:rsidP="005032E4">
            <w:pPr>
              <w:ind w:left="57" w:firstLine="709"/>
              <w:rPr>
                <w:rFonts w:cs="Arial"/>
              </w:rPr>
            </w:pPr>
            <w:r w:rsidRPr="0066401E">
              <w:rPr>
                <w:rFonts w:cs="Arial"/>
              </w:rPr>
              <w:t>1 на 0,2-2 тыс. жителей</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1</w:t>
            </w:r>
          </w:p>
        </w:tc>
        <w:tc>
          <w:tcPr>
            <w:tcW w:w="1276" w:type="dxa"/>
            <w:tcMar>
              <w:left w:w="28" w:type="dxa"/>
              <w:right w:w="28" w:type="dxa"/>
            </w:tcMar>
            <w:vAlign w:val="center"/>
          </w:tcPr>
          <w:p w:rsidR="00FC2547" w:rsidRPr="0066401E" w:rsidRDefault="00FC2547" w:rsidP="005032E4">
            <w:pPr>
              <w:ind w:left="57" w:firstLine="709"/>
              <w:rPr>
                <w:rFonts w:cs="Arial"/>
              </w:rPr>
            </w:pPr>
            <w:r w:rsidRPr="0066401E">
              <w:rPr>
                <w:rFonts w:cs="Arial"/>
              </w:rPr>
              <w:t>2</w:t>
            </w:r>
          </w:p>
        </w:tc>
        <w:tc>
          <w:tcPr>
            <w:tcW w:w="1028" w:type="dxa"/>
            <w:tcMar>
              <w:left w:w="28" w:type="dxa"/>
              <w:right w:w="28" w:type="dxa"/>
            </w:tcMar>
            <w:vAlign w:val="center"/>
          </w:tcPr>
          <w:p w:rsidR="00FC2547" w:rsidRPr="0066401E" w:rsidRDefault="00FC2547" w:rsidP="005032E4">
            <w:pPr>
              <w:ind w:left="57" w:firstLine="709"/>
              <w:rPr>
                <w:rFonts w:cs="Arial"/>
              </w:rPr>
            </w:pPr>
            <w:r w:rsidRPr="0066401E">
              <w:rPr>
                <w:rFonts w:cs="Arial"/>
              </w:rPr>
              <w:t>реконструкция</w:t>
            </w:r>
          </w:p>
        </w:tc>
      </w:tr>
    </w:tbl>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Региональный норматив градостроительного проектирования «Планировка жилых, общественно-де</w:t>
      </w:r>
      <w:r w:rsidRPr="0066401E">
        <w:rPr>
          <w:rFonts w:ascii="Arial" w:hAnsi="Arial" w:cs="Arial"/>
          <w:szCs w:val="24"/>
        </w:rPr>
        <w:softHyphen/>
        <w:t>ловых и рекреационных зон населенных пунктов Воронежской области» – Приложения № 6,7.</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lastRenderedPageBreak/>
        <w:t>Таблица 3.5</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Перечень учреждений культурно-бытового обслуживания, предусмотренных к размещению в МЁдовском сельском поселении на 2028 год</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
        <w:gridCol w:w="2375"/>
        <w:gridCol w:w="850"/>
        <w:gridCol w:w="142"/>
        <w:gridCol w:w="850"/>
        <w:gridCol w:w="426"/>
        <w:gridCol w:w="425"/>
        <w:gridCol w:w="851"/>
        <w:gridCol w:w="837"/>
        <w:gridCol w:w="920"/>
        <w:gridCol w:w="920"/>
        <w:gridCol w:w="725"/>
        <w:gridCol w:w="142"/>
      </w:tblGrid>
      <w:tr w:rsidR="00FC2547" w:rsidRPr="0066401E" w:rsidTr="005032E4">
        <w:trPr>
          <w:tblHeader/>
        </w:trPr>
        <w:tc>
          <w:tcPr>
            <w:tcW w:w="335" w:type="dxa"/>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FC2547" w:rsidRPr="0066401E" w:rsidRDefault="00FC2547" w:rsidP="005032E4">
            <w:pPr>
              <w:keepNext/>
              <w:ind w:left="57" w:firstLine="709"/>
              <w:rPr>
                <w:rFonts w:cs="Arial"/>
              </w:rPr>
            </w:pPr>
            <w:r w:rsidRPr="0066401E">
              <w:rPr>
                <w:rFonts w:cs="Arial"/>
              </w:rPr>
              <w:t>№ п/п</w:t>
            </w:r>
          </w:p>
        </w:tc>
        <w:tc>
          <w:tcPr>
            <w:tcW w:w="2375" w:type="dxa"/>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FC2547" w:rsidRPr="0066401E" w:rsidRDefault="00FC2547" w:rsidP="005032E4">
            <w:pPr>
              <w:keepNext/>
              <w:ind w:left="57" w:firstLine="709"/>
              <w:rPr>
                <w:rFonts w:cs="Arial"/>
              </w:rPr>
            </w:pPr>
            <w:r w:rsidRPr="0066401E">
              <w:rPr>
                <w:rFonts w:cs="Arial"/>
              </w:rPr>
              <w:t>Вид учреждения, предприятия обслуживания</w:t>
            </w:r>
          </w:p>
        </w:tc>
        <w:tc>
          <w:tcPr>
            <w:tcW w:w="992" w:type="dxa"/>
            <w:gridSpan w:val="2"/>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FC2547" w:rsidRPr="0066401E" w:rsidRDefault="00FC2547" w:rsidP="005032E4">
            <w:pPr>
              <w:keepNext/>
              <w:ind w:left="57" w:firstLine="709"/>
              <w:rPr>
                <w:rFonts w:cs="Arial"/>
              </w:rPr>
            </w:pPr>
            <w:r w:rsidRPr="0066401E">
              <w:rPr>
                <w:rFonts w:cs="Arial"/>
              </w:rPr>
              <w:t>Ед. изм.</w:t>
            </w:r>
          </w:p>
        </w:tc>
        <w:tc>
          <w:tcPr>
            <w:tcW w:w="1276" w:type="dxa"/>
            <w:gridSpan w:val="2"/>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FC2547" w:rsidRPr="0066401E" w:rsidRDefault="00FC2547" w:rsidP="005032E4">
            <w:pPr>
              <w:keepNext/>
              <w:ind w:left="57" w:firstLine="709"/>
              <w:rPr>
                <w:rFonts w:cs="Arial"/>
              </w:rPr>
            </w:pPr>
            <w:r w:rsidRPr="0066401E">
              <w:rPr>
                <w:rFonts w:cs="Arial"/>
              </w:rPr>
              <w:t>Сущ. сохраняемое</w:t>
            </w:r>
          </w:p>
        </w:tc>
        <w:tc>
          <w:tcPr>
            <w:tcW w:w="4820" w:type="dxa"/>
            <w:gridSpan w:val="7"/>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FC2547" w:rsidRPr="0066401E" w:rsidRDefault="00FC2547" w:rsidP="005032E4">
            <w:pPr>
              <w:keepNext/>
              <w:ind w:left="57" w:firstLine="709"/>
              <w:rPr>
                <w:rFonts w:cs="Arial"/>
              </w:rPr>
            </w:pPr>
            <w:r w:rsidRPr="0066401E">
              <w:rPr>
                <w:rFonts w:cs="Arial"/>
              </w:rPr>
              <w:t>Новое строительство</w:t>
            </w:r>
          </w:p>
        </w:tc>
      </w:tr>
      <w:tr w:rsidR="00FC2547" w:rsidRPr="0066401E" w:rsidTr="005032E4">
        <w:trPr>
          <w:gridAfter w:val="1"/>
          <w:wAfter w:w="142" w:type="dxa"/>
          <w:cantSplit/>
          <w:trHeight w:val="1480"/>
          <w:tblHeader/>
        </w:trPr>
        <w:tc>
          <w:tcPr>
            <w:tcW w:w="335" w:type="dxa"/>
            <w:vMerge/>
            <w:tcMar>
              <w:left w:w="17" w:type="dxa"/>
              <w:right w:w="17" w:type="dxa"/>
            </w:tcMar>
          </w:tcPr>
          <w:p w:rsidR="00FC2547" w:rsidRPr="0066401E" w:rsidRDefault="00FC2547" w:rsidP="005032E4">
            <w:pPr>
              <w:keepNext/>
              <w:ind w:left="57" w:firstLine="709"/>
              <w:rPr>
                <w:rFonts w:cs="Arial"/>
              </w:rPr>
            </w:pPr>
          </w:p>
        </w:tc>
        <w:tc>
          <w:tcPr>
            <w:tcW w:w="2375" w:type="dxa"/>
            <w:vMerge/>
            <w:tcMar>
              <w:left w:w="17" w:type="dxa"/>
              <w:right w:w="17" w:type="dxa"/>
            </w:tcMar>
            <w:vAlign w:val="center"/>
          </w:tcPr>
          <w:p w:rsidR="00FC2547" w:rsidRPr="0066401E" w:rsidRDefault="00FC2547" w:rsidP="005032E4">
            <w:pPr>
              <w:keepNext/>
              <w:ind w:left="57" w:firstLine="709"/>
              <w:rPr>
                <w:rFonts w:cs="Arial"/>
              </w:rPr>
            </w:pPr>
          </w:p>
        </w:tc>
        <w:tc>
          <w:tcPr>
            <w:tcW w:w="850" w:type="dxa"/>
            <w:vMerge/>
            <w:tcMar>
              <w:left w:w="17" w:type="dxa"/>
              <w:right w:w="17" w:type="dxa"/>
            </w:tcMar>
          </w:tcPr>
          <w:p w:rsidR="00FC2547" w:rsidRPr="0066401E" w:rsidRDefault="00FC2547" w:rsidP="005032E4">
            <w:pPr>
              <w:keepNext/>
              <w:ind w:left="57" w:firstLine="709"/>
              <w:rPr>
                <w:rFonts w:cs="Arial"/>
              </w:rPr>
            </w:pPr>
          </w:p>
        </w:tc>
        <w:tc>
          <w:tcPr>
            <w:tcW w:w="992" w:type="dxa"/>
            <w:gridSpan w:val="2"/>
            <w:vMerge/>
            <w:tcMar>
              <w:left w:w="17" w:type="dxa"/>
              <w:right w:w="17" w:type="dxa"/>
            </w:tcMar>
          </w:tcPr>
          <w:p w:rsidR="00FC2547" w:rsidRPr="0066401E" w:rsidRDefault="00FC2547" w:rsidP="005032E4">
            <w:pPr>
              <w:keepNext/>
              <w:ind w:left="57" w:firstLine="709"/>
              <w:rPr>
                <w:rFonts w:cs="Arial"/>
              </w:rPr>
            </w:pPr>
          </w:p>
        </w:tc>
        <w:tc>
          <w:tcPr>
            <w:tcW w:w="851" w:type="dxa"/>
            <w:gridSpan w:val="2"/>
            <w:tcMar>
              <w:left w:w="17" w:type="dxa"/>
              <w:right w:w="17" w:type="dxa"/>
            </w:tcMar>
            <w:textDirection w:val="btLr"/>
            <w:vAlign w:val="center"/>
          </w:tcPr>
          <w:p w:rsidR="00FC2547" w:rsidRPr="0066401E" w:rsidRDefault="00FC2547" w:rsidP="005032E4">
            <w:pPr>
              <w:keepNext/>
              <w:ind w:left="57" w:firstLine="709"/>
              <w:rPr>
                <w:rFonts w:cs="Arial"/>
              </w:rPr>
            </w:pPr>
            <w:r w:rsidRPr="0066401E">
              <w:rPr>
                <w:rFonts w:cs="Arial"/>
              </w:rPr>
              <w:t>п. Дубрава</w:t>
            </w:r>
          </w:p>
        </w:tc>
        <w:tc>
          <w:tcPr>
            <w:tcW w:w="851" w:type="dxa"/>
            <w:tcMar>
              <w:left w:w="17" w:type="dxa"/>
              <w:right w:w="17" w:type="dxa"/>
            </w:tcMar>
            <w:textDirection w:val="btLr"/>
            <w:vAlign w:val="center"/>
          </w:tcPr>
          <w:p w:rsidR="00FC2547" w:rsidRPr="0066401E" w:rsidRDefault="00FC2547" w:rsidP="005032E4">
            <w:pPr>
              <w:keepNext/>
              <w:ind w:left="57" w:firstLine="709"/>
              <w:rPr>
                <w:rFonts w:cs="Arial"/>
              </w:rPr>
            </w:pPr>
            <w:r w:rsidRPr="0066401E">
              <w:rPr>
                <w:rFonts w:cs="Arial"/>
              </w:rPr>
              <w:t>п. Южный</w:t>
            </w:r>
          </w:p>
        </w:tc>
        <w:tc>
          <w:tcPr>
            <w:tcW w:w="837" w:type="dxa"/>
            <w:tcMar>
              <w:left w:w="17" w:type="dxa"/>
              <w:right w:w="17" w:type="dxa"/>
            </w:tcMar>
            <w:textDirection w:val="btLr"/>
            <w:vAlign w:val="center"/>
          </w:tcPr>
          <w:p w:rsidR="00FC2547" w:rsidRPr="0066401E" w:rsidRDefault="00FC2547" w:rsidP="005032E4">
            <w:pPr>
              <w:keepNext/>
              <w:ind w:left="57" w:firstLine="709"/>
              <w:rPr>
                <w:rFonts w:cs="Arial"/>
              </w:rPr>
            </w:pPr>
            <w:r w:rsidRPr="0066401E">
              <w:rPr>
                <w:rFonts w:cs="Arial"/>
              </w:rPr>
              <w:t>с. Медово</w:t>
            </w:r>
          </w:p>
        </w:tc>
        <w:tc>
          <w:tcPr>
            <w:tcW w:w="920" w:type="dxa"/>
            <w:tcMar>
              <w:left w:w="17" w:type="dxa"/>
              <w:right w:w="17" w:type="dxa"/>
            </w:tcMar>
            <w:textDirection w:val="btLr"/>
            <w:vAlign w:val="center"/>
          </w:tcPr>
          <w:p w:rsidR="00FC2547" w:rsidRPr="0066401E" w:rsidRDefault="00FC2547" w:rsidP="005032E4">
            <w:pPr>
              <w:keepNext/>
              <w:ind w:left="57" w:firstLine="709"/>
              <w:rPr>
                <w:rFonts w:cs="Arial"/>
              </w:rPr>
            </w:pPr>
            <w:r w:rsidRPr="0066401E">
              <w:rPr>
                <w:rFonts w:cs="Arial"/>
              </w:rPr>
              <w:t>х. Малеванный</w:t>
            </w:r>
          </w:p>
        </w:tc>
        <w:tc>
          <w:tcPr>
            <w:tcW w:w="920" w:type="dxa"/>
            <w:tcMar>
              <w:left w:w="17" w:type="dxa"/>
              <w:right w:w="17" w:type="dxa"/>
            </w:tcMar>
            <w:textDirection w:val="btLr"/>
            <w:vAlign w:val="center"/>
          </w:tcPr>
          <w:p w:rsidR="00FC2547" w:rsidRPr="0066401E" w:rsidRDefault="00FC2547" w:rsidP="005032E4">
            <w:pPr>
              <w:keepNext/>
              <w:ind w:left="57" w:firstLine="709"/>
              <w:rPr>
                <w:rFonts w:cs="Arial"/>
              </w:rPr>
            </w:pPr>
            <w:r w:rsidRPr="0066401E">
              <w:rPr>
                <w:rFonts w:cs="Arial"/>
              </w:rPr>
              <w:t>с. Каразеево</w:t>
            </w:r>
          </w:p>
        </w:tc>
        <w:tc>
          <w:tcPr>
            <w:tcW w:w="725" w:type="dxa"/>
            <w:tcMar>
              <w:left w:w="17" w:type="dxa"/>
              <w:right w:w="17" w:type="dxa"/>
            </w:tcMar>
            <w:textDirection w:val="btLr"/>
            <w:vAlign w:val="center"/>
          </w:tcPr>
          <w:p w:rsidR="00FC2547" w:rsidRPr="0066401E" w:rsidRDefault="00FC2547" w:rsidP="005032E4">
            <w:pPr>
              <w:keepNext/>
              <w:ind w:left="57" w:firstLine="709"/>
              <w:rPr>
                <w:rFonts w:cs="Arial"/>
              </w:rPr>
            </w:pPr>
            <w:r w:rsidRPr="0066401E">
              <w:rPr>
                <w:rFonts w:cs="Arial"/>
              </w:rPr>
              <w:t>Всего по поселению</w:t>
            </w:r>
          </w:p>
        </w:tc>
      </w:tr>
      <w:tr w:rsidR="00FC2547" w:rsidRPr="0066401E" w:rsidTr="005032E4">
        <w:trPr>
          <w:gridAfter w:val="1"/>
          <w:wAfter w:w="142" w:type="dxa"/>
        </w:trPr>
        <w:tc>
          <w:tcPr>
            <w:tcW w:w="335" w:type="dxa"/>
            <w:tcMar>
              <w:left w:w="17" w:type="dxa"/>
              <w:right w:w="17" w:type="dxa"/>
            </w:tcMar>
            <w:vAlign w:val="center"/>
          </w:tcPr>
          <w:p w:rsidR="00FC2547" w:rsidRPr="0066401E" w:rsidRDefault="00FC2547" w:rsidP="005032E4">
            <w:pPr>
              <w:ind w:left="57" w:firstLine="709"/>
              <w:rPr>
                <w:rFonts w:cs="Arial"/>
              </w:rPr>
            </w:pPr>
            <w:r w:rsidRPr="0066401E">
              <w:rPr>
                <w:rFonts w:cs="Arial"/>
              </w:rPr>
              <w:t>1</w:t>
            </w:r>
          </w:p>
        </w:tc>
        <w:tc>
          <w:tcPr>
            <w:tcW w:w="2375" w:type="dxa"/>
            <w:tcMar>
              <w:left w:w="17" w:type="dxa"/>
              <w:right w:w="17" w:type="dxa"/>
            </w:tcMar>
            <w:vAlign w:val="center"/>
          </w:tcPr>
          <w:p w:rsidR="00FC2547" w:rsidRPr="0066401E" w:rsidRDefault="00FC2547" w:rsidP="005032E4">
            <w:pPr>
              <w:ind w:left="57" w:firstLine="709"/>
              <w:rPr>
                <w:rFonts w:cs="Arial"/>
              </w:rPr>
            </w:pPr>
            <w:r w:rsidRPr="0066401E">
              <w:rPr>
                <w:rFonts w:cs="Arial"/>
              </w:rPr>
              <w:t>Численность населения</w:t>
            </w:r>
          </w:p>
        </w:tc>
        <w:tc>
          <w:tcPr>
            <w:tcW w:w="850" w:type="dxa"/>
            <w:tcMar>
              <w:left w:w="17" w:type="dxa"/>
              <w:right w:w="17" w:type="dxa"/>
            </w:tcMar>
            <w:vAlign w:val="center"/>
          </w:tcPr>
          <w:p w:rsidR="00FC2547" w:rsidRPr="0066401E" w:rsidRDefault="00FC2547" w:rsidP="005032E4">
            <w:pPr>
              <w:ind w:left="57" w:firstLine="709"/>
              <w:rPr>
                <w:rFonts w:cs="Arial"/>
              </w:rPr>
            </w:pPr>
            <w:r w:rsidRPr="0066401E">
              <w:rPr>
                <w:rFonts w:cs="Arial"/>
              </w:rPr>
              <w:t>тыс. чел.</w:t>
            </w:r>
          </w:p>
        </w:tc>
        <w:tc>
          <w:tcPr>
            <w:tcW w:w="992"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851"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0,49</w:t>
            </w:r>
          </w:p>
        </w:tc>
        <w:tc>
          <w:tcPr>
            <w:tcW w:w="851" w:type="dxa"/>
            <w:tcMar>
              <w:left w:w="17" w:type="dxa"/>
              <w:right w:w="17" w:type="dxa"/>
            </w:tcMar>
            <w:vAlign w:val="center"/>
          </w:tcPr>
          <w:p w:rsidR="00FC2547" w:rsidRPr="0066401E" w:rsidRDefault="00FC2547" w:rsidP="005032E4">
            <w:pPr>
              <w:ind w:left="57" w:firstLine="709"/>
              <w:rPr>
                <w:rFonts w:cs="Arial"/>
              </w:rPr>
            </w:pPr>
            <w:r w:rsidRPr="0066401E">
              <w:rPr>
                <w:rFonts w:cs="Arial"/>
              </w:rPr>
              <w:t>0,4</w:t>
            </w:r>
          </w:p>
        </w:tc>
        <w:tc>
          <w:tcPr>
            <w:tcW w:w="837" w:type="dxa"/>
            <w:tcMar>
              <w:left w:w="17" w:type="dxa"/>
              <w:right w:w="17" w:type="dxa"/>
            </w:tcMar>
            <w:vAlign w:val="center"/>
          </w:tcPr>
          <w:p w:rsidR="00FC2547" w:rsidRPr="0066401E" w:rsidRDefault="00FC2547" w:rsidP="005032E4">
            <w:pPr>
              <w:ind w:left="57" w:firstLine="709"/>
              <w:rPr>
                <w:rFonts w:cs="Arial"/>
              </w:rPr>
            </w:pPr>
            <w:r w:rsidRPr="0066401E">
              <w:rPr>
                <w:rFonts w:cs="Arial"/>
              </w:rPr>
              <w:t>0,25</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0,05</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0,01</w:t>
            </w:r>
          </w:p>
        </w:tc>
        <w:tc>
          <w:tcPr>
            <w:tcW w:w="725" w:type="dxa"/>
            <w:tcMar>
              <w:left w:w="17" w:type="dxa"/>
              <w:right w:w="17" w:type="dxa"/>
            </w:tcMar>
            <w:vAlign w:val="center"/>
          </w:tcPr>
          <w:p w:rsidR="00FC2547" w:rsidRPr="0066401E" w:rsidRDefault="00FC2547" w:rsidP="005032E4">
            <w:pPr>
              <w:ind w:left="57" w:firstLine="709"/>
              <w:rPr>
                <w:rFonts w:cs="Arial"/>
              </w:rPr>
            </w:pPr>
            <w:r w:rsidRPr="0066401E">
              <w:rPr>
                <w:rFonts w:cs="Arial"/>
              </w:rPr>
              <w:t>1,2</w:t>
            </w:r>
          </w:p>
        </w:tc>
      </w:tr>
      <w:tr w:rsidR="00FC2547" w:rsidRPr="0066401E" w:rsidTr="005032E4">
        <w:trPr>
          <w:gridAfter w:val="1"/>
          <w:wAfter w:w="142" w:type="dxa"/>
        </w:trPr>
        <w:tc>
          <w:tcPr>
            <w:tcW w:w="335" w:type="dxa"/>
            <w:tcMar>
              <w:left w:w="17" w:type="dxa"/>
              <w:right w:w="17" w:type="dxa"/>
            </w:tcMar>
            <w:vAlign w:val="center"/>
          </w:tcPr>
          <w:p w:rsidR="00FC2547" w:rsidRPr="0066401E" w:rsidRDefault="00FC2547" w:rsidP="005032E4">
            <w:pPr>
              <w:ind w:left="57" w:firstLine="709"/>
              <w:rPr>
                <w:rFonts w:cs="Arial"/>
              </w:rPr>
            </w:pPr>
            <w:r w:rsidRPr="0066401E">
              <w:rPr>
                <w:rFonts w:cs="Arial"/>
              </w:rPr>
              <w:t>2</w:t>
            </w:r>
          </w:p>
        </w:tc>
        <w:tc>
          <w:tcPr>
            <w:tcW w:w="2375" w:type="dxa"/>
            <w:tcMar>
              <w:left w:w="17" w:type="dxa"/>
              <w:right w:w="17" w:type="dxa"/>
            </w:tcMar>
            <w:vAlign w:val="center"/>
          </w:tcPr>
          <w:p w:rsidR="00FC2547" w:rsidRPr="0066401E" w:rsidRDefault="00FC2547" w:rsidP="005032E4">
            <w:pPr>
              <w:ind w:left="57" w:firstLine="709"/>
              <w:rPr>
                <w:rFonts w:cs="Arial"/>
              </w:rPr>
            </w:pPr>
            <w:r w:rsidRPr="0066401E">
              <w:rPr>
                <w:rFonts w:cs="Arial"/>
              </w:rPr>
              <w:t>Школы</w:t>
            </w:r>
          </w:p>
        </w:tc>
        <w:tc>
          <w:tcPr>
            <w:tcW w:w="850" w:type="dxa"/>
            <w:tcMar>
              <w:left w:w="17" w:type="dxa"/>
              <w:right w:w="17" w:type="dxa"/>
            </w:tcMar>
            <w:vAlign w:val="center"/>
          </w:tcPr>
          <w:p w:rsidR="00FC2547" w:rsidRPr="0066401E" w:rsidRDefault="00FC2547" w:rsidP="005032E4">
            <w:pPr>
              <w:ind w:left="57" w:firstLine="709"/>
              <w:rPr>
                <w:rFonts w:cs="Arial"/>
              </w:rPr>
            </w:pPr>
            <w:r w:rsidRPr="0066401E">
              <w:rPr>
                <w:rFonts w:cs="Arial"/>
              </w:rPr>
              <w:t>мест</w:t>
            </w:r>
          </w:p>
        </w:tc>
        <w:tc>
          <w:tcPr>
            <w:tcW w:w="992"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350</w:t>
            </w:r>
          </w:p>
        </w:tc>
        <w:tc>
          <w:tcPr>
            <w:tcW w:w="851"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200</w:t>
            </w:r>
          </w:p>
          <w:p w:rsidR="00FC2547" w:rsidRPr="0066401E" w:rsidRDefault="00FC2547" w:rsidP="005032E4">
            <w:pPr>
              <w:ind w:left="57" w:firstLine="709"/>
              <w:rPr>
                <w:rFonts w:cs="Arial"/>
              </w:rPr>
            </w:pPr>
            <w:r w:rsidRPr="0066401E">
              <w:rPr>
                <w:rFonts w:cs="Arial"/>
              </w:rPr>
              <w:t>(рекон.)</w:t>
            </w:r>
          </w:p>
        </w:tc>
        <w:tc>
          <w:tcPr>
            <w:tcW w:w="851" w:type="dxa"/>
            <w:tcMar>
              <w:left w:w="17" w:type="dxa"/>
              <w:right w:w="17" w:type="dxa"/>
            </w:tcMar>
            <w:vAlign w:val="center"/>
          </w:tcPr>
          <w:p w:rsidR="00FC2547" w:rsidRPr="0066401E" w:rsidRDefault="00FC2547" w:rsidP="005032E4">
            <w:pPr>
              <w:ind w:left="57" w:firstLine="709"/>
              <w:rPr>
                <w:rFonts w:cs="Arial"/>
              </w:rPr>
            </w:pPr>
            <w:r w:rsidRPr="0066401E">
              <w:rPr>
                <w:rFonts w:cs="Arial"/>
              </w:rPr>
              <w:t>150</w:t>
            </w:r>
          </w:p>
          <w:p w:rsidR="00FC2547" w:rsidRPr="0066401E" w:rsidRDefault="00FC2547" w:rsidP="005032E4">
            <w:pPr>
              <w:ind w:left="57" w:firstLine="709"/>
              <w:rPr>
                <w:rFonts w:cs="Arial"/>
              </w:rPr>
            </w:pPr>
            <w:r w:rsidRPr="0066401E">
              <w:rPr>
                <w:rFonts w:cs="Arial"/>
              </w:rPr>
              <w:t>(рекон.)</w:t>
            </w:r>
          </w:p>
        </w:tc>
        <w:tc>
          <w:tcPr>
            <w:tcW w:w="837"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725" w:type="dxa"/>
            <w:tcMar>
              <w:left w:w="17" w:type="dxa"/>
              <w:right w:w="17" w:type="dxa"/>
            </w:tcMar>
            <w:vAlign w:val="center"/>
          </w:tcPr>
          <w:p w:rsidR="00FC2547" w:rsidRPr="0066401E" w:rsidRDefault="00FC2547" w:rsidP="005032E4">
            <w:pPr>
              <w:ind w:left="57" w:firstLine="709"/>
              <w:rPr>
                <w:rFonts w:cs="Arial"/>
              </w:rPr>
            </w:pPr>
            <w:r w:rsidRPr="0066401E">
              <w:rPr>
                <w:rFonts w:cs="Arial"/>
              </w:rPr>
              <w:t>350</w:t>
            </w:r>
          </w:p>
          <w:p w:rsidR="00FC2547" w:rsidRPr="0066401E" w:rsidRDefault="00FC2547" w:rsidP="005032E4">
            <w:pPr>
              <w:ind w:left="57" w:firstLine="709"/>
              <w:rPr>
                <w:rFonts w:cs="Arial"/>
              </w:rPr>
            </w:pPr>
            <w:r w:rsidRPr="0066401E">
              <w:rPr>
                <w:rFonts w:cs="Arial"/>
              </w:rPr>
              <w:t>(рекон.)</w:t>
            </w:r>
          </w:p>
        </w:tc>
      </w:tr>
      <w:tr w:rsidR="00FC2547" w:rsidRPr="0066401E" w:rsidTr="005032E4">
        <w:trPr>
          <w:gridAfter w:val="1"/>
          <w:wAfter w:w="142" w:type="dxa"/>
        </w:trPr>
        <w:tc>
          <w:tcPr>
            <w:tcW w:w="335" w:type="dxa"/>
            <w:tcMar>
              <w:left w:w="17" w:type="dxa"/>
              <w:right w:w="17" w:type="dxa"/>
            </w:tcMar>
            <w:vAlign w:val="center"/>
          </w:tcPr>
          <w:p w:rsidR="00FC2547" w:rsidRPr="0066401E" w:rsidRDefault="00FC2547" w:rsidP="005032E4">
            <w:pPr>
              <w:ind w:left="57" w:firstLine="709"/>
              <w:rPr>
                <w:rFonts w:cs="Arial"/>
              </w:rPr>
            </w:pPr>
            <w:r w:rsidRPr="0066401E">
              <w:rPr>
                <w:rFonts w:cs="Arial"/>
              </w:rPr>
              <w:t>3</w:t>
            </w:r>
          </w:p>
        </w:tc>
        <w:tc>
          <w:tcPr>
            <w:tcW w:w="2375" w:type="dxa"/>
            <w:tcMar>
              <w:left w:w="17" w:type="dxa"/>
              <w:right w:w="17" w:type="dxa"/>
            </w:tcMar>
            <w:vAlign w:val="center"/>
          </w:tcPr>
          <w:p w:rsidR="00FC2547" w:rsidRPr="0066401E" w:rsidRDefault="00FC2547" w:rsidP="005032E4">
            <w:pPr>
              <w:ind w:left="57" w:firstLine="709"/>
              <w:rPr>
                <w:rFonts w:cs="Arial"/>
              </w:rPr>
            </w:pPr>
            <w:r w:rsidRPr="0066401E">
              <w:rPr>
                <w:rFonts w:cs="Arial"/>
              </w:rPr>
              <w:t>Многофункциональная спортивная площадка</w:t>
            </w:r>
          </w:p>
        </w:tc>
        <w:tc>
          <w:tcPr>
            <w:tcW w:w="850" w:type="dxa"/>
            <w:tcMar>
              <w:left w:w="17" w:type="dxa"/>
              <w:right w:w="17" w:type="dxa"/>
            </w:tcMar>
            <w:vAlign w:val="center"/>
          </w:tcPr>
          <w:p w:rsidR="00FC2547" w:rsidRPr="0066401E" w:rsidRDefault="00FC2547" w:rsidP="005032E4">
            <w:pPr>
              <w:ind w:left="57" w:firstLine="709"/>
              <w:rPr>
                <w:rFonts w:cs="Arial"/>
              </w:rPr>
            </w:pPr>
            <w:r w:rsidRPr="0066401E">
              <w:rPr>
                <w:rFonts w:cs="Arial"/>
              </w:rPr>
              <w:t>ед.</w:t>
            </w:r>
          </w:p>
        </w:tc>
        <w:tc>
          <w:tcPr>
            <w:tcW w:w="992"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851"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1</w:t>
            </w:r>
          </w:p>
        </w:tc>
        <w:tc>
          <w:tcPr>
            <w:tcW w:w="851"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837"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725" w:type="dxa"/>
            <w:tcMar>
              <w:left w:w="17" w:type="dxa"/>
              <w:right w:w="17" w:type="dxa"/>
            </w:tcMar>
            <w:vAlign w:val="center"/>
          </w:tcPr>
          <w:p w:rsidR="00FC2547" w:rsidRPr="0066401E" w:rsidRDefault="00FC2547" w:rsidP="005032E4">
            <w:pPr>
              <w:ind w:left="57" w:firstLine="709"/>
              <w:rPr>
                <w:rFonts w:cs="Arial"/>
              </w:rPr>
            </w:pPr>
            <w:r w:rsidRPr="0066401E">
              <w:rPr>
                <w:rFonts w:cs="Arial"/>
              </w:rPr>
              <w:t>1</w:t>
            </w:r>
          </w:p>
        </w:tc>
      </w:tr>
      <w:tr w:rsidR="00FC2547" w:rsidRPr="0066401E" w:rsidTr="005032E4">
        <w:trPr>
          <w:gridAfter w:val="1"/>
          <w:wAfter w:w="142" w:type="dxa"/>
        </w:trPr>
        <w:tc>
          <w:tcPr>
            <w:tcW w:w="335" w:type="dxa"/>
            <w:tcMar>
              <w:left w:w="17" w:type="dxa"/>
              <w:right w:w="17" w:type="dxa"/>
            </w:tcMar>
            <w:vAlign w:val="center"/>
          </w:tcPr>
          <w:p w:rsidR="00FC2547" w:rsidRPr="0066401E" w:rsidRDefault="00FC2547" w:rsidP="005032E4">
            <w:pPr>
              <w:ind w:left="57" w:firstLine="709"/>
              <w:rPr>
                <w:rFonts w:cs="Arial"/>
              </w:rPr>
            </w:pPr>
            <w:r w:rsidRPr="0066401E">
              <w:rPr>
                <w:rFonts w:cs="Arial"/>
              </w:rPr>
              <w:t>4</w:t>
            </w:r>
          </w:p>
        </w:tc>
        <w:tc>
          <w:tcPr>
            <w:tcW w:w="2375" w:type="dxa"/>
            <w:tcMar>
              <w:left w:w="17" w:type="dxa"/>
              <w:right w:w="17" w:type="dxa"/>
            </w:tcMar>
            <w:vAlign w:val="center"/>
          </w:tcPr>
          <w:p w:rsidR="00FC2547" w:rsidRPr="0066401E" w:rsidRDefault="00FC2547" w:rsidP="005032E4">
            <w:pPr>
              <w:ind w:left="57" w:firstLine="709"/>
              <w:rPr>
                <w:rFonts w:cs="Arial"/>
              </w:rPr>
            </w:pPr>
            <w:r w:rsidRPr="0066401E">
              <w:rPr>
                <w:rFonts w:cs="Arial"/>
              </w:rPr>
              <w:t>Спортивные залы</w:t>
            </w:r>
          </w:p>
        </w:tc>
        <w:tc>
          <w:tcPr>
            <w:tcW w:w="850" w:type="dxa"/>
            <w:tcMar>
              <w:left w:w="17" w:type="dxa"/>
              <w:right w:w="17" w:type="dxa"/>
            </w:tcMar>
            <w:vAlign w:val="center"/>
          </w:tcPr>
          <w:p w:rsidR="00FC2547" w:rsidRPr="0066401E" w:rsidRDefault="00FC2547" w:rsidP="005032E4">
            <w:pPr>
              <w:ind w:left="57" w:firstLine="709"/>
              <w:rPr>
                <w:rFonts w:cs="Arial"/>
              </w:rPr>
            </w:pPr>
            <w:r w:rsidRPr="0066401E">
              <w:rPr>
                <w:rFonts w:cs="Arial"/>
              </w:rPr>
              <w:t>кв. м площади</w:t>
            </w:r>
          </w:p>
          <w:p w:rsidR="00FC2547" w:rsidRPr="0066401E" w:rsidRDefault="00FC2547" w:rsidP="005032E4">
            <w:pPr>
              <w:ind w:left="57" w:firstLine="709"/>
              <w:rPr>
                <w:rFonts w:cs="Arial"/>
              </w:rPr>
            </w:pPr>
            <w:r w:rsidRPr="0066401E">
              <w:rPr>
                <w:rFonts w:cs="Arial"/>
              </w:rPr>
              <w:t>пола зала</w:t>
            </w:r>
          </w:p>
        </w:tc>
        <w:tc>
          <w:tcPr>
            <w:tcW w:w="992"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300</w:t>
            </w:r>
          </w:p>
        </w:tc>
        <w:tc>
          <w:tcPr>
            <w:tcW w:w="851"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200</w:t>
            </w:r>
          </w:p>
          <w:p w:rsidR="00FC2547" w:rsidRPr="0066401E" w:rsidRDefault="00FC2547" w:rsidP="005032E4">
            <w:pPr>
              <w:ind w:left="57" w:firstLine="709"/>
              <w:rPr>
                <w:rFonts w:cs="Arial"/>
              </w:rPr>
            </w:pPr>
            <w:r w:rsidRPr="0066401E">
              <w:rPr>
                <w:rFonts w:cs="Arial"/>
              </w:rPr>
              <w:t>(рекон.)</w:t>
            </w:r>
          </w:p>
        </w:tc>
        <w:tc>
          <w:tcPr>
            <w:tcW w:w="851" w:type="dxa"/>
            <w:tcMar>
              <w:left w:w="17" w:type="dxa"/>
              <w:right w:w="17" w:type="dxa"/>
            </w:tcMar>
            <w:vAlign w:val="center"/>
          </w:tcPr>
          <w:p w:rsidR="00FC2547" w:rsidRPr="0066401E" w:rsidRDefault="00FC2547" w:rsidP="005032E4">
            <w:pPr>
              <w:ind w:left="57" w:firstLine="709"/>
              <w:rPr>
                <w:rFonts w:cs="Arial"/>
              </w:rPr>
            </w:pPr>
            <w:r w:rsidRPr="0066401E">
              <w:rPr>
                <w:rFonts w:cs="Arial"/>
              </w:rPr>
              <w:t>100</w:t>
            </w:r>
          </w:p>
          <w:p w:rsidR="00FC2547" w:rsidRPr="0066401E" w:rsidRDefault="00FC2547" w:rsidP="005032E4">
            <w:pPr>
              <w:ind w:left="57" w:firstLine="709"/>
              <w:rPr>
                <w:rFonts w:cs="Arial"/>
              </w:rPr>
            </w:pPr>
            <w:r w:rsidRPr="0066401E">
              <w:rPr>
                <w:rFonts w:cs="Arial"/>
              </w:rPr>
              <w:t>(рекон.)</w:t>
            </w:r>
          </w:p>
        </w:tc>
        <w:tc>
          <w:tcPr>
            <w:tcW w:w="837"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725" w:type="dxa"/>
            <w:tcMar>
              <w:left w:w="17" w:type="dxa"/>
              <w:right w:w="17" w:type="dxa"/>
            </w:tcMar>
            <w:vAlign w:val="center"/>
          </w:tcPr>
          <w:p w:rsidR="00FC2547" w:rsidRPr="0066401E" w:rsidRDefault="00FC2547" w:rsidP="005032E4">
            <w:pPr>
              <w:ind w:left="57" w:firstLine="709"/>
              <w:rPr>
                <w:rFonts w:cs="Arial"/>
              </w:rPr>
            </w:pPr>
            <w:r w:rsidRPr="0066401E">
              <w:rPr>
                <w:rFonts w:cs="Arial"/>
              </w:rPr>
              <w:t>300</w:t>
            </w:r>
          </w:p>
          <w:p w:rsidR="00FC2547" w:rsidRPr="0066401E" w:rsidRDefault="00FC2547" w:rsidP="005032E4">
            <w:pPr>
              <w:ind w:left="57" w:firstLine="709"/>
              <w:rPr>
                <w:rFonts w:cs="Arial"/>
              </w:rPr>
            </w:pPr>
            <w:r w:rsidRPr="0066401E">
              <w:rPr>
                <w:rFonts w:cs="Arial"/>
              </w:rPr>
              <w:t>(рекон.)</w:t>
            </w:r>
          </w:p>
        </w:tc>
      </w:tr>
      <w:tr w:rsidR="00FC2547" w:rsidRPr="0066401E" w:rsidTr="005032E4">
        <w:trPr>
          <w:gridAfter w:val="1"/>
          <w:wAfter w:w="142" w:type="dxa"/>
        </w:trPr>
        <w:tc>
          <w:tcPr>
            <w:tcW w:w="335" w:type="dxa"/>
            <w:tcMar>
              <w:left w:w="17" w:type="dxa"/>
              <w:right w:w="17" w:type="dxa"/>
            </w:tcMar>
            <w:vAlign w:val="center"/>
          </w:tcPr>
          <w:p w:rsidR="00FC2547" w:rsidRPr="0066401E" w:rsidRDefault="00FC2547" w:rsidP="005032E4">
            <w:pPr>
              <w:ind w:left="57" w:firstLine="709"/>
              <w:rPr>
                <w:rFonts w:cs="Arial"/>
              </w:rPr>
            </w:pPr>
            <w:r w:rsidRPr="0066401E">
              <w:rPr>
                <w:rFonts w:cs="Arial"/>
              </w:rPr>
              <w:t>5</w:t>
            </w:r>
          </w:p>
        </w:tc>
        <w:tc>
          <w:tcPr>
            <w:tcW w:w="2375" w:type="dxa"/>
            <w:tcMar>
              <w:left w:w="17" w:type="dxa"/>
              <w:right w:w="17" w:type="dxa"/>
            </w:tcMar>
            <w:vAlign w:val="center"/>
          </w:tcPr>
          <w:p w:rsidR="00FC2547" w:rsidRPr="0066401E" w:rsidRDefault="00FC2547" w:rsidP="005032E4">
            <w:pPr>
              <w:ind w:left="57" w:firstLine="709"/>
              <w:rPr>
                <w:rFonts w:cs="Arial"/>
              </w:rPr>
            </w:pPr>
            <w:r w:rsidRPr="0066401E">
              <w:rPr>
                <w:rFonts w:cs="Arial"/>
              </w:rPr>
              <w:t>Магазины</w:t>
            </w:r>
          </w:p>
        </w:tc>
        <w:tc>
          <w:tcPr>
            <w:tcW w:w="850" w:type="dxa"/>
            <w:tcMar>
              <w:left w:w="17" w:type="dxa"/>
              <w:right w:w="17" w:type="dxa"/>
            </w:tcMar>
            <w:vAlign w:val="center"/>
          </w:tcPr>
          <w:p w:rsidR="00FC2547" w:rsidRPr="0066401E" w:rsidRDefault="00FC2547" w:rsidP="005032E4">
            <w:pPr>
              <w:ind w:left="57" w:firstLine="709"/>
              <w:rPr>
                <w:rFonts w:cs="Arial"/>
              </w:rPr>
            </w:pPr>
            <w:r w:rsidRPr="0066401E">
              <w:rPr>
                <w:rFonts w:cs="Arial"/>
              </w:rPr>
              <w:t>м</w:t>
            </w:r>
            <w:r w:rsidRPr="0066401E">
              <w:rPr>
                <w:rFonts w:cs="Arial"/>
                <w:vertAlign w:val="superscript"/>
              </w:rPr>
              <w:t>2</w:t>
            </w:r>
            <w:r w:rsidRPr="0066401E">
              <w:rPr>
                <w:rFonts w:cs="Arial"/>
              </w:rPr>
              <w:t xml:space="preserve"> торг. пл.</w:t>
            </w:r>
          </w:p>
        </w:tc>
        <w:tc>
          <w:tcPr>
            <w:tcW w:w="992"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231</w:t>
            </w:r>
          </w:p>
        </w:tc>
        <w:tc>
          <w:tcPr>
            <w:tcW w:w="851"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50</w:t>
            </w:r>
          </w:p>
        </w:tc>
        <w:tc>
          <w:tcPr>
            <w:tcW w:w="851" w:type="dxa"/>
            <w:tcMar>
              <w:left w:w="17" w:type="dxa"/>
              <w:right w:w="17" w:type="dxa"/>
            </w:tcMar>
            <w:vAlign w:val="center"/>
          </w:tcPr>
          <w:p w:rsidR="00FC2547" w:rsidRPr="0066401E" w:rsidRDefault="00FC2547" w:rsidP="005032E4">
            <w:pPr>
              <w:ind w:left="57" w:firstLine="709"/>
              <w:rPr>
                <w:rFonts w:cs="Arial"/>
              </w:rPr>
            </w:pPr>
            <w:r w:rsidRPr="0066401E">
              <w:rPr>
                <w:rFonts w:cs="Arial"/>
              </w:rPr>
              <w:t>50</w:t>
            </w:r>
          </w:p>
        </w:tc>
        <w:tc>
          <w:tcPr>
            <w:tcW w:w="837" w:type="dxa"/>
            <w:tcMar>
              <w:left w:w="17" w:type="dxa"/>
              <w:right w:w="17" w:type="dxa"/>
            </w:tcMar>
            <w:vAlign w:val="center"/>
          </w:tcPr>
          <w:p w:rsidR="00FC2547" w:rsidRPr="0066401E" w:rsidRDefault="00FC2547" w:rsidP="005032E4">
            <w:pPr>
              <w:ind w:left="57" w:firstLine="709"/>
              <w:rPr>
                <w:rFonts w:cs="Arial"/>
              </w:rPr>
            </w:pPr>
            <w:r w:rsidRPr="0066401E">
              <w:rPr>
                <w:rFonts w:cs="Arial"/>
              </w:rPr>
              <w:t>50</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725" w:type="dxa"/>
            <w:tcMar>
              <w:left w:w="17" w:type="dxa"/>
              <w:right w:w="17" w:type="dxa"/>
            </w:tcMar>
            <w:vAlign w:val="center"/>
          </w:tcPr>
          <w:p w:rsidR="00FC2547" w:rsidRPr="0066401E" w:rsidRDefault="00FC2547" w:rsidP="005032E4">
            <w:pPr>
              <w:ind w:left="57" w:firstLine="709"/>
              <w:rPr>
                <w:rFonts w:cs="Arial"/>
              </w:rPr>
            </w:pPr>
            <w:r w:rsidRPr="0066401E">
              <w:rPr>
                <w:rFonts w:cs="Arial"/>
              </w:rPr>
              <w:t>150</w:t>
            </w:r>
          </w:p>
        </w:tc>
      </w:tr>
      <w:tr w:rsidR="00FC2547" w:rsidRPr="0066401E" w:rsidTr="005032E4">
        <w:trPr>
          <w:gridAfter w:val="1"/>
          <w:wAfter w:w="142" w:type="dxa"/>
        </w:trPr>
        <w:tc>
          <w:tcPr>
            <w:tcW w:w="335" w:type="dxa"/>
            <w:tcMar>
              <w:left w:w="17" w:type="dxa"/>
              <w:right w:w="17" w:type="dxa"/>
            </w:tcMar>
            <w:vAlign w:val="center"/>
          </w:tcPr>
          <w:p w:rsidR="00FC2547" w:rsidRPr="0066401E" w:rsidRDefault="00FC2547" w:rsidP="005032E4">
            <w:pPr>
              <w:ind w:left="57" w:firstLine="709"/>
              <w:rPr>
                <w:rFonts w:cs="Arial"/>
              </w:rPr>
            </w:pPr>
            <w:r w:rsidRPr="0066401E">
              <w:rPr>
                <w:rFonts w:cs="Arial"/>
              </w:rPr>
              <w:t>6</w:t>
            </w:r>
          </w:p>
        </w:tc>
        <w:tc>
          <w:tcPr>
            <w:tcW w:w="2375" w:type="dxa"/>
            <w:tcMar>
              <w:left w:w="17" w:type="dxa"/>
              <w:right w:w="17" w:type="dxa"/>
            </w:tcMar>
            <w:vAlign w:val="center"/>
          </w:tcPr>
          <w:p w:rsidR="00FC2547" w:rsidRPr="0066401E" w:rsidRDefault="00FC2547" w:rsidP="005032E4">
            <w:pPr>
              <w:ind w:left="57" w:firstLine="709"/>
              <w:rPr>
                <w:rFonts w:cs="Arial"/>
              </w:rPr>
            </w:pPr>
            <w:r w:rsidRPr="0066401E">
              <w:rPr>
                <w:rFonts w:cs="Arial"/>
              </w:rPr>
              <w:t>Бани</w:t>
            </w:r>
          </w:p>
        </w:tc>
        <w:tc>
          <w:tcPr>
            <w:tcW w:w="850" w:type="dxa"/>
            <w:tcMar>
              <w:left w:w="17" w:type="dxa"/>
              <w:right w:w="17" w:type="dxa"/>
            </w:tcMar>
            <w:vAlign w:val="center"/>
          </w:tcPr>
          <w:p w:rsidR="00FC2547" w:rsidRPr="0066401E" w:rsidRDefault="00FC2547" w:rsidP="005032E4">
            <w:pPr>
              <w:ind w:left="57" w:firstLine="709"/>
              <w:rPr>
                <w:rFonts w:cs="Arial"/>
              </w:rPr>
            </w:pPr>
            <w:r w:rsidRPr="0066401E">
              <w:rPr>
                <w:rFonts w:cs="Arial"/>
              </w:rPr>
              <w:t>место</w:t>
            </w:r>
          </w:p>
        </w:tc>
        <w:tc>
          <w:tcPr>
            <w:tcW w:w="992"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851"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10</w:t>
            </w:r>
          </w:p>
        </w:tc>
        <w:tc>
          <w:tcPr>
            <w:tcW w:w="851" w:type="dxa"/>
            <w:tcMar>
              <w:left w:w="17" w:type="dxa"/>
              <w:right w:w="17" w:type="dxa"/>
            </w:tcMar>
            <w:vAlign w:val="center"/>
          </w:tcPr>
          <w:p w:rsidR="00FC2547" w:rsidRPr="0066401E" w:rsidRDefault="00FC2547" w:rsidP="005032E4">
            <w:pPr>
              <w:ind w:left="57" w:firstLine="709"/>
              <w:rPr>
                <w:rFonts w:cs="Arial"/>
              </w:rPr>
            </w:pPr>
            <w:r w:rsidRPr="0066401E">
              <w:rPr>
                <w:rFonts w:cs="Arial"/>
              </w:rPr>
              <w:t>10</w:t>
            </w:r>
          </w:p>
        </w:tc>
        <w:tc>
          <w:tcPr>
            <w:tcW w:w="837"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725" w:type="dxa"/>
            <w:tcMar>
              <w:left w:w="17" w:type="dxa"/>
              <w:right w:w="17" w:type="dxa"/>
            </w:tcMar>
            <w:vAlign w:val="center"/>
          </w:tcPr>
          <w:p w:rsidR="00FC2547" w:rsidRPr="0066401E" w:rsidRDefault="00FC2547" w:rsidP="005032E4">
            <w:pPr>
              <w:ind w:left="57" w:firstLine="709"/>
              <w:rPr>
                <w:rFonts w:cs="Arial"/>
              </w:rPr>
            </w:pPr>
            <w:r w:rsidRPr="0066401E">
              <w:rPr>
                <w:rFonts w:cs="Arial"/>
              </w:rPr>
              <w:t>20</w:t>
            </w:r>
          </w:p>
        </w:tc>
      </w:tr>
      <w:tr w:rsidR="00FC2547" w:rsidRPr="0066401E" w:rsidTr="005032E4">
        <w:trPr>
          <w:gridAfter w:val="1"/>
          <w:wAfter w:w="142" w:type="dxa"/>
        </w:trPr>
        <w:tc>
          <w:tcPr>
            <w:tcW w:w="335" w:type="dxa"/>
            <w:tcMar>
              <w:left w:w="17" w:type="dxa"/>
              <w:right w:w="17" w:type="dxa"/>
            </w:tcMar>
            <w:vAlign w:val="center"/>
          </w:tcPr>
          <w:p w:rsidR="00FC2547" w:rsidRPr="0066401E" w:rsidRDefault="00FC2547" w:rsidP="005032E4">
            <w:pPr>
              <w:ind w:left="57" w:firstLine="709"/>
              <w:rPr>
                <w:rFonts w:cs="Arial"/>
              </w:rPr>
            </w:pPr>
            <w:r w:rsidRPr="0066401E">
              <w:rPr>
                <w:rFonts w:cs="Arial"/>
              </w:rPr>
              <w:t>7</w:t>
            </w:r>
          </w:p>
        </w:tc>
        <w:tc>
          <w:tcPr>
            <w:tcW w:w="2375" w:type="dxa"/>
            <w:tcMar>
              <w:left w:w="17" w:type="dxa"/>
              <w:right w:w="17" w:type="dxa"/>
            </w:tcMar>
            <w:vAlign w:val="center"/>
          </w:tcPr>
          <w:p w:rsidR="00FC2547" w:rsidRPr="0066401E" w:rsidRDefault="00FC2547" w:rsidP="005032E4">
            <w:pPr>
              <w:ind w:left="57" w:firstLine="709"/>
              <w:rPr>
                <w:rFonts w:cs="Arial"/>
              </w:rPr>
            </w:pPr>
            <w:r w:rsidRPr="0066401E">
              <w:rPr>
                <w:rFonts w:cs="Arial"/>
              </w:rPr>
              <w:t>Отделение, филиал сбербанка</w:t>
            </w:r>
          </w:p>
        </w:tc>
        <w:tc>
          <w:tcPr>
            <w:tcW w:w="850" w:type="dxa"/>
            <w:tcMar>
              <w:left w:w="17" w:type="dxa"/>
              <w:right w:w="17" w:type="dxa"/>
            </w:tcMar>
            <w:vAlign w:val="center"/>
          </w:tcPr>
          <w:p w:rsidR="00FC2547" w:rsidRPr="0066401E" w:rsidRDefault="00FC2547" w:rsidP="005032E4">
            <w:pPr>
              <w:ind w:left="57" w:firstLine="709"/>
              <w:rPr>
                <w:rFonts w:cs="Arial"/>
              </w:rPr>
            </w:pPr>
            <w:r w:rsidRPr="0066401E">
              <w:rPr>
                <w:rFonts w:cs="Arial"/>
              </w:rPr>
              <w:t>м</w:t>
            </w:r>
            <w:r w:rsidRPr="0066401E">
              <w:rPr>
                <w:rFonts w:cs="Arial"/>
                <w:vertAlign w:val="superscript"/>
              </w:rPr>
              <w:t>2</w:t>
            </w:r>
            <w:r w:rsidRPr="0066401E">
              <w:rPr>
                <w:rFonts w:cs="Arial"/>
              </w:rPr>
              <w:t xml:space="preserve"> общ. площади</w:t>
            </w:r>
          </w:p>
        </w:tc>
        <w:tc>
          <w:tcPr>
            <w:tcW w:w="992"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851"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50</w:t>
            </w:r>
          </w:p>
        </w:tc>
        <w:tc>
          <w:tcPr>
            <w:tcW w:w="851"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837"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725" w:type="dxa"/>
            <w:tcMar>
              <w:left w:w="17" w:type="dxa"/>
              <w:right w:w="17" w:type="dxa"/>
            </w:tcMar>
            <w:vAlign w:val="center"/>
          </w:tcPr>
          <w:p w:rsidR="00FC2547" w:rsidRPr="0066401E" w:rsidRDefault="00FC2547" w:rsidP="005032E4">
            <w:pPr>
              <w:ind w:left="57" w:firstLine="709"/>
              <w:rPr>
                <w:rFonts w:cs="Arial"/>
              </w:rPr>
            </w:pPr>
            <w:r w:rsidRPr="0066401E">
              <w:rPr>
                <w:rFonts w:cs="Arial"/>
              </w:rPr>
              <w:t>50</w:t>
            </w:r>
          </w:p>
        </w:tc>
      </w:tr>
      <w:tr w:rsidR="00FC2547" w:rsidRPr="0066401E" w:rsidTr="005032E4">
        <w:trPr>
          <w:gridAfter w:val="1"/>
          <w:wAfter w:w="142" w:type="dxa"/>
        </w:trPr>
        <w:tc>
          <w:tcPr>
            <w:tcW w:w="335" w:type="dxa"/>
            <w:tcMar>
              <w:left w:w="17" w:type="dxa"/>
              <w:right w:w="17" w:type="dxa"/>
            </w:tcMar>
            <w:vAlign w:val="center"/>
          </w:tcPr>
          <w:p w:rsidR="00FC2547" w:rsidRPr="0066401E" w:rsidRDefault="00FC2547" w:rsidP="005032E4">
            <w:pPr>
              <w:ind w:left="57" w:firstLine="709"/>
              <w:rPr>
                <w:rFonts w:cs="Arial"/>
              </w:rPr>
            </w:pPr>
            <w:r w:rsidRPr="0066401E">
              <w:rPr>
                <w:rFonts w:cs="Arial"/>
              </w:rPr>
              <w:t>8</w:t>
            </w:r>
          </w:p>
        </w:tc>
        <w:tc>
          <w:tcPr>
            <w:tcW w:w="2375" w:type="dxa"/>
            <w:tcMar>
              <w:left w:w="17" w:type="dxa"/>
              <w:right w:w="17" w:type="dxa"/>
            </w:tcMar>
            <w:vAlign w:val="center"/>
          </w:tcPr>
          <w:p w:rsidR="00FC2547" w:rsidRPr="0066401E" w:rsidRDefault="00FC2547" w:rsidP="005032E4">
            <w:pPr>
              <w:ind w:left="57" w:firstLine="709"/>
              <w:rPr>
                <w:rFonts w:cs="Arial"/>
              </w:rPr>
            </w:pPr>
            <w:r w:rsidRPr="0066401E">
              <w:rPr>
                <w:rFonts w:cs="Arial"/>
              </w:rPr>
              <w:t>ФАП</w:t>
            </w:r>
          </w:p>
        </w:tc>
        <w:tc>
          <w:tcPr>
            <w:tcW w:w="850" w:type="dxa"/>
            <w:tcMar>
              <w:left w:w="17" w:type="dxa"/>
              <w:right w:w="17" w:type="dxa"/>
            </w:tcMar>
            <w:vAlign w:val="center"/>
          </w:tcPr>
          <w:p w:rsidR="00FC2547" w:rsidRPr="0066401E" w:rsidRDefault="00FC2547" w:rsidP="005032E4">
            <w:pPr>
              <w:ind w:left="57" w:firstLine="709"/>
              <w:rPr>
                <w:rFonts w:cs="Arial"/>
              </w:rPr>
            </w:pPr>
            <w:r w:rsidRPr="0066401E">
              <w:rPr>
                <w:rFonts w:cs="Arial"/>
              </w:rPr>
              <w:t>ед.</w:t>
            </w:r>
          </w:p>
        </w:tc>
        <w:tc>
          <w:tcPr>
            <w:tcW w:w="992"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3</w:t>
            </w:r>
          </w:p>
        </w:tc>
        <w:tc>
          <w:tcPr>
            <w:tcW w:w="851" w:type="dxa"/>
            <w:gridSpan w:val="2"/>
            <w:tcMar>
              <w:left w:w="17" w:type="dxa"/>
              <w:right w:w="17" w:type="dxa"/>
            </w:tcMar>
            <w:vAlign w:val="center"/>
          </w:tcPr>
          <w:p w:rsidR="00FC2547" w:rsidRPr="0066401E" w:rsidRDefault="00FC2547" w:rsidP="005032E4">
            <w:pPr>
              <w:ind w:left="57" w:firstLine="709"/>
              <w:rPr>
                <w:rFonts w:cs="Arial"/>
              </w:rPr>
            </w:pPr>
            <w:r w:rsidRPr="0066401E">
              <w:rPr>
                <w:rFonts w:cs="Arial"/>
              </w:rPr>
              <w:t>1</w:t>
            </w:r>
          </w:p>
        </w:tc>
        <w:tc>
          <w:tcPr>
            <w:tcW w:w="851" w:type="dxa"/>
            <w:tcMar>
              <w:left w:w="17" w:type="dxa"/>
              <w:right w:w="17" w:type="dxa"/>
            </w:tcMar>
            <w:vAlign w:val="center"/>
          </w:tcPr>
          <w:p w:rsidR="00FC2547" w:rsidRPr="0066401E" w:rsidRDefault="00FC2547" w:rsidP="005032E4">
            <w:pPr>
              <w:ind w:left="57" w:firstLine="709"/>
              <w:rPr>
                <w:rFonts w:cs="Arial"/>
              </w:rPr>
            </w:pPr>
            <w:r w:rsidRPr="0066401E">
              <w:rPr>
                <w:rFonts w:cs="Arial"/>
              </w:rPr>
              <w:t xml:space="preserve">- </w:t>
            </w:r>
          </w:p>
        </w:tc>
        <w:tc>
          <w:tcPr>
            <w:tcW w:w="837" w:type="dxa"/>
            <w:tcMar>
              <w:left w:w="17" w:type="dxa"/>
              <w:right w:w="17" w:type="dxa"/>
            </w:tcMar>
            <w:vAlign w:val="center"/>
          </w:tcPr>
          <w:p w:rsidR="00FC2547" w:rsidRPr="0066401E" w:rsidRDefault="00FC2547" w:rsidP="005032E4">
            <w:pPr>
              <w:ind w:left="57" w:firstLine="709"/>
              <w:rPr>
                <w:rFonts w:cs="Arial"/>
              </w:rPr>
            </w:pPr>
            <w:r w:rsidRPr="0066401E">
              <w:rPr>
                <w:rFonts w:cs="Arial"/>
              </w:rPr>
              <w:t xml:space="preserve">- </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920" w:type="dxa"/>
            <w:tcMar>
              <w:left w:w="17" w:type="dxa"/>
              <w:right w:w="17" w:type="dxa"/>
            </w:tcMar>
            <w:vAlign w:val="center"/>
          </w:tcPr>
          <w:p w:rsidR="00FC2547" w:rsidRPr="0066401E" w:rsidRDefault="00FC2547" w:rsidP="005032E4">
            <w:pPr>
              <w:ind w:left="57" w:firstLine="709"/>
              <w:rPr>
                <w:rFonts w:cs="Arial"/>
              </w:rPr>
            </w:pPr>
            <w:r w:rsidRPr="0066401E">
              <w:rPr>
                <w:rFonts w:cs="Arial"/>
              </w:rPr>
              <w:t>-</w:t>
            </w:r>
          </w:p>
        </w:tc>
        <w:tc>
          <w:tcPr>
            <w:tcW w:w="725" w:type="dxa"/>
            <w:tcMar>
              <w:left w:w="17" w:type="dxa"/>
              <w:right w:w="17" w:type="dxa"/>
            </w:tcMar>
            <w:vAlign w:val="center"/>
          </w:tcPr>
          <w:p w:rsidR="00FC2547" w:rsidRPr="0066401E" w:rsidRDefault="00FC2547" w:rsidP="005032E4">
            <w:pPr>
              <w:ind w:left="57" w:firstLine="709"/>
              <w:rPr>
                <w:rFonts w:cs="Arial"/>
              </w:rPr>
            </w:pPr>
            <w:r w:rsidRPr="0066401E">
              <w:rPr>
                <w:rFonts w:cs="Arial"/>
              </w:rPr>
              <w:t>1</w:t>
            </w:r>
          </w:p>
        </w:tc>
      </w:tr>
    </w:tbl>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Региональный норматив градостроительного проектирования «Планировка жилых, общественно-де</w:t>
      </w:r>
      <w:r w:rsidRPr="0066401E">
        <w:rPr>
          <w:rFonts w:ascii="Arial" w:hAnsi="Arial" w:cs="Arial"/>
          <w:szCs w:val="24"/>
        </w:rPr>
        <w:softHyphen/>
        <w:t>ловых и рекреационных зон населенных пунктов Воронежской области» – Приложения № 6,7.</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22"/>
        <w:tabs>
          <w:tab w:val="left" w:pos="993"/>
        </w:tabs>
        <w:ind w:left="57" w:firstLine="709"/>
        <w:jc w:val="both"/>
        <w:rPr>
          <w:b w:val="0"/>
          <w:sz w:val="24"/>
          <w:szCs w:val="24"/>
        </w:rPr>
      </w:pPr>
      <w:r w:rsidRPr="0066401E">
        <w:rPr>
          <w:rFonts w:eastAsia="TimesNewRomanPS-BoldMT"/>
          <w:b w:val="0"/>
          <w:sz w:val="24"/>
          <w:szCs w:val="24"/>
        </w:rPr>
        <w:t>3.2. Прогноз спроса на коммунальные ресурсы</w:t>
      </w:r>
    </w:p>
    <w:p w:rsidR="00FC2547" w:rsidRPr="0066401E" w:rsidRDefault="00FC2547" w:rsidP="00FC2547">
      <w:pPr>
        <w:pStyle w:val="a8"/>
        <w:tabs>
          <w:tab w:val="left" w:pos="709"/>
        </w:tabs>
        <w:spacing w:after="0"/>
        <w:ind w:left="57" w:firstLine="709"/>
        <w:rPr>
          <w:rFonts w:ascii="Arial" w:hAnsi="Arial" w:cs="Arial"/>
          <w:szCs w:val="24"/>
        </w:rPr>
      </w:pPr>
      <w:r w:rsidRPr="0066401E">
        <w:rPr>
          <w:rFonts w:ascii="Arial" w:hAnsi="Arial" w:cs="Arial"/>
          <w:szCs w:val="24"/>
        </w:rPr>
        <w:lastRenderedPageBreak/>
        <w:t>Объемы коммунальных услуг до 2028 года представлены в таблице 3.6. Факторы, принятые в расчет при определении объемов потребления услуг коммунальной сферы на перспективу:</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прогнозная численность постоянного населения;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установленные нормативы потребления коммунальных услуг;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технико-экономические показатели реализации Генерального плана.</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Таблица 3.6</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Прогнозный спрос на коммунальные ресурсы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4480"/>
        <w:gridCol w:w="1600"/>
        <w:gridCol w:w="1645"/>
        <w:gridCol w:w="1528"/>
      </w:tblGrid>
      <w:tr w:rsidR="00FC2547" w:rsidRPr="0066401E" w:rsidTr="005032E4">
        <w:trPr>
          <w:tblHeader/>
        </w:trPr>
        <w:tc>
          <w:tcPr>
            <w:tcW w:w="22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 п/п</w:t>
            </w:r>
          </w:p>
        </w:tc>
        <w:tc>
          <w:tcPr>
            <w:tcW w:w="232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Наименование показателя</w:t>
            </w:r>
          </w:p>
        </w:tc>
        <w:tc>
          <w:tcPr>
            <w:tcW w:w="83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C2547" w:rsidRPr="0066401E" w:rsidRDefault="00FC2547" w:rsidP="005032E4">
            <w:pPr>
              <w:pStyle w:val="afd"/>
              <w:keepNext/>
              <w:suppressAutoHyphens/>
              <w:ind w:left="57" w:firstLine="709"/>
              <w:jc w:val="both"/>
              <w:rPr>
                <w:rFonts w:cs="Arial"/>
                <w:sz w:val="24"/>
                <w:szCs w:val="24"/>
              </w:rPr>
            </w:pPr>
            <w:r w:rsidRPr="0066401E">
              <w:rPr>
                <w:rFonts w:cs="Arial"/>
                <w:sz w:val="24"/>
                <w:szCs w:val="24"/>
              </w:rPr>
              <w:t>Ед. изм.</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C2547" w:rsidRPr="0066401E" w:rsidRDefault="00FC2547" w:rsidP="005032E4">
            <w:pPr>
              <w:pStyle w:val="afd"/>
              <w:keepNext/>
              <w:suppressAutoHyphens/>
              <w:ind w:left="57" w:firstLine="709"/>
              <w:jc w:val="both"/>
              <w:rPr>
                <w:rFonts w:cs="Arial"/>
                <w:sz w:val="24"/>
                <w:szCs w:val="24"/>
              </w:rPr>
            </w:pPr>
            <w:r w:rsidRPr="0066401E">
              <w:rPr>
                <w:rFonts w:cs="Arial"/>
                <w:sz w:val="24"/>
                <w:szCs w:val="24"/>
              </w:rPr>
              <w:t>Современное состояние - 2023г.</w:t>
            </w:r>
          </w:p>
        </w:tc>
        <w:tc>
          <w:tcPr>
            <w:tcW w:w="79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C2547" w:rsidRPr="0066401E" w:rsidRDefault="00FC2547" w:rsidP="005032E4">
            <w:pPr>
              <w:pStyle w:val="afd"/>
              <w:keepNext/>
              <w:suppressAutoHyphens/>
              <w:ind w:left="57" w:firstLine="709"/>
              <w:jc w:val="both"/>
              <w:rPr>
                <w:rFonts w:cs="Arial"/>
                <w:sz w:val="24"/>
                <w:szCs w:val="24"/>
              </w:rPr>
            </w:pPr>
            <w:r w:rsidRPr="0066401E">
              <w:rPr>
                <w:rFonts w:cs="Arial"/>
                <w:sz w:val="24"/>
                <w:szCs w:val="24"/>
              </w:rPr>
              <w:t>Расчетный срок - 2028 год</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0"/>
                <w:numId w:val="16"/>
              </w:numPr>
              <w:ind w:left="57" w:firstLine="709"/>
              <w:jc w:val="both"/>
              <w:rPr>
                <w:rFonts w:cs="Arial"/>
                <w:sz w:val="24"/>
                <w:szCs w:val="24"/>
              </w:rPr>
            </w:pPr>
          </w:p>
        </w:tc>
        <w:tc>
          <w:tcPr>
            <w:tcW w:w="4780" w:type="pct"/>
            <w:gridSpan w:val="4"/>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Электроснабжение</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Потребность в электроэнергии</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млн. кВт. ч./год</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0,97</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н/д</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pacing w:val="8"/>
                <w:sz w:val="24"/>
                <w:szCs w:val="24"/>
              </w:rPr>
              <w:t>Источники электроснабжения</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c>
          <w:tcPr>
            <w:tcW w:w="1622" w:type="pct"/>
            <w:gridSpan w:val="2"/>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ПС 110/35/10 кВ п. Дубрава;</w:t>
            </w:r>
          </w:p>
          <w:p w:rsidR="00FC2547" w:rsidRPr="0066401E" w:rsidRDefault="00FC2547" w:rsidP="005032E4">
            <w:pPr>
              <w:pStyle w:val="afd"/>
              <w:keepNext/>
              <w:ind w:left="57" w:firstLine="709"/>
              <w:jc w:val="both"/>
              <w:rPr>
                <w:rFonts w:cs="Arial"/>
                <w:sz w:val="24"/>
                <w:szCs w:val="24"/>
              </w:rPr>
            </w:pPr>
            <w:r w:rsidRPr="0066401E">
              <w:rPr>
                <w:rFonts w:cs="Arial"/>
                <w:sz w:val="24"/>
                <w:szCs w:val="24"/>
              </w:rPr>
              <w:t>ПС 35/10 кВ п. Южный</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Протяженность сетей</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км</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87</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f8"/>
              <w:snapToGrid w:val="0"/>
              <w:spacing w:line="240" w:lineRule="auto"/>
              <w:ind w:left="57" w:firstLine="709"/>
              <w:jc w:val="both"/>
              <w:rPr>
                <w:rFonts w:cs="Arial"/>
                <w:szCs w:val="24"/>
              </w:rPr>
            </w:pPr>
            <w:r w:rsidRPr="0066401E">
              <w:rPr>
                <w:rFonts w:cs="Arial"/>
                <w:szCs w:val="24"/>
              </w:rPr>
              <w:t>99,7</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0"/>
                <w:numId w:val="16"/>
              </w:numPr>
              <w:ind w:left="57" w:firstLine="709"/>
              <w:jc w:val="both"/>
              <w:rPr>
                <w:rFonts w:cs="Arial"/>
                <w:sz w:val="24"/>
                <w:szCs w:val="24"/>
              </w:rPr>
            </w:pPr>
          </w:p>
        </w:tc>
        <w:tc>
          <w:tcPr>
            <w:tcW w:w="4780" w:type="pct"/>
            <w:gridSpan w:val="4"/>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Газоснабжение</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Потребление газа</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млн. м</w:t>
            </w:r>
            <w:r w:rsidRPr="0066401E">
              <w:rPr>
                <w:rFonts w:cs="Arial"/>
                <w:sz w:val="24"/>
                <w:szCs w:val="24"/>
                <w:vertAlign w:val="superscript"/>
              </w:rPr>
              <w:t>3</w:t>
            </w:r>
            <w:r w:rsidRPr="0066401E">
              <w:rPr>
                <w:rFonts w:cs="Arial"/>
                <w:sz w:val="24"/>
                <w:szCs w:val="24"/>
              </w:rPr>
              <w:t>/год</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0,88</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н/д</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Источники подачи газа</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c>
          <w:tcPr>
            <w:tcW w:w="1622" w:type="pct"/>
            <w:gridSpan w:val="2"/>
            <w:shd w:val="clear" w:color="auto" w:fill="auto"/>
            <w:tcMar>
              <w:top w:w="0" w:type="dxa"/>
              <w:left w:w="28" w:type="dxa"/>
              <w:bottom w:w="0" w:type="dxa"/>
              <w:right w:w="28" w:type="dxa"/>
            </w:tcMar>
            <w:vAlign w:val="center"/>
          </w:tcPr>
          <w:p w:rsidR="00FC2547" w:rsidRPr="0066401E" w:rsidRDefault="00FC2547" w:rsidP="005032E4">
            <w:pPr>
              <w:pStyle w:val="aff8"/>
              <w:keepNext/>
              <w:snapToGrid w:val="0"/>
              <w:spacing w:line="240" w:lineRule="auto"/>
              <w:ind w:left="57" w:firstLine="709"/>
              <w:jc w:val="both"/>
              <w:rPr>
                <w:rFonts w:cs="Arial"/>
                <w:szCs w:val="24"/>
              </w:rPr>
            </w:pPr>
            <w:r w:rsidRPr="0066401E">
              <w:rPr>
                <w:rFonts w:cs="Arial"/>
                <w:szCs w:val="24"/>
              </w:rPr>
              <w:t>АГРС г. Богучар</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Протяженность сетей</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км</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47,7</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52,8</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0"/>
                <w:numId w:val="16"/>
              </w:numPr>
              <w:ind w:left="57" w:firstLine="709"/>
              <w:jc w:val="both"/>
              <w:rPr>
                <w:rFonts w:cs="Arial"/>
                <w:sz w:val="24"/>
                <w:szCs w:val="24"/>
              </w:rPr>
            </w:pPr>
          </w:p>
        </w:tc>
        <w:tc>
          <w:tcPr>
            <w:tcW w:w="4780" w:type="pct"/>
            <w:gridSpan w:val="4"/>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Теплоснабжение</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Потребление тепла</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Гкал/год</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r>
      <w:tr w:rsidR="00FC2547" w:rsidRPr="0066401E" w:rsidTr="005032E4">
        <w:tc>
          <w:tcPr>
            <w:tcW w:w="220" w:type="pct"/>
            <w:vMerge w:val="restar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Производительность централизованных источ</w:t>
            </w:r>
            <w:r w:rsidRPr="0066401E">
              <w:rPr>
                <w:rFonts w:cs="Arial"/>
                <w:sz w:val="24"/>
                <w:szCs w:val="24"/>
              </w:rPr>
              <w:softHyphen/>
              <w:t>ников теплоснабжения, в том числе:</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Гкал/час</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r>
      <w:tr w:rsidR="00FC2547" w:rsidRPr="0066401E" w:rsidTr="005032E4">
        <w:tc>
          <w:tcPr>
            <w:tcW w:w="220" w:type="pct"/>
            <w:vMerge/>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ТЭЦ (АТЭС, АСТ)</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Гкал/час</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r>
      <w:tr w:rsidR="00FC2547" w:rsidRPr="0066401E" w:rsidTr="005032E4">
        <w:tc>
          <w:tcPr>
            <w:tcW w:w="220" w:type="pct"/>
            <w:vMerge/>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котельные</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Гкал/час</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Протяженность сетей</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км</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0</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0</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0"/>
                <w:numId w:val="16"/>
              </w:numPr>
              <w:ind w:left="57" w:firstLine="709"/>
              <w:jc w:val="both"/>
              <w:rPr>
                <w:rFonts w:cs="Arial"/>
                <w:sz w:val="24"/>
                <w:szCs w:val="24"/>
              </w:rPr>
            </w:pPr>
          </w:p>
        </w:tc>
        <w:tc>
          <w:tcPr>
            <w:tcW w:w="4780" w:type="pct"/>
            <w:gridSpan w:val="4"/>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Водоснабжение</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Водопотребление</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тыс. м</w:t>
            </w:r>
            <w:r w:rsidRPr="0066401E">
              <w:rPr>
                <w:rFonts w:cs="Arial"/>
                <w:sz w:val="24"/>
                <w:szCs w:val="24"/>
                <w:vertAlign w:val="superscript"/>
              </w:rPr>
              <w:t>3</w:t>
            </w:r>
            <w:r w:rsidRPr="0066401E">
              <w:rPr>
                <w:rFonts w:cs="Arial"/>
                <w:sz w:val="24"/>
                <w:szCs w:val="24"/>
              </w:rPr>
              <w:t>/год</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126,1</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153,5</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Вторичное использование воды</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w:t>
            </w:r>
          </w:p>
        </w:tc>
      </w:tr>
      <w:tr w:rsidR="00FC2547" w:rsidRPr="0066401E" w:rsidTr="005032E4">
        <w:tc>
          <w:tcPr>
            <w:tcW w:w="220" w:type="pct"/>
            <w:vMerge w:val="restart"/>
            <w:shd w:val="clear" w:color="auto" w:fill="auto"/>
            <w:tcMar>
              <w:top w:w="0" w:type="dxa"/>
              <w:left w:w="28" w:type="dxa"/>
              <w:bottom w:w="0" w:type="dxa"/>
              <w:right w:w="28" w:type="dxa"/>
            </w:tcMar>
            <w:vAlign w:val="center"/>
          </w:tcPr>
          <w:p w:rsidR="00FC2547" w:rsidRPr="0066401E" w:rsidRDefault="00FC2547" w:rsidP="005032E4">
            <w:pPr>
              <w:pStyle w:val="afd"/>
              <w:keepNext/>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Производительность водозаборных сооружений, в том числе:</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м</w:t>
            </w:r>
            <w:r w:rsidRPr="0066401E">
              <w:rPr>
                <w:rFonts w:cs="Arial"/>
                <w:sz w:val="24"/>
                <w:szCs w:val="24"/>
                <w:vertAlign w:val="superscript"/>
              </w:rPr>
              <w:t>3</w:t>
            </w:r>
            <w:r w:rsidRPr="0066401E">
              <w:rPr>
                <w:rFonts w:cs="Arial"/>
                <w:sz w:val="24"/>
                <w:szCs w:val="24"/>
              </w:rPr>
              <w:t>/сут</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400</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600</w:t>
            </w:r>
          </w:p>
        </w:tc>
      </w:tr>
      <w:tr w:rsidR="00FC2547" w:rsidRPr="0066401E" w:rsidTr="005032E4">
        <w:tc>
          <w:tcPr>
            <w:tcW w:w="220" w:type="pct"/>
            <w:vMerge/>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водозаборов подземных вод</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м</w:t>
            </w:r>
            <w:r w:rsidRPr="0066401E">
              <w:rPr>
                <w:rFonts w:cs="Arial"/>
                <w:sz w:val="24"/>
                <w:szCs w:val="24"/>
                <w:vertAlign w:val="superscript"/>
              </w:rPr>
              <w:t>3</w:t>
            </w:r>
            <w:r w:rsidRPr="0066401E">
              <w:rPr>
                <w:rFonts w:cs="Arial"/>
                <w:sz w:val="24"/>
                <w:szCs w:val="24"/>
              </w:rPr>
              <w:t>/сут</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400</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keepNext/>
              <w:ind w:left="57" w:firstLine="709"/>
              <w:jc w:val="both"/>
              <w:rPr>
                <w:rFonts w:cs="Arial"/>
                <w:sz w:val="24"/>
                <w:szCs w:val="24"/>
              </w:rPr>
            </w:pPr>
            <w:r w:rsidRPr="0066401E">
              <w:rPr>
                <w:rFonts w:cs="Arial"/>
                <w:sz w:val="24"/>
                <w:szCs w:val="24"/>
              </w:rPr>
              <w:t>600</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Протяженность сетей</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км</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17,6</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19,5</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0"/>
                <w:numId w:val="16"/>
              </w:numPr>
              <w:ind w:left="57" w:firstLine="709"/>
              <w:jc w:val="both"/>
              <w:rPr>
                <w:rFonts w:cs="Arial"/>
                <w:sz w:val="24"/>
                <w:szCs w:val="24"/>
              </w:rPr>
            </w:pPr>
          </w:p>
        </w:tc>
        <w:tc>
          <w:tcPr>
            <w:tcW w:w="4780" w:type="pct"/>
            <w:gridSpan w:val="4"/>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Водоотведение</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Общее поступление сточных вод</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тыс.м</w:t>
            </w:r>
            <w:r w:rsidRPr="0066401E">
              <w:rPr>
                <w:rFonts w:cs="Arial"/>
                <w:sz w:val="24"/>
                <w:szCs w:val="24"/>
                <w:vertAlign w:val="superscript"/>
              </w:rPr>
              <w:t>3</w:t>
            </w:r>
            <w:r w:rsidRPr="0066401E">
              <w:rPr>
                <w:rFonts w:cs="Arial"/>
                <w:sz w:val="24"/>
                <w:szCs w:val="24"/>
              </w:rPr>
              <w:t>/год</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Количество очистных сооружений</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ед.</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Производительность очистных сооружений канализации</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тыс.м</w:t>
            </w:r>
            <w:r w:rsidRPr="0066401E">
              <w:rPr>
                <w:rFonts w:cs="Arial"/>
                <w:sz w:val="24"/>
                <w:szCs w:val="24"/>
                <w:vertAlign w:val="superscript"/>
              </w:rPr>
              <w:t>3</w:t>
            </w:r>
            <w:r w:rsidRPr="0066401E">
              <w:rPr>
                <w:rFonts w:cs="Arial"/>
                <w:sz w:val="24"/>
                <w:szCs w:val="24"/>
              </w:rPr>
              <w:t>/сут</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Протяженность сетей</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км</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0"/>
                <w:numId w:val="16"/>
              </w:numPr>
              <w:ind w:left="57" w:firstLine="709"/>
              <w:jc w:val="both"/>
              <w:rPr>
                <w:rFonts w:cs="Arial"/>
                <w:sz w:val="24"/>
                <w:szCs w:val="24"/>
              </w:rPr>
            </w:pPr>
          </w:p>
        </w:tc>
        <w:tc>
          <w:tcPr>
            <w:tcW w:w="4780" w:type="pct"/>
            <w:gridSpan w:val="4"/>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Санитарная очистка территории</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Объем бытовых отходов</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тыс. м</w:t>
            </w:r>
            <w:r w:rsidRPr="0066401E">
              <w:rPr>
                <w:rFonts w:cs="Arial"/>
                <w:sz w:val="24"/>
                <w:szCs w:val="24"/>
                <w:vertAlign w:val="superscript"/>
              </w:rPr>
              <w:t>3</w:t>
            </w:r>
            <w:r w:rsidRPr="0066401E">
              <w:rPr>
                <w:rFonts w:cs="Arial"/>
                <w:sz w:val="24"/>
                <w:szCs w:val="24"/>
              </w:rPr>
              <w:t>/год</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0,5</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0,34</w:t>
            </w:r>
          </w:p>
        </w:tc>
      </w:tr>
      <w:tr w:rsidR="00FC2547" w:rsidRPr="0066401E" w:rsidTr="005032E4">
        <w:tc>
          <w:tcPr>
            <w:tcW w:w="220" w:type="pct"/>
            <w:shd w:val="clear" w:color="auto" w:fill="auto"/>
            <w:tcMar>
              <w:top w:w="0" w:type="dxa"/>
              <w:left w:w="28" w:type="dxa"/>
              <w:bottom w:w="0" w:type="dxa"/>
              <w:right w:w="28" w:type="dxa"/>
            </w:tcMar>
            <w:vAlign w:val="center"/>
          </w:tcPr>
          <w:p w:rsidR="00FC2547" w:rsidRPr="0066401E" w:rsidRDefault="00FC2547" w:rsidP="005032E4">
            <w:pPr>
              <w:pStyle w:val="afd"/>
              <w:keepLines/>
              <w:numPr>
                <w:ilvl w:val="1"/>
                <w:numId w:val="16"/>
              </w:numPr>
              <w:ind w:left="57" w:firstLine="709"/>
              <w:jc w:val="both"/>
              <w:rPr>
                <w:rFonts w:cs="Arial"/>
                <w:sz w:val="24"/>
                <w:szCs w:val="24"/>
              </w:rPr>
            </w:pPr>
          </w:p>
        </w:tc>
        <w:tc>
          <w:tcPr>
            <w:tcW w:w="2322"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Усовершенствованные свалки (полигоны)</w:t>
            </w:r>
          </w:p>
        </w:tc>
        <w:tc>
          <w:tcPr>
            <w:tcW w:w="836"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единиц/га</w:t>
            </w:r>
          </w:p>
        </w:tc>
        <w:tc>
          <w:tcPr>
            <w:tcW w:w="823"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5</w:t>
            </w:r>
          </w:p>
        </w:tc>
        <w:tc>
          <w:tcPr>
            <w:tcW w:w="799" w:type="pct"/>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5</w:t>
            </w:r>
          </w:p>
        </w:tc>
      </w:tr>
      <w:tr w:rsidR="00FC2547" w:rsidRPr="0066401E" w:rsidTr="005032E4">
        <w:tc>
          <w:tcPr>
            <w:tcW w:w="5000" w:type="pct"/>
            <w:gridSpan w:val="5"/>
            <w:shd w:val="clear" w:color="auto" w:fill="auto"/>
            <w:tcMar>
              <w:top w:w="0" w:type="dxa"/>
              <w:left w:w="28" w:type="dxa"/>
              <w:bottom w:w="0" w:type="dxa"/>
              <w:right w:w="28" w:type="dxa"/>
            </w:tcMar>
            <w:vAlign w:val="center"/>
          </w:tcPr>
          <w:p w:rsidR="00FC2547" w:rsidRPr="0066401E" w:rsidRDefault="00FC2547" w:rsidP="005032E4">
            <w:pPr>
              <w:pStyle w:val="afd"/>
              <w:ind w:left="57" w:firstLine="709"/>
              <w:jc w:val="both"/>
              <w:rPr>
                <w:rFonts w:cs="Arial"/>
                <w:sz w:val="24"/>
                <w:szCs w:val="24"/>
              </w:rPr>
            </w:pPr>
            <w:r w:rsidRPr="0066401E">
              <w:rPr>
                <w:rFonts w:cs="Arial"/>
                <w:sz w:val="24"/>
                <w:szCs w:val="24"/>
              </w:rPr>
              <w:t>н/д – данные отсутствуют</w:t>
            </w:r>
          </w:p>
        </w:tc>
      </w:tr>
      <w:bookmarkEnd w:id="12"/>
    </w:tbl>
    <w:p w:rsidR="00FC2547" w:rsidRPr="0066401E" w:rsidRDefault="00FC2547" w:rsidP="00FC2547">
      <w:pPr>
        <w:pStyle w:val="14"/>
        <w:ind w:left="57" w:firstLine="709"/>
        <w:rPr>
          <w:rFonts w:cs="Arial"/>
          <w:sz w:val="24"/>
          <w:szCs w:val="24"/>
        </w:rPr>
      </w:pPr>
    </w:p>
    <w:p w:rsidR="00FC2547" w:rsidRPr="0066401E" w:rsidRDefault="00FC2547" w:rsidP="00FC2547">
      <w:pPr>
        <w:pStyle w:val="14"/>
        <w:ind w:left="57" w:firstLine="709"/>
        <w:rPr>
          <w:rFonts w:cs="Arial"/>
          <w:sz w:val="24"/>
          <w:szCs w:val="24"/>
        </w:rPr>
      </w:pPr>
    </w:p>
    <w:p w:rsidR="00FC2547" w:rsidRPr="0066401E" w:rsidRDefault="00FC2547" w:rsidP="00FC2547">
      <w:pPr>
        <w:pStyle w:val="14"/>
        <w:ind w:left="57" w:firstLine="709"/>
        <w:rPr>
          <w:rFonts w:cs="Arial"/>
          <w:sz w:val="24"/>
          <w:szCs w:val="24"/>
        </w:rPr>
      </w:pPr>
      <w:r w:rsidRPr="0066401E">
        <w:rPr>
          <w:rFonts w:cs="Arial"/>
          <w:sz w:val="24"/>
          <w:szCs w:val="24"/>
        </w:rPr>
        <w:t>РАЗДЕЛ 4. ХАРАКТЕРИСТИКА ОСНОВНЫХ МЕРОПРИЯТИЙ, ОБЕСПЕЧИВАЮЩИХ ДОСТИЖЕНИЕ ЦЕЛЕВЫХ ПОКАЗАТЕЛЕЙ.</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Общая программа инвестиционных проектов</w:t>
      </w:r>
      <w:r>
        <w:rPr>
          <w:rFonts w:ascii="Arial" w:hAnsi="Arial" w:cs="Arial"/>
          <w:szCs w:val="24"/>
        </w:rPr>
        <w:t xml:space="preserve"> </w:t>
      </w:r>
      <w:r w:rsidRPr="0066401E">
        <w:rPr>
          <w:rFonts w:ascii="Arial" w:hAnsi="Arial" w:cs="Arial"/>
          <w:szCs w:val="24"/>
        </w:rPr>
        <w:t>Мёдовского сельского поселения до 2030 года (тыс. руб.) представлена в таблице 4.1. и приложении 2</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4.1</w:t>
      </w:r>
    </w:p>
    <w:tbl>
      <w:tblPr>
        <w:tblpPr w:leftFromText="180" w:rightFromText="180" w:vertAnchor="text" w:horzAnchor="margin" w:tblpY="2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9"/>
        <w:gridCol w:w="1067"/>
        <w:gridCol w:w="833"/>
        <w:gridCol w:w="831"/>
        <w:gridCol w:w="833"/>
        <w:gridCol w:w="840"/>
        <w:gridCol w:w="831"/>
        <w:gridCol w:w="829"/>
      </w:tblGrid>
      <w:tr w:rsidR="00FC2547" w:rsidRPr="0066401E" w:rsidTr="005032E4">
        <w:trPr>
          <w:trHeight w:val="134"/>
          <w:tblHeader/>
        </w:trPr>
        <w:tc>
          <w:tcPr>
            <w:tcW w:w="1898"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Наименование</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2023-2028 тыс. руб.</w:t>
            </w:r>
          </w:p>
        </w:tc>
        <w:tc>
          <w:tcPr>
            <w:tcW w:w="426" w:type="pct"/>
          </w:tcPr>
          <w:p w:rsidR="00FC2547" w:rsidRPr="0066401E" w:rsidRDefault="00FC2547" w:rsidP="005032E4">
            <w:pPr>
              <w:ind w:left="57" w:firstLine="709"/>
              <w:rPr>
                <w:rFonts w:cs="Arial"/>
              </w:rPr>
            </w:pPr>
            <w:r w:rsidRPr="0066401E">
              <w:rPr>
                <w:rFonts w:cs="Arial"/>
              </w:rPr>
              <w:t>2023г.</w:t>
            </w:r>
          </w:p>
        </w:tc>
        <w:tc>
          <w:tcPr>
            <w:tcW w:w="425" w:type="pct"/>
          </w:tcPr>
          <w:p w:rsidR="00FC2547" w:rsidRPr="0066401E" w:rsidRDefault="00FC2547" w:rsidP="005032E4">
            <w:pPr>
              <w:ind w:left="57" w:firstLine="709"/>
              <w:rPr>
                <w:rFonts w:cs="Arial"/>
              </w:rPr>
            </w:pPr>
            <w:r w:rsidRPr="0066401E">
              <w:rPr>
                <w:rFonts w:cs="Arial"/>
              </w:rPr>
              <w:t>2024г.</w:t>
            </w:r>
          </w:p>
        </w:tc>
        <w:tc>
          <w:tcPr>
            <w:tcW w:w="426" w:type="pct"/>
          </w:tcPr>
          <w:p w:rsidR="00FC2547" w:rsidRPr="0066401E" w:rsidRDefault="00FC2547" w:rsidP="005032E4">
            <w:pPr>
              <w:ind w:left="57" w:firstLine="709"/>
              <w:rPr>
                <w:rFonts w:cs="Arial"/>
              </w:rPr>
            </w:pPr>
            <w:r w:rsidRPr="0066401E">
              <w:rPr>
                <w:rFonts w:cs="Arial"/>
              </w:rPr>
              <w:t>2025г.</w:t>
            </w:r>
          </w:p>
        </w:tc>
        <w:tc>
          <w:tcPr>
            <w:tcW w:w="430" w:type="pct"/>
          </w:tcPr>
          <w:p w:rsidR="00FC2547" w:rsidRPr="0066401E" w:rsidRDefault="00FC2547" w:rsidP="005032E4">
            <w:pPr>
              <w:ind w:left="57" w:firstLine="709"/>
              <w:rPr>
                <w:rFonts w:cs="Arial"/>
              </w:rPr>
            </w:pPr>
            <w:r w:rsidRPr="0066401E">
              <w:rPr>
                <w:rFonts w:cs="Arial"/>
              </w:rPr>
              <w:t>2026г.</w:t>
            </w:r>
          </w:p>
        </w:tc>
        <w:tc>
          <w:tcPr>
            <w:tcW w:w="425" w:type="pct"/>
          </w:tcPr>
          <w:p w:rsidR="00FC2547" w:rsidRPr="0066401E" w:rsidRDefault="00FC2547" w:rsidP="005032E4">
            <w:pPr>
              <w:ind w:left="57" w:firstLine="709"/>
              <w:rPr>
                <w:rFonts w:cs="Arial"/>
              </w:rPr>
            </w:pPr>
            <w:r w:rsidRPr="0066401E">
              <w:rPr>
                <w:rFonts w:cs="Arial"/>
              </w:rPr>
              <w:t>2027г.</w:t>
            </w:r>
          </w:p>
        </w:tc>
        <w:tc>
          <w:tcPr>
            <w:tcW w:w="424" w:type="pct"/>
          </w:tcPr>
          <w:p w:rsidR="00FC2547" w:rsidRPr="0066401E" w:rsidRDefault="00FC2547" w:rsidP="005032E4">
            <w:pPr>
              <w:ind w:left="57" w:firstLine="709"/>
              <w:rPr>
                <w:rFonts w:cs="Arial"/>
              </w:rPr>
            </w:pPr>
            <w:r w:rsidRPr="0066401E">
              <w:rPr>
                <w:rFonts w:cs="Arial"/>
              </w:rPr>
              <w:t>2028г.</w:t>
            </w:r>
          </w:p>
        </w:tc>
      </w:tr>
      <w:tr w:rsidR="00FC2547" w:rsidRPr="0066401E" w:rsidTr="005032E4">
        <w:trPr>
          <w:trHeight w:val="513"/>
          <w:tblHeader/>
        </w:trPr>
        <w:tc>
          <w:tcPr>
            <w:tcW w:w="1898"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1</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2</w:t>
            </w:r>
          </w:p>
        </w:tc>
        <w:tc>
          <w:tcPr>
            <w:tcW w:w="426" w:type="pct"/>
          </w:tcPr>
          <w:p w:rsidR="00FC2547" w:rsidRPr="0066401E" w:rsidRDefault="00FC2547" w:rsidP="005032E4">
            <w:pPr>
              <w:ind w:left="57" w:firstLine="709"/>
              <w:rPr>
                <w:rFonts w:cs="Arial"/>
              </w:rPr>
            </w:pPr>
            <w:r w:rsidRPr="0066401E">
              <w:rPr>
                <w:rFonts w:cs="Arial"/>
              </w:rPr>
              <w:t>3</w:t>
            </w:r>
          </w:p>
        </w:tc>
        <w:tc>
          <w:tcPr>
            <w:tcW w:w="425" w:type="pct"/>
          </w:tcPr>
          <w:p w:rsidR="00FC2547" w:rsidRPr="0066401E" w:rsidRDefault="00FC2547" w:rsidP="005032E4">
            <w:pPr>
              <w:ind w:left="57" w:firstLine="709"/>
              <w:rPr>
                <w:rFonts w:cs="Arial"/>
              </w:rPr>
            </w:pPr>
            <w:r w:rsidRPr="0066401E">
              <w:rPr>
                <w:rFonts w:cs="Arial"/>
              </w:rPr>
              <w:t>4</w:t>
            </w:r>
          </w:p>
        </w:tc>
        <w:tc>
          <w:tcPr>
            <w:tcW w:w="426" w:type="pct"/>
          </w:tcPr>
          <w:p w:rsidR="00FC2547" w:rsidRPr="0066401E" w:rsidRDefault="00FC2547" w:rsidP="005032E4">
            <w:pPr>
              <w:ind w:left="57" w:firstLine="709"/>
              <w:rPr>
                <w:rFonts w:cs="Arial"/>
              </w:rPr>
            </w:pPr>
            <w:r w:rsidRPr="0066401E">
              <w:rPr>
                <w:rFonts w:cs="Arial"/>
              </w:rPr>
              <w:t>5</w:t>
            </w:r>
          </w:p>
        </w:tc>
        <w:tc>
          <w:tcPr>
            <w:tcW w:w="430" w:type="pct"/>
          </w:tcPr>
          <w:p w:rsidR="00FC2547" w:rsidRPr="0066401E" w:rsidRDefault="00FC2547" w:rsidP="005032E4">
            <w:pPr>
              <w:ind w:left="57" w:firstLine="709"/>
              <w:rPr>
                <w:rFonts w:cs="Arial"/>
              </w:rPr>
            </w:pPr>
            <w:r w:rsidRPr="0066401E">
              <w:rPr>
                <w:rFonts w:cs="Arial"/>
              </w:rPr>
              <w:t>6</w:t>
            </w:r>
          </w:p>
        </w:tc>
        <w:tc>
          <w:tcPr>
            <w:tcW w:w="425" w:type="pct"/>
          </w:tcPr>
          <w:p w:rsidR="00FC2547" w:rsidRPr="0066401E" w:rsidRDefault="00FC2547" w:rsidP="005032E4">
            <w:pPr>
              <w:ind w:left="57" w:firstLine="709"/>
              <w:rPr>
                <w:rFonts w:cs="Arial"/>
              </w:rPr>
            </w:pPr>
            <w:r w:rsidRPr="0066401E">
              <w:rPr>
                <w:rFonts w:cs="Arial"/>
              </w:rPr>
              <w:t>7</w:t>
            </w:r>
          </w:p>
        </w:tc>
        <w:tc>
          <w:tcPr>
            <w:tcW w:w="424" w:type="pct"/>
          </w:tcPr>
          <w:p w:rsidR="00FC2547" w:rsidRPr="0066401E" w:rsidRDefault="00FC2547" w:rsidP="005032E4">
            <w:pPr>
              <w:ind w:left="57" w:firstLine="709"/>
              <w:rPr>
                <w:rFonts w:cs="Arial"/>
              </w:rPr>
            </w:pPr>
            <w:r w:rsidRPr="0066401E">
              <w:rPr>
                <w:rFonts w:cs="Arial"/>
              </w:rPr>
              <w:t>8</w:t>
            </w:r>
          </w:p>
        </w:tc>
      </w:tr>
      <w:tr w:rsidR="00FC2547" w:rsidRPr="0066401E" w:rsidTr="005032E4">
        <w:trPr>
          <w:trHeight w:val="134"/>
        </w:trPr>
        <w:tc>
          <w:tcPr>
            <w:tcW w:w="5000" w:type="pct"/>
            <w:gridSpan w:val="8"/>
            <w:shd w:val="clear" w:color="auto" w:fill="C6D9F1"/>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Программа инвестиционных проектов в электроснабжении</w:t>
            </w:r>
          </w:p>
        </w:tc>
      </w:tr>
      <w:tr w:rsidR="00FC2547" w:rsidRPr="0066401E" w:rsidTr="005032E4">
        <w:trPr>
          <w:trHeight w:val="276"/>
        </w:trPr>
        <w:tc>
          <w:tcPr>
            <w:tcW w:w="5000" w:type="pct"/>
            <w:gridSpan w:val="8"/>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инвестиционные проекты в сфере электроснабжения отсутствуют</w:t>
            </w:r>
          </w:p>
        </w:tc>
      </w:tr>
      <w:tr w:rsidR="00FC2547" w:rsidRPr="0066401E" w:rsidTr="005032E4">
        <w:trPr>
          <w:trHeight w:val="277"/>
        </w:trPr>
        <w:tc>
          <w:tcPr>
            <w:tcW w:w="5000" w:type="pct"/>
            <w:gridSpan w:val="8"/>
            <w:shd w:val="clear" w:color="auto" w:fill="C6D9F1"/>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Программа инвестиционных проектов в газоснабжении</w:t>
            </w:r>
          </w:p>
        </w:tc>
      </w:tr>
      <w:tr w:rsidR="00FC2547" w:rsidRPr="0066401E" w:rsidTr="005032E4">
        <w:trPr>
          <w:trHeight w:val="276"/>
        </w:trPr>
        <w:tc>
          <w:tcPr>
            <w:tcW w:w="5000" w:type="pct"/>
            <w:gridSpan w:val="8"/>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инвестиционные проекты в сфере газоснабжения отсутствуют</w:t>
            </w:r>
          </w:p>
        </w:tc>
      </w:tr>
      <w:tr w:rsidR="00FC2547" w:rsidRPr="0066401E" w:rsidTr="005032E4">
        <w:trPr>
          <w:trHeight w:val="271"/>
        </w:trPr>
        <w:tc>
          <w:tcPr>
            <w:tcW w:w="5000" w:type="pct"/>
            <w:gridSpan w:val="8"/>
            <w:shd w:val="clear" w:color="auto" w:fill="C6D9F1"/>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Программа инвестиционных проектов в теплоснабжении</w:t>
            </w:r>
          </w:p>
        </w:tc>
      </w:tr>
      <w:tr w:rsidR="00FC2547" w:rsidRPr="0066401E" w:rsidTr="005032E4">
        <w:trPr>
          <w:trHeight w:val="271"/>
        </w:trPr>
        <w:tc>
          <w:tcPr>
            <w:tcW w:w="5000" w:type="pct"/>
            <w:gridSpan w:val="8"/>
            <w:shd w:val="clear" w:color="auto" w:fill="C6D9F1"/>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инвестиционные проекты в сфере теплоснабжения отсутствуют</w:t>
            </w:r>
          </w:p>
        </w:tc>
      </w:tr>
      <w:tr w:rsidR="00FC2547" w:rsidRPr="0066401E" w:rsidTr="005032E4">
        <w:trPr>
          <w:trHeight w:val="271"/>
        </w:trPr>
        <w:tc>
          <w:tcPr>
            <w:tcW w:w="5000" w:type="pct"/>
            <w:gridSpan w:val="8"/>
            <w:shd w:val="clear" w:color="auto" w:fill="C6D9F1"/>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Программа инвестиционных проектов в водоснабжении</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Задача 1: Инженерно-техническая оптимизация систем коммунальной инфраструктуры</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100</w:t>
            </w:r>
          </w:p>
        </w:tc>
        <w:tc>
          <w:tcPr>
            <w:tcW w:w="426" w:type="pct"/>
            <w:vAlign w:val="center"/>
          </w:tcPr>
          <w:p w:rsidR="00FC2547" w:rsidRPr="0066401E" w:rsidRDefault="00FC2547" w:rsidP="005032E4">
            <w:pPr>
              <w:ind w:left="57" w:firstLine="709"/>
              <w:rPr>
                <w:rFonts w:cs="Arial"/>
              </w:rPr>
            </w:pPr>
            <w:r w:rsidRPr="0066401E">
              <w:rPr>
                <w:rFonts w:cs="Arial"/>
              </w:rPr>
              <w:t>50</w:t>
            </w:r>
          </w:p>
        </w:tc>
        <w:tc>
          <w:tcPr>
            <w:tcW w:w="425" w:type="pct"/>
            <w:vAlign w:val="center"/>
          </w:tcPr>
          <w:p w:rsidR="00FC2547" w:rsidRPr="0066401E" w:rsidRDefault="00FC2547" w:rsidP="005032E4">
            <w:pPr>
              <w:ind w:left="57" w:firstLine="709"/>
              <w:rPr>
                <w:rFonts w:cs="Arial"/>
              </w:rPr>
            </w:pPr>
            <w:r w:rsidRPr="0066401E">
              <w:rPr>
                <w:rFonts w:cs="Arial"/>
              </w:rPr>
              <w:t>50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30"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4" w:type="pct"/>
            <w:vAlign w:val="center"/>
          </w:tcPr>
          <w:p w:rsidR="00FC2547" w:rsidRPr="0066401E" w:rsidRDefault="00FC2547" w:rsidP="005032E4">
            <w:pPr>
              <w:ind w:left="57" w:firstLine="709"/>
              <w:rPr>
                <w:rFonts w:cs="Arial"/>
              </w:rPr>
            </w:pPr>
            <w:r w:rsidRPr="0066401E">
              <w:rPr>
                <w:rFonts w:cs="Arial"/>
              </w:rPr>
              <w:t>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Задача 2: Перспективное планирование развития систем коммунальной инфраструктуры</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4000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30"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1900</w:t>
            </w:r>
          </w:p>
        </w:tc>
        <w:tc>
          <w:tcPr>
            <w:tcW w:w="424" w:type="pct"/>
            <w:vAlign w:val="center"/>
          </w:tcPr>
          <w:p w:rsidR="00FC2547" w:rsidRPr="0066401E" w:rsidRDefault="00FC2547" w:rsidP="005032E4">
            <w:pPr>
              <w:ind w:left="57" w:firstLine="709"/>
              <w:rPr>
                <w:rFonts w:cs="Arial"/>
              </w:rPr>
            </w:pPr>
            <w:r w:rsidRPr="0066401E">
              <w:rPr>
                <w:rFonts w:cs="Arial"/>
              </w:rPr>
              <w:t>2100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 xml:space="preserve">Задача 3: Разработка мероприятий по строительству, комплексной реконструкции и модернизации системы </w:t>
            </w:r>
            <w:r w:rsidRPr="0066401E">
              <w:rPr>
                <w:rFonts w:ascii="Arial" w:hAnsi="Arial" w:cs="Arial"/>
                <w:szCs w:val="24"/>
              </w:rPr>
              <w:lastRenderedPageBreak/>
              <w:t>коммунальной инфраструктуры</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lastRenderedPageBreak/>
              <w:t>106733</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30"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10673</w:t>
            </w:r>
          </w:p>
        </w:tc>
        <w:tc>
          <w:tcPr>
            <w:tcW w:w="424" w:type="pct"/>
            <w:vAlign w:val="center"/>
          </w:tcPr>
          <w:p w:rsidR="00FC2547" w:rsidRPr="0066401E" w:rsidRDefault="00FC2547" w:rsidP="005032E4">
            <w:pPr>
              <w:ind w:left="57" w:firstLine="709"/>
              <w:rPr>
                <w:rFonts w:cs="Arial"/>
              </w:rPr>
            </w:pPr>
            <w:r w:rsidRPr="0066401E">
              <w:rPr>
                <w:rFonts w:cs="Arial"/>
              </w:rPr>
              <w:t>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lastRenderedPageBreak/>
              <w:t>Проект: Реконструкция водопроводных сетей и сооружений</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2503</w:t>
            </w:r>
          </w:p>
        </w:tc>
        <w:tc>
          <w:tcPr>
            <w:tcW w:w="426" w:type="pct"/>
          </w:tcPr>
          <w:p w:rsidR="00FC2547" w:rsidRPr="0066401E" w:rsidRDefault="00FC2547" w:rsidP="005032E4">
            <w:pPr>
              <w:ind w:left="57" w:firstLine="709"/>
              <w:rPr>
                <w:rFonts w:cs="Arial"/>
              </w:rPr>
            </w:pPr>
            <w:r w:rsidRPr="0066401E">
              <w:rPr>
                <w:rFonts w:cs="Arial"/>
              </w:rPr>
              <w:t>0</w:t>
            </w:r>
          </w:p>
        </w:tc>
        <w:tc>
          <w:tcPr>
            <w:tcW w:w="425" w:type="pct"/>
          </w:tcPr>
          <w:p w:rsidR="00FC2547" w:rsidRPr="0066401E" w:rsidRDefault="00FC2547" w:rsidP="005032E4">
            <w:pPr>
              <w:ind w:left="57" w:firstLine="709"/>
              <w:rPr>
                <w:rFonts w:cs="Arial"/>
              </w:rPr>
            </w:pPr>
            <w:r w:rsidRPr="0066401E">
              <w:rPr>
                <w:rFonts w:cs="Arial"/>
              </w:rPr>
              <w:t>0</w:t>
            </w:r>
          </w:p>
        </w:tc>
        <w:tc>
          <w:tcPr>
            <w:tcW w:w="426" w:type="pct"/>
          </w:tcPr>
          <w:p w:rsidR="00FC2547" w:rsidRPr="0066401E" w:rsidRDefault="00FC2547" w:rsidP="005032E4">
            <w:pPr>
              <w:ind w:left="57" w:firstLine="709"/>
              <w:rPr>
                <w:rFonts w:cs="Arial"/>
              </w:rPr>
            </w:pPr>
            <w:r w:rsidRPr="0066401E">
              <w:rPr>
                <w:rFonts w:cs="Arial"/>
              </w:rPr>
              <w:t>2503</w:t>
            </w:r>
          </w:p>
        </w:tc>
        <w:tc>
          <w:tcPr>
            <w:tcW w:w="430" w:type="pct"/>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4" w:type="pct"/>
            <w:vAlign w:val="center"/>
          </w:tcPr>
          <w:p w:rsidR="00FC2547" w:rsidRPr="0066401E" w:rsidRDefault="00FC2547" w:rsidP="005032E4">
            <w:pPr>
              <w:ind w:left="57" w:firstLine="709"/>
              <w:rPr>
                <w:rFonts w:cs="Arial"/>
              </w:rPr>
            </w:pPr>
            <w:r w:rsidRPr="0066401E">
              <w:rPr>
                <w:rFonts w:cs="Arial"/>
              </w:rPr>
              <w:t>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Задача 4: Повышение инвестиционной привлекательности коммунальной инфраструктуры.</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30"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4" w:type="pct"/>
            <w:vAlign w:val="center"/>
          </w:tcPr>
          <w:p w:rsidR="00FC2547" w:rsidRPr="0066401E" w:rsidRDefault="00FC2547" w:rsidP="005032E4">
            <w:pPr>
              <w:ind w:left="57" w:firstLine="709"/>
              <w:rPr>
                <w:rFonts w:cs="Arial"/>
              </w:rPr>
            </w:pPr>
            <w:r w:rsidRPr="0066401E">
              <w:rPr>
                <w:rFonts w:cs="Arial"/>
              </w:rPr>
              <w:t>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Итого:</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110833</w:t>
            </w:r>
          </w:p>
        </w:tc>
        <w:tc>
          <w:tcPr>
            <w:tcW w:w="426" w:type="pct"/>
            <w:vAlign w:val="center"/>
          </w:tcPr>
          <w:p w:rsidR="00FC2547" w:rsidRPr="0066401E" w:rsidRDefault="00FC2547" w:rsidP="005032E4">
            <w:pPr>
              <w:ind w:left="57" w:firstLine="709"/>
              <w:rPr>
                <w:rFonts w:cs="Arial"/>
              </w:rPr>
            </w:pPr>
            <w:r w:rsidRPr="0066401E">
              <w:rPr>
                <w:rFonts w:cs="Arial"/>
              </w:rPr>
              <w:t>50</w:t>
            </w:r>
          </w:p>
        </w:tc>
        <w:tc>
          <w:tcPr>
            <w:tcW w:w="425" w:type="pct"/>
            <w:vAlign w:val="center"/>
          </w:tcPr>
          <w:p w:rsidR="00FC2547" w:rsidRPr="0066401E" w:rsidRDefault="00FC2547" w:rsidP="005032E4">
            <w:pPr>
              <w:ind w:left="57" w:firstLine="709"/>
              <w:rPr>
                <w:rFonts w:cs="Arial"/>
              </w:rPr>
            </w:pPr>
            <w:r w:rsidRPr="0066401E">
              <w:rPr>
                <w:rFonts w:cs="Arial"/>
              </w:rPr>
              <w:t>50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30"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108633</w:t>
            </w:r>
          </w:p>
        </w:tc>
        <w:tc>
          <w:tcPr>
            <w:tcW w:w="424" w:type="pct"/>
            <w:vAlign w:val="center"/>
          </w:tcPr>
          <w:p w:rsidR="00FC2547" w:rsidRPr="0066401E" w:rsidRDefault="00FC2547" w:rsidP="005032E4">
            <w:pPr>
              <w:ind w:left="57" w:firstLine="709"/>
              <w:rPr>
                <w:rFonts w:cs="Arial"/>
              </w:rPr>
            </w:pPr>
            <w:r w:rsidRPr="0066401E">
              <w:rPr>
                <w:rFonts w:cs="Arial"/>
              </w:rPr>
              <w:t>2100</w:t>
            </w:r>
          </w:p>
        </w:tc>
      </w:tr>
      <w:tr w:rsidR="00FC2547" w:rsidRPr="0066401E" w:rsidTr="005032E4">
        <w:trPr>
          <w:trHeight w:val="243"/>
        </w:trPr>
        <w:tc>
          <w:tcPr>
            <w:tcW w:w="5000" w:type="pct"/>
            <w:gridSpan w:val="8"/>
            <w:shd w:val="clear" w:color="auto" w:fill="C6D9F1"/>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Программа инвестиционных проектов в водоотведении</w:t>
            </w:r>
          </w:p>
        </w:tc>
      </w:tr>
      <w:tr w:rsidR="00FC2547" w:rsidRPr="0066401E" w:rsidTr="005032E4">
        <w:trPr>
          <w:trHeight w:val="276"/>
        </w:trPr>
        <w:tc>
          <w:tcPr>
            <w:tcW w:w="4151" w:type="pct"/>
            <w:gridSpan w:val="6"/>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инвестиционные проекты в сфере водоотведения отсутствуют</w:t>
            </w:r>
          </w:p>
        </w:tc>
        <w:tc>
          <w:tcPr>
            <w:tcW w:w="425" w:type="pct"/>
            <w:vAlign w:val="center"/>
          </w:tcPr>
          <w:p w:rsidR="00FC2547" w:rsidRPr="0066401E" w:rsidRDefault="00FC2547" w:rsidP="005032E4">
            <w:pPr>
              <w:ind w:left="57" w:firstLine="709"/>
              <w:rPr>
                <w:rFonts w:cs="Arial"/>
              </w:rPr>
            </w:pPr>
          </w:p>
        </w:tc>
        <w:tc>
          <w:tcPr>
            <w:tcW w:w="424" w:type="pct"/>
            <w:vAlign w:val="center"/>
          </w:tcPr>
          <w:p w:rsidR="00FC2547" w:rsidRPr="0066401E" w:rsidRDefault="00FC2547" w:rsidP="005032E4">
            <w:pPr>
              <w:ind w:left="57" w:firstLine="709"/>
              <w:rPr>
                <w:rFonts w:cs="Arial"/>
              </w:rPr>
            </w:pPr>
          </w:p>
        </w:tc>
      </w:tr>
      <w:tr w:rsidR="00FC2547" w:rsidRPr="0066401E" w:rsidTr="005032E4">
        <w:trPr>
          <w:trHeight w:val="257"/>
        </w:trPr>
        <w:tc>
          <w:tcPr>
            <w:tcW w:w="5000" w:type="pct"/>
            <w:gridSpan w:val="8"/>
            <w:shd w:val="clear" w:color="auto" w:fill="C6D9F1"/>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Программа инвестиционных проектов в сфере сбора и утилизации (захоронения) ТБО</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Задача 1: Перспективное планирование развития систем коммунальной инфраструктуры</w:t>
            </w:r>
          </w:p>
        </w:tc>
        <w:tc>
          <w:tcPr>
            <w:tcW w:w="546"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30"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4" w:type="pct"/>
            <w:vAlign w:val="center"/>
          </w:tcPr>
          <w:p w:rsidR="00FC2547" w:rsidRPr="0066401E" w:rsidRDefault="00FC2547" w:rsidP="005032E4">
            <w:pPr>
              <w:ind w:left="57" w:firstLine="709"/>
              <w:rPr>
                <w:rFonts w:cs="Arial"/>
              </w:rPr>
            </w:pPr>
            <w:r w:rsidRPr="0066401E">
              <w:rPr>
                <w:rFonts w:cs="Arial"/>
              </w:rPr>
              <w:t>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Задача 2: Разработка мероприятий по строительству, комплексной реконструкции и модернизации системы коммунальной инфраструктуры</w:t>
            </w:r>
          </w:p>
        </w:tc>
        <w:tc>
          <w:tcPr>
            <w:tcW w:w="546"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420</w:t>
            </w:r>
          </w:p>
        </w:tc>
        <w:tc>
          <w:tcPr>
            <w:tcW w:w="426" w:type="pct"/>
            <w:vAlign w:val="center"/>
          </w:tcPr>
          <w:p w:rsidR="00FC2547" w:rsidRPr="0066401E" w:rsidRDefault="00FC2547" w:rsidP="005032E4">
            <w:pPr>
              <w:ind w:left="57" w:firstLine="709"/>
              <w:rPr>
                <w:rFonts w:cs="Arial"/>
              </w:rPr>
            </w:pPr>
            <w:r w:rsidRPr="0066401E">
              <w:rPr>
                <w:rFonts w:cs="Arial"/>
              </w:rPr>
              <w:t>350</w:t>
            </w:r>
          </w:p>
        </w:tc>
        <w:tc>
          <w:tcPr>
            <w:tcW w:w="425" w:type="pct"/>
            <w:vAlign w:val="center"/>
          </w:tcPr>
          <w:p w:rsidR="00FC2547" w:rsidRPr="0066401E" w:rsidRDefault="00FC2547" w:rsidP="005032E4">
            <w:pPr>
              <w:ind w:left="57" w:firstLine="709"/>
              <w:rPr>
                <w:rFonts w:cs="Arial"/>
              </w:rPr>
            </w:pPr>
            <w:r w:rsidRPr="0066401E">
              <w:rPr>
                <w:rFonts w:cs="Arial"/>
              </w:rPr>
              <w:t>10</w:t>
            </w:r>
          </w:p>
        </w:tc>
        <w:tc>
          <w:tcPr>
            <w:tcW w:w="426" w:type="pct"/>
            <w:vAlign w:val="center"/>
          </w:tcPr>
          <w:p w:rsidR="00FC2547" w:rsidRPr="0066401E" w:rsidRDefault="00FC2547" w:rsidP="005032E4">
            <w:pPr>
              <w:ind w:left="57" w:firstLine="709"/>
              <w:rPr>
                <w:rFonts w:cs="Arial"/>
              </w:rPr>
            </w:pPr>
            <w:r w:rsidRPr="0066401E">
              <w:rPr>
                <w:rFonts w:cs="Arial"/>
              </w:rPr>
              <w:t>10</w:t>
            </w:r>
          </w:p>
        </w:tc>
        <w:tc>
          <w:tcPr>
            <w:tcW w:w="430" w:type="pct"/>
            <w:vAlign w:val="center"/>
          </w:tcPr>
          <w:p w:rsidR="00FC2547" w:rsidRPr="0066401E" w:rsidRDefault="00FC2547" w:rsidP="005032E4">
            <w:pPr>
              <w:ind w:left="57" w:firstLine="709"/>
              <w:rPr>
                <w:rFonts w:cs="Arial"/>
              </w:rPr>
            </w:pPr>
            <w:r w:rsidRPr="0066401E">
              <w:rPr>
                <w:rFonts w:cs="Arial"/>
              </w:rPr>
              <w:t>10</w:t>
            </w:r>
          </w:p>
        </w:tc>
        <w:tc>
          <w:tcPr>
            <w:tcW w:w="425" w:type="pct"/>
            <w:vAlign w:val="center"/>
          </w:tcPr>
          <w:p w:rsidR="00FC2547" w:rsidRPr="0066401E" w:rsidRDefault="00FC2547" w:rsidP="005032E4">
            <w:pPr>
              <w:ind w:left="57" w:firstLine="709"/>
              <w:rPr>
                <w:rFonts w:cs="Arial"/>
              </w:rPr>
            </w:pPr>
            <w:r w:rsidRPr="0066401E">
              <w:rPr>
                <w:rFonts w:cs="Arial"/>
              </w:rPr>
              <w:t>20</w:t>
            </w:r>
          </w:p>
        </w:tc>
        <w:tc>
          <w:tcPr>
            <w:tcW w:w="424" w:type="pct"/>
            <w:vAlign w:val="center"/>
          </w:tcPr>
          <w:p w:rsidR="00FC2547" w:rsidRPr="0066401E" w:rsidRDefault="00FC2547" w:rsidP="005032E4">
            <w:pPr>
              <w:ind w:left="57" w:firstLine="709"/>
              <w:rPr>
                <w:rFonts w:cs="Arial"/>
              </w:rPr>
            </w:pPr>
            <w:r w:rsidRPr="0066401E">
              <w:rPr>
                <w:rFonts w:cs="Arial"/>
              </w:rPr>
              <w:t>20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pStyle w:val="a8"/>
              <w:keepNext/>
              <w:spacing w:after="0"/>
              <w:ind w:left="57" w:firstLine="709"/>
              <w:rPr>
                <w:rFonts w:ascii="Arial" w:hAnsi="Arial" w:cs="Arial"/>
                <w:szCs w:val="24"/>
              </w:rPr>
            </w:pPr>
            <w:r w:rsidRPr="0066401E">
              <w:rPr>
                <w:rFonts w:ascii="Arial" w:hAnsi="Arial" w:cs="Arial"/>
                <w:szCs w:val="24"/>
              </w:rPr>
              <w:t>Задача 3: Повышение инвестиционной привлекательности коммунальной инфраструктуры</w:t>
            </w:r>
          </w:p>
        </w:tc>
        <w:tc>
          <w:tcPr>
            <w:tcW w:w="546"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30"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4" w:type="pct"/>
            <w:vAlign w:val="center"/>
          </w:tcPr>
          <w:p w:rsidR="00FC2547" w:rsidRPr="0066401E" w:rsidRDefault="00FC2547" w:rsidP="005032E4">
            <w:pPr>
              <w:ind w:left="57" w:firstLine="709"/>
              <w:rPr>
                <w:rFonts w:cs="Arial"/>
              </w:rPr>
            </w:pPr>
            <w:r w:rsidRPr="0066401E">
              <w:rPr>
                <w:rFonts w:cs="Arial"/>
              </w:rPr>
              <w:t>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Задача 4: Обеспечение сбалансированности интересов субъектов коммунальной инфраструктуры и потребителей</w:t>
            </w:r>
          </w:p>
        </w:tc>
        <w:tc>
          <w:tcPr>
            <w:tcW w:w="546"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30"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4" w:type="pct"/>
            <w:vAlign w:val="center"/>
          </w:tcPr>
          <w:p w:rsidR="00FC2547" w:rsidRPr="0066401E" w:rsidRDefault="00FC2547" w:rsidP="005032E4">
            <w:pPr>
              <w:ind w:left="57" w:firstLine="709"/>
              <w:rPr>
                <w:rFonts w:cs="Arial"/>
              </w:rPr>
            </w:pPr>
            <w:r w:rsidRPr="0066401E">
              <w:rPr>
                <w:rFonts w:cs="Arial"/>
              </w:rPr>
              <w:t>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Итого:</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420</w:t>
            </w:r>
          </w:p>
        </w:tc>
        <w:tc>
          <w:tcPr>
            <w:tcW w:w="426" w:type="pct"/>
            <w:vAlign w:val="center"/>
          </w:tcPr>
          <w:p w:rsidR="00FC2547" w:rsidRPr="0066401E" w:rsidRDefault="00FC2547" w:rsidP="005032E4">
            <w:pPr>
              <w:ind w:left="57" w:firstLine="709"/>
              <w:rPr>
                <w:rFonts w:cs="Arial"/>
              </w:rPr>
            </w:pPr>
            <w:r w:rsidRPr="0066401E">
              <w:rPr>
                <w:rFonts w:cs="Arial"/>
              </w:rPr>
              <w:t>350</w:t>
            </w:r>
          </w:p>
        </w:tc>
        <w:tc>
          <w:tcPr>
            <w:tcW w:w="425" w:type="pct"/>
            <w:vAlign w:val="center"/>
          </w:tcPr>
          <w:p w:rsidR="00FC2547" w:rsidRPr="0066401E" w:rsidRDefault="00FC2547" w:rsidP="005032E4">
            <w:pPr>
              <w:ind w:left="57" w:firstLine="709"/>
              <w:rPr>
                <w:rFonts w:cs="Arial"/>
              </w:rPr>
            </w:pPr>
            <w:r w:rsidRPr="0066401E">
              <w:rPr>
                <w:rFonts w:cs="Arial"/>
              </w:rPr>
              <w:t>10</w:t>
            </w:r>
          </w:p>
        </w:tc>
        <w:tc>
          <w:tcPr>
            <w:tcW w:w="426" w:type="pct"/>
            <w:vAlign w:val="center"/>
          </w:tcPr>
          <w:p w:rsidR="00FC2547" w:rsidRPr="0066401E" w:rsidRDefault="00FC2547" w:rsidP="005032E4">
            <w:pPr>
              <w:ind w:left="57" w:firstLine="709"/>
              <w:rPr>
                <w:rFonts w:cs="Arial"/>
              </w:rPr>
            </w:pPr>
            <w:r w:rsidRPr="0066401E">
              <w:rPr>
                <w:rFonts w:cs="Arial"/>
              </w:rPr>
              <w:t>10</w:t>
            </w:r>
          </w:p>
        </w:tc>
        <w:tc>
          <w:tcPr>
            <w:tcW w:w="430" w:type="pct"/>
            <w:vAlign w:val="center"/>
          </w:tcPr>
          <w:p w:rsidR="00FC2547" w:rsidRPr="0066401E" w:rsidRDefault="00FC2547" w:rsidP="005032E4">
            <w:pPr>
              <w:ind w:left="57" w:firstLine="709"/>
              <w:rPr>
                <w:rFonts w:cs="Arial"/>
              </w:rPr>
            </w:pPr>
            <w:r w:rsidRPr="0066401E">
              <w:rPr>
                <w:rFonts w:cs="Arial"/>
              </w:rPr>
              <w:t>10</w:t>
            </w:r>
          </w:p>
        </w:tc>
        <w:tc>
          <w:tcPr>
            <w:tcW w:w="425" w:type="pct"/>
            <w:vAlign w:val="center"/>
          </w:tcPr>
          <w:p w:rsidR="00FC2547" w:rsidRPr="0066401E" w:rsidRDefault="00FC2547" w:rsidP="005032E4">
            <w:pPr>
              <w:ind w:left="57" w:firstLine="709"/>
              <w:rPr>
                <w:rFonts w:cs="Arial"/>
              </w:rPr>
            </w:pPr>
            <w:r w:rsidRPr="0066401E">
              <w:rPr>
                <w:rFonts w:cs="Arial"/>
              </w:rPr>
              <w:t>20</w:t>
            </w:r>
          </w:p>
        </w:tc>
        <w:tc>
          <w:tcPr>
            <w:tcW w:w="424" w:type="pct"/>
            <w:vAlign w:val="center"/>
          </w:tcPr>
          <w:p w:rsidR="00FC2547" w:rsidRPr="0066401E" w:rsidRDefault="00FC2547" w:rsidP="005032E4">
            <w:pPr>
              <w:ind w:left="57" w:firstLine="709"/>
              <w:rPr>
                <w:rFonts w:cs="Arial"/>
              </w:rPr>
            </w:pPr>
            <w:r w:rsidRPr="0066401E">
              <w:rPr>
                <w:rFonts w:cs="Arial"/>
              </w:rPr>
              <w:t>20</w:t>
            </w:r>
          </w:p>
        </w:tc>
      </w:tr>
      <w:tr w:rsidR="00FC2547" w:rsidRPr="0066401E" w:rsidTr="005032E4">
        <w:trPr>
          <w:trHeight w:val="277"/>
        </w:trPr>
        <w:tc>
          <w:tcPr>
            <w:tcW w:w="5000" w:type="pct"/>
            <w:gridSpan w:val="8"/>
            <w:shd w:val="clear" w:color="auto" w:fill="C6D9F1"/>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Программа реализации ресурсосберегающих проектов у потребителей</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Задача 1. Обеспечение сбалансированности интересов субъектов коммунальной инфраструктуры и потребителей</w:t>
            </w:r>
          </w:p>
        </w:tc>
        <w:tc>
          <w:tcPr>
            <w:tcW w:w="546"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90</w:t>
            </w:r>
          </w:p>
        </w:tc>
        <w:tc>
          <w:tcPr>
            <w:tcW w:w="426" w:type="pct"/>
            <w:vAlign w:val="center"/>
          </w:tcPr>
          <w:p w:rsidR="00FC2547" w:rsidRPr="0066401E" w:rsidRDefault="00FC2547" w:rsidP="005032E4">
            <w:pPr>
              <w:ind w:left="57" w:firstLine="709"/>
              <w:rPr>
                <w:rFonts w:cs="Arial"/>
              </w:rPr>
            </w:pPr>
            <w:r w:rsidRPr="0066401E">
              <w:rPr>
                <w:rFonts w:cs="Arial"/>
              </w:rPr>
              <w:t>15</w:t>
            </w:r>
          </w:p>
        </w:tc>
        <w:tc>
          <w:tcPr>
            <w:tcW w:w="425" w:type="pct"/>
            <w:vAlign w:val="center"/>
          </w:tcPr>
          <w:p w:rsidR="00FC2547" w:rsidRPr="0066401E" w:rsidRDefault="00FC2547" w:rsidP="005032E4">
            <w:pPr>
              <w:ind w:left="57" w:firstLine="709"/>
              <w:rPr>
                <w:rFonts w:cs="Arial"/>
              </w:rPr>
            </w:pPr>
            <w:r w:rsidRPr="0066401E">
              <w:rPr>
                <w:rFonts w:cs="Arial"/>
              </w:rPr>
              <w:t>15</w:t>
            </w:r>
          </w:p>
        </w:tc>
        <w:tc>
          <w:tcPr>
            <w:tcW w:w="426" w:type="pct"/>
            <w:vAlign w:val="center"/>
          </w:tcPr>
          <w:p w:rsidR="00FC2547" w:rsidRPr="0066401E" w:rsidRDefault="00FC2547" w:rsidP="005032E4">
            <w:pPr>
              <w:ind w:left="57" w:firstLine="709"/>
              <w:rPr>
                <w:rFonts w:cs="Arial"/>
              </w:rPr>
            </w:pPr>
            <w:r w:rsidRPr="0066401E">
              <w:rPr>
                <w:rFonts w:cs="Arial"/>
              </w:rPr>
              <w:t>10</w:t>
            </w:r>
          </w:p>
        </w:tc>
        <w:tc>
          <w:tcPr>
            <w:tcW w:w="430" w:type="pct"/>
            <w:vAlign w:val="center"/>
          </w:tcPr>
          <w:p w:rsidR="00FC2547" w:rsidRPr="0066401E" w:rsidRDefault="00FC2547" w:rsidP="005032E4">
            <w:pPr>
              <w:ind w:left="57" w:firstLine="709"/>
              <w:rPr>
                <w:rFonts w:cs="Arial"/>
              </w:rPr>
            </w:pPr>
            <w:r w:rsidRPr="0066401E">
              <w:rPr>
                <w:rFonts w:cs="Arial"/>
              </w:rPr>
              <w:t>10</w:t>
            </w:r>
          </w:p>
        </w:tc>
        <w:tc>
          <w:tcPr>
            <w:tcW w:w="425" w:type="pct"/>
            <w:vAlign w:val="center"/>
          </w:tcPr>
          <w:p w:rsidR="00FC2547" w:rsidRPr="0066401E" w:rsidRDefault="00FC2547" w:rsidP="005032E4">
            <w:pPr>
              <w:ind w:left="57" w:firstLine="709"/>
              <w:rPr>
                <w:rFonts w:cs="Arial"/>
              </w:rPr>
            </w:pPr>
            <w:r w:rsidRPr="0066401E">
              <w:rPr>
                <w:rFonts w:cs="Arial"/>
              </w:rPr>
              <w:t>20</w:t>
            </w:r>
          </w:p>
        </w:tc>
        <w:tc>
          <w:tcPr>
            <w:tcW w:w="424" w:type="pct"/>
            <w:vAlign w:val="center"/>
          </w:tcPr>
          <w:p w:rsidR="00FC2547" w:rsidRPr="0066401E" w:rsidRDefault="00FC2547" w:rsidP="005032E4">
            <w:pPr>
              <w:ind w:left="57" w:firstLine="709"/>
              <w:rPr>
                <w:rFonts w:cs="Arial"/>
              </w:rPr>
            </w:pPr>
            <w:r w:rsidRPr="0066401E">
              <w:rPr>
                <w:rFonts w:cs="Arial"/>
              </w:rPr>
              <w:t>20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Проект: Мероприятия по энергосбережению и повышению энергетической эффективности жилищного фонда</w:t>
            </w:r>
          </w:p>
        </w:tc>
        <w:tc>
          <w:tcPr>
            <w:tcW w:w="546"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6" w:type="pct"/>
            <w:vAlign w:val="center"/>
          </w:tcPr>
          <w:p w:rsidR="00FC2547" w:rsidRPr="0066401E" w:rsidRDefault="00FC2547" w:rsidP="005032E4">
            <w:pPr>
              <w:ind w:left="57" w:firstLine="709"/>
              <w:rPr>
                <w:rFonts w:cs="Arial"/>
              </w:rPr>
            </w:pPr>
            <w:r w:rsidRPr="0066401E">
              <w:rPr>
                <w:rFonts w:cs="Arial"/>
              </w:rPr>
              <w:t>0</w:t>
            </w:r>
          </w:p>
        </w:tc>
        <w:tc>
          <w:tcPr>
            <w:tcW w:w="430" w:type="pct"/>
            <w:vAlign w:val="center"/>
          </w:tcPr>
          <w:p w:rsidR="00FC2547" w:rsidRPr="0066401E" w:rsidRDefault="00FC2547" w:rsidP="005032E4">
            <w:pPr>
              <w:ind w:left="57" w:firstLine="709"/>
              <w:rPr>
                <w:rFonts w:cs="Arial"/>
              </w:rPr>
            </w:pPr>
            <w:r w:rsidRPr="0066401E">
              <w:rPr>
                <w:rFonts w:cs="Arial"/>
              </w:rPr>
              <w:t>0</w:t>
            </w:r>
          </w:p>
        </w:tc>
        <w:tc>
          <w:tcPr>
            <w:tcW w:w="425" w:type="pct"/>
            <w:vAlign w:val="center"/>
          </w:tcPr>
          <w:p w:rsidR="00FC2547" w:rsidRPr="0066401E" w:rsidRDefault="00FC2547" w:rsidP="005032E4">
            <w:pPr>
              <w:ind w:left="57" w:firstLine="709"/>
              <w:rPr>
                <w:rFonts w:cs="Arial"/>
              </w:rPr>
            </w:pPr>
            <w:r w:rsidRPr="0066401E">
              <w:rPr>
                <w:rFonts w:cs="Arial"/>
              </w:rPr>
              <w:t>0</w:t>
            </w:r>
          </w:p>
        </w:tc>
        <w:tc>
          <w:tcPr>
            <w:tcW w:w="424" w:type="pct"/>
            <w:vAlign w:val="center"/>
          </w:tcPr>
          <w:p w:rsidR="00FC2547" w:rsidRPr="0066401E" w:rsidRDefault="00FC2547" w:rsidP="005032E4">
            <w:pPr>
              <w:ind w:left="57" w:firstLine="709"/>
              <w:rPr>
                <w:rFonts w:cs="Arial"/>
              </w:rPr>
            </w:pPr>
            <w:r w:rsidRPr="0066401E">
              <w:rPr>
                <w:rFonts w:cs="Arial"/>
              </w:rPr>
              <w:t>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t xml:space="preserve">Проект. Мероприятия по энергосбережению в бюджетных учреждениях и </w:t>
            </w:r>
            <w:r w:rsidRPr="0066401E">
              <w:rPr>
                <w:rFonts w:cs="Arial"/>
              </w:rPr>
              <w:lastRenderedPageBreak/>
              <w:t>повышению энергетической эффективности этих учреждений</w:t>
            </w:r>
          </w:p>
        </w:tc>
        <w:tc>
          <w:tcPr>
            <w:tcW w:w="546" w:type="pct"/>
            <w:shd w:val="clear" w:color="auto" w:fill="auto"/>
            <w:tcMar>
              <w:top w:w="0" w:type="dxa"/>
              <w:left w:w="28" w:type="dxa"/>
              <w:bottom w:w="0" w:type="dxa"/>
              <w:right w:w="28" w:type="dxa"/>
            </w:tcMar>
            <w:vAlign w:val="center"/>
            <w:hideMark/>
          </w:tcPr>
          <w:p w:rsidR="00FC2547" w:rsidRPr="0066401E" w:rsidRDefault="00FC2547" w:rsidP="005032E4">
            <w:pPr>
              <w:ind w:left="57" w:firstLine="709"/>
              <w:rPr>
                <w:rFonts w:cs="Arial"/>
              </w:rPr>
            </w:pPr>
            <w:r w:rsidRPr="0066401E">
              <w:rPr>
                <w:rFonts w:cs="Arial"/>
              </w:rPr>
              <w:lastRenderedPageBreak/>
              <w:t>90</w:t>
            </w:r>
          </w:p>
        </w:tc>
        <w:tc>
          <w:tcPr>
            <w:tcW w:w="426" w:type="pct"/>
            <w:vAlign w:val="center"/>
          </w:tcPr>
          <w:p w:rsidR="00FC2547" w:rsidRPr="0066401E" w:rsidRDefault="00FC2547" w:rsidP="005032E4">
            <w:pPr>
              <w:ind w:left="57" w:firstLine="709"/>
              <w:rPr>
                <w:rFonts w:cs="Arial"/>
              </w:rPr>
            </w:pPr>
            <w:r w:rsidRPr="0066401E">
              <w:rPr>
                <w:rFonts w:cs="Arial"/>
              </w:rPr>
              <w:t>15</w:t>
            </w:r>
          </w:p>
        </w:tc>
        <w:tc>
          <w:tcPr>
            <w:tcW w:w="425" w:type="pct"/>
            <w:vAlign w:val="center"/>
          </w:tcPr>
          <w:p w:rsidR="00FC2547" w:rsidRPr="0066401E" w:rsidRDefault="00FC2547" w:rsidP="005032E4">
            <w:pPr>
              <w:ind w:left="57" w:firstLine="709"/>
              <w:rPr>
                <w:rFonts w:cs="Arial"/>
              </w:rPr>
            </w:pPr>
            <w:r w:rsidRPr="0066401E">
              <w:rPr>
                <w:rFonts w:cs="Arial"/>
              </w:rPr>
              <w:t>15</w:t>
            </w:r>
          </w:p>
        </w:tc>
        <w:tc>
          <w:tcPr>
            <w:tcW w:w="426" w:type="pct"/>
            <w:vAlign w:val="center"/>
          </w:tcPr>
          <w:p w:rsidR="00FC2547" w:rsidRPr="0066401E" w:rsidRDefault="00FC2547" w:rsidP="005032E4">
            <w:pPr>
              <w:ind w:left="57" w:firstLine="709"/>
              <w:rPr>
                <w:rFonts w:cs="Arial"/>
              </w:rPr>
            </w:pPr>
            <w:r w:rsidRPr="0066401E">
              <w:rPr>
                <w:rFonts w:cs="Arial"/>
              </w:rPr>
              <w:t>10</w:t>
            </w:r>
          </w:p>
        </w:tc>
        <w:tc>
          <w:tcPr>
            <w:tcW w:w="430" w:type="pct"/>
            <w:vAlign w:val="center"/>
          </w:tcPr>
          <w:p w:rsidR="00FC2547" w:rsidRPr="0066401E" w:rsidRDefault="00FC2547" w:rsidP="005032E4">
            <w:pPr>
              <w:ind w:left="57" w:firstLine="709"/>
              <w:rPr>
                <w:rFonts w:cs="Arial"/>
              </w:rPr>
            </w:pPr>
            <w:r w:rsidRPr="0066401E">
              <w:rPr>
                <w:rFonts w:cs="Arial"/>
              </w:rPr>
              <w:t>10</w:t>
            </w:r>
          </w:p>
        </w:tc>
        <w:tc>
          <w:tcPr>
            <w:tcW w:w="425" w:type="pct"/>
            <w:vAlign w:val="center"/>
          </w:tcPr>
          <w:p w:rsidR="00FC2547" w:rsidRPr="0066401E" w:rsidRDefault="00FC2547" w:rsidP="005032E4">
            <w:pPr>
              <w:ind w:left="57" w:firstLine="709"/>
              <w:rPr>
                <w:rFonts w:cs="Arial"/>
              </w:rPr>
            </w:pPr>
            <w:r w:rsidRPr="0066401E">
              <w:rPr>
                <w:rFonts w:cs="Arial"/>
              </w:rPr>
              <w:t>10</w:t>
            </w:r>
          </w:p>
        </w:tc>
        <w:tc>
          <w:tcPr>
            <w:tcW w:w="424" w:type="pct"/>
            <w:vAlign w:val="center"/>
          </w:tcPr>
          <w:p w:rsidR="00FC2547" w:rsidRPr="0066401E" w:rsidRDefault="00FC2547" w:rsidP="005032E4">
            <w:pPr>
              <w:ind w:left="57" w:firstLine="709"/>
              <w:rPr>
                <w:rFonts w:cs="Arial"/>
              </w:rPr>
            </w:pPr>
            <w:r w:rsidRPr="0066401E">
              <w:rPr>
                <w:rFonts w:cs="Arial"/>
              </w:rPr>
              <w:t>20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lastRenderedPageBreak/>
              <w:t>Итого по Программе реализации ресурсосберегающих проектов у потребителей</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90</w:t>
            </w:r>
          </w:p>
        </w:tc>
        <w:tc>
          <w:tcPr>
            <w:tcW w:w="426" w:type="pct"/>
            <w:vAlign w:val="center"/>
          </w:tcPr>
          <w:p w:rsidR="00FC2547" w:rsidRPr="0066401E" w:rsidRDefault="00FC2547" w:rsidP="005032E4">
            <w:pPr>
              <w:ind w:left="57" w:firstLine="709"/>
              <w:rPr>
                <w:rFonts w:cs="Arial"/>
              </w:rPr>
            </w:pPr>
            <w:r w:rsidRPr="0066401E">
              <w:rPr>
                <w:rFonts w:cs="Arial"/>
              </w:rPr>
              <w:t>15</w:t>
            </w:r>
          </w:p>
        </w:tc>
        <w:tc>
          <w:tcPr>
            <w:tcW w:w="425" w:type="pct"/>
            <w:vAlign w:val="center"/>
          </w:tcPr>
          <w:p w:rsidR="00FC2547" w:rsidRPr="0066401E" w:rsidRDefault="00FC2547" w:rsidP="005032E4">
            <w:pPr>
              <w:ind w:left="57" w:firstLine="709"/>
              <w:rPr>
                <w:rFonts w:cs="Arial"/>
              </w:rPr>
            </w:pPr>
            <w:r w:rsidRPr="0066401E">
              <w:rPr>
                <w:rFonts w:cs="Arial"/>
              </w:rPr>
              <w:t>15</w:t>
            </w:r>
          </w:p>
        </w:tc>
        <w:tc>
          <w:tcPr>
            <w:tcW w:w="426" w:type="pct"/>
            <w:vAlign w:val="center"/>
          </w:tcPr>
          <w:p w:rsidR="00FC2547" w:rsidRPr="0066401E" w:rsidRDefault="00FC2547" w:rsidP="005032E4">
            <w:pPr>
              <w:ind w:left="57" w:firstLine="709"/>
              <w:rPr>
                <w:rFonts w:cs="Arial"/>
              </w:rPr>
            </w:pPr>
            <w:r w:rsidRPr="0066401E">
              <w:rPr>
                <w:rFonts w:cs="Arial"/>
              </w:rPr>
              <w:t>10</w:t>
            </w:r>
          </w:p>
        </w:tc>
        <w:tc>
          <w:tcPr>
            <w:tcW w:w="430" w:type="pct"/>
            <w:vAlign w:val="center"/>
          </w:tcPr>
          <w:p w:rsidR="00FC2547" w:rsidRPr="0066401E" w:rsidRDefault="00FC2547" w:rsidP="005032E4">
            <w:pPr>
              <w:ind w:left="57" w:firstLine="709"/>
              <w:rPr>
                <w:rFonts w:cs="Arial"/>
              </w:rPr>
            </w:pPr>
            <w:r w:rsidRPr="0066401E">
              <w:rPr>
                <w:rFonts w:cs="Arial"/>
              </w:rPr>
              <w:t>10</w:t>
            </w:r>
          </w:p>
        </w:tc>
        <w:tc>
          <w:tcPr>
            <w:tcW w:w="425" w:type="pct"/>
            <w:vAlign w:val="center"/>
          </w:tcPr>
          <w:p w:rsidR="00FC2547" w:rsidRPr="0066401E" w:rsidRDefault="00FC2547" w:rsidP="005032E4">
            <w:pPr>
              <w:ind w:left="57" w:firstLine="709"/>
              <w:rPr>
                <w:rFonts w:cs="Arial"/>
              </w:rPr>
            </w:pPr>
            <w:r w:rsidRPr="0066401E">
              <w:rPr>
                <w:rFonts w:cs="Arial"/>
              </w:rPr>
              <w:t>20</w:t>
            </w:r>
          </w:p>
        </w:tc>
        <w:tc>
          <w:tcPr>
            <w:tcW w:w="424" w:type="pct"/>
            <w:vAlign w:val="center"/>
          </w:tcPr>
          <w:p w:rsidR="00FC2547" w:rsidRPr="0066401E" w:rsidRDefault="00FC2547" w:rsidP="005032E4">
            <w:pPr>
              <w:ind w:left="57" w:firstLine="709"/>
              <w:rPr>
                <w:rFonts w:cs="Arial"/>
              </w:rPr>
            </w:pPr>
            <w:r w:rsidRPr="0066401E">
              <w:rPr>
                <w:rFonts w:cs="Arial"/>
              </w:rPr>
              <w:t>20</w:t>
            </w:r>
          </w:p>
        </w:tc>
      </w:tr>
      <w:tr w:rsidR="00FC2547" w:rsidRPr="0066401E" w:rsidTr="005032E4">
        <w:trPr>
          <w:trHeight w:val="49"/>
        </w:trPr>
        <w:tc>
          <w:tcPr>
            <w:tcW w:w="1898"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 xml:space="preserve">ВСЕГО: </w:t>
            </w:r>
          </w:p>
        </w:tc>
        <w:tc>
          <w:tcPr>
            <w:tcW w:w="546" w:type="pct"/>
            <w:shd w:val="clear" w:color="auto" w:fill="auto"/>
            <w:tcMar>
              <w:top w:w="0" w:type="dxa"/>
              <w:left w:w="28" w:type="dxa"/>
              <w:bottom w:w="0" w:type="dxa"/>
              <w:right w:w="28" w:type="dxa"/>
            </w:tcMar>
            <w:vAlign w:val="center"/>
          </w:tcPr>
          <w:p w:rsidR="00FC2547" w:rsidRPr="0066401E" w:rsidRDefault="00FC2547" w:rsidP="005032E4">
            <w:pPr>
              <w:ind w:left="57" w:firstLine="709"/>
              <w:rPr>
                <w:rFonts w:cs="Arial"/>
              </w:rPr>
            </w:pPr>
            <w:r w:rsidRPr="0066401E">
              <w:rPr>
                <w:rFonts w:cs="Arial"/>
              </w:rPr>
              <w:t>111343</w:t>
            </w:r>
          </w:p>
        </w:tc>
        <w:tc>
          <w:tcPr>
            <w:tcW w:w="426" w:type="pct"/>
          </w:tcPr>
          <w:p w:rsidR="00FC2547" w:rsidRPr="0066401E" w:rsidRDefault="00FC2547" w:rsidP="005032E4">
            <w:pPr>
              <w:ind w:left="57" w:firstLine="709"/>
              <w:rPr>
                <w:rFonts w:cs="Arial"/>
              </w:rPr>
            </w:pPr>
            <w:r w:rsidRPr="0066401E">
              <w:rPr>
                <w:rFonts w:cs="Arial"/>
              </w:rPr>
              <w:t>415</w:t>
            </w:r>
          </w:p>
        </w:tc>
        <w:tc>
          <w:tcPr>
            <w:tcW w:w="425" w:type="pct"/>
          </w:tcPr>
          <w:p w:rsidR="00FC2547" w:rsidRPr="0066401E" w:rsidRDefault="00FC2547" w:rsidP="005032E4">
            <w:pPr>
              <w:ind w:left="57" w:firstLine="709"/>
              <w:rPr>
                <w:rFonts w:cs="Arial"/>
              </w:rPr>
            </w:pPr>
            <w:r w:rsidRPr="0066401E">
              <w:rPr>
                <w:rFonts w:cs="Arial"/>
              </w:rPr>
              <w:t>75</w:t>
            </w:r>
          </w:p>
        </w:tc>
        <w:tc>
          <w:tcPr>
            <w:tcW w:w="426" w:type="pct"/>
          </w:tcPr>
          <w:p w:rsidR="00FC2547" w:rsidRPr="0066401E" w:rsidRDefault="00FC2547" w:rsidP="005032E4">
            <w:pPr>
              <w:ind w:left="57" w:firstLine="709"/>
              <w:rPr>
                <w:rFonts w:cs="Arial"/>
              </w:rPr>
            </w:pPr>
            <w:r w:rsidRPr="0066401E">
              <w:rPr>
                <w:rFonts w:cs="Arial"/>
              </w:rPr>
              <w:t>20</w:t>
            </w:r>
          </w:p>
        </w:tc>
        <w:tc>
          <w:tcPr>
            <w:tcW w:w="430" w:type="pct"/>
          </w:tcPr>
          <w:p w:rsidR="00FC2547" w:rsidRPr="0066401E" w:rsidRDefault="00FC2547" w:rsidP="005032E4">
            <w:pPr>
              <w:ind w:left="57" w:firstLine="709"/>
              <w:rPr>
                <w:rFonts w:cs="Arial"/>
              </w:rPr>
            </w:pPr>
            <w:r w:rsidRPr="0066401E">
              <w:rPr>
                <w:rFonts w:cs="Arial"/>
              </w:rPr>
              <w:t>20</w:t>
            </w:r>
          </w:p>
        </w:tc>
        <w:tc>
          <w:tcPr>
            <w:tcW w:w="425" w:type="pct"/>
          </w:tcPr>
          <w:p w:rsidR="00FC2547" w:rsidRPr="0066401E" w:rsidRDefault="00FC2547" w:rsidP="005032E4">
            <w:pPr>
              <w:ind w:left="57" w:firstLine="709"/>
              <w:rPr>
                <w:rFonts w:cs="Arial"/>
              </w:rPr>
            </w:pPr>
            <w:r w:rsidRPr="0066401E">
              <w:rPr>
                <w:rFonts w:cs="Arial"/>
              </w:rPr>
              <w:t>108673</w:t>
            </w:r>
          </w:p>
        </w:tc>
        <w:tc>
          <w:tcPr>
            <w:tcW w:w="424" w:type="pct"/>
          </w:tcPr>
          <w:p w:rsidR="00FC2547" w:rsidRPr="0066401E" w:rsidRDefault="00FC2547" w:rsidP="005032E4">
            <w:pPr>
              <w:ind w:left="57" w:firstLine="709"/>
              <w:rPr>
                <w:rFonts w:cs="Arial"/>
              </w:rPr>
            </w:pPr>
            <w:r w:rsidRPr="0066401E">
              <w:rPr>
                <w:rFonts w:cs="Arial"/>
              </w:rPr>
              <w:t>2140</w:t>
            </w:r>
          </w:p>
        </w:tc>
      </w:tr>
    </w:tbl>
    <w:p w:rsidR="00FC2547" w:rsidRPr="0066401E" w:rsidRDefault="00FC2547" w:rsidP="00FC2547">
      <w:pPr>
        <w:pStyle w:val="aa"/>
        <w:keepNext/>
        <w:widowControl w:val="0"/>
        <w:numPr>
          <w:ilvl w:val="0"/>
          <w:numId w:val="18"/>
        </w:numPr>
        <w:ind w:left="57" w:firstLine="709"/>
        <w:contextualSpacing w:val="0"/>
        <w:rPr>
          <w:rFonts w:cs="Arial"/>
          <w:caps/>
          <w:vanish/>
          <w:szCs w:val="24"/>
        </w:rPr>
      </w:pPr>
    </w:p>
    <w:p w:rsidR="00FC2547" w:rsidRPr="0066401E" w:rsidRDefault="00FC2547" w:rsidP="00FC2547">
      <w:pPr>
        <w:pStyle w:val="22"/>
        <w:ind w:left="57" w:firstLine="709"/>
        <w:jc w:val="both"/>
        <w:rPr>
          <w:b w:val="0"/>
          <w:sz w:val="24"/>
          <w:szCs w:val="24"/>
        </w:rPr>
      </w:pPr>
    </w:p>
    <w:p w:rsidR="00FC2547" w:rsidRPr="0066401E" w:rsidRDefault="00FC2547" w:rsidP="00FC2547">
      <w:pPr>
        <w:pStyle w:val="22"/>
        <w:ind w:left="57" w:firstLine="709"/>
        <w:jc w:val="both"/>
        <w:rPr>
          <w:b w:val="0"/>
          <w:sz w:val="24"/>
          <w:szCs w:val="24"/>
        </w:rPr>
      </w:pPr>
      <w:r w:rsidRPr="0066401E">
        <w:rPr>
          <w:b w:val="0"/>
          <w:sz w:val="24"/>
          <w:szCs w:val="24"/>
        </w:rPr>
        <w:t>4.1. Программные мероприятия</w:t>
      </w:r>
      <w:r>
        <w:rPr>
          <w:b w:val="0"/>
          <w:szCs w:val="24"/>
        </w:rPr>
        <w:t xml:space="preserve"> </w:t>
      </w:r>
      <w:r w:rsidRPr="0066401E">
        <w:rPr>
          <w:b w:val="0"/>
          <w:sz w:val="24"/>
          <w:szCs w:val="24"/>
        </w:rPr>
        <w:t>в электроснабжении.</w:t>
      </w:r>
    </w:p>
    <w:p w:rsidR="00FC2547" w:rsidRPr="0066401E" w:rsidRDefault="00FC2547" w:rsidP="00FC2547">
      <w:pPr>
        <w:pStyle w:val="22"/>
        <w:ind w:left="57" w:firstLine="709"/>
        <w:jc w:val="both"/>
        <w:rPr>
          <w:b w:val="0"/>
          <w:sz w:val="24"/>
          <w:szCs w:val="24"/>
        </w:rPr>
      </w:pPr>
      <w:r w:rsidRPr="0066401E">
        <w:rPr>
          <w:b w:val="0"/>
          <w:sz w:val="24"/>
          <w:szCs w:val="24"/>
        </w:rPr>
        <w:t>Мероприятия</w:t>
      </w:r>
      <w:r>
        <w:rPr>
          <w:b w:val="0"/>
          <w:szCs w:val="24"/>
        </w:rPr>
        <w:t xml:space="preserve"> </w:t>
      </w:r>
      <w:r w:rsidRPr="0066401E">
        <w:rPr>
          <w:b w:val="0"/>
          <w:sz w:val="24"/>
          <w:szCs w:val="24"/>
        </w:rPr>
        <w:t>в сфере электроснабжения планируется осуществить после 2028 года.</w:t>
      </w:r>
    </w:p>
    <w:p w:rsidR="00FC2547" w:rsidRPr="0066401E" w:rsidRDefault="00FC2547" w:rsidP="00FC2547">
      <w:pPr>
        <w:pStyle w:val="22"/>
        <w:ind w:left="57" w:firstLine="709"/>
        <w:jc w:val="both"/>
        <w:rPr>
          <w:b w:val="0"/>
          <w:sz w:val="24"/>
          <w:szCs w:val="24"/>
        </w:rPr>
      </w:pPr>
      <w:r w:rsidRPr="0066401E">
        <w:rPr>
          <w:b w:val="0"/>
          <w:sz w:val="24"/>
          <w:szCs w:val="24"/>
        </w:rPr>
        <w:t>4.2. Программные мероприятия</w:t>
      </w:r>
      <w:r>
        <w:rPr>
          <w:b w:val="0"/>
          <w:szCs w:val="24"/>
        </w:rPr>
        <w:t xml:space="preserve"> </w:t>
      </w:r>
      <w:r w:rsidRPr="0066401E">
        <w:rPr>
          <w:b w:val="0"/>
          <w:sz w:val="24"/>
          <w:szCs w:val="24"/>
        </w:rPr>
        <w:t xml:space="preserve">в газоснабжении. </w:t>
      </w:r>
    </w:p>
    <w:p w:rsidR="00FC2547" w:rsidRPr="0066401E" w:rsidRDefault="00FC2547" w:rsidP="00FC2547">
      <w:pPr>
        <w:pStyle w:val="22"/>
        <w:ind w:left="57" w:firstLine="709"/>
        <w:jc w:val="both"/>
        <w:rPr>
          <w:b w:val="0"/>
          <w:sz w:val="24"/>
          <w:szCs w:val="24"/>
        </w:rPr>
      </w:pPr>
      <w:r w:rsidRPr="0066401E">
        <w:rPr>
          <w:b w:val="0"/>
          <w:sz w:val="24"/>
          <w:szCs w:val="24"/>
        </w:rPr>
        <w:t>Мероприятия планируется осуществить после 2028 года.</w:t>
      </w:r>
    </w:p>
    <w:p w:rsidR="00FC2547" w:rsidRPr="0066401E" w:rsidRDefault="00FC2547" w:rsidP="00FC2547">
      <w:pPr>
        <w:pStyle w:val="22"/>
        <w:ind w:left="57" w:firstLine="709"/>
        <w:jc w:val="both"/>
        <w:rPr>
          <w:b w:val="0"/>
          <w:sz w:val="24"/>
          <w:szCs w:val="24"/>
        </w:rPr>
      </w:pPr>
      <w:r>
        <w:rPr>
          <w:b w:val="0"/>
          <w:szCs w:val="24"/>
        </w:rPr>
        <w:t xml:space="preserve"> </w:t>
      </w:r>
      <w:r w:rsidRPr="0066401E">
        <w:rPr>
          <w:b w:val="0"/>
          <w:sz w:val="24"/>
          <w:szCs w:val="24"/>
        </w:rPr>
        <w:t>4.3. Программные мероприятия</w:t>
      </w:r>
      <w:r>
        <w:rPr>
          <w:b w:val="0"/>
          <w:szCs w:val="24"/>
        </w:rPr>
        <w:t xml:space="preserve"> </w:t>
      </w:r>
      <w:r w:rsidRPr="0066401E">
        <w:rPr>
          <w:b w:val="0"/>
          <w:sz w:val="24"/>
          <w:szCs w:val="24"/>
        </w:rPr>
        <w:t>в теплоснабжении.</w:t>
      </w:r>
    </w:p>
    <w:p w:rsidR="00FC2547" w:rsidRPr="0066401E" w:rsidRDefault="00FC2547" w:rsidP="00FC2547">
      <w:pPr>
        <w:pStyle w:val="22"/>
        <w:ind w:left="57" w:firstLine="709"/>
        <w:jc w:val="both"/>
        <w:rPr>
          <w:b w:val="0"/>
          <w:sz w:val="24"/>
          <w:szCs w:val="24"/>
        </w:rPr>
      </w:pPr>
      <w:r w:rsidRPr="0066401E">
        <w:rPr>
          <w:b w:val="0"/>
          <w:sz w:val="24"/>
          <w:szCs w:val="24"/>
        </w:rPr>
        <w:t>Мероприятия планируется осуществить после 2028 года.</w:t>
      </w:r>
    </w:p>
    <w:p w:rsidR="00FC2547" w:rsidRPr="0066401E" w:rsidRDefault="00FC2547" w:rsidP="00FC2547">
      <w:pPr>
        <w:pStyle w:val="22"/>
        <w:ind w:left="57" w:firstLine="709"/>
        <w:jc w:val="both"/>
        <w:rPr>
          <w:b w:val="0"/>
          <w:sz w:val="24"/>
          <w:szCs w:val="24"/>
        </w:rPr>
      </w:pPr>
      <w:r>
        <w:rPr>
          <w:b w:val="0"/>
          <w:szCs w:val="24"/>
        </w:rPr>
        <w:t xml:space="preserve"> </w:t>
      </w:r>
      <w:r w:rsidRPr="0066401E">
        <w:rPr>
          <w:b w:val="0"/>
          <w:sz w:val="24"/>
          <w:szCs w:val="24"/>
        </w:rPr>
        <w:t>4.4. Программные мероприятия</w:t>
      </w:r>
      <w:r>
        <w:rPr>
          <w:b w:val="0"/>
          <w:szCs w:val="24"/>
        </w:rPr>
        <w:t xml:space="preserve"> </w:t>
      </w:r>
      <w:r w:rsidRPr="0066401E">
        <w:rPr>
          <w:b w:val="0"/>
          <w:sz w:val="24"/>
          <w:szCs w:val="24"/>
        </w:rPr>
        <w:t xml:space="preserve">в водоснабжении </w:t>
      </w:r>
    </w:p>
    <w:p w:rsidR="00FC2547" w:rsidRPr="0066401E" w:rsidRDefault="00FC2547" w:rsidP="00FC2547">
      <w:pPr>
        <w:ind w:left="57" w:firstLine="709"/>
        <w:rPr>
          <w:rFonts w:cs="Arial"/>
        </w:rPr>
      </w:pPr>
      <w:r w:rsidRPr="0066401E">
        <w:rPr>
          <w:rFonts w:cs="Arial"/>
        </w:rPr>
        <w:t>Основное мероприятие 1.2.</w:t>
      </w:r>
      <w:r>
        <w:rPr>
          <w:rFonts w:cs="Arial"/>
        </w:rPr>
        <w:t xml:space="preserve"> </w:t>
      </w:r>
      <w:r w:rsidRPr="0066401E">
        <w:rPr>
          <w:rFonts w:cs="Arial"/>
        </w:rPr>
        <w:t>Организация водоснабжения</w:t>
      </w:r>
      <w:r>
        <w:rPr>
          <w:rFonts w:cs="Arial"/>
        </w:rPr>
        <w:t xml:space="preserve"> </w:t>
      </w:r>
      <w:r w:rsidRPr="0066401E">
        <w:rPr>
          <w:rFonts w:cs="Arial"/>
        </w:rPr>
        <w:t>Мёдовского сельского поселения.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Мёдовского сельского поселения, включает: </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Задача 1: Инженерно-техническая оптимизация систем коммунальной инфраструктуры</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Мероприятие 1.2.1.</w:t>
      </w:r>
      <w:r>
        <w:rPr>
          <w:rFonts w:ascii="Arial" w:hAnsi="Arial" w:cs="Arial"/>
          <w:szCs w:val="24"/>
        </w:rPr>
        <w:t xml:space="preserve"> </w:t>
      </w:r>
      <w:r w:rsidRPr="0066401E">
        <w:rPr>
          <w:rFonts w:ascii="Arial" w:hAnsi="Arial" w:cs="Arial"/>
          <w:szCs w:val="24"/>
        </w:rPr>
        <w:t xml:space="preserve">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Признание права муниципальной собственности на бесхозяйные объекты недвижимого имущества.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Срок реализации: 2023-2028гг.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Необходимый объем финансирования: 100 тыс. руб.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Ожидаемый эффект: 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и воды.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Задача 2: Перспективное планирование развития систем коммунальной инфраструктуры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Мероприятие 1.2.2. Перспективное планирование систем коммунальной инфраструктуры.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разработка проектно-сметной документации на реконструкцию существующих водопроводных сетей и сооружений и строительство новых;</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подготовка и принятие муниципальной программы поэтапной реконструкции и замены сетей водоснабжения</w:t>
      </w:r>
      <w:r>
        <w:rPr>
          <w:rFonts w:ascii="Arial" w:hAnsi="Arial" w:cs="Arial"/>
          <w:szCs w:val="24"/>
        </w:rPr>
        <w:t xml:space="preserve"> </w:t>
      </w:r>
      <w:r w:rsidRPr="0066401E">
        <w:rPr>
          <w:rFonts w:ascii="Arial" w:hAnsi="Arial" w:cs="Arial"/>
          <w:szCs w:val="24"/>
        </w:rPr>
        <w:t>Мёдовского сельского поселения;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 корректировка проектируемой схемы расположения водопроводных сетей специализированной организацией.</w:t>
      </w:r>
    </w:p>
    <w:p w:rsidR="00FC2547" w:rsidRPr="0066401E" w:rsidRDefault="00FC2547" w:rsidP="00FC2547">
      <w:pPr>
        <w:pStyle w:val="a8"/>
        <w:tabs>
          <w:tab w:val="left" w:pos="709"/>
        </w:tabs>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 xml:space="preserve">Срок реализации: 2023-2028 гг. </w:t>
      </w:r>
    </w:p>
    <w:p w:rsidR="00FC2547" w:rsidRPr="0066401E" w:rsidRDefault="00FC2547" w:rsidP="00FC2547">
      <w:pPr>
        <w:pStyle w:val="a8"/>
        <w:tabs>
          <w:tab w:val="left" w:pos="709"/>
        </w:tabs>
        <w:spacing w:after="0"/>
        <w:ind w:left="57" w:firstLine="709"/>
        <w:rPr>
          <w:rFonts w:ascii="Arial" w:hAnsi="Arial" w:cs="Arial"/>
          <w:szCs w:val="24"/>
        </w:rPr>
      </w:pPr>
      <w:r w:rsidRPr="0066401E">
        <w:rPr>
          <w:rFonts w:ascii="Arial" w:hAnsi="Arial" w:cs="Arial"/>
          <w:szCs w:val="24"/>
        </w:rPr>
        <w:t xml:space="preserve">Необходимый объем финансирования: 4000 тыс. руб.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Ожидаемый эффект: повышение надежности и качества централизованного водоснабжения, минимизация воздействия на окружающую среду, обеспечение энергосбережения. </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Задача 3: Разработка мероприятий по строительству, комплексной реконструкции и модернизации системы коммунальной инфраструктуры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Мероприятие 1.2.3 «Реконструкция водопроводных сетей и сооружений» включает мероприятия, направленные на достижение целевых показателей системы водоснабжения в части передачи воды: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Строительство водопровода п. Дубрава (включая ПИР).</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Реконструкция сетей водоснабжения п. Южный (включая ПИР).</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Замена водонапорных башен в с. Мёдово (2 шт.).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Цель проекта: обеспечение надежного водоснабжения, соответствие воды требованиям законодательства.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Технические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Срок реализации проекта: 2023-2028 гг.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Необходимый объем финансирования: 106733 тыс. руб.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Ожидаемый эффект: снижение потерь, повышение качества воды. </w:t>
      </w: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 xml:space="preserve">Срок получения эффекта: в соответствии с графиком реализации проекта предусмотрен с момента завершения реконструкции.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Простой срок окупаемости проекта: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Задача 4: Повышение инвестиционной привлекательности коммунальной инфраструктуры.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Мероприятие 1.2.4 Разработка инвестиционных программ организацией коммунального комплекса, осуществляющей услуги в сфере водоснабжения.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Срок реализации: 2023-2028гг.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Дополнительного финансирования не требуется.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Ожидаемый эффект: повышение надежности и качества централизованного водоснабжения.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Мероприятие 1.2.5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Срок реализации: 2023-2028гг.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Дополнительного финансирования не требуется.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Ожидаемый эффект: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FC2547" w:rsidRPr="0066401E" w:rsidRDefault="00FC2547" w:rsidP="00FC2547">
      <w:pPr>
        <w:pStyle w:val="22"/>
        <w:ind w:left="57" w:firstLine="709"/>
        <w:jc w:val="both"/>
        <w:rPr>
          <w:b w:val="0"/>
          <w:sz w:val="24"/>
          <w:szCs w:val="24"/>
        </w:rPr>
      </w:pPr>
      <w:r w:rsidRPr="0066401E">
        <w:rPr>
          <w:b w:val="0"/>
          <w:sz w:val="24"/>
          <w:szCs w:val="24"/>
        </w:rPr>
        <w:t>4.5. Программные мероприятия</w:t>
      </w:r>
      <w:r>
        <w:rPr>
          <w:b w:val="0"/>
          <w:szCs w:val="24"/>
        </w:rPr>
        <w:t xml:space="preserve"> </w:t>
      </w:r>
      <w:r w:rsidRPr="0066401E">
        <w:rPr>
          <w:b w:val="0"/>
          <w:sz w:val="24"/>
          <w:szCs w:val="24"/>
        </w:rPr>
        <w:t>в водоотведении</w:t>
      </w:r>
    </w:p>
    <w:p w:rsidR="00FC2547" w:rsidRPr="0066401E" w:rsidRDefault="00FC2547" w:rsidP="00FC2547">
      <w:pPr>
        <w:pStyle w:val="22"/>
        <w:ind w:left="57" w:firstLine="709"/>
        <w:jc w:val="both"/>
        <w:rPr>
          <w:b w:val="0"/>
          <w:sz w:val="24"/>
          <w:szCs w:val="24"/>
        </w:rPr>
      </w:pPr>
      <w:r w:rsidRPr="0066401E">
        <w:rPr>
          <w:b w:val="0"/>
          <w:sz w:val="24"/>
          <w:szCs w:val="24"/>
        </w:rPr>
        <w:t>Программные мероприятия в сфере водоотведения планируется осуществить после 2028 года.</w:t>
      </w:r>
    </w:p>
    <w:p w:rsidR="00FC2547" w:rsidRPr="0066401E" w:rsidRDefault="00FC2547" w:rsidP="00FC2547">
      <w:pPr>
        <w:pStyle w:val="22"/>
        <w:tabs>
          <w:tab w:val="left" w:pos="993"/>
          <w:tab w:val="left" w:pos="1276"/>
        </w:tabs>
        <w:ind w:left="57" w:firstLine="709"/>
        <w:jc w:val="both"/>
        <w:rPr>
          <w:b w:val="0"/>
          <w:sz w:val="24"/>
          <w:szCs w:val="24"/>
        </w:rPr>
      </w:pPr>
      <w:r>
        <w:rPr>
          <w:b w:val="0"/>
          <w:szCs w:val="24"/>
        </w:rPr>
        <w:lastRenderedPageBreak/>
        <w:t xml:space="preserve"> </w:t>
      </w:r>
      <w:r w:rsidRPr="0066401E">
        <w:rPr>
          <w:b w:val="0"/>
          <w:sz w:val="24"/>
          <w:szCs w:val="24"/>
        </w:rPr>
        <w:t>4.6. Программные мероприятия по сбору и утилизации (захоронение) ТБО, КГО и других отходов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Перечень мероприятий и инвестиционных проектов в сфере сбора и утилизации (захоронения) ТБО, обеспечивающих спрос на услуги сбора и утилизации ТБО по годам реализации Программы для решения поставленных задач и обеспечения целевых показателей развития коммунальной инфраструктуры</w:t>
      </w:r>
      <w:r>
        <w:rPr>
          <w:rFonts w:ascii="Arial" w:hAnsi="Arial" w:cs="Arial"/>
          <w:szCs w:val="24"/>
        </w:rPr>
        <w:t xml:space="preserve"> </w:t>
      </w:r>
      <w:r w:rsidRPr="0066401E">
        <w:rPr>
          <w:rFonts w:ascii="Arial" w:hAnsi="Arial" w:cs="Arial"/>
          <w:szCs w:val="24"/>
        </w:rPr>
        <w:t>Мёдовского сельского поселения, включает:</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Задача 1: Перспективное планирование развития систем коммунальной инфраструктуры</w:t>
      </w:r>
    </w:p>
    <w:p w:rsidR="00FC2547" w:rsidRPr="0066401E" w:rsidRDefault="00FC2547" w:rsidP="00FC2547">
      <w:pPr>
        <w:pStyle w:val="a8"/>
        <w:keepNext/>
        <w:spacing w:after="0"/>
        <w:ind w:left="57" w:firstLine="709"/>
        <w:rPr>
          <w:rFonts w:ascii="Arial" w:hAnsi="Arial" w:cs="Arial"/>
          <w:szCs w:val="24"/>
          <w:highlight w:val="yellow"/>
        </w:rPr>
      </w:pPr>
      <w:r w:rsidRPr="0066401E">
        <w:rPr>
          <w:rFonts w:ascii="Arial" w:hAnsi="Arial" w:cs="Arial"/>
          <w:szCs w:val="24"/>
        </w:rPr>
        <w:t>Основное мероприятие 1.3. Осуществление мероприятий по сбору, утилизации (захоронению) ТБО, КГО и других отходов.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Мероприятие 1.3.1. Разработка перспективных схем обращения с отходами Мёдовского сельского поселения.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Мероприятие 1.3.2. Разработка схемы санитарной очистки территории.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Мероприятия 1.3.1 и 1.3.2</w:t>
      </w:r>
      <w:r>
        <w:rPr>
          <w:rFonts w:ascii="Arial" w:hAnsi="Arial" w:cs="Arial"/>
          <w:szCs w:val="24"/>
        </w:rPr>
        <w:t xml:space="preserve"> </w:t>
      </w:r>
      <w:r w:rsidRPr="0066401E">
        <w:rPr>
          <w:rFonts w:ascii="Arial" w:hAnsi="Arial" w:cs="Arial"/>
          <w:szCs w:val="24"/>
        </w:rPr>
        <w:t xml:space="preserve">предусматривают создание системы информационной поддержки разработки и реализации нормативных правовых, организационных и технических решений по повышению эффективности, надежности и устойчивости функционирования системы захоронения (утилизации) ТБО.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Срок реализации: 2023-2028гг.</w:t>
      </w:r>
      <w:r>
        <w:rPr>
          <w:rFonts w:ascii="Arial" w:hAnsi="Arial" w:cs="Arial"/>
          <w:szCs w:val="24"/>
        </w:rPr>
        <w:t xml:space="preserve">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Ожидаемый эффект: мероприятия непосредственного эффекта в стоимостном выражении не дают, но их реализация обеспечивает: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создание условий для повышения надежности и качества обращения с ТБО, минимизации воздействия на окружающую среду;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полное формирование информационной базы о состоянии окружающей природной среды сельского поселения;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качественное повышение эффективности управления в сфере утилизации (захоронения) ТБО за счет технического обеспечения получения, передачи, обработки и предоставления оперативной, объективной информации об обращении ТБО, уровне загрязнения. </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 xml:space="preserve">Дополнительного финансирования не требуется. Реализация мероприятий предусмотрена собственными силами организацией коммунального комплекса. </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Задача 2: Разработка мероприятий по строительству, комплексной реконструкции и модернизации системы коммунальной инфраструктуры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Мероприятие 1.3.3 «Разработка и реализация проектов ликвидации объектов накопленного экологического ущерба и реабилитации загрязненных территорий» включает мероприятия, направленные на достижение целевых показателей развития объектов утилизации (захоронения) ТБО: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проектирование и строительство контейнерных площадок для сбора и временного накопления отходов;</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хранение отходов ТБО предусматривается в сменяемых мусоросборных контейнерах, с дальнейшим вывозом, по мере накопления, на полигон ТБО в г. Богучар.</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Цель проекта: устранение, оценка и ликвидация накопления экологического ущерба, нанесенного отходами производства и потребления.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Технические параметры проекта: Технические параметры рекультивации объектов (санкционированных и несанкционированных свалок) определяются при разработке проектно-сметной документации. Технические параметры, принятые при разработке проектных решений, должны соответствовать требованиям </w:t>
      </w:r>
      <w:r w:rsidRPr="0066401E">
        <w:rPr>
          <w:rFonts w:ascii="Arial" w:hAnsi="Arial" w:cs="Arial"/>
          <w:szCs w:val="24"/>
        </w:rPr>
        <w:lastRenderedPageBreak/>
        <w:t>экологических, санитарно-гигиенических, противопожарных и других норм, действующих на территории Российской Федерации.</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Рекультивация должна носить санитарно-эпидемиологическое и эстетическое направление. Работы по рекультивации должны включать выравнивание свалки, прикатывание свалочного грунта и засыпку его чистым почвогрунтом, для предотвращения эрозии нанесенного верхнего слоя целесообразно произвести посев трав.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Срок реализации проекта: 2023-2028 гг.</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Необходимый объем финансирования: 420 тыс. руб.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Ожидаемый эффект: реализация мероприятий непосредственный эффект в стоимостном выражении не дает, но их реализация обеспечивает: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снижение экологического ущерба;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0 Га, должна быть обеспечена ликвидация несанкционированных свалок – 100%);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возврат в хозяйственный оборот рекреационных земель, занятых свалками. </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Задача 3: Повышение инвестиционной привлекательности коммунальной инфраструктуры</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Мероприятие 1.3.4. Повышение инвестиционной привлекательности коммунальной инфраструктуры включает:</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разработку нормативно-правового обеспечения;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разработку технико-экономических обоснований на внедрение энергосберегающих технологий в целях привлечения внебюджетного финансирования.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Срок реализации: 2023-2028 гг.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Дополнительного финансирования не требуется. Реализация мероприятий предусмотрена администрацией Мёдовского сельского поселения.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Ожидаемый эффект: повышение инвестиционной привлекательности. </w:t>
      </w:r>
    </w:p>
    <w:p w:rsidR="00FC2547" w:rsidRPr="0066401E" w:rsidRDefault="00FC2547" w:rsidP="00FC2547">
      <w:pPr>
        <w:pStyle w:val="a8"/>
        <w:keepNext/>
        <w:spacing w:after="0"/>
        <w:ind w:left="57" w:firstLine="709"/>
        <w:rPr>
          <w:rFonts w:ascii="Arial" w:hAnsi="Arial" w:cs="Arial"/>
          <w:szCs w:val="24"/>
        </w:rPr>
      </w:pPr>
      <w:r w:rsidRPr="0066401E">
        <w:rPr>
          <w:rFonts w:ascii="Arial" w:hAnsi="Arial" w:cs="Arial"/>
          <w:szCs w:val="24"/>
        </w:rPr>
        <w:t>Задача 4: Обеспечение сбалансированности интересов субъектов коммунальной инфраструктуры и потребителей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Мероприятие 1.3.5. Формирование экологической культуры населения через систему экологического образования, просвещения, СМИ.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Цель проекта: создание эффективной системы информирования населения о ходе выполнения Программы, широкое привлечение общественности к ее реализации.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Срок реализации: 2023-2028гг.</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Дополнительного финансирования не требуется.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Ожидаемый эффект: мероприятия непосредственного эффекта в стоимостном выражении не дают, но их реализация обеспечивает: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повышение общественной активности граждан путем вовлечение их в участие в решение проблем охраны окружающей среды;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повышение экологической культуры населения;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увеличение доли населения, принявшего участие в экологических мероприятиях, обеспечение информацией в области охраны окружающей среды. </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22"/>
        <w:numPr>
          <w:ilvl w:val="1"/>
          <w:numId w:val="31"/>
        </w:numPr>
        <w:ind w:left="57" w:firstLine="709"/>
        <w:jc w:val="both"/>
        <w:rPr>
          <w:b w:val="0"/>
          <w:sz w:val="24"/>
          <w:szCs w:val="24"/>
        </w:rPr>
      </w:pPr>
      <w:r w:rsidRPr="0066401E">
        <w:rPr>
          <w:b w:val="0"/>
          <w:sz w:val="24"/>
          <w:szCs w:val="24"/>
        </w:rPr>
        <w:t>Программные мероприятия в сфере ресурсосберегающих технологий.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 xml:space="preserve">Основное мероприятие 1.4. Повышение эффективности использования коммунальных ресурсов потребителей (жилые дома, бюджетные организации, освещение).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Основания для включения мероприятий в программу: государственная программа Воронежской области «Энергоэффективность и развитие энергетики» на период 2016-2024 годы.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Основные программные мероприятия в части жилого фонда и бюджетного сектора: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проведение энергетического аудита;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повышение тепловой защиты зданий, строений, сооружений;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Объем финансирования Программы, в части мероприятий по энергосбережению в жилищном фонде и в организациях с участием государства и сельского поселения составляет 90 тыс. руб., в т. ч. по источникам финансирования: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бюджет сельского поселения – 90 тыс. руб.;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 внебюджетные источники – 0 тыс. руб. </w:t>
      </w:r>
    </w:p>
    <w:p w:rsidR="00FC2547" w:rsidRPr="0066401E" w:rsidRDefault="00FC2547" w:rsidP="00FC2547">
      <w:pPr>
        <w:pStyle w:val="a8"/>
        <w:spacing w:after="0"/>
        <w:ind w:left="57" w:firstLine="709"/>
        <w:rPr>
          <w:rFonts w:ascii="Arial" w:hAnsi="Arial" w:cs="Arial"/>
          <w:szCs w:val="24"/>
          <w:highlight w:val="yellow"/>
        </w:rPr>
      </w:pPr>
    </w:p>
    <w:p w:rsidR="00FC2547" w:rsidRPr="0066401E" w:rsidRDefault="00FC2547" w:rsidP="00FC2547">
      <w:pPr>
        <w:pStyle w:val="22"/>
        <w:ind w:left="57" w:firstLine="709"/>
        <w:jc w:val="both"/>
        <w:rPr>
          <w:b w:val="0"/>
          <w:sz w:val="24"/>
          <w:szCs w:val="24"/>
        </w:rPr>
      </w:pPr>
      <w:r w:rsidRPr="0066401E">
        <w:rPr>
          <w:b w:val="0"/>
          <w:sz w:val="24"/>
          <w:szCs w:val="24"/>
        </w:rPr>
        <w:t>4.8. Список мероприятий по строительству, реконструкции и модернизации систем коммунальной инфраструктуры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Состав и сроки реализации мероприятий приведены ниже (таблица 4.2), при этом предполагается, что определение объемов и источников финансирования будет проводиться на стадии составления сметы по реализации соответствующих мероприятий.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Таблица 4.2</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Мероприятия в системах коммунальной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78"/>
        <w:gridCol w:w="1504"/>
        <w:gridCol w:w="2249"/>
        <w:gridCol w:w="2022"/>
      </w:tblGrid>
      <w:tr w:rsidR="00FC2547" w:rsidRPr="0066401E" w:rsidTr="005032E4">
        <w:trPr>
          <w:tblHeader/>
        </w:trPr>
        <w:tc>
          <w:tcPr>
            <w:tcW w:w="404"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п/п</w:t>
            </w:r>
          </w:p>
        </w:tc>
        <w:tc>
          <w:tcPr>
            <w:tcW w:w="3773"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Мероприятие</w:t>
            </w:r>
          </w:p>
        </w:tc>
        <w:tc>
          <w:tcPr>
            <w:tcW w:w="1388"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Период реализации, гг.</w:t>
            </w:r>
          </w:p>
        </w:tc>
        <w:tc>
          <w:tcPr>
            <w:tcW w:w="2132" w:type="dxa"/>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Объем финансирования, тыс. руб.</w:t>
            </w:r>
          </w:p>
        </w:tc>
        <w:tc>
          <w:tcPr>
            <w:tcW w:w="1996"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 xml:space="preserve">Источник </w:t>
            </w:r>
          </w:p>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финансирования</w:t>
            </w: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1.Система электроснабжения</w:t>
            </w:r>
          </w:p>
        </w:tc>
      </w:tr>
      <w:tr w:rsidR="00FC2547" w:rsidRPr="0066401E" w:rsidTr="005032E4">
        <w:tc>
          <w:tcPr>
            <w:tcW w:w="404"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c>
          <w:tcPr>
            <w:tcW w:w="9289" w:type="dxa"/>
            <w:gridSpan w:val="4"/>
            <w:shd w:val="clear" w:color="auto" w:fill="auto"/>
            <w:tcMar>
              <w:left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мероприятия отсутствуют</w:t>
            </w: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2.Система газоснабжения</w:t>
            </w: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мероприятия отсутствуют</w:t>
            </w: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3.Система теплоснабжения</w:t>
            </w: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мероприятия отсутствуют</w:t>
            </w: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Система водоснабжения</w:t>
            </w:r>
          </w:p>
        </w:tc>
      </w:tr>
      <w:tr w:rsidR="00FC2547" w:rsidRPr="0066401E" w:rsidTr="005032E4">
        <w:tc>
          <w:tcPr>
            <w:tcW w:w="404"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w:t>
            </w:r>
          </w:p>
        </w:tc>
        <w:tc>
          <w:tcPr>
            <w:tcW w:w="3773" w:type="dxa"/>
            <w:shd w:val="clear" w:color="auto" w:fill="auto"/>
            <w:tcMar>
              <w:left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Строительство водопровода в</w:t>
            </w:r>
            <w:r>
              <w:rPr>
                <w:rFonts w:ascii="Arial" w:hAnsi="Arial" w:cs="Arial"/>
                <w:szCs w:val="24"/>
              </w:rPr>
              <w:t xml:space="preserve"> </w:t>
            </w:r>
            <w:r w:rsidRPr="0066401E">
              <w:rPr>
                <w:rFonts w:ascii="Arial" w:hAnsi="Arial" w:cs="Arial"/>
                <w:szCs w:val="24"/>
              </w:rPr>
              <w:t>п. Дубрава (включая ПИР)</w:t>
            </w:r>
          </w:p>
        </w:tc>
        <w:tc>
          <w:tcPr>
            <w:tcW w:w="1388"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до 2028 гг.</w:t>
            </w:r>
          </w:p>
        </w:tc>
        <w:tc>
          <w:tcPr>
            <w:tcW w:w="2132" w:type="dxa"/>
            <w:shd w:val="clear" w:color="auto" w:fill="auto"/>
            <w:vAlign w:val="center"/>
          </w:tcPr>
          <w:p w:rsidR="00FC2547" w:rsidRPr="0066401E" w:rsidRDefault="00FC2547" w:rsidP="005032E4">
            <w:pPr>
              <w:pStyle w:val="a8"/>
              <w:spacing w:after="0"/>
              <w:ind w:left="57" w:firstLine="709"/>
              <w:rPr>
                <w:rFonts w:ascii="Arial" w:hAnsi="Arial" w:cs="Arial"/>
                <w:szCs w:val="24"/>
                <w:highlight w:val="yellow"/>
              </w:rPr>
            </w:pPr>
            <w:r w:rsidRPr="0066401E">
              <w:rPr>
                <w:rFonts w:ascii="Arial" w:hAnsi="Arial" w:cs="Arial"/>
                <w:szCs w:val="24"/>
              </w:rPr>
              <w:t>106733</w:t>
            </w:r>
          </w:p>
        </w:tc>
        <w:tc>
          <w:tcPr>
            <w:tcW w:w="1996" w:type="dxa"/>
            <w:vMerge w:val="restart"/>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Бюджет Воронежской области, Бюджет муниципального образования</w:t>
            </w:r>
          </w:p>
        </w:tc>
      </w:tr>
      <w:tr w:rsidR="00FC2547" w:rsidRPr="0066401E" w:rsidTr="005032E4">
        <w:tc>
          <w:tcPr>
            <w:tcW w:w="404"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2</w:t>
            </w:r>
          </w:p>
        </w:tc>
        <w:tc>
          <w:tcPr>
            <w:tcW w:w="3773" w:type="dxa"/>
            <w:shd w:val="clear" w:color="auto" w:fill="auto"/>
            <w:tcMar>
              <w:left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Реконструкция сетей водоснабжения</w:t>
            </w:r>
            <w:r>
              <w:rPr>
                <w:rFonts w:ascii="Arial" w:hAnsi="Arial" w:cs="Arial"/>
                <w:szCs w:val="24"/>
              </w:rPr>
              <w:t xml:space="preserve"> </w:t>
            </w:r>
            <w:r w:rsidRPr="0066401E">
              <w:rPr>
                <w:rFonts w:ascii="Arial" w:hAnsi="Arial" w:cs="Arial"/>
                <w:szCs w:val="24"/>
              </w:rPr>
              <w:t>с. П. Южный (включая ПИР)</w:t>
            </w:r>
          </w:p>
        </w:tc>
        <w:tc>
          <w:tcPr>
            <w:tcW w:w="1388"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до 2028 гг.</w:t>
            </w:r>
          </w:p>
        </w:tc>
        <w:tc>
          <w:tcPr>
            <w:tcW w:w="2132" w:type="dxa"/>
            <w:shd w:val="clear" w:color="auto" w:fill="auto"/>
            <w:vAlign w:val="center"/>
          </w:tcPr>
          <w:p w:rsidR="00FC2547" w:rsidRPr="0066401E" w:rsidRDefault="00FC2547" w:rsidP="005032E4">
            <w:pPr>
              <w:pStyle w:val="a8"/>
              <w:spacing w:after="0"/>
              <w:ind w:left="57" w:firstLine="709"/>
              <w:rPr>
                <w:rFonts w:ascii="Arial" w:hAnsi="Arial" w:cs="Arial"/>
                <w:szCs w:val="24"/>
                <w:highlight w:val="yellow"/>
              </w:rPr>
            </w:pPr>
            <w:r w:rsidRPr="0066401E">
              <w:rPr>
                <w:rFonts w:ascii="Arial" w:hAnsi="Arial" w:cs="Arial"/>
                <w:szCs w:val="24"/>
              </w:rPr>
              <w:t>3000</w:t>
            </w:r>
          </w:p>
        </w:tc>
        <w:tc>
          <w:tcPr>
            <w:tcW w:w="1996" w:type="dxa"/>
            <w:vMerge/>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r>
      <w:tr w:rsidR="00FC2547" w:rsidRPr="0066401E" w:rsidTr="005032E4">
        <w:tc>
          <w:tcPr>
            <w:tcW w:w="404"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3</w:t>
            </w:r>
          </w:p>
        </w:tc>
        <w:tc>
          <w:tcPr>
            <w:tcW w:w="3773" w:type="dxa"/>
            <w:shd w:val="clear" w:color="auto" w:fill="auto"/>
            <w:tcMar>
              <w:left w:w="28" w:type="dxa"/>
              <w:right w:w="28" w:type="dxa"/>
            </w:tcMa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Замена водонапорных башен</w:t>
            </w:r>
          </w:p>
        </w:tc>
        <w:tc>
          <w:tcPr>
            <w:tcW w:w="1388"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до 2028 гг.</w:t>
            </w:r>
          </w:p>
        </w:tc>
        <w:tc>
          <w:tcPr>
            <w:tcW w:w="2132" w:type="dxa"/>
            <w:shd w:val="clear" w:color="auto" w:fill="auto"/>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1000000</w:t>
            </w:r>
          </w:p>
        </w:tc>
        <w:tc>
          <w:tcPr>
            <w:tcW w:w="1996" w:type="dxa"/>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Система водоотведения</w:t>
            </w: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мероприятия отсутствуют</w:t>
            </w: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Система ТБО</w:t>
            </w:r>
          </w:p>
        </w:tc>
      </w:tr>
      <w:tr w:rsidR="00FC2547" w:rsidRPr="0066401E" w:rsidTr="005032E4">
        <w:tc>
          <w:tcPr>
            <w:tcW w:w="9693" w:type="dxa"/>
            <w:gridSpan w:val="5"/>
            <w:shd w:val="clear" w:color="auto" w:fill="auto"/>
            <w:tcMar>
              <w:left w:w="28" w:type="dxa"/>
              <w:right w:w="28" w:type="dxa"/>
            </w:tcMar>
            <w:vAlign w:val="center"/>
          </w:tcPr>
          <w:p w:rsidR="00FC2547" w:rsidRPr="0066401E" w:rsidRDefault="00FC2547" w:rsidP="005032E4">
            <w:pPr>
              <w:pStyle w:val="a8"/>
              <w:spacing w:after="0"/>
              <w:ind w:left="57" w:firstLine="709"/>
              <w:rPr>
                <w:rFonts w:ascii="Arial" w:hAnsi="Arial" w:cs="Arial"/>
                <w:szCs w:val="24"/>
              </w:rPr>
            </w:pPr>
            <w:r w:rsidRPr="0066401E">
              <w:rPr>
                <w:rFonts w:ascii="Arial" w:hAnsi="Arial" w:cs="Arial"/>
                <w:szCs w:val="24"/>
              </w:rPr>
              <w:t>Мероприятия отсутствуют</w:t>
            </w:r>
          </w:p>
        </w:tc>
      </w:tr>
    </w:tbl>
    <w:p w:rsidR="00FC2547" w:rsidRPr="0066401E" w:rsidRDefault="00FC2547" w:rsidP="00FC2547">
      <w:pPr>
        <w:pStyle w:val="14"/>
        <w:ind w:left="57" w:firstLine="709"/>
        <w:rPr>
          <w:rFonts w:cs="Arial"/>
          <w:sz w:val="24"/>
          <w:szCs w:val="24"/>
        </w:rPr>
      </w:pPr>
    </w:p>
    <w:p w:rsidR="00FC2547" w:rsidRPr="0066401E" w:rsidRDefault="00FC2547" w:rsidP="00FC2547">
      <w:pPr>
        <w:pStyle w:val="14"/>
        <w:ind w:left="57" w:firstLine="709"/>
        <w:rPr>
          <w:rFonts w:cs="Arial"/>
          <w:sz w:val="24"/>
          <w:szCs w:val="24"/>
        </w:rPr>
      </w:pPr>
      <w:r w:rsidRPr="0066401E">
        <w:rPr>
          <w:rFonts w:cs="Arial"/>
          <w:sz w:val="24"/>
          <w:szCs w:val="24"/>
        </w:rPr>
        <w:t>РАЗДЕЛ 5. РЕСУРСНОЕ ОБЕСПЕЧЕНИЕ МУНИЦИПАЛЬНОЙ ПРОГРАММЫ.</w:t>
      </w:r>
    </w:p>
    <w:p w:rsidR="00FC2547" w:rsidRPr="0066401E" w:rsidRDefault="00FC2547" w:rsidP="00FC2547">
      <w:pPr>
        <w:pStyle w:val="ConsPlusCell"/>
        <w:ind w:left="57" w:firstLine="709"/>
        <w:jc w:val="both"/>
        <w:rPr>
          <w:sz w:val="24"/>
          <w:szCs w:val="24"/>
        </w:rPr>
      </w:pPr>
      <w:r w:rsidRPr="0066401E">
        <w:rPr>
          <w:sz w:val="24"/>
          <w:szCs w:val="24"/>
        </w:rPr>
        <w:t>Финансирование мероприятий программы предусмотрено за счет средств областного и местных бюджетов.</w:t>
      </w:r>
    </w:p>
    <w:p w:rsidR="00FC2547" w:rsidRPr="0066401E" w:rsidRDefault="00FC2547" w:rsidP="00FC2547">
      <w:pPr>
        <w:pStyle w:val="ConsPlusCell"/>
        <w:ind w:left="57" w:firstLine="709"/>
        <w:jc w:val="both"/>
        <w:rPr>
          <w:sz w:val="24"/>
          <w:szCs w:val="24"/>
        </w:rPr>
      </w:pPr>
      <w:r w:rsidRPr="0066401E">
        <w:rPr>
          <w:sz w:val="24"/>
          <w:szCs w:val="24"/>
        </w:rPr>
        <w:t>Кроме того, на реализацию мероприятий муниципальной программы планируется привлечь средства</w:t>
      </w:r>
      <w:r>
        <w:rPr>
          <w:sz w:val="24"/>
          <w:szCs w:val="24"/>
        </w:rPr>
        <w:t xml:space="preserve"> </w:t>
      </w:r>
      <w:r w:rsidRPr="0066401E">
        <w:rPr>
          <w:sz w:val="24"/>
          <w:szCs w:val="24"/>
        </w:rPr>
        <w:t>юридических и физических лиц.</w:t>
      </w:r>
    </w:p>
    <w:p w:rsidR="00FC2547" w:rsidRPr="0066401E" w:rsidRDefault="00FC2547" w:rsidP="00FC2547">
      <w:pPr>
        <w:tabs>
          <w:tab w:val="left" w:pos="6096"/>
        </w:tabs>
        <w:ind w:left="57" w:firstLine="709"/>
        <w:rPr>
          <w:rFonts w:cs="Arial"/>
        </w:rPr>
      </w:pPr>
      <w:r w:rsidRPr="0066401E">
        <w:rPr>
          <w:rFonts w:cs="Arial"/>
        </w:rPr>
        <w:t>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приведены в приложениях 2 и 3.</w:t>
      </w:r>
    </w:p>
    <w:p w:rsidR="00FC2547" w:rsidRPr="0066401E" w:rsidRDefault="00FC2547" w:rsidP="00FC2547">
      <w:pPr>
        <w:pStyle w:val="14"/>
        <w:ind w:left="57" w:firstLine="709"/>
        <w:rPr>
          <w:rFonts w:cs="Arial"/>
          <w:sz w:val="24"/>
          <w:szCs w:val="24"/>
        </w:rPr>
      </w:pPr>
    </w:p>
    <w:p w:rsidR="00FC2547" w:rsidRPr="0066401E" w:rsidRDefault="00FC2547" w:rsidP="00FC2547">
      <w:pPr>
        <w:pStyle w:val="14"/>
        <w:ind w:left="57" w:firstLine="709"/>
        <w:rPr>
          <w:rFonts w:cs="Arial"/>
          <w:sz w:val="24"/>
          <w:szCs w:val="24"/>
        </w:rPr>
      </w:pPr>
      <w:r w:rsidRPr="0066401E">
        <w:rPr>
          <w:rFonts w:cs="Arial"/>
          <w:sz w:val="24"/>
          <w:szCs w:val="24"/>
        </w:rPr>
        <w:t>РАЗДЕЛ 6. АНАЛИЗ РИСКОВ РЕАЛИЗАЦИИ МУНИЦИПАЛЬНОЙ ПРОГРАММЫ И ОПИСАНИЕ МЕР УПРАВЛЕНИЯ РИСКАМИ РЕАЛИЗАЦИИ МУНИЦИПАЛЬНОЙ ПРОГРАММЫ.</w:t>
      </w:r>
    </w:p>
    <w:p w:rsidR="00FC2547" w:rsidRPr="0066401E" w:rsidRDefault="00FC2547" w:rsidP="00FC2547">
      <w:pPr>
        <w:pStyle w:val="14"/>
        <w:ind w:left="57" w:firstLine="709"/>
        <w:rPr>
          <w:rFonts w:cs="Arial"/>
          <w:sz w:val="24"/>
          <w:szCs w:val="24"/>
        </w:rPr>
      </w:pPr>
    </w:p>
    <w:p w:rsidR="00FC2547" w:rsidRPr="0066401E" w:rsidRDefault="00FC2547" w:rsidP="00FC2547">
      <w:pPr>
        <w:pStyle w:val="ConsPlusNormal"/>
        <w:ind w:left="57" w:firstLine="709"/>
        <w:jc w:val="both"/>
        <w:rPr>
          <w:sz w:val="24"/>
          <w:szCs w:val="24"/>
        </w:rPr>
      </w:pPr>
      <w:r w:rsidRPr="0066401E">
        <w:rPr>
          <w:sz w:val="24"/>
          <w:szCs w:val="24"/>
        </w:rPr>
        <w:t>К рискам реализации муниципальной программы следует отнести:</w:t>
      </w:r>
    </w:p>
    <w:p w:rsidR="00FC2547" w:rsidRPr="0066401E" w:rsidRDefault="00FC2547" w:rsidP="00FC2547">
      <w:pPr>
        <w:pStyle w:val="ConsPlusNormal"/>
        <w:ind w:left="57" w:firstLine="709"/>
        <w:jc w:val="both"/>
        <w:rPr>
          <w:sz w:val="24"/>
          <w:szCs w:val="24"/>
        </w:rPr>
      </w:pPr>
      <w:r w:rsidRPr="0066401E">
        <w:rPr>
          <w:sz w:val="24"/>
          <w:szCs w:val="24"/>
        </w:rPr>
        <w:t>- финансовые риски, которые связаны с финансированием мероприятий муниципальной программы в неполном объеме;</w:t>
      </w:r>
    </w:p>
    <w:p w:rsidR="00FC2547" w:rsidRPr="0066401E" w:rsidRDefault="00FC2547" w:rsidP="00FC2547">
      <w:pPr>
        <w:pStyle w:val="ConsPlusNormal"/>
        <w:ind w:left="57" w:firstLine="709"/>
        <w:jc w:val="both"/>
        <w:rPr>
          <w:sz w:val="24"/>
          <w:szCs w:val="24"/>
        </w:rPr>
      </w:pPr>
      <w:r w:rsidRPr="0066401E">
        <w:rPr>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FC2547" w:rsidRPr="0066401E" w:rsidRDefault="00FC2547" w:rsidP="00FC2547">
      <w:pPr>
        <w:pStyle w:val="ConsPlusNormal"/>
        <w:ind w:left="57" w:firstLine="709"/>
        <w:jc w:val="both"/>
        <w:rPr>
          <w:sz w:val="24"/>
          <w:szCs w:val="24"/>
        </w:rPr>
      </w:pPr>
      <w:r w:rsidRPr="0066401E">
        <w:rPr>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FC2547" w:rsidRPr="0066401E" w:rsidRDefault="00FC2547" w:rsidP="00FC2547">
      <w:pPr>
        <w:pStyle w:val="ConsPlusNormal"/>
        <w:ind w:left="57" w:firstLine="709"/>
        <w:jc w:val="both"/>
        <w:rPr>
          <w:sz w:val="24"/>
          <w:szCs w:val="24"/>
        </w:rPr>
      </w:pPr>
    </w:p>
    <w:p w:rsidR="00FC2547" w:rsidRPr="0066401E" w:rsidRDefault="00FC2547" w:rsidP="00FC2547">
      <w:pPr>
        <w:pStyle w:val="14"/>
        <w:ind w:left="57" w:firstLine="709"/>
        <w:rPr>
          <w:rFonts w:cs="Arial"/>
          <w:sz w:val="24"/>
          <w:szCs w:val="24"/>
        </w:rPr>
      </w:pPr>
      <w:r>
        <w:rPr>
          <w:rFonts w:cs="Arial"/>
          <w:sz w:val="24"/>
          <w:szCs w:val="24"/>
        </w:rPr>
        <w:t xml:space="preserve"> </w:t>
      </w:r>
      <w:r w:rsidRPr="0066401E">
        <w:rPr>
          <w:rFonts w:cs="Arial"/>
          <w:sz w:val="24"/>
          <w:szCs w:val="24"/>
        </w:rPr>
        <w:t>РАЗДЕЛ 7. ОЦЕНКА ЭФФЕКТИВНОСТИ РЕАЛИЗАЦИИ МУНИЦИПАЛЬНОЙ ПРОГРАММЫ.</w:t>
      </w:r>
    </w:p>
    <w:p w:rsidR="00FC2547" w:rsidRPr="0066401E" w:rsidRDefault="00FC2547" w:rsidP="00FC2547">
      <w:pPr>
        <w:autoSpaceDE w:val="0"/>
        <w:autoSpaceDN w:val="0"/>
        <w:adjustRightInd w:val="0"/>
        <w:ind w:left="57" w:firstLine="709"/>
        <w:rPr>
          <w:rFonts w:cs="Arial"/>
        </w:rPr>
      </w:pPr>
    </w:p>
    <w:p w:rsidR="00FC2547" w:rsidRPr="0066401E" w:rsidRDefault="00FC2547" w:rsidP="00FC2547">
      <w:pPr>
        <w:autoSpaceDE w:val="0"/>
        <w:autoSpaceDN w:val="0"/>
        <w:adjustRightInd w:val="0"/>
        <w:ind w:left="57" w:firstLine="709"/>
        <w:rPr>
          <w:rFonts w:cs="Arial"/>
        </w:rPr>
      </w:pPr>
      <w:r w:rsidRPr="0066401E">
        <w:rPr>
          <w:rFonts w:cs="Arial"/>
        </w:rPr>
        <w:t>В результате реализации мероприятий программы в 2023 - 2028 годах планируется достижение следующих показателей, характеризующих эффективность реализации программы:</w:t>
      </w:r>
    </w:p>
    <w:p w:rsidR="00FC2547" w:rsidRPr="0066401E" w:rsidRDefault="00FC2547" w:rsidP="00FC2547">
      <w:pPr>
        <w:pStyle w:val="a8"/>
        <w:tabs>
          <w:tab w:val="left" w:pos="98"/>
        </w:tabs>
        <w:spacing w:after="0"/>
        <w:ind w:left="57" w:firstLine="709"/>
        <w:rPr>
          <w:rFonts w:ascii="Arial" w:hAnsi="Arial" w:cs="Arial"/>
          <w:szCs w:val="24"/>
        </w:rPr>
      </w:pPr>
      <w:r w:rsidRPr="0066401E">
        <w:rPr>
          <w:rFonts w:ascii="Arial" w:hAnsi="Arial" w:cs="Arial"/>
          <w:szCs w:val="24"/>
        </w:rPr>
        <w:t xml:space="preserve">- уровень износа коммунальной инфраструктуры – 40% к 2028г. </w:t>
      </w:r>
    </w:p>
    <w:p w:rsidR="00FC2547" w:rsidRPr="0066401E" w:rsidRDefault="00FC2547" w:rsidP="00FC2547">
      <w:pPr>
        <w:pStyle w:val="a8"/>
        <w:tabs>
          <w:tab w:val="left" w:pos="98"/>
        </w:tabs>
        <w:spacing w:after="0"/>
        <w:ind w:left="57" w:firstLine="709"/>
        <w:rPr>
          <w:rFonts w:ascii="Arial" w:hAnsi="Arial" w:cs="Arial"/>
          <w:szCs w:val="24"/>
        </w:rPr>
      </w:pPr>
      <w:r w:rsidRPr="0066401E">
        <w:rPr>
          <w:rFonts w:ascii="Arial" w:hAnsi="Arial" w:cs="Arial"/>
          <w:szCs w:val="24"/>
        </w:rPr>
        <w:t>- количество несанкционированных свалок - 0</w:t>
      </w:r>
    </w:p>
    <w:p w:rsidR="00FC2547" w:rsidRPr="0066401E" w:rsidRDefault="00FC2547" w:rsidP="00FC2547">
      <w:pPr>
        <w:pStyle w:val="aa"/>
        <w:keepNext/>
        <w:widowControl w:val="0"/>
        <w:numPr>
          <w:ilvl w:val="0"/>
          <w:numId w:val="18"/>
        </w:numPr>
        <w:ind w:left="57" w:firstLine="709"/>
        <w:contextualSpacing w:val="0"/>
        <w:rPr>
          <w:rFonts w:cs="Arial"/>
          <w:caps/>
          <w:vanish/>
          <w:szCs w:val="24"/>
        </w:rPr>
      </w:pPr>
    </w:p>
    <w:p w:rsidR="00FC2547" w:rsidRPr="0066401E" w:rsidRDefault="00FC2547" w:rsidP="00FC2547">
      <w:pPr>
        <w:pStyle w:val="a8"/>
        <w:tabs>
          <w:tab w:val="left" w:pos="0"/>
        </w:tabs>
        <w:spacing w:after="0"/>
        <w:ind w:left="57" w:firstLine="709"/>
        <w:rPr>
          <w:rFonts w:ascii="Arial" w:hAnsi="Arial" w:cs="Arial"/>
          <w:szCs w:val="24"/>
        </w:rPr>
      </w:pPr>
      <w:r w:rsidRPr="0066401E">
        <w:rPr>
          <w:rFonts w:ascii="Arial" w:hAnsi="Arial" w:cs="Arial"/>
          <w:szCs w:val="24"/>
        </w:rPr>
        <w:t>Качественные показатели.</w:t>
      </w:r>
      <w:r>
        <w:rPr>
          <w:rFonts w:ascii="Arial" w:hAnsi="Arial" w:cs="Arial"/>
          <w:szCs w:val="24"/>
        </w:rPr>
        <w:t xml:space="preserve"> </w:t>
      </w:r>
    </w:p>
    <w:p w:rsidR="00FC2547" w:rsidRPr="0066401E" w:rsidRDefault="00FC2547" w:rsidP="00FC2547">
      <w:pPr>
        <w:pStyle w:val="a8"/>
        <w:tabs>
          <w:tab w:val="left" w:pos="0"/>
        </w:tabs>
        <w:spacing w:after="0"/>
        <w:ind w:left="57" w:firstLine="709"/>
        <w:rPr>
          <w:rFonts w:ascii="Arial" w:hAnsi="Arial" w:cs="Arial"/>
          <w:szCs w:val="24"/>
        </w:rPr>
      </w:pPr>
      <w:r w:rsidRPr="0066401E">
        <w:rPr>
          <w:rFonts w:ascii="Arial" w:hAnsi="Arial" w:cs="Arial"/>
          <w:szCs w:val="24"/>
        </w:rPr>
        <w:t>Достижение оп</w:t>
      </w:r>
      <w:r w:rsidRPr="0066401E">
        <w:rPr>
          <w:rFonts w:ascii="Arial" w:hAnsi="Arial" w:cs="Arial"/>
          <w:spacing w:val="-2"/>
          <w:szCs w:val="24"/>
        </w:rPr>
        <w:t>ти</w:t>
      </w:r>
      <w:r w:rsidRPr="0066401E">
        <w:rPr>
          <w:rFonts w:ascii="Arial" w:hAnsi="Arial" w:cs="Arial"/>
          <w:spacing w:val="-1"/>
          <w:szCs w:val="24"/>
        </w:rPr>
        <w:t>ма</w:t>
      </w:r>
      <w:r w:rsidRPr="0066401E">
        <w:rPr>
          <w:rFonts w:ascii="Arial" w:hAnsi="Arial" w:cs="Arial"/>
          <w:szCs w:val="24"/>
        </w:rPr>
        <w:t xml:space="preserve">льного </w:t>
      </w:r>
      <w:r w:rsidRPr="0066401E">
        <w:rPr>
          <w:rFonts w:ascii="Arial" w:hAnsi="Arial" w:cs="Arial"/>
          <w:spacing w:val="-2"/>
          <w:szCs w:val="24"/>
        </w:rPr>
        <w:t>з</w:t>
      </w:r>
      <w:r w:rsidRPr="0066401E">
        <w:rPr>
          <w:rFonts w:ascii="Arial" w:hAnsi="Arial" w:cs="Arial"/>
          <w:szCs w:val="24"/>
        </w:rPr>
        <w:t>н</w:t>
      </w:r>
      <w:r w:rsidRPr="0066401E">
        <w:rPr>
          <w:rFonts w:ascii="Arial" w:hAnsi="Arial" w:cs="Arial"/>
          <w:spacing w:val="-1"/>
          <w:szCs w:val="24"/>
        </w:rPr>
        <w:t>аче</w:t>
      </w:r>
      <w:r w:rsidRPr="0066401E">
        <w:rPr>
          <w:rFonts w:ascii="Arial" w:hAnsi="Arial" w:cs="Arial"/>
          <w:szCs w:val="24"/>
        </w:rPr>
        <w:t>ния нор</w:t>
      </w:r>
      <w:r w:rsidRPr="0066401E">
        <w:rPr>
          <w:rFonts w:ascii="Arial" w:hAnsi="Arial" w:cs="Arial"/>
          <w:spacing w:val="-1"/>
          <w:szCs w:val="24"/>
        </w:rPr>
        <w:t>ма</w:t>
      </w:r>
      <w:r w:rsidRPr="0066401E">
        <w:rPr>
          <w:rFonts w:ascii="Arial" w:hAnsi="Arial" w:cs="Arial"/>
          <w:szCs w:val="24"/>
        </w:rPr>
        <w:t>тивов потр</w:t>
      </w:r>
      <w:r w:rsidRPr="0066401E">
        <w:rPr>
          <w:rFonts w:ascii="Arial" w:hAnsi="Arial" w:cs="Arial"/>
          <w:spacing w:val="-1"/>
          <w:szCs w:val="24"/>
        </w:rPr>
        <w:t>е</w:t>
      </w:r>
      <w:r w:rsidRPr="0066401E">
        <w:rPr>
          <w:rFonts w:ascii="Arial" w:hAnsi="Arial" w:cs="Arial"/>
          <w:szCs w:val="24"/>
        </w:rPr>
        <w:t>бления ко</w:t>
      </w:r>
      <w:r w:rsidRPr="0066401E">
        <w:rPr>
          <w:rFonts w:ascii="Arial" w:hAnsi="Arial" w:cs="Arial"/>
          <w:spacing w:val="-1"/>
          <w:szCs w:val="24"/>
        </w:rPr>
        <w:t>м</w:t>
      </w:r>
      <w:r w:rsidRPr="0066401E">
        <w:rPr>
          <w:rFonts w:ascii="Arial" w:hAnsi="Arial" w:cs="Arial"/>
          <w:spacing w:val="1"/>
          <w:szCs w:val="24"/>
        </w:rPr>
        <w:t>м</w:t>
      </w:r>
      <w:r w:rsidRPr="0066401E">
        <w:rPr>
          <w:rFonts w:ascii="Arial" w:hAnsi="Arial" w:cs="Arial"/>
          <w:spacing w:val="-8"/>
          <w:szCs w:val="24"/>
        </w:rPr>
        <w:t>у</w:t>
      </w:r>
      <w:r w:rsidRPr="0066401E">
        <w:rPr>
          <w:rFonts w:ascii="Arial" w:hAnsi="Arial" w:cs="Arial"/>
          <w:szCs w:val="24"/>
        </w:rPr>
        <w:t>н</w:t>
      </w:r>
      <w:r w:rsidRPr="0066401E">
        <w:rPr>
          <w:rFonts w:ascii="Arial" w:hAnsi="Arial" w:cs="Arial"/>
          <w:spacing w:val="-1"/>
          <w:szCs w:val="24"/>
        </w:rPr>
        <w:t>а</w:t>
      </w:r>
      <w:r w:rsidRPr="0066401E">
        <w:rPr>
          <w:rFonts w:ascii="Arial" w:hAnsi="Arial" w:cs="Arial"/>
          <w:spacing w:val="2"/>
          <w:szCs w:val="24"/>
        </w:rPr>
        <w:t>л</w:t>
      </w:r>
      <w:r w:rsidRPr="0066401E">
        <w:rPr>
          <w:rFonts w:ascii="Arial" w:hAnsi="Arial" w:cs="Arial"/>
          <w:szCs w:val="24"/>
        </w:rPr>
        <w:t>ьн</w:t>
      </w:r>
      <w:r w:rsidRPr="0066401E">
        <w:rPr>
          <w:rFonts w:ascii="Arial" w:hAnsi="Arial" w:cs="Arial"/>
          <w:spacing w:val="-3"/>
          <w:szCs w:val="24"/>
        </w:rPr>
        <w:t>ы</w:t>
      </w:r>
      <w:r w:rsidRPr="0066401E">
        <w:rPr>
          <w:rFonts w:ascii="Arial" w:hAnsi="Arial" w:cs="Arial"/>
          <w:szCs w:val="24"/>
        </w:rPr>
        <w:t>х</w:t>
      </w:r>
      <w:r w:rsidRPr="0066401E">
        <w:rPr>
          <w:rFonts w:ascii="Arial" w:hAnsi="Arial" w:cs="Arial"/>
          <w:spacing w:val="16"/>
          <w:szCs w:val="24"/>
        </w:rPr>
        <w:t xml:space="preserve"> </w:t>
      </w:r>
      <w:r w:rsidRPr="0066401E">
        <w:rPr>
          <w:rFonts w:ascii="Arial" w:hAnsi="Arial" w:cs="Arial"/>
          <w:spacing w:val="-5"/>
          <w:szCs w:val="24"/>
        </w:rPr>
        <w:t>у</w:t>
      </w:r>
      <w:r w:rsidRPr="0066401E">
        <w:rPr>
          <w:rFonts w:ascii="Arial" w:hAnsi="Arial" w:cs="Arial"/>
          <w:spacing w:val="-1"/>
          <w:szCs w:val="24"/>
        </w:rPr>
        <w:t>с</w:t>
      </w:r>
      <w:r w:rsidRPr="0066401E">
        <w:rPr>
          <w:rFonts w:ascii="Arial" w:hAnsi="Arial" w:cs="Arial"/>
          <w:spacing w:val="4"/>
          <w:szCs w:val="24"/>
        </w:rPr>
        <w:t>л</w:t>
      </w:r>
      <w:r w:rsidRPr="0066401E">
        <w:rPr>
          <w:rFonts w:ascii="Arial" w:hAnsi="Arial" w:cs="Arial"/>
          <w:spacing w:val="-5"/>
          <w:szCs w:val="24"/>
        </w:rPr>
        <w:t>у</w:t>
      </w:r>
      <w:r w:rsidRPr="0066401E">
        <w:rPr>
          <w:rFonts w:ascii="Arial" w:hAnsi="Arial" w:cs="Arial"/>
          <w:szCs w:val="24"/>
        </w:rPr>
        <w:t>г</w:t>
      </w:r>
      <w:r w:rsidRPr="0066401E">
        <w:rPr>
          <w:rFonts w:ascii="Arial" w:hAnsi="Arial" w:cs="Arial"/>
          <w:spacing w:val="11"/>
          <w:szCs w:val="24"/>
        </w:rPr>
        <w:t xml:space="preserve"> </w:t>
      </w:r>
      <w:r w:rsidRPr="0066401E">
        <w:rPr>
          <w:rFonts w:ascii="Arial" w:hAnsi="Arial" w:cs="Arial"/>
          <w:szCs w:val="24"/>
        </w:rPr>
        <w:t xml:space="preserve">с </w:t>
      </w:r>
      <w:r w:rsidRPr="0066401E">
        <w:rPr>
          <w:rFonts w:ascii="Arial" w:hAnsi="Arial" w:cs="Arial"/>
          <w:spacing w:val="-5"/>
          <w:szCs w:val="24"/>
        </w:rPr>
        <w:t>у</w:t>
      </w:r>
      <w:r w:rsidRPr="0066401E">
        <w:rPr>
          <w:rFonts w:ascii="Arial" w:hAnsi="Arial" w:cs="Arial"/>
          <w:spacing w:val="-1"/>
          <w:szCs w:val="24"/>
        </w:rPr>
        <w:t>че</w:t>
      </w:r>
      <w:r w:rsidRPr="0066401E">
        <w:rPr>
          <w:rFonts w:ascii="Arial" w:hAnsi="Arial" w:cs="Arial"/>
          <w:szCs w:val="24"/>
        </w:rPr>
        <w:t>том при</w:t>
      </w:r>
      <w:r w:rsidRPr="0066401E">
        <w:rPr>
          <w:rFonts w:ascii="Arial" w:hAnsi="Arial" w:cs="Arial"/>
          <w:spacing w:val="-1"/>
          <w:szCs w:val="24"/>
        </w:rPr>
        <w:t>ме</w:t>
      </w:r>
      <w:r w:rsidRPr="0066401E">
        <w:rPr>
          <w:rFonts w:ascii="Arial" w:hAnsi="Arial" w:cs="Arial"/>
          <w:szCs w:val="24"/>
        </w:rPr>
        <w:t>н</w:t>
      </w:r>
      <w:r w:rsidRPr="0066401E">
        <w:rPr>
          <w:rFonts w:ascii="Arial" w:hAnsi="Arial" w:cs="Arial"/>
          <w:spacing w:val="-1"/>
          <w:szCs w:val="24"/>
        </w:rPr>
        <w:t>е</w:t>
      </w:r>
      <w:r w:rsidRPr="0066401E">
        <w:rPr>
          <w:rFonts w:ascii="Arial" w:hAnsi="Arial" w:cs="Arial"/>
          <w:szCs w:val="24"/>
        </w:rPr>
        <w:t>ния эффекти</w:t>
      </w:r>
      <w:r w:rsidRPr="0066401E">
        <w:rPr>
          <w:rFonts w:ascii="Arial" w:hAnsi="Arial" w:cs="Arial"/>
          <w:spacing w:val="-3"/>
          <w:szCs w:val="24"/>
        </w:rPr>
        <w:t>в</w:t>
      </w:r>
      <w:r w:rsidRPr="0066401E">
        <w:rPr>
          <w:rFonts w:ascii="Arial" w:hAnsi="Arial" w:cs="Arial"/>
          <w:szCs w:val="24"/>
        </w:rPr>
        <w:t>ных т</w:t>
      </w:r>
      <w:r w:rsidRPr="0066401E">
        <w:rPr>
          <w:rFonts w:ascii="Arial" w:hAnsi="Arial" w:cs="Arial"/>
          <w:spacing w:val="-1"/>
          <w:szCs w:val="24"/>
        </w:rPr>
        <w:t>е</w:t>
      </w:r>
      <w:r w:rsidRPr="0066401E">
        <w:rPr>
          <w:rFonts w:ascii="Arial" w:hAnsi="Arial" w:cs="Arial"/>
          <w:szCs w:val="24"/>
        </w:rPr>
        <w:t>хнол</w:t>
      </w:r>
      <w:r w:rsidRPr="0066401E">
        <w:rPr>
          <w:rFonts w:ascii="Arial" w:hAnsi="Arial" w:cs="Arial"/>
          <w:spacing w:val="-3"/>
          <w:szCs w:val="24"/>
        </w:rPr>
        <w:t>о</w:t>
      </w:r>
      <w:r w:rsidRPr="0066401E">
        <w:rPr>
          <w:rFonts w:ascii="Arial" w:hAnsi="Arial" w:cs="Arial"/>
          <w:szCs w:val="24"/>
        </w:rPr>
        <w:t>ги</w:t>
      </w:r>
      <w:r w:rsidRPr="0066401E">
        <w:rPr>
          <w:rFonts w:ascii="Arial" w:hAnsi="Arial" w:cs="Arial"/>
          <w:spacing w:val="-1"/>
          <w:szCs w:val="24"/>
        </w:rPr>
        <w:t>чес</w:t>
      </w:r>
      <w:r w:rsidRPr="0066401E">
        <w:rPr>
          <w:rFonts w:ascii="Arial" w:hAnsi="Arial" w:cs="Arial"/>
          <w:szCs w:val="24"/>
        </w:rPr>
        <w:t>ких р</w:t>
      </w:r>
      <w:r w:rsidRPr="0066401E">
        <w:rPr>
          <w:rFonts w:ascii="Arial" w:hAnsi="Arial" w:cs="Arial"/>
          <w:spacing w:val="-1"/>
          <w:szCs w:val="24"/>
        </w:rPr>
        <w:t>е</w:t>
      </w:r>
      <w:r w:rsidRPr="0066401E">
        <w:rPr>
          <w:rFonts w:ascii="Arial" w:hAnsi="Arial" w:cs="Arial"/>
          <w:szCs w:val="24"/>
        </w:rPr>
        <w:t>ш</w:t>
      </w:r>
      <w:r w:rsidRPr="0066401E">
        <w:rPr>
          <w:rFonts w:ascii="Arial" w:hAnsi="Arial" w:cs="Arial"/>
          <w:spacing w:val="3"/>
          <w:szCs w:val="24"/>
        </w:rPr>
        <w:t>е</w:t>
      </w:r>
      <w:r w:rsidRPr="0066401E">
        <w:rPr>
          <w:rFonts w:ascii="Arial" w:hAnsi="Arial" w:cs="Arial"/>
          <w:szCs w:val="24"/>
        </w:rPr>
        <w:t>н</w:t>
      </w:r>
      <w:r w:rsidRPr="0066401E">
        <w:rPr>
          <w:rFonts w:ascii="Arial" w:hAnsi="Arial" w:cs="Arial"/>
          <w:spacing w:val="-2"/>
          <w:szCs w:val="24"/>
        </w:rPr>
        <w:t>и</w:t>
      </w:r>
      <w:r w:rsidRPr="0066401E">
        <w:rPr>
          <w:rFonts w:ascii="Arial" w:hAnsi="Arial" w:cs="Arial"/>
          <w:szCs w:val="24"/>
        </w:rPr>
        <w:t xml:space="preserve">й, </w:t>
      </w:r>
      <w:r w:rsidRPr="0066401E">
        <w:rPr>
          <w:rFonts w:ascii="Arial" w:hAnsi="Arial" w:cs="Arial"/>
          <w:spacing w:val="-2"/>
          <w:szCs w:val="24"/>
        </w:rPr>
        <w:t>и</w:t>
      </w:r>
      <w:r w:rsidRPr="0066401E">
        <w:rPr>
          <w:rFonts w:ascii="Arial" w:hAnsi="Arial" w:cs="Arial"/>
          <w:spacing w:val="-1"/>
          <w:szCs w:val="24"/>
        </w:rPr>
        <w:t>с</w:t>
      </w:r>
      <w:r w:rsidRPr="0066401E">
        <w:rPr>
          <w:rFonts w:ascii="Arial" w:hAnsi="Arial" w:cs="Arial"/>
          <w:szCs w:val="24"/>
        </w:rPr>
        <w:t>пользов</w:t>
      </w:r>
      <w:r w:rsidRPr="0066401E">
        <w:rPr>
          <w:rFonts w:ascii="Arial" w:hAnsi="Arial" w:cs="Arial"/>
          <w:spacing w:val="-2"/>
          <w:szCs w:val="24"/>
        </w:rPr>
        <w:t>а</w:t>
      </w:r>
      <w:r w:rsidRPr="0066401E">
        <w:rPr>
          <w:rFonts w:ascii="Arial" w:hAnsi="Arial" w:cs="Arial"/>
          <w:szCs w:val="24"/>
        </w:rPr>
        <w:t>н</w:t>
      </w:r>
      <w:r w:rsidRPr="0066401E">
        <w:rPr>
          <w:rFonts w:ascii="Arial" w:hAnsi="Arial" w:cs="Arial"/>
          <w:spacing w:val="-2"/>
          <w:szCs w:val="24"/>
        </w:rPr>
        <w:t>и</w:t>
      </w:r>
      <w:r w:rsidRPr="0066401E">
        <w:rPr>
          <w:rFonts w:ascii="Arial" w:hAnsi="Arial" w:cs="Arial"/>
          <w:szCs w:val="24"/>
        </w:rPr>
        <w:t xml:space="preserve">я </w:t>
      </w:r>
      <w:r w:rsidRPr="0066401E">
        <w:rPr>
          <w:rFonts w:ascii="Arial" w:hAnsi="Arial" w:cs="Arial"/>
          <w:spacing w:val="-1"/>
          <w:szCs w:val="24"/>
        </w:rPr>
        <w:t>с</w:t>
      </w:r>
      <w:r w:rsidRPr="0066401E">
        <w:rPr>
          <w:rFonts w:ascii="Arial" w:hAnsi="Arial" w:cs="Arial"/>
          <w:szCs w:val="24"/>
        </w:rPr>
        <w:t>овр</w:t>
      </w:r>
      <w:r w:rsidRPr="0066401E">
        <w:rPr>
          <w:rFonts w:ascii="Arial" w:hAnsi="Arial" w:cs="Arial"/>
          <w:spacing w:val="-2"/>
          <w:szCs w:val="24"/>
        </w:rPr>
        <w:t>е</w:t>
      </w:r>
      <w:r w:rsidRPr="0066401E">
        <w:rPr>
          <w:rFonts w:ascii="Arial" w:hAnsi="Arial" w:cs="Arial"/>
          <w:spacing w:val="1"/>
          <w:szCs w:val="24"/>
        </w:rPr>
        <w:t>м</w:t>
      </w:r>
      <w:r w:rsidRPr="0066401E">
        <w:rPr>
          <w:rFonts w:ascii="Arial" w:hAnsi="Arial" w:cs="Arial"/>
          <w:spacing w:val="-1"/>
          <w:szCs w:val="24"/>
        </w:rPr>
        <w:t>е</w:t>
      </w:r>
      <w:r w:rsidRPr="0066401E">
        <w:rPr>
          <w:rFonts w:ascii="Arial" w:hAnsi="Arial" w:cs="Arial"/>
          <w:szCs w:val="24"/>
        </w:rPr>
        <w:t>нных</w:t>
      </w:r>
      <w:r w:rsidRPr="0066401E">
        <w:rPr>
          <w:rFonts w:ascii="Arial" w:hAnsi="Arial" w:cs="Arial"/>
          <w:spacing w:val="1"/>
          <w:szCs w:val="24"/>
        </w:rPr>
        <w:t xml:space="preserve"> </w:t>
      </w:r>
      <w:r w:rsidRPr="0066401E">
        <w:rPr>
          <w:rFonts w:ascii="Arial" w:hAnsi="Arial" w:cs="Arial"/>
          <w:spacing w:val="-1"/>
          <w:szCs w:val="24"/>
        </w:rPr>
        <w:t>ма</w:t>
      </w:r>
      <w:r w:rsidRPr="0066401E">
        <w:rPr>
          <w:rFonts w:ascii="Arial" w:hAnsi="Arial" w:cs="Arial"/>
          <w:szCs w:val="24"/>
        </w:rPr>
        <w:t>т</w:t>
      </w:r>
      <w:r w:rsidRPr="0066401E">
        <w:rPr>
          <w:rFonts w:ascii="Arial" w:hAnsi="Arial" w:cs="Arial"/>
          <w:spacing w:val="-1"/>
          <w:szCs w:val="24"/>
        </w:rPr>
        <w:t>е</w:t>
      </w:r>
      <w:r w:rsidRPr="0066401E">
        <w:rPr>
          <w:rFonts w:ascii="Arial" w:hAnsi="Arial" w:cs="Arial"/>
          <w:szCs w:val="24"/>
        </w:rPr>
        <w:t>ри</w:t>
      </w:r>
      <w:r w:rsidRPr="0066401E">
        <w:rPr>
          <w:rFonts w:ascii="Arial" w:hAnsi="Arial" w:cs="Arial"/>
          <w:spacing w:val="-1"/>
          <w:szCs w:val="24"/>
        </w:rPr>
        <w:t>а</w:t>
      </w:r>
      <w:r w:rsidRPr="0066401E">
        <w:rPr>
          <w:rFonts w:ascii="Arial" w:hAnsi="Arial" w:cs="Arial"/>
          <w:szCs w:val="24"/>
        </w:rPr>
        <w:t>лов и обо</w:t>
      </w:r>
      <w:r w:rsidRPr="0066401E">
        <w:rPr>
          <w:rFonts w:ascii="Arial" w:hAnsi="Arial" w:cs="Arial"/>
          <w:spacing w:val="2"/>
          <w:szCs w:val="24"/>
        </w:rPr>
        <w:t>р</w:t>
      </w:r>
      <w:r w:rsidRPr="0066401E">
        <w:rPr>
          <w:rFonts w:ascii="Arial" w:hAnsi="Arial" w:cs="Arial"/>
          <w:spacing w:val="-5"/>
          <w:szCs w:val="24"/>
        </w:rPr>
        <w:t>у</w:t>
      </w:r>
      <w:r w:rsidRPr="0066401E">
        <w:rPr>
          <w:rFonts w:ascii="Arial" w:hAnsi="Arial" w:cs="Arial"/>
          <w:szCs w:val="24"/>
        </w:rPr>
        <w:t>дов</w:t>
      </w:r>
      <w:r w:rsidRPr="0066401E">
        <w:rPr>
          <w:rFonts w:ascii="Arial" w:hAnsi="Arial" w:cs="Arial"/>
          <w:spacing w:val="-2"/>
          <w:szCs w:val="24"/>
        </w:rPr>
        <w:t>а</w:t>
      </w:r>
      <w:r w:rsidRPr="0066401E">
        <w:rPr>
          <w:rFonts w:ascii="Arial" w:hAnsi="Arial" w:cs="Arial"/>
          <w:szCs w:val="24"/>
        </w:rPr>
        <w:t xml:space="preserve">ния. </w:t>
      </w:r>
    </w:p>
    <w:p w:rsidR="00FC2547" w:rsidRPr="0066401E" w:rsidRDefault="00FC2547" w:rsidP="00FC2547">
      <w:pPr>
        <w:pStyle w:val="a8"/>
        <w:tabs>
          <w:tab w:val="left" w:pos="0"/>
        </w:tabs>
        <w:spacing w:after="0"/>
        <w:ind w:left="57" w:firstLine="709"/>
        <w:rPr>
          <w:rFonts w:ascii="Arial" w:hAnsi="Arial" w:cs="Arial"/>
          <w:szCs w:val="24"/>
        </w:rPr>
      </w:pPr>
      <w:r w:rsidRPr="0066401E">
        <w:rPr>
          <w:rFonts w:ascii="Arial" w:hAnsi="Arial" w:cs="Arial"/>
          <w:szCs w:val="24"/>
        </w:rPr>
        <w:t>Созд</w:t>
      </w:r>
      <w:r w:rsidRPr="0066401E">
        <w:rPr>
          <w:rFonts w:ascii="Arial" w:hAnsi="Arial" w:cs="Arial"/>
          <w:spacing w:val="-4"/>
          <w:szCs w:val="24"/>
        </w:rPr>
        <w:t>а</w:t>
      </w:r>
      <w:r w:rsidRPr="0066401E">
        <w:rPr>
          <w:rFonts w:ascii="Arial" w:hAnsi="Arial" w:cs="Arial"/>
          <w:szCs w:val="24"/>
        </w:rPr>
        <w:t>ние</w:t>
      </w:r>
      <w:r w:rsidRPr="0066401E">
        <w:rPr>
          <w:rFonts w:ascii="Arial" w:hAnsi="Arial" w:cs="Arial"/>
          <w:spacing w:val="2"/>
          <w:szCs w:val="24"/>
        </w:rPr>
        <w:t xml:space="preserve"> </w:t>
      </w:r>
      <w:r w:rsidRPr="0066401E">
        <w:rPr>
          <w:rFonts w:ascii="Arial" w:hAnsi="Arial" w:cs="Arial"/>
          <w:szCs w:val="24"/>
        </w:rPr>
        <w:t>эффек</w:t>
      </w:r>
      <w:r w:rsidRPr="0066401E">
        <w:rPr>
          <w:rFonts w:ascii="Arial" w:hAnsi="Arial" w:cs="Arial"/>
          <w:spacing w:val="-2"/>
          <w:szCs w:val="24"/>
        </w:rPr>
        <w:t>т</w:t>
      </w:r>
      <w:r w:rsidRPr="0066401E">
        <w:rPr>
          <w:rFonts w:ascii="Arial" w:hAnsi="Arial" w:cs="Arial"/>
          <w:szCs w:val="24"/>
        </w:rPr>
        <w:t>ивной</w:t>
      </w:r>
      <w:r w:rsidRPr="0066401E">
        <w:rPr>
          <w:rFonts w:ascii="Arial" w:hAnsi="Arial" w:cs="Arial"/>
          <w:spacing w:val="3"/>
          <w:szCs w:val="24"/>
        </w:rPr>
        <w:t xml:space="preserve"> </w:t>
      </w:r>
      <w:r w:rsidRPr="0066401E">
        <w:rPr>
          <w:rFonts w:ascii="Arial" w:hAnsi="Arial" w:cs="Arial"/>
          <w:spacing w:val="-1"/>
          <w:szCs w:val="24"/>
        </w:rPr>
        <w:t>с</w:t>
      </w:r>
      <w:r w:rsidRPr="0066401E">
        <w:rPr>
          <w:rFonts w:ascii="Arial" w:hAnsi="Arial" w:cs="Arial"/>
          <w:szCs w:val="24"/>
        </w:rPr>
        <w:t>и</w:t>
      </w:r>
      <w:r w:rsidRPr="0066401E">
        <w:rPr>
          <w:rFonts w:ascii="Arial" w:hAnsi="Arial" w:cs="Arial"/>
          <w:spacing w:val="-1"/>
          <w:szCs w:val="24"/>
        </w:rPr>
        <w:t>с</w:t>
      </w:r>
      <w:r w:rsidRPr="0066401E">
        <w:rPr>
          <w:rFonts w:ascii="Arial" w:hAnsi="Arial" w:cs="Arial"/>
          <w:spacing w:val="-2"/>
          <w:szCs w:val="24"/>
        </w:rPr>
        <w:t>т</w:t>
      </w:r>
      <w:r w:rsidRPr="0066401E">
        <w:rPr>
          <w:rFonts w:ascii="Arial" w:hAnsi="Arial" w:cs="Arial"/>
          <w:spacing w:val="-1"/>
          <w:szCs w:val="24"/>
        </w:rPr>
        <w:t>ем</w:t>
      </w:r>
      <w:r w:rsidRPr="0066401E">
        <w:rPr>
          <w:rFonts w:ascii="Arial" w:hAnsi="Arial" w:cs="Arial"/>
          <w:szCs w:val="24"/>
        </w:rPr>
        <w:t>ы контроля и</w:t>
      </w:r>
      <w:r w:rsidRPr="0066401E">
        <w:rPr>
          <w:rFonts w:ascii="Arial" w:hAnsi="Arial" w:cs="Arial"/>
          <w:spacing w:val="-1"/>
          <w:szCs w:val="24"/>
        </w:rPr>
        <w:t>с</w:t>
      </w:r>
      <w:r w:rsidRPr="0066401E">
        <w:rPr>
          <w:rFonts w:ascii="Arial" w:hAnsi="Arial" w:cs="Arial"/>
          <w:szCs w:val="24"/>
        </w:rPr>
        <w:t>пол</w:t>
      </w:r>
      <w:r w:rsidRPr="0066401E">
        <w:rPr>
          <w:rFonts w:ascii="Arial" w:hAnsi="Arial" w:cs="Arial"/>
          <w:spacing w:val="1"/>
          <w:szCs w:val="24"/>
        </w:rPr>
        <w:t>н</w:t>
      </w:r>
      <w:r w:rsidRPr="0066401E">
        <w:rPr>
          <w:rFonts w:ascii="Arial" w:hAnsi="Arial" w:cs="Arial"/>
          <w:spacing w:val="-1"/>
          <w:szCs w:val="24"/>
        </w:rPr>
        <w:t>е</w:t>
      </w:r>
      <w:r w:rsidRPr="0066401E">
        <w:rPr>
          <w:rFonts w:ascii="Arial" w:hAnsi="Arial" w:cs="Arial"/>
          <w:spacing w:val="-2"/>
          <w:szCs w:val="24"/>
        </w:rPr>
        <w:t>н</w:t>
      </w:r>
      <w:r w:rsidRPr="0066401E">
        <w:rPr>
          <w:rFonts w:ascii="Arial" w:hAnsi="Arial" w:cs="Arial"/>
          <w:szCs w:val="24"/>
        </w:rPr>
        <w:t>и</w:t>
      </w:r>
      <w:r w:rsidRPr="0066401E">
        <w:rPr>
          <w:rFonts w:ascii="Arial" w:hAnsi="Arial" w:cs="Arial"/>
          <w:spacing w:val="-1"/>
          <w:szCs w:val="24"/>
        </w:rPr>
        <w:t>е</w:t>
      </w:r>
      <w:r w:rsidRPr="0066401E">
        <w:rPr>
          <w:rFonts w:ascii="Arial" w:hAnsi="Arial" w:cs="Arial"/>
          <w:szCs w:val="24"/>
        </w:rPr>
        <w:t>м ин</w:t>
      </w:r>
      <w:r w:rsidRPr="0066401E">
        <w:rPr>
          <w:rFonts w:ascii="Arial" w:hAnsi="Arial" w:cs="Arial"/>
          <w:spacing w:val="-3"/>
          <w:szCs w:val="24"/>
        </w:rPr>
        <w:t>в</w:t>
      </w:r>
      <w:r w:rsidRPr="0066401E">
        <w:rPr>
          <w:rFonts w:ascii="Arial" w:hAnsi="Arial" w:cs="Arial"/>
          <w:spacing w:val="-1"/>
          <w:szCs w:val="24"/>
        </w:rPr>
        <w:t>ес</w:t>
      </w:r>
      <w:r w:rsidRPr="0066401E">
        <w:rPr>
          <w:rFonts w:ascii="Arial" w:hAnsi="Arial" w:cs="Arial"/>
          <w:szCs w:val="24"/>
        </w:rPr>
        <w:t>тицио</w:t>
      </w:r>
      <w:r w:rsidRPr="0066401E">
        <w:rPr>
          <w:rFonts w:ascii="Arial" w:hAnsi="Arial" w:cs="Arial"/>
          <w:spacing w:val="-2"/>
          <w:szCs w:val="24"/>
        </w:rPr>
        <w:t>н</w:t>
      </w:r>
      <w:r w:rsidRPr="0066401E">
        <w:rPr>
          <w:rFonts w:ascii="Arial" w:hAnsi="Arial" w:cs="Arial"/>
          <w:szCs w:val="24"/>
        </w:rPr>
        <w:t>н</w:t>
      </w:r>
      <w:r w:rsidRPr="0066401E">
        <w:rPr>
          <w:rFonts w:ascii="Arial" w:hAnsi="Arial" w:cs="Arial"/>
          <w:spacing w:val="-3"/>
          <w:szCs w:val="24"/>
        </w:rPr>
        <w:t>ы</w:t>
      </w:r>
      <w:r w:rsidRPr="0066401E">
        <w:rPr>
          <w:rFonts w:ascii="Arial" w:hAnsi="Arial" w:cs="Arial"/>
          <w:szCs w:val="24"/>
        </w:rPr>
        <w:t>х и про</w:t>
      </w:r>
      <w:r w:rsidRPr="0066401E">
        <w:rPr>
          <w:rFonts w:ascii="Arial" w:hAnsi="Arial" w:cs="Arial"/>
          <w:spacing w:val="-2"/>
          <w:szCs w:val="24"/>
        </w:rPr>
        <w:t>и</w:t>
      </w:r>
      <w:r w:rsidRPr="0066401E">
        <w:rPr>
          <w:rFonts w:ascii="Arial" w:hAnsi="Arial" w:cs="Arial"/>
          <w:szCs w:val="24"/>
        </w:rPr>
        <w:t>звод</w:t>
      </w:r>
      <w:r w:rsidRPr="0066401E">
        <w:rPr>
          <w:rFonts w:ascii="Arial" w:hAnsi="Arial" w:cs="Arial"/>
          <w:spacing w:val="-2"/>
          <w:szCs w:val="24"/>
        </w:rPr>
        <w:t>с</w:t>
      </w:r>
      <w:r w:rsidRPr="0066401E">
        <w:rPr>
          <w:rFonts w:ascii="Arial" w:hAnsi="Arial" w:cs="Arial"/>
          <w:szCs w:val="24"/>
        </w:rPr>
        <w:t>тв</w:t>
      </w:r>
      <w:r w:rsidRPr="0066401E">
        <w:rPr>
          <w:rFonts w:ascii="Arial" w:hAnsi="Arial" w:cs="Arial"/>
          <w:spacing w:val="-2"/>
          <w:szCs w:val="24"/>
        </w:rPr>
        <w:t>е</w:t>
      </w:r>
      <w:r w:rsidRPr="0066401E">
        <w:rPr>
          <w:rFonts w:ascii="Arial" w:hAnsi="Arial" w:cs="Arial"/>
          <w:szCs w:val="24"/>
        </w:rPr>
        <w:t>нн</w:t>
      </w:r>
      <w:r w:rsidRPr="0066401E">
        <w:rPr>
          <w:rFonts w:ascii="Arial" w:hAnsi="Arial" w:cs="Arial"/>
          <w:spacing w:val="-3"/>
          <w:szCs w:val="24"/>
        </w:rPr>
        <w:t>ы</w:t>
      </w:r>
      <w:r w:rsidRPr="0066401E">
        <w:rPr>
          <w:rFonts w:ascii="Arial" w:hAnsi="Arial" w:cs="Arial"/>
          <w:szCs w:val="24"/>
        </w:rPr>
        <w:t>х прогр</w:t>
      </w:r>
      <w:r w:rsidRPr="0066401E">
        <w:rPr>
          <w:rFonts w:ascii="Arial" w:hAnsi="Arial" w:cs="Arial"/>
          <w:spacing w:val="-1"/>
          <w:szCs w:val="24"/>
        </w:rPr>
        <w:t>ам</w:t>
      </w:r>
      <w:r w:rsidRPr="0066401E">
        <w:rPr>
          <w:rFonts w:ascii="Arial" w:hAnsi="Arial" w:cs="Arial"/>
          <w:szCs w:val="24"/>
        </w:rPr>
        <w:t>м</w:t>
      </w:r>
      <w:r w:rsidRPr="0066401E">
        <w:rPr>
          <w:rFonts w:ascii="Arial" w:hAnsi="Arial" w:cs="Arial"/>
          <w:spacing w:val="-1"/>
          <w:szCs w:val="24"/>
        </w:rPr>
        <w:t xml:space="preserve"> </w:t>
      </w:r>
      <w:r w:rsidRPr="0066401E">
        <w:rPr>
          <w:rFonts w:ascii="Arial" w:hAnsi="Arial" w:cs="Arial"/>
          <w:szCs w:val="24"/>
        </w:rPr>
        <w:t>орг</w:t>
      </w:r>
      <w:r w:rsidRPr="0066401E">
        <w:rPr>
          <w:rFonts w:ascii="Arial" w:hAnsi="Arial" w:cs="Arial"/>
          <w:spacing w:val="-1"/>
          <w:szCs w:val="24"/>
        </w:rPr>
        <w:t>а</w:t>
      </w:r>
      <w:r w:rsidRPr="0066401E">
        <w:rPr>
          <w:rFonts w:ascii="Arial" w:hAnsi="Arial" w:cs="Arial"/>
          <w:szCs w:val="24"/>
        </w:rPr>
        <w:t>низ</w:t>
      </w:r>
      <w:r w:rsidRPr="0066401E">
        <w:rPr>
          <w:rFonts w:ascii="Arial" w:hAnsi="Arial" w:cs="Arial"/>
          <w:spacing w:val="-1"/>
          <w:szCs w:val="24"/>
        </w:rPr>
        <w:t>а</w:t>
      </w:r>
      <w:r w:rsidRPr="0066401E">
        <w:rPr>
          <w:rFonts w:ascii="Arial" w:hAnsi="Arial" w:cs="Arial"/>
          <w:szCs w:val="24"/>
        </w:rPr>
        <w:t>ц</w:t>
      </w:r>
      <w:r w:rsidRPr="0066401E">
        <w:rPr>
          <w:rFonts w:ascii="Arial" w:hAnsi="Arial" w:cs="Arial"/>
          <w:spacing w:val="-2"/>
          <w:szCs w:val="24"/>
        </w:rPr>
        <w:t>и</w:t>
      </w:r>
      <w:r w:rsidRPr="0066401E">
        <w:rPr>
          <w:rFonts w:ascii="Arial" w:hAnsi="Arial" w:cs="Arial"/>
          <w:szCs w:val="24"/>
        </w:rPr>
        <w:t>и</w:t>
      </w:r>
      <w:r w:rsidRPr="0066401E">
        <w:rPr>
          <w:rFonts w:ascii="Arial" w:hAnsi="Arial" w:cs="Arial"/>
          <w:spacing w:val="-2"/>
          <w:szCs w:val="24"/>
        </w:rPr>
        <w:t xml:space="preserve"> </w:t>
      </w:r>
      <w:r w:rsidRPr="0066401E">
        <w:rPr>
          <w:rFonts w:ascii="Arial" w:hAnsi="Arial" w:cs="Arial"/>
          <w:szCs w:val="24"/>
        </w:rPr>
        <w:t>ко</w:t>
      </w:r>
      <w:r w:rsidRPr="0066401E">
        <w:rPr>
          <w:rFonts w:ascii="Arial" w:hAnsi="Arial" w:cs="Arial"/>
          <w:spacing w:val="-1"/>
          <w:szCs w:val="24"/>
        </w:rPr>
        <w:t>м</w:t>
      </w:r>
      <w:r w:rsidRPr="0066401E">
        <w:rPr>
          <w:rFonts w:ascii="Arial" w:hAnsi="Arial" w:cs="Arial"/>
          <w:spacing w:val="1"/>
          <w:szCs w:val="24"/>
        </w:rPr>
        <w:t>м</w:t>
      </w:r>
      <w:r w:rsidRPr="0066401E">
        <w:rPr>
          <w:rFonts w:ascii="Arial" w:hAnsi="Arial" w:cs="Arial"/>
          <w:spacing w:val="-5"/>
          <w:szCs w:val="24"/>
        </w:rPr>
        <w:t>у</w:t>
      </w:r>
      <w:r w:rsidRPr="0066401E">
        <w:rPr>
          <w:rFonts w:ascii="Arial" w:hAnsi="Arial" w:cs="Arial"/>
          <w:szCs w:val="24"/>
        </w:rPr>
        <w:t>н</w:t>
      </w:r>
      <w:r w:rsidRPr="0066401E">
        <w:rPr>
          <w:rFonts w:ascii="Arial" w:hAnsi="Arial" w:cs="Arial"/>
          <w:spacing w:val="-1"/>
          <w:szCs w:val="24"/>
        </w:rPr>
        <w:t>а</w:t>
      </w:r>
      <w:r w:rsidRPr="0066401E">
        <w:rPr>
          <w:rFonts w:ascii="Arial" w:hAnsi="Arial" w:cs="Arial"/>
          <w:szCs w:val="24"/>
        </w:rPr>
        <w:t>льного ко</w:t>
      </w:r>
      <w:r w:rsidRPr="0066401E">
        <w:rPr>
          <w:rFonts w:ascii="Arial" w:hAnsi="Arial" w:cs="Arial"/>
          <w:spacing w:val="-1"/>
          <w:szCs w:val="24"/>
        </w:rPr>
        <w:t>м</w:t>
      </w:r>
      <w:r w:rsidRPr="0066401E">
        <w:rPr>
          <w:rFonts w:ascii="Arial" w:hAnsi="Arial" w:cs="Arial"/>
          <w:szCs w:val="24"/>
        </w:rPr>
        <w:t>пл</w:t>
      </w:r>
      <w:r w:rsidRPr="0066401E">
        <w:rPr>
          <w:rFonts w:ascii="Arial" w:hAnsi="Arial" w:cs="Arial"/>
          <w:spacing w:val="-1"/>
          <w:szCs w:val="24"/>
        </w:rPr>
        <w:t>е</w:t>
      </w:r>
      <w:r w:rsidRPr="0066401E">
        <w:rPr>
          <w:rFonts w:ascii="Arial" w:hAnsi="Arial" w:cs="Arial"/>
          <w:szCs w:val="24"/>
        </w:rPr>
        <w:t>к</w:t>
      </w:r>
      <w:r w:rsidRPr="0066401E">
        <w:rPr>
          <w:rFonts w:ascii="Arial" w:hAnsi="Arial" w:cs="Arial"/>
          <w:spacing w:val="-1"/>
          <w:szCs w:val="24"/>
        </w:rPr>
        <w:t>са</w:t>
      </w:r>
      <w:r w:rsidRPr="0066401E">
        <w:rPr>
          <w:rFonts w:ascii="Arial" w:hAnsi="Arial" w:cs="Arial"/>
          <w:szCs w:val="24"/>
        </w:rPr>
        <w:t>.</w:t>
      </w:r>
    </w:p>
    <w:p w:rsidR="00FC2547" w:rsidRPr="0066401E" w:rsidRDefault="00FC2547" w:rsidP="00FC2547">
      <w:pPr>
        <w:pStyle w:val="a8"/>
        <w:tabs>
          <w:tab w:val="left" w:pos="0"/>
        </w:tabs>
        <w:spacing w:after="0"/>
        <w:ind w:left="57" w:firstLine="709"/>
        <w:rPr>
          <w:rFonts w:ascii="Arial" w:hAnsi="Arial" w:cs="Arial"/>
          <w:szCs w:val="24"/>
        </w:rPr>
      </w:pPr>
      <w:r w:rsidRPr="0066401E">
        <w:rPr>
          <w:rFonts w:ascii="Arial" w:hAnsi="Arial" w:cs="Arial"/>
          <w:spacing w:val="-2"/>
          <w:szCs w:val="24"/>
        </w:rPr>
        <w:t>В</w:t>
      </w:r>
      <w:r w:rsidRPr="0066401E">
        <w:rPr>
          <w:rFonts w:ascii="Arial" w:hAnsi="Arial" w:cs="Arial"/>
          <w:szCs w:val="24"/>
        </w:rPr>
        <w:t>н</w:t>
      </w:r>
      <w:r w:rsidRPr="0066401E">
        <w:rPr>
          <w:rFonts w:ascii="Arial" w:hAnsi="Arial" w:cs="Arial"/>
          <w:spacing w:val="-1"/>
          <w:szCs w:val="24"/>
        </w:rPr>
        <w:t>е</w:t>
      </w:r>
      <w:r w:rsidRPr="0066401E">
        <w:rPr>
          <w:rFonts w:ascii="Arial" w:hAnsi="Arial" w:cs="Arial"/>
          <w:szCs w:val="24"/>
        </w:rPr>
        <w:t>др</w:t>
      </w:r>
      <w:r w:rsidRPr="0066401E">
        <w:rPr>
          <w:rFonts w:ascii="Arial" w:hAnsi="Arial" w:cs="Arial"/>
          <w:spacing w:val="-1"/>
          <w:szCs w:val="24"/>
        </w:rPr>
        <w:t>е</w:t>
      </w:r>
      <w:r w:rsidRPr="0066401E">
        <w:rPr>
          <w:rFonts w:ascii="Arial" w:hAnsi="Arial" w:cs="Arial"/>
          <w:szCs w:val="24"/>
        </w:rPr>
        <w:t>ние нов</w:t>
      </w:r>
      <w:r w:rsidRPr="0066401E">
        <w:rPr>
          <w:rFonts w:ascii="Arial" w:hAnsi="Arial" w:cs="Arial"/>
          <w:spacing w:val="-1"/>
          <w:szCs w:val="24"/>
        </w:rPr>
        <w:t>ы</w:t>
      </w:r>
      <w:r w:rsidRPr="0066401E">
        <w:rPr>
          <w:rFonts w:ascii="Arial" w:hAnsi="Arial" w:cs="Arial"/>
          <w:szCs w:val="24"/>
        </w:rPr>
        <w:t xml:space="preserve">х </w:t>
      </w:r>
      <w:r w:rsidRPr="0066401E">
        <w:rPr>
          <w:rFonts w:ascii="Arial" w:hAnsi="Arial" w:cs="Arial"/>
          <w:spacing w:val="-1"/>
          <w:szCs w:val="24"/>
        </w:rPr>
        <w:t>ме</w:t>
      </w:r>
      <w:r w:rsidRPr="0066401E">
        <w:rPr>
          <w:rFonts w:ascii="Arial" w:hAnsi="Arial" w:cs="Arial"/>
          <w:spacing w:val="-2"/>
          <w:szCs w:val="24"/>
        </w:rPr>
        <w:t>т</w:t>
      </w:r>
      <w:r w:rsidRPr="0066401E">
        <w:rPr>
          <w:rFonts w:ascii="Arial" w:hAnsi="Arial" w:cs="Arial"/>
          <w:szCs w:val="24"/>
        </w:rPr>
        <w:t>од</w:t>
      </w:r>
      <w:r w:rsidRPr="0066401E">
        <w:rPr>
          <w:rFonts w:ascii="Arial" w:hAnsi="Arial" w:cs="Arial"/>
          <w:spacing w:val="1"/>
          <w:szCs w:val="24"/>
        </w:rPr>
        <w:t>и</w:t>
      </w:r>
      <w:r w:rsidRPr="0066401E">
        <w:rPr>
          <w:rFonts w:ascii="Arial" w:hAnsi="Arial" w:cs="Arial"/>
          <w:szCs w:val="24"/>
        </w:rPr>
        <w:t xml:space="preserve">к и </w:t>
      </w:r>
      <w:r w:rsidRPr="0066401E">
        <w:rPr>
          <w:rFonts w:ascii="Arial" w:hAnsi="Arial" w:cs="Arial"/>
          <w:spacing w:val="-1"/>
          <w:szCs w:val="24"/>
        </w:rPr>
        <w:t>с</w:t>
      </w:r>
      <w:r w:rsidRPr="0066401E">
        <w:rPr>
          <w:rFonts w:ascii="Arial" w:hAnsi="Arial" w:cs="Arial"/>
          <w:szCs w:val="24"/>
        </w:rPr>
        <w:t>овр</w:t>
      </w:r>
      <w:r w:rsidRPr="0066401E">
        <w:rPr>
          <w:rFonts w:ascii="Arial" w:hAnsi="Arial" w:cs="Arial"/>
          <w:spacing w:val="-2"/>
          <w:szCs w:val="24"/>
        </w:rPr>
        <w:t>е</w:t>
      </w:r>
      <w:r w:rsidRPr="0066401E">
        <w:rPr>
          <w:rFonts w:ascii="Arial" w:hAnsi="Arial" w:cs="Arial"/>
          <w:spacing w:val="-1"/>
          <w:szCs w:val="24"/>
        </w:rPr>
        <w:t>ме</w:t>
      </w:r>
      <w:r w:rsidRPr="0066401E">
        <w:rPr>
          <w:rFonts w:ascii="Arial" w:hAnsi="Arial" w:cs="Arial"/>
          <w:szCs w:val="24"/>
        </w:rPr>
        <w:t xml:space="preserve">нных </w:t>
      </w:r>
      <w:r w:rsidRPr="0066401E">
        <w:rPr>
          <w:rFonts w:ascii="Arial" w:hAnsi="Arial" w:cs="Arial"/>
          <w:spacing w:val="-2"/>
          <w:szCs w:val="24"/>
        </w:rPr>
        <w:t>т</w:t>
      </w:r>
      <w:r w:rsidRPr="0066401E">
        <w:rPr>
          <w:rFonts w:ascii="Arial" w:hAnsi="Arial" w:cs="Arial"/>
          <w:spacing w:val="-1"/>
          <w:szCs w:val="24"/>
        </w:rPr>
        <w:t>е</w:t>
      </w:r>
      <w:r w:rsidRPr="0066401E">
        <w:rPr>
          <w:rFonts w:ascii="Arial" w:hAnsi="Arial" w:cs="Arial"/>
          <w:spacing w:val="2"/>
          <w:szCs w:val="24"/>
        </w:rPr>
        <w:t>х</w:t>
      </w:r>
      <w:r w:rsidRPr="0066401E">
        <w:rPr>
          <w:rFonts w:ascii="Arial" w:hAnsi="Arial" w:cs="Arial"/>
          <w:szCs w:val="24"/>
        </w:rPr>
        <w:t>ноло</w:t>
      </w:r>
      <w:r w:rsidRPr="0066401E">
        <w:rPr>
          <w:rFonts w:ascii="Arial" w:hAnsi="Arial" w:cs="Arial"/>
          <w:spacing w:val="-3"/>
          <w:szCs w:val="24"/>
        </w:rPr>
        <w:t>г</w:t>
      </w:r>
      <w:r w:rsidRPr="0066401E">
        <w:rPr>
          <w:rFonts w:ascii="Arial" w:hAnsi="Arial" w:cs="Arial"/>
          <w:szCs w:val="24"/>
        </w:rPr>
        <w:t xml:space="preserve">ий, в том </w:t>
      </w:r>
      <w:r w:rsidRPr="0066401E">
        <w:rPr>
          <w:rFonts w:ascii="Arial" w:hAnsi="Arial" w:cs="Arial"/>
          <w:spacing w:val="-1"/>
          <w:szCs w:val="24"/>
        </w:rPr>
        <w:t>ч</w:t>
      </w:r>
      <w:r w:rsidRPr="0066401E">
        <w:rPr>
          <w:rFonts w:ascii="Arial" w:hAnsi="Arial" w:cs="Arial"/>
          <w:szCs w:val="24"/>
        </w:rPr>
        <w:t>и</w:t>
      </w:r>
      <w:r w:rsidRPr="0066401E">
        <w:rPr>
          <w:rFonts w:ascii="Arial" w:hAnsi="Arial" w:cs="Arial"/>
          <w:spacing w:val="-1"/>
          <w:szCs w:val="24"/>
        </w:rPr>
        <w:t>с</w:t>
      </w:r>
      <w:r w:rsidRPr="0066401E">
        <w:rPr>
          <w:rFonts w:ascii="Arial" w:hAnsi="Arial" w:cs="Arial"/>
          <w:szCs w:val="24"/>
        </w:rPr>
        <w:t>ле э</w:t>
      </w:r>
      <w:r w:rsidRPr="0066401E">
        <w:rPr>
          <w:rFonts w:ascii="Arial" w:hAnsi="Arial" w:cs="Arial"/>
          <w:spacing w:val="1"/>
          <w:szCs w:val="24"/>
        </w:rPr>
        <w:t>н</w:t>
      </w:r>
      <w:r w:rsidRPr="0066401E">
        <w:rPr>
          <w:rFonts w:ascii="Arial" w:hAnsi="Arial" w:cs="Arial"/>
          <w:spacing w:val="-1"/>
          <w:szCs w:val="24"/>
        </w:rPr>
        <w:t>е</w:t>
      </w:r>
      <w:r w:rsidRPr="0066401E">
        <w:rPr>
          <w:rFonts w:ascii="Arial" w:hAnsi="Arial" w:cs="Arial"/>
          <w:szCs w:val="24"/>
        </w:rPr>
        <w:t>рго</w:t>
      </w:r>
      <w:r w:rsidRPr="0066401E">
        <w:rPr>
          <w:rFonts w:ascii="Arial" w:hAnsi="Arial" w:cs="Arial"/>
          <w:spacing w:val="-1"/>
          <w:szCs w:val="24"/>
        </w:rPr>
        <w:t>с</w:t>
      </w:r>
      <w:r w:rsidRPr="0066401E">
        <w:rPr>
          <w:rFonts w:ascii="Arial" w:hAnsi="Arial" w:cs="Arial"/>
          <w:spacing w:val="2"/>
          <w:szCs w:val="24"/>
        </w:rPr>
        <w:t>б</w:t>
      </w:r>
      <w:r w:rsidRPr="0066401E">
        <w:rPr>
          <w:rFonts w:ascii="Arial" w:hAnsi="Arial" w:cs="Arial"/>
          <w:spacing w:val="-1"/>
          <w:szCs w:val="24"/>
        </w:rPr>
        <w:t>е</w:t>
      </w:r>
      <w:r w:rsidRPr="0066401E">
        <w:rPr>
          <w:rFonts w:ascii="Arial" w:hAnsi="Arial" w:cs="Arial"/>
          <w:szCs w:val="24"/>
        </w:rPr>
        <w:t>р</w:t>
      </w:r>
      <w:r w:rsidRPr="0066401E">
        <w:rPr>
          <w:rFonts w:ascii="Arial" w:hAnsi="Arial" w:cs="Arial"/>
          <w:spacing w:val="-1"/>
          <w:szCs w:val="24"/>
        </w:rPr>
        <w:t>е</w:t>
      </w:r>
      <w:r w:rsidRPr="0066401E">
        <w:rPr>
          <w:rFonts w:ascii="Arial" w:hAnsi="Arial" w:cs="Arial"/>
          <w:szCs w:val="24"/>
        </w:rPr>
        <w:t>г</w:t>
      </w:r>
      <w:r w:rsidRPr="0066401E">
        <w:rPr>
          <w:rFonts w:ascii="Arial" w:hAnsi="Arial" w:cs="Arial"/>
          <w:spacing w:val="-1"/>
          <w:szCs w:val="24"/>
        </w:rPr>
        <w:t>а</w:t>
      </w:r>
      <w:r w:rsidRPr="0066401E">
        <w:rPr>
          <w:rFonts w:ascii="Arial" w:hAnsi="Arial" w:cs="Arial"/>
          <w:szCs w:val="24"/>
        </w:rPr>
        <w:t>ющи</w:t>
      </w:r>
      <w:r w:rsidRPr="0066401E">
        <w:rPr>
          <w:rFonts w:ascii="Arial" w:hAnsi="Arial" w:cs="Arial"/>
          <w:spacing w:val="2"/>
          <w:szCs w:val="24"/>
        </w:rPr>
        <w:t>х</w:t>
      </w:r>
      <w:r w:rsidRPr="0066401E">
        <w:rPr>
          <w:rFonts w:ascii="Arial" w:hAnsi="Arial" w:cs="Arial"/>
          <w:szCs w:val="24"/>
        </w:rPr>
        <w:t xml:space="preserve">, в </w:t>
      </w:r>
      <w:r w:rsidRPr="0066401E">
        <w:rPr>
          <w:rFonts w:ascii="Arial" w:hAnsi="Arial" w:cs="Arial"/>
          <w:spacing w:val="2"/>
          <w:szCs w:val="24"/>
        </w:rPr>
        <w:t>ф</w:t>
      </w:r>
      <w:r w:rsidRPr="0066401E">
        <w:rPr>
          <w:rFonts w:ascii="Arial" w:hAnsi="Arial" w:cs="Arial"/>
          <w:spacing w:val="-8"/>
          <w:szCs w:val="24"/>
        </w:rPr>
        <w:t>у</w:t>
      </w:r>
      <w:r w:rsidRPr="0066401E">
        <w:rPr>
          <w:rFonts w:ascii="Arial" w:hAnsi="Arial" w:cs="Arial"/>
          <w:szCs w:val="24"/>
        </w:rPr>
        <w:t>н</w:t>
      </w:r>
      <w:r w:rsidRPr="0066401E">
        <w:rPr>
          <w:rFonts w:ascii="Arial" w:hAnsi="Arial" w:cs="Arial"/>
          <w:spacing w:val="3"/>
          <w:szCs w:val="24"/>
        </w:rPr>
        <w:t>к</w:t>
      </w:r>
      <w:r w:rsidRPr="0066401E">
        <w:rPr>
          <w:rFonts w:ascii="Arial" w:hAnsi="Arial" w:cs="Arial"/>
          <w:szCs w:val="24"/>
        </w:rPr>
        <w:t>цио</w:t>
      </w:r>
      <w:r w:rsidRPr="0066401E">
        <w:rPr>
          <w:rFonts w:ascii="Arial" w:hAnsi="Arial" w:cs="Arial"/>
          <w:spacing w:val="-2"/>
          <w:szCs w:val="24"/>
        </w:rPr>
        <w:t>н</w:t>
      </w:r>
      <w:r w:rsidRPr="0066401E">
        <w:rPr>
          <w:rFonts w:ascii="Arial" w:hAnsi="Arial" w:cs="Arial"/>
          <w:szCs w:val="24"/>
        </w:rPr>
        <w:t>иров</w:t>
      </w:r>
      <w:r w:rsidRPr="0066401E">
        <w:rPr>
          <w:rFonts w:ascii="Arial" w:hAnsi="Arial" w:cs="Arial"/>
          <w:spacing w:val="-2"/>
          <w:szCs w:val="24"/>
        </w:rPr>
        <w:t>ани</w:t>
      </w:r>
      <w:r w:rsidRPr="0066401E">
        <w:rPr>
          <w:rFonts w:ascii="Arial" w:hAnsi="Arial" w:cs="Arial"/>
          <w:szCs w:val="24"/>
        </w:rPr>
        <w:t xml:space="preserve">и </w:t>
      </w:r>
      <w:r w:rsidRPr="0066401E">
        <w:rPr>
          <w:rFonts w:ascii="Arial" w:hAnsi="Arial" w:cs="Arial"/>
          <w:spacing w:val="-1"/>
          <w:szCs w:val="24"/>
        </w:rPr>
        <w:t>с</w:t>
      </w:r>
      <w:r w:rsidRPr="0066401E">
        <w:rPr>
          <w:rFonts w:ascii="Arial" w:hAnsi="Arial" w:cs="Arial"/>
          <w:szCs w:val="24"/>
        </w:rPr>
        <w:t>и</w:t>
      </w:r>
      <w:r w:rsidRPr="0066401E">
        <w:rPr>
          <w:rFonts w:ascii="Arial" w:hAnsi="Arial" w:cs="Arial"/>
          <w:spacing w:val="-1"/>
          <w:szCs w:val="24"/>
        </w:rPr>
        <w:t>с</w:t>
      </w:r>
      <w:r w:rsidRPr="0066401E">
        <w:rPr>
          <w:rFonts w:ascii="Arial" w:hAnsi="Arial" w:cs="Arial"/>
          <w:szCs w:val="24"/>
        </w:rPr>
        <w:t>т</w:t>
      </w:r>
      <w:r w:rsidRPr="0066401E">
        <w:rPr>
          <w:rFonts w:ascii="Arial" w:hAnsi="Arial" w:cs="Arial"/>
          <w:spacing w:val="-1"/>
          <w:szCs w:val="24"/>
        </w:rPr>
        <w:t>е</w:t>
      </w:r>
      <w:r w:rsidRPr="0066401E">
        <w:rPr>
          <w:rFonts w:ascii="Arial" w:hAnsi="Arial" w:cs="Arial"/>
          <w:szCs w:val="24"/>
        </w:rPr>
        <w:t>м</w:t>
      </w:r>
      <w:r w:rsidRPr="0066401E">
        <w:rPr>
          <w:rFonts w:ascii="Arial" w:hAnsi="Arial" w:cs="Arial"/>
          <w:spacing w:val="-1"/>
          <w:szCs w:val="24"/>
        </w:rPr>
        <w:t xml:space="preserve"> </w:t>
      </w:r>
      <w:r w:rsidRPr="0066401E">
        <w:rPr>
          <w:rFonts w:ascii="Arial" w:hAnsi="Arial" w:cs="Arial"/>
          <w:szCs w:val="24"/>
        </w:rPr>
        <w:t>ко</w:t>
      </w:r>
      <w:r w:rsidRPr="0066401E">
        <w:rPr>
          <w:rFonts w:ascii="Arial" w:hAnsi="Arial" w:cs="Arial"/>
          <w:spacing w:val="-1"/>
          <w:szCs w:val="24"/>
        </w:rPr>
        <w:t>м</w:t>
      </w:r>
      <w:r w:rsidRPr="0066401E">
        <w:rPr>
          <w:rFonts w:ascii="Arial" w:hAnsi="Arial" w:cs="Arial"/>
          <w:spacing w:val="3"/>
          <w:szCs w:val="24"/>
        </w:rPr>
        <w:t>м</w:t>
      </w:r>
      <w:r w:rsidRPr="0066401E">
        <w:rPr>
          <w:rFonts w:ascii="Arial" w:hAnsi="Arial" w:cs="Arial"/>
          <w:spacing w:val="-8"/>
          <w:szCs w:val="24"/>
        </w:rPr>
        <w:t>у</w:t>
      </w:r>
      <w:r w:rsidRPr="0066401E">
        <w:rPr>
          <w:rFonts w:ascii="Arial" w:hAnsi="Arial" w:cs="Arial"/>
          <w:spacing w:val="3"/>
          <w:szCs w:val="24"/>
        </w:rPr>
        <w:t>н</w:t>
      </w:r>
      <w:r w:rsidRPr="0066401E">
        <w:rPr>
          <w:rFonts w:ascii="Arial" w:hAnsi="Arial" w:cs="Arial"/>
          <w:spacing w:val="-1"/>
          <w:szCs w:val="24"/>
        </w:rPr>
        <w:t>а</w:t>
      </w:r>
      <w:r w:rsidRPr="0066401E">
        <w:rPr>
          <w:rFonts w:ascii="Arial" w:hAnsi="Arial" w:cs="Arial"/>
          <w:szCs w:val="24"/>
        </w:rPr>
        <w:t>льной</w:t>
      </w:r>
      <w:r w:rsidRPr="0066401E">
        <w:rPr>
          <w:rFonts w:ascii="Arial" w:hAnsi="Arial" w:cs="Arial"/>
          <w:spacing w:val="58"/>
          <w:szCs w:val="24"/>
        </w:rPr>
        <w:t xml:space="preserve"> </w:t>
      </w:r>
      <w:r w:rsidRPr="0066401E">
        <w:rPr>
          <w:rFonts w:ascii="Arial" w:hAnsi="Arial" w:cs="Arial"/>
          <w:szCs w:val="24"/>
        </w:rPr>
        <w:t>инфра</w:t>
      </w:r>
      <w:r w:rsidRPr="0066401E">
        <w:rPr>
          <w:rFonts w:ascii="Arial" w:hAnsi="Arial" w:cs="Arial"/>
          <w:spacing w:val="-2"/>
          <w:szCs w:val="24"/>
        </w:rPr>
        <w:t>с</w:t>
      </w:r>
      <w:r w:rsidRPr="0066401E">
        <w:rPr>
          <w:rFonts w:ascii="Arial" w:hAnsi="Arial" w:cs="Arial"/>
          <w:szCs w:val="24"/>
        </w:rPr>
        <w:t>т</w:t>
      </w:r>
      <w:r w:rsidRPr="0066401E">
        <w:rPr>
          <w:rFonts w:ascii="Arial" w:hAnsi="Arial" w:cs="Arial"/>
          <w:spacing w:val="2"/>
          <w:szCs w:val="24"/>
        </w:rPr>
        <w:t>р</w:t>
      </w:r>
      <w:r w:rsidRPr="0066401E">
        <w:rPr>
          <w:rFonts w:ascii="Arial" w:hAnsi="Arial" w:cs="Arial"/>
          <w:spacing w:val="-8"/>
          <w:szCs w:val="24"/>
        </w:rPr>
        <w:t>у</w:t>
      </w:r>
      <w:r w:rsidRPr="0066401E">
        <w:rPr>
          <w:rFonts w:ascii="Arial" w:hAnsi="Arial" w:cs="Arial"/>
          <w:szCs w:val="24"/>
        </w:rPr>
        <w:t>к</w:t>
      </w:r>
      <w:r w:rsidRPr="0066401E">
        <w:rPr>
          <w:rFonts w:ascii="Arial" w:hAnsi="Arial" w:cs="Arial"/>
          <w:spacing w:val="5"/>
          <w:szCs w:val="24"/>
        </w:rPr>
        <w:t>т</w:t>
      </w:r>
      <w:r w:rsidRPr="0066401E">
        <w:rPr>
          <w:rFonts w:ascii="Arial" w:hAnsi="Arial" w:cs="Arial"/>
          <w:spacing w:val="-5"/>
          <w:szCs w:val="24"/>
        </w:rPr>
        <w:t>у</w:t>
      </w:r>
      <w:r w:rsidRPr="0066401E">
        <w:rPr>
          <w:rFonts w:ascii="Arial" w:hAnsi="Arial" w:cs="Arial"/>
          <w:szCs w:val="24"/>
        </w:rPr>
        <w:t>ры.</w:t>
      </w:r>
    </w:p>
    <w:p w:rsidR="00FC2547" w:rsidRPr="0066401E" w:rsidRDefault="00FC2547" w:rsidP="00FC2547">
      <w:pPr>
        <w:pStyle w:val="a8"/>
        <w:tabs>
          <w:tab w:val="left" w:pos="0"/>
        </w:tabs>
        <w:spacing w:after="0"/>
        <w:ind w:left="57" w:firstLine="709"/>
        <w:rPr>
          <w:rFonts w:ascii="Arial" w:hAnsi="Arial" w:cs="Arial"/>
          <w:szCs w:val="24"/>
        </w:rPr>
      </w:pPr>
      <w:r w:rsidRPr="0066401E">
        <w:rPr>
          <w:rFonts w:ascii="Arial" w:hAnsi="Arial" w:cs="Arial"/>
          <w:szCs w:val="24"/>
        </w:rPr>
        <w:t xml:space="preserve">Прогноз </w:t>
      </w:r>
      <w:r w:rsidRPr="0066401E">
        <w:rPr>
          <w:rFonts w:ascii="Arial" w:hAnsi="Arial" w:cs="Arial"/>
          <w:spacing w:val="-1"/>
          <w:szCs w:val="24"/>
        </w:rPr>
        <w:t>с</w:t>
      </w:r>
      <w:r w:rsidRPr="0066401E">
        <w:rPr>
          <w:rFonts w:ascii="Arial" w:hAnsi="Arial" w:cs="Arial"/>
          <w:szCs w:val="24"/>
        </w:rPr>
        <w:t>тои</w:t>
      </w:r>
      <w:r w:rsidRPr="0066401E">
        <w:rPr>
          <w:rFonts w:ascii="Arial" w:hAnsi="Arial" w:cs="Arial"/>
          <w:spacing w:val="-1"/>
          <w:szCs w:val="24"/>
        </w:rPr>
        <w:t>м</w:t>
      </w:r>
      <w:r w:rsidRPr="0066401E">
        <w:rPr>
          <w:rFonts w:ascii="Arial" w:hAnsi="Arial" w:cs="Arial"/>
          <w:szCs w:val="24"/>
        </w:rPr>
        <w:t>о</w:t>
      </w:r>
      <w:r w:rsidRPr="0066401E">
        <w:rPr>
          <w:rFonts w:ascii="Arial" w:hAnsi="Arial" w:cs="Arial"/>
          <w:spacing w:val="-1"/>
          <w:szCs w:val="24"/>
        </w:rPr>
        <w:t>с</w:t>
      </w:r>
      <w:r w:rsidRPr="0066401E">
        <w:rPr>
          <w:rFonts w:ascii="Arial" w:hAnsi="Arial" w:cs="Arial"/>
          <w:szCs w:val="24"/>
        </w:rPr>
        <w:t>ти в</w:t>
      </w:r>
      <w:r w:rsidRPr="0066401E">
        <w:rPr>
          <w:rFonts w:ascii="Arial" w:hAnsi="Arial" w:cs="Arial"/>
          <w:spacing w:val="-2"/>
          <w:szCs w:val="24"/>
        </w:rPr>
        <w:t>с</w:t>
      </w:r>
      <w:r w:rsidRPr="0066401E">
        <w:rPr>
          <w:rFonts w:ascii="Arial" w:hAnsi="Arial" w:cs="Arial"/>
          <w:spacing w:val="-1"/>
          <w:szCs w:val="24"/>
        </w:rPr>
        <w:t>е</w:t>
      </w:r>
      <w:r w:rsidRPr="0066401E">
        <w:rPr>
          <w:rFonts w:ascii="Arial" w:hAnsi="Arial" w:cs="Arial"/>
          <w:szCs w:val="24"/>
        </w:rPr>
        <w:t>х</w:t>
      </w:r>
      <w:r w:rsidRPr="0066401E">
        <w:rPr>
          <w:rFonts w:ascii="Arial" w:hAnsi="Arial" w:cs="Arial"/>
          <w:spacing w:val="2"/>
          <w:szCs w:val="24"/>
        </w:rPr>
        <w:t xml:space="preserve"> </w:t>
      </w:r>
      <w:r w:rsidRPr="0066401E">
        <w:rPr>
          <w:rFonts w:ascii="Arial" w:hAnsi="Arial" w:cs="Arial"/>
          <w:szCs w:val="24"/>
        </w:rPr>
        <w:t>ко</w:t>
      </w:r>
      <w:r w:rsidRPr="0066401E">
        <w:rPr>
          <w:rFonts w:ascii="Arial" w:hAnsi="Arial" w:cs="Arial"/>
          <w:spacing w:val="-1"/>
          <w:szCs w:val="24"/>
        </w:rPr>
        <w:t>м</w:t>
      </w:r>
      <w:r w:rsidRPr="0066401E">
        <w:rPr>
          <w:rFonts w:ascii="Arial" w:hAnsi="Arial" w:cs="Arial"/>
          <w:spacing w:val="1"/>
          <w:szCs w:val="24"/>
        </w:rPr>
        <w:t>м</w:t>
      </w:r>
      <w:r w:rsidRPr="0066401E">
        <w:rPr>
          <w:rFonts w:ascii="Arial" w:hAnsi="Arial" w:cs="Arial"/>
          <w:spacing w:val="-8"/>
          <w:szCs w:val="24"/>
        </w:rPr>
        <w:t>у</w:t>
      </w:r>
      <w:r w:rsidRPr="0066401E">
        <w:rPr>
          <w:rFonts w:ascii="Arial" w:hAnsi="Arial" w:cs="Arial"/>
          <w:szCs w:val="24"/>
        </w:rPr>
        <w:t>н</w:t>
      </w:r>
      <w:r w:rsidRPr="0066401E">
        <w:rPr>
          <w:rFonts w:ascii="Arial" w:hAnsi="Arial" w:cs="Arial"/>
          <w:spacing w:val="-1"/>
          <w:szCs w:val="24"/>
        </w:rPr>
        <w:t>а</w:t>
      </w:r>
      <w:r w:rsidRPr="0066401E">
        <w:rPr>
          <w:rFonts w:ascii="Arial" w:hAnsi="Arial" w:cs="Arial"/>
          <w:szCs w:val="24"/>
        </w:rPr>
        <w:t>льных</w:t>
      </w:r>
      <w:r w:rsidRPr="0066401E">
        <w:rPr>
          <w:rFonts w:ascii="Arial" w:hAnsi="Arial" w:cs="Arial"/>
          <w:spacing w:val="1"/>
          <w:szCs w:val="24"/>
        </w:rPr>
        <w:t xml:space="preserve"> </w:t>
      </w:r>
      <w:r w:rsidRPr="0066401E">
        <w:rPr>
          <w:rFonts w:ascii="Arial" w:hAnsi="Arial" w:cs="Arial"/>
          <w:szCs w:val="24"/>
        </w:rPr>
        <w:t>р</w:t>
      </w:r>
      <w:r w:rsidRPr="0066401E">
        <w:rPr>
          <w:rFonts w:ascii="Arial" w:hAnsi="Arial" w:cs="Arial"/>
          <w:spacing w:val="-1"/>
          <w:szCs w:val="24"/>
        </w:rPr>
        <w:t>е</w:t>
      </w:r>
      <w:r w:rsidRPr="0066401E">
        <w:rPr>
          <w:rFonts w:ascii="Arial" w:hAnsi="Arial" w:cs="Arial"/>
          <w:spacing w:val="1"/>
          <w:szCs w:val="24"/>
        </w:rPr>
        <w:t>с</w:t>
      </w:r>
      <w:r w:rsidRPr="0066401E">
        <w:rPr>
          <w:rFonts w:ascii="Arial" w:hAnsi="Arial" w:cs="Arial"/>
          <w:szCs w:val="24"/>
        </w:rPr>
        <w:t>у</w:t>
      </w:r>
      <w:r w:rsidRPr="0066401E">
        <w:rPr>
          <w:rFonts w:ascii="Arial" w:hAnsi="Arial" w:cs="Arial"/>
          <w:spacing w:val="2"/>
          <w:szCs w:val="24"/>
        </w:rPr>
        <w:t>р</w:t>
      </w:r>
      <w:r w:rsidRPr="0066401E">
        <w:rPr>
          <w:rFonts w:ascii="Arial" w:hAnsi="Arial" w:cs="Arial"/>
          <w:spacing w:val="1"/>
          <w:szCs w:val="24"/>
        </w:rPr>
        <w:t>с</w:t>
      </w:r>
      <w:r w:rsidRPr="0066401E">
        <w:rPr>
          <w:rFonts w:ascii="Arial" w:hAnsi="Arial" w:cs="Arial"/>
          <w:szCs w:val="24"/>
        </w:rPr>
        <w:t>ов.</w:t>
      </w:r>
    </w:p>
    <w:p w:rsidR="00FC2547" w:rsidRPr="0066401E" w:rsidRDefault="00FC2547" w:rsidP="00FC2547">
      <w:pPr>
        <w:pStyle w:val="ConsPlusNormal"/>
        <w:tabs>
          <w:tab w:val="left" w:pos="0"/>
        </w:tabs>
        <w:ind w:left="57" w:firstLine="709"/>
        <w:jc w:val="both"/>
        <w:rPr>
          <w:sz w:val="24"/>
          <w:szCs w:val="24"/>
        </w:rPr>
      </w:pPr>
      <w:r w:rsidRPr="0066401E">
        <w:rPr>
          <w:sz w:val="24"/>
          <w:szCs w:val="24"/>
        </w:rPr>
        <w:t>Опр</w:t>
      </w:r>
      <w:r w:rsidRPr="0066401E">
        <w:rPr>
          <w:spacing w:val="-1"/>
          <w:sz w:val="24"/>
          <w:szCs w:val="24"/>
        </w:rPr>
        <w:t>е</w:t>
      </w:r>
      <w:r w:rsidRPr="0066401E">
        <w:rPr>
          <w:sz w:val="24"/>
          <w:szCs w:val="24"/>
        </w:rPr>
        <w:t>д</w:t>
      </w:r>
      <w:r w:rsidRPr="0066401E">
        <w:rPr>
          <w:spacing w:val="-1"/>
          <w:sz w:val="24"/>
          <w:szCs w:val="24"/>
        </w:rPr>
        <w:t>е</w:t>
      </w:r>
      <w:r w:rsidRPr="0066401E">
        <w:rPr>
          <w:sz w:val="24"/>
          <w:szCs w:val="24"/>
        </w:rPr>
        <w:t>л</w:t>
      </w:r>
      <w:r w:rsidRPr="0066401E">
        <w:rPr>
          <w:spacing w:val="-1"/>
          <w:sz w:val="24"/>
          <w:szCs w:val="24"/>
        </w:rPr>
        <w:t>е</w:t>
      </w:r>
      <w:r w:rsidRPr="0066401E">
        <w:rPr>
          <w:sz w:val="24"/>
          <w:szCs w:val="24"/>
        </w:rPr>
        <w:t>ние з</w:t>
      </w:r>
      <w:r w:rsidRPr="0066401E">
        <w:rPr>
          <w:spacing w:val="-1"/>
          <w:sz w:val="24"/>
          <w:szCs w:val="24"/>
        </w:rPr>
        <w:t>а</w:t>
      </w:r>
      <w:r w:rsidRPr="0066401E">
        <w:rPr>
          <w:sz w:val="24"/>
          <w:szCs w:val="24"/>
        </w:rPr>
        <w:t>тр</w:t>
      </w:r>
      <w:r w:rsidRPr="0066401E">
        <w:rPr>
          <w:spacing w:val="-1"/>
          <w:sz w:val="24"/>
          <w:szCs w:val="24"/>
        </w:rPr>
        <w:t>а</w:t>
      </w:r>
      <w:r w:rsidRPr="0066401E">
        <w:rPr>
          <w:sz w:val="24"/>
          <w:szCs w:val="24"/>
        </w:rPr>
        <w:t>т на р</w:t>
      </w:r>
      <w:r w:rsidRPr="0066401E">
        <w:rPr>
          <w:spacing w:val="-1"/>
          <w:sz w:val="24"/>
          <w:szCs w:val="24"/>
        </w:rPr>
        <w:t>еа</w:t>
      </w:r>
      <w:r w:rsidRPr="0066401E">
        <w:rPr>
          <w:sz w:val="24"/>
          <w:szCs w:val="24"/>
        </w:rPr>
        <w:t>л</w:t>
      </w:r>
      <w:r w:rsidRPr="0066401E">
        <w:rPr>
          <w:spacing w:val="1"/>
          <w:sz w:val="24"/>
          <w:szCs w:val="24"/>
        </w:rPr>
        <w:t>и</w:t>
      </w:r>
      <w:r w:rsidRPr="0066401E">
        <w:rPr>
          <w:sz w:val="24"/>
          <w:szCs w:val="24"/>
        </w:rPr>
        <w:t>з</w:t>
      </w:r>
      <w:r w:rsidRPr="0066401E">
        <w:rPr>
          <w:spacing w:val="-1"/>
          <w:sz w:val="24"/>
          <w:szCs w:val="24"/>
        </w:rPr>
        <w:t>а</w:t>
      </w:r>
      <w:r w:rsidRPr="0066401E">
        <w:rPr>
          <w:sz w:val="24"/>
          <w:szCs w:val="24"/>
        </w:rPr>
        <w:t>ц</w:t>
      </w:r>
      <w:r w:rsidRPr="0066401E">
        <w:rPr>
          <w:spacing w:val="-2"/>
          <w:sz w:val="24"/>
          <w:szCs w:val="24"/>
        </w:rPr>
        <w:t>и</w:t>
      </w:r>
      <w:r w:rsidRPr="0066401E">
        <w:rPr>
          <w:sz w:val="24"/>
          <w:szCs w:val="24"/>
        </w:rPr>
        <w:t xml:space="preserve">ю </w:t>
      </w:r>
      <w:r w:rsidRPr="0066401E">
        <w:rPr>
          <w:spacing w:val="-1"/>
          <w:sz w:val="24"/>
          <w:szCs w:val="24"/>
        </w:rPr>
        <w:t>ме</w:t>
      </w:r>
      <w:r w:rsidRPr="0066401E">
        <w:rPr>
          <w:sz w:val="24"/>
          <w:szCs w:val="24"/>
        </w:rPr>
        <w:t>роприят</w:t>
      </w:r>
      <w:r w:rsidRPr="0066401E">
        <w:rPr>
          <w:spacing w:val="-2"/>
          <w:sz w:val="24"/>
          <w:szCs w:val="24"/>
        </w:rPr>
        <w:t>и</w:t>
      </w:r>
      <w:r w:rsidRPr="0066401E">
        <w:rPr>
          <w:sz w:val="24"/>
          <w:szCs w:val="24"/>
        </w:rPr>
        <w:t>й прогр</w:t>
      </w:r>
      <w:r w:rsidRPr="0066401E">
        <w:rPr>
          <w:spacing w:val="-1"/>
          <w:sz w:val="24"/>
          <w:szCs w:val="24"/>
        </w:rPr>
        <w:t>амм</w:t>
      </w:r>
      <w:r w:rsidRPr="0066401E">
        <w:rPr>
          <w:sz w:val="24"/>
          <w:szCs w:val="24"/>
        </w:rPr>
        <w:t xml:space="preserve">ы, эффекты, </w:t>
      </w:r>
      <w:r w:rsidRPr="0066401E">
        <w:rPr>
          <w:sz w:val="24"/>
          <w:szCs w:val="24"/>
        </w:rPr>
        <w:lastRenderedPageBreak/>
        <w:t>возн</w:t>
      </w:r>
      <w:r w:rsidRPr="0066401E">
        <w:rPr>
          <w:spacing w:val="-2"/>
          <w:sz w:val="24"/>
          <w:szCs w:val="24"/>
        </w:rPr>
        <w:t>и</w:t>
      </w:r>
      <w:r w:rsidRPr="0066401E">
        <w:rPr>
          <w:sz w:val="24"/>
          <w:szCs w:val="24"/>
        </w:rPr>
        <w:t>к</w:t>
      </w:r>
      <w:r w:rsidRPr="0066401E">
        <w:rPr>
          <w:spacing w:val="-1"/>
          <w:sz w:val="24"/>
          <w:szCs w:val="24"/>
        </w:rPr>
        <w:t>а</w:t>
      </w:r>
      <w:r w:rsidRPr="0066401E">
        <w:rPr>
          <w:sz w:val="24"/>
          <w:szCs w:val="24"/>
        </w:rPr>
        <w:t>ющие в р</w:t>
      </w:r>
      <w:r w:rsidRPr="0066401E">
        <w:rPr>
          <w:spacing w:val="-1"/>
          <w:sz w:val="24"/>
          <w:szCs w:val="24"/>
        </w:rPr>
        <w:t>е</w:t>
      </w:r>
      <w:r w:rsidRPr="0066401E">
        <w:rPr>
          <w:spacing w:val="3"/>
          <w:sz w:val="24"/>
          <w:szCs w:val="24"/>
        </w:rPr>
        <w:t>з</w:t>
      </w:r>
      <w:r w:rsidRPr="0066401E">
        <w:rPr>
          <w:sz w:val="24"/>
          <w:szCs w:val="24"/>
        </w:rPr>
        <w:t>ульт</w:t>
      </w:r>
      <w:r w:rsidRPr="0066401E">
        <w:rPr>
          <w:spacing w:val="-1"/>
          <w:sz w:val="24"/>
          <w:szCs w:val="24"/>
        </w:rPr>
        <w:t>а</w:t>
      </w:r>
      <w:r w:rsidRPr="0066401E">
        <w:rPr>
          <w:sz w:val="24"/>
          <w:szCs w:val="24"/>
        </w:rPr>
        <w:t>те р</w:t>
      </w:r>
      <w:r w:rsidRPr="0066401E">
        <w:rPr>
          <w:spacing w:val="-1"/>
          <w:sz w:val="24"/>
          <w:szCs w:val="24"/>
        </w:rPr>
        <w:t>еа</w:t>
      </w:r>
      <w:r w:rsidRPr="0066401E">
        <w:rPr>
          <w:sz w:val="24"/>
          <w:szCs w:val="24"/>
        </w:rPr>
        <w:t>л</w:t>
      </w:r>
      <w:r w:rsidRPr="0066401E">
        <w:rPr>
          <w:spacing w:val="1"/>
          <w:sz w:val="24"/>
          <w:szCs w:val="24"/>
        </w:rPr>
        <w:t>и</w:t>
      </w:r>
      <w:r w:rsidRPr="0066401E">
        <w:rPr>
          <w:sz w:val="24"/>
          <w:szCs w:val="24"/>
        </w:rPr>
        <w:t>з</w:t>
      </w:r>
      <w:r w:rsidRPr="0066401E">
        <w:rPr>
          <w:spacing w:val="-1"/>
          <w:sz w:val="24"/>
          <w:szCs w:val="24"/>
        </w:rPr>
        <w:t>а</w:t>
      </w:r>
      <w:r w:rsidRPr="0066401E">
        <w:rPr>
          <w:sz w:val="24"/>
          <w:szCs w:val="24"/>
        </w:rPr>
        <w:t xml:space="preserve">ции </w:t>
      </w:r>
      <w:r w:rsidRPr="0066401E">
        <w:rPr>
          <w:spacing w:val="-1"/>
          <w:sz w:val="24"/>
          <w:szCs w:val="24"/>
        </w:rPr>
        <w:t>ме</w:t>
      </w:r>
      <w:r w:rsidRPr="0066401E">
        <w:rPr>
          <w:sz w:val="24"/>
          <w:szCs w:val="24"/>
        </w:rPr>
        <w:t>ропр</w:t>
      </w:r>
      <w:r w:rsidRPr="0066401E">
        <w:rPr>
          <w:spacing w:val="-2"/>
          <w:sz w:val="24"/>
          <w:szCs w:val="24"/>
        </w:rPr>
        <w:t>и</w:t>
      </w:r>
      <w:r w:rsidRPr="0066401E">
        <w:rPr>
          <w:sz w:val="24"/>
          <w:szCs w:val="24"/>
        </w:rPr>
        <w:t xml:space="preserve">ятий </w:t>
      </w:r>
      <w:r w:rsidRPr="0066401E">
        <w:rPr>
          <w:spacing w:val="4"/>
          <w:sz w:val="24"/>
          <w:szCs w:val="24"/>
        </w:rPr>
        <w:t>п</w:t>
      </w:r>
      <w:r w:rsidRPr="0066401E">
        <w:rPr>
          <w:sz w:val="24"/>
          <w:szCs w:val="24"/>
        </w:rPr>
        <w:t>рогр</w:t>
      </w:r>
      <w:r w:rsidRPr="0066401E">
        <w:rPr>
          <w:spacing w:val="-1"/>
          <w:sz w:val="24"/>
          <w:szCs w:val="24"/>
        </w:rPr>
        <w:t>амм</w:t>
      </w:r>
      <w:r w:rsidRPr="0066401E">
        <w:rPr>
          <w:sz w:val="24"/>
          <w:szCs w:val="24"/>
        </w:rPr>
        <w:t>ы и и</w:t>
      </w:r>
      <w:r w:rsidRPr="0066401E">
        <w:rPr>
          <w:spacing w:val="-1"/>
          <w:sz w:val="24"/>
          <w:szCs w:val="24"/>
        </w:rPr>
        <w:t>с</w:t>
      </w:r>
      <w:r w:rsidRPr="0066401E">
        <w:rPr>
          <w:sz w:val="24"/>
          <w:szCs w:val="24"/>
        </w:rPr>
        <w:t>то</w:t>
      </w:r>
      <w:r w:rsidRPr="0066401E">
        <w:rPr>
          <w:spacing w:val="-1"/>
          <w:sz w:val="24"/>
          <w:szCs w:val="24"/>
        </w:rPr>
        <w:t>ч</w:t>
      </w:r>
      <w:r w:rsidRPr="0066401E">
        <w:rPr>
          <w:sz w:val="24"/>
          <w:szCs w:val="24"/>
        </w:rPr>
        <w:t>ни</w:t>
      </w:r>
      <w:r w:rsidRPr="0066401E">
        <w:rPr>
          <w:spacing w:val="-2"/>
          <w:sz w:val="24"/>
          <w:szCs w:val="24"/>
        </w:rPr>
        <w:t>к</w:t>
      </w:r>
      <w:r w:rsidRPr="0066401E">
        <w:rPr>
          <w:sz w:val="24"/>
          <w:szCs w:val="24"/>
        </w:rPr>
        <w:t>и инв</w:t>
      </w:r>
      <w:r w:rsidRPr="0066401E">
        <w:rPr>
          <w:spacing w:val="-2"/>
          <w:sz w:val="24"/>
          <w:szCs w:val="24"/>
        </w:rPr>
        <w:t>е</w:t>
      </w:r>
      <w:r w:rsidRPr="0066401E">
        <w:rPr>
          <w:spacing w:val="-1"/>
          <w:sz w:val="24"/>
          <w:szCs w:val="24"/>
        </w:rPr>
        <w:t>с</w:t>
      </w:r>
      <w:r w:rsidRPr="0066401E">
        <w:rPr>
          <w:sz w:val="24"/>
          <w:szCs w:val="24"/>
        </w:rPr>
        <w:t>ти</w:t>
      </w:r>
      <w:r w:rsidRPr="0066401E">
        <w:rPr>
          <w:spacing w:val="-2"/>
          <w:sz w:val="24"/>
          <w:szCs w:val="24"/>
        </w:rPr>
        <w:t>ц</w:t>
      </w:r>
      <w:r w:rsidRPr="0066401E">
        <w:rPr>
          <w:sz w:val="24"/>
          <w:szCs w:val="24"/>
        </w:rPr>
        <w:t>ий для ре</w:t>
      </w:r>
      <w:r w:rsidRPr="0066401E">
        <w:rPr>
          <w:spacing w:val="-2"/>
          <w:sz w:val="24"/>
          <w:szCs w:val="24"/>
        </w:rPr>
        <w:t>а</w:t>
      </w:r>
      <w:r w:rsidRPr="0066401E">
        <w:rPr>
          <w:sz w:val="24"/>
          <w:szCs w:val="24"/>
        </w:rPr>
        <w:t>л</w:t>
      </w:r>
      <w:r w:rsidRPr="0066401E">
        <w:rPr>
          <w:spacing w:val="-1"/>
          <w:sz w:val="24"/>
          <w:szCs w:val="24"/>
        </w:rPr>
        <w:t>и</w:t>
      </w:r>
      <w:r w:rsidRPr="0066401E">
        <w:rPr>
          <w:spacing w:val="-2"/>
          <w:sz w:val="24"/>
          <w:szCs w:val="24"/>
        </w:rPr>
        <w:t>з</w:t>
      </w:r>
      <w:r w:rsidRPr="0066401E">
        <w:rPr>
          <w:spacing w:val="-1"/>
          <w:sz w:val="24"/>
          <w:szCs w:val="24"/>
        </w:rPr>
        <w:t>а</w:t>
      </w:r>
      <w:r w:rsidRPr="0066401E">
        <w:rPr>
          <w:sz w:val="24"/>
          <w:szCs w:val="24"/>
        </w:rPr>
        <w:t xml:space="preserve">ции </w:t>
      </w:r>
      <w:r w:rsidRPr="0066401E">
        <w:rPr>
          <w:spacing w:val="-1"/>
          <w:sz w:val="24"/>
          <w:szCs w:val="24"/>
        </w:rPr>
        <w:t>ме</w:t>
      </w:r>
      <w:r w:rsidRPr="0066401E">
        <w:rPr>
          <w:sz w:val="24"/>
          <w:szCs w:val="24"/>
        </w:rPr>
        <w:t>ропри</w:t>
      </w:r>
      <w:r w:rsidRPr="0066401E">
        <w:rPr>
          <w:spacing w:val="-3"/>
          <w:sz w:val="24"/>
          <w:szCs w:val="24"/>
        </w:rPr>
        <w:t>я</w:t>
      </w:r>
      <w:r w:rsidRPr="0066401E">
        <w:rPr>
          <w:sz w:val="24"/>
          <w:szCs w:val="24"/>
        </w:rPr>
        <w:t>т</w:t>
      </w:r>
      <w:r w:rsidRPr="0066401E">
        <w:rPr>
          <w:spacing w:val="-2"/>
          <w:sz w:val="24"/>
          <w:szCs w:val="24"/>
        </w:rPr>
        <w:t>и</w:t>
      </w:r>
      <w:r w:rsidRPr="0066401E">
        <w:rPr>
          <w:sz w:val="24"/>
          <w:szCs w:val="24"/>
        </w:rPr>
        <w:t>й про</w:t>
      </w:r>
      <w:r w:rsidRPr="0066401E">
        <w:rPr>
          <w:spacing w:val="-3"/>
          <w:sz w:val="24"/>
          <w:szCs w:val="24"/>
        </w:rPr>
        <w:t>г</w:t>
      </w:r>
      <w:r w:rsidRPr="0066401E">
        <w:rPr>
          <w:sz w:val="24"/>
          <w:szCs w:val="24"/>
        </w:rPr>
        <w:t>р</w:t>
      </w:r>
      <w:r w:rsidRPr="0066401E">
        <w:rPr>
          <w:spacing w:val="-1"/>
          <w:sz w:val="24"/>
          <w:szCs w:val="24"/>
        </w:rPr>
        <w:t>амм</w:t>
      </w:r>
      <w:r w:rsidRPr="0066401E">
        <w:rPr>
          <w:sz w:val="24"/>
          <w:szCs w:val="24"/>
        </w:rPr>
        <w:t>ы.</w:t>
      </w:r>
    </w:p>
    <w:p w:rsidR="00FC2547" w:rsidRPr="0066401E" w:rsidRDefault="00FC2547" w:rsidP="00FC2547">
      <w:pPr>
        <w:pStyle w:val="ConsPlusNormal"/>
        <w:ind w:left="57" w:firstLine="709"/>
        <w:jc w:val="both"/>
        <w:rPr>
          <w:sz w:val="24"/>
          <w:szCs w:val="24"/>
        </w:rPr>
      </w:pPr>
    </w:p>
    <w:p w:rsidR="00FC2547" w:rsidRPr="0066401E" w:rsidRDefault="00FC2547" w:rsidP="00FC2547">
      <w:pPr>
        <w:pStyle w:val="aa"/>
        <w:keepNext/>
        <w:widowControl w:val="0"/>
        <w:numPr>
          <w:ilvl w:val="0"/>
          <w:numId w:val="18"/>
        </w:numPr>
        <w:ind w:left="57" w:firstLine="709"/>
        <w:contextualSpacing w:val="0"/>
        <w:rPr>
          <w:rFonts w:cs="Arial"/>
          <w:caps/>
          <w:vanish/>
          <w:szCs w:val="24"/>
        </w:rPr>
      </w:pPr>
    </w:p>
    <w:p w:rsidR="00FC2547" w:rsidRPr="0066401E" w:rsidRDefault="00FC2547" w:rsidP="00FC2547">
      <w:pPr>
        <w:pStyle w:val="22"/>
        <w:ind w:left="57" w:firstLine="709"/>
        <w:jc w:val="both"/>
        <w:rPr>
          <w:b w:val="0"/>
          <w:sz w:val="24"/>
          <w:szCs w:val="24"/>
        </w:rPr>
      </w:pPr>
      <w:r>
        <w:rPr>
          <w:b w:val="0"/>
          <w:szCs w:val="24"/>
        </w:rPr>
        <w:t xml:space="preserve"> </w:t>
      </w:r>
      <w:r w:rsidRPr="0066401E">
        <w:rPr>
          <w:b w:val="0"/>
          <w:sz w:val="24"/>
          <w:szCs w:val="24"/>
        </w:rPr>
        <w:t>РАЗДЕЛ 8.</w:t>
      </w:r>
      <w:r>
        <w:rPr>
          <w:b w:val="0"/>
          <w:szCs w:val="24"/>
        </w:rPr>
        <w:t xml:space="preserve"> </w:t>
      </w:r>
      <w:r w:rsidRPr="0066401E">
        <w:rPr>
          <w:b w:val="0"/>
          <w:sz w:val="24"/>
          <w:szCs w:val="24"/>
        </w:rPr>
        <w:t>УПРАВЛЕНИЕ ПРОГРАММОЙ</w:t>
      </w:r>
    </w:p>
    <w:p w:rsidR="00FC2547" w:rsidRPr="0066401E" w:rsidRDefault="00FC2547" w:rsidP="00FC2547">
      <w:pPr>
        <w:pStyle w:val="22"/>
        <w:ind w:left="57" w:firstLine="709"/>
        <w:jc w:val="both"/>
        <w:rPr>
          <w:b w:val="0"/>
          <w:sz w:val="24"/>
          <w:szCs w:val="24"/>
        </w:rPr>
      </w:pPr>
      <w:r>
        <w:rPr>
          <w:b w:val="0"/>
          <w:szCs w:val="24"/>
        </w:rPr>
        <w:t xml:space="preserve"> </w:t>
      </w:r>
      <w:r w:rsidRPr="0066401E">
        <w:rPr>
          <w:b w:val="0"/>
          <w:sz w:val="24"/>
          <w:szCs w:val="24"/>
        </w:rPr>
        <w:t xml:space="preserve">Ответственные за реализацию Программы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Система управления муниципальной программой и контроль за ходом ее выполнения определяется в соответствии с требованиями, определенными действующим законодательством.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Механизм реализации муниципальной программы базируется на принципах четкого разграничения полномочий и ответственности всех исполнителей программы.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Управление реализацией муниципальной программой осуществляет администрация Медовского</w:t>
      </w:r>
      <w:r>
        <w:rPr>
          <w:rFonts w:ascii="Arial" w:hAnsi="Arial" w:cs="Arial"/>
          <w:szCs w:val="24"/>
        </w:rPr>
        <w:t xml:space="preserve"> </w:t>
      </w:r>
      <w:r w:rsidRPr="0066401E">
        <w:rPr>
          <w:rFonts w:ascii="Arial" w:hAnsi="Arial" w:cs="Arial"/>
          <w:szCs w:val="24"/>
        </w:rPr>
        <w:t xml:space="preserve">сельского поселения.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Координатором реализации муниципальной программы является администрация Медовского</w:t>
      </w:r>
      <w:r>
        <w:rPr>
          <w:rFonts w:ascii="Arial" w:hAnsi="Arial" w:cs="Arial"/>
          <w:szCs w:val="24"/>
        </w:rPr>
        <w:t xml:space="preserve"> </w:t>
      </w:r>
      <w:r w:rsidRPr="0066401E">
        <w:rPr>
          <w:rFonts w:ascii="Arial" w:hAnsi="Arial" w:cs="Arial"/>
          <w:szCs w:val="24"/>
        </w:rPr>
        <w:t>сельского поселения, которая осуществляет текущее управление программой, мониторинг и подготовку ежегодного отчета об исполнении муниципальной программы (приложения 1-3). Координатор муниципальной программы является ответственным за ее реализацию.</w:t>
      </w:r>
    </w:p>
    <w:p w:rsidR="00FC2547" w:rsidRPr="0066401E" w:rsidRDefault="00FC2547" w:rsidP="00FC2547">
      <w:pPr>
        <w:pStyle w:val="22"/>
        <w:ind w:left="57" w:firstLine="709"/>
        <w:jc w:val="both"/>
        <w:rPr>
          <w:b w:val="0"/>
          <w:sz w:val="24"/>
          <w:szCs w:val="24"/>
        </w:rPr>
      </w:pPr>
      <w:r>
        <w:rPr>
          <w:b w:val="0"/>
          <w:szCs w:val="24"/>
        </w:rPr>
        <w:t xml:space="preserve"> </w:t>
      </w:r>
      <w:r w:rsidRPr="0066401E">
        <w:rPr>
          <w:b w:val="0"/>
          <w:sz w:val="24"/>
          <w:szCs w:val="24"/>
        </w:rPr>
        <w:t>План-график работ по реализации Программы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Реализация программы осуществляется в 1 этап с</w:t>
      </w:r>
      <w:r>
        <w:rPr>
          <w:rFonts w:ascii="Arial" w:hAnsi="Arial" w:cs="Arial"/>
          <w:szCs w:val="24"/>
        </w:rPr>
        <w:t xml:space="preserve"> </w:t>
      </w:r>
      <w:r w:rsidRPr="0066401E">
        <w:rPr>
          <w:rFonts w:ascii="Arial" w:hAnsi="Arial" w:cs="Arial"/>
          <w:szCs w:val="24"/>
        </w:rPr>
        <w:t>2023г. по 2028 г.</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Разработка технических заданий для организаций коммунального комплекса в целях реализации муниципальной программы осуществляется в 2023-2024 гг.</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Воронежской области.</w:t>
      </w:r>
    </w:p>
    <w:p w:rsidR="00FC2547" w:rsidRPr="0066401E" w:rsidRDefault="00FC2547" w:rsidP="00FC2547">
      <w:pPr>
        <w:pStyle w:val="22"/>
        <w:ind w:left="57" w:firstLine="709"/>
        <w:jc w:val="both"/>
        <w:rPr>
          <w:b w:val="0"/>
          <w:sz w:val="24"/>
          <w:szCs w:val="24"/>
        </w:rPr>
      </w:pPr>
      <w:r>
        <w:rPr>
          <w:b w:val="0"/>
          <w:szCs w:val="24"/>
        </w:rPr>
        <w:t xml:space="preserve"> </w:t>
      </w:r>
      <w:r w:rsidRPr="0066401E">
        <w:rPr>
          <w:b w:val="0"/>
          <w:sz w:val="24"/>
          <w:szCs w:val="24"/>
        </w:rPr>
        <w:t>Порядок предоставления отчетности по выполнению муниципальной программы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Предоставление отчетности по выполнению мероприятий муниципальной программы осуществляется в рамках мониторинга по приложениям 1-3.</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Целью мониторинга муниципальной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муниципальной программой.</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Мониторинг муниципальной программы «Комплексное развитие систем коммунальной инфраструктуры</w:t>
      </w:r>
      <w:r>
        <w:rPr>
          <w:rFonts w:ascii="Arial" w:hAnsi="Arial" w:cs="Arial"/>
          <w:szCs w:val="24"/>
        </w:rPr>
        <w:t xml:space="preserve"> </w:t>
      </w:r>
      <w:r w:rsidRPr="0066401E">
        <w:rPr>
          <w:rFonts w:ascii="Arial" w:hAnsi="Arial" w:cs="Arial"/>
          <w:szCs w:val="24"/>
        </w:rPr>
        <w:t>Мёдовского</w:t>
      </w:r>
      <w:r>
        <w:rPr>
          <w:rFonts w:ascii="Arial" w:hAnsi="Arial" w:cs="Arial"/>
          <w:szCs w:val="24"/>
        </w:rPr>
        <w:t xml:space="preserve"> </w:t>
      </w:r>
      <w:r w:rsidRPr="0066401E">
        <w:rPr>
          <w:rFonts w:ascii="Arial" w:hAnsi="Arial" w:cs="Arial"/>
          <w:szCs w:val="24"/>
        </w:rPr>
        <w:t>сельского поселения Богучарского муниципального района Воронежской области на 2023-2028 годы» включает следующие этапы: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поселения.</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2. Анализ данных о результатах планируемых и фактически проводимых преобразований систем коммунальной инфраструктуры.</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Мониторинг муниципальной программы</w:t>
      </w:r>
      <w:r>
        <w:rPr>
          <w:rFonts w:ascii="Arial" w:hAnsi="Arial" w:cs="Arial"/>
          <w:szCs w:val="24"/>
        </w:rPr>
        <w:t xml:space="preserve"> </w:t>
      </w:r>
      <w:r w:rsidRPr="0066401E">
        <w:rPr>
          <w:rFonts w:ascii="Arial" w:hAnsi="Arial" w:cs="Arial"/>
          <w:szCs w:val="24"/>
        </w:rPr>
        <w:t xml:space="preserve">предусматривает сопоставление и сравнение значений показателей во временном аспекте. Анализ проводится путем </w:t>
      </w:r>
      <w:r w:rsidRPr="0066401E">
        <w:rPr>
          <w:rFonts w:ascii="Arial" w:hAnsi="Arial" w:cs="Arial"/>
          <w:szCs w:val="24"/>
        </w:rPr>
        <w:lastRenderedPageBreak/>
        <w:t>сопоставления показателя за отчетный период с аналогичным показателем за предыдущий (базовый) период.</w:t>
      </w:r>
    </w:p>
    <w:p w:rsidR="00FC2547" w:rsidRPr="0066401E" w:rsidRDefault="00FC2547" w:rsidP="00FC2547">
      <w:pPr>
        <w:pStyle w:val="22"/>
        <w:ind w:left="57" w:firstLine="709"/>
        <w:jc w:val="both"/>
        <w:rPr>
          <w:b w:val="0"/>
          <w:sz w:val="24"/>
          <w:szCs w:val="24"/>
        </w:rPr>
      </w:pPr>
      <w:r>
        <w:rPr>
          <w:b w:val="0"/>
          <w:szCs w:val="24"/>
        </w:rPr>
        <w:t xml:space="preserve"> </w:t>
      </w:r>
      <w:r w:rsidRPr="0066401E">
        <w:rPr>
          <w:b w:val="0"/>
          <w:sz w:val="24"/>
          <w:szCs w:val="24"/>
        </w:rPr>
        <w:t xml:space="preserve">Порядок корректировки Программы </w:t>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t>По ежегодным результатам мониторинга осуществляется своевременная корректировка муниципальной программы. Постановление</w:t>
      </w:r>
      <w:r>
        <w:rPr>
          <w:rFonts w:ascii="Arial" w:hAnsi="Arial" w:cs="Arial"/>
          <w:szCs w:val="24"/>
        </w:rPr>
        <w:t xml:space="preserve"> </w:t>
      </w:r>
      <w:r w:rsidRPr="0066401E">
        <w:rPr>
          <w:rFonts w:ascii="Arial" w:hAnsi="Arial" w:cs="Arial"/>
          <w:szCs w:val="24"/>
        </w:rPr>
        <w:t>о корректировке муниципальной программы</w:t>
      </w:r>
      <w:r>
        <w:rPr>
          <w:rFonts w:ascii="Arial" w:hAnsi="Arial" w:cs="Arial"/>
          <w:szCs w:val="24"/>
        </w:rPr>
        <w:t xml:space="preserve"> </w:t>
      </w:r>
      <w:r w:rsidRPr="0066401E">
        <w:rPr>
          <w:rFonts w:ascii="Arial" w:hAnsi="Arial" w:cs="Arial"/>
          <w:szCs w:val="24"/>
        </w:rPr>
        <w:t xml:space="preserve">принимается администрацией Мёдовского сельского поселения по итогам ежегодного рассмотрения отчета о ходе реализации муниципальной программы. </w:t>
      </w:r>
    </w:p>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jc w:val="right"/>
        <w:rPr>
          <w:rFonts w:ascii="Arial" w:hAnsi="Arial" w:cs="Arial"/>
          <w:szCs w:val="24"/>
        </w:rPr>
      </w:pPr>
      <w:r>
        <w:rPr>
          <w:rFonts w:ascii="Arial" w:hAnsi="Arial" w:cs="Arial"/>
          <w:szCs w:val="24"/>
        </w:rPr>
        <w:br w:type="page"/>
      </w:r>
    </w:p>
    <w:p w:rsidR="00FC2547" w:rsidRPr="0066401E" w:rsidRDefault="00FC2547" w:rsidP="00FC2547">
      <w:pPr>
        <w:pStyle w:val="a8"/>
        <w:spacing w:after="0"/>
        <w:ind w:left="57" w:firstLine="709"/>
        <w:rPr>
          <w:rFonts w:ascii="Arial" w:hAnsi="Arial" w:cs="Arial"/>
          <w:szCs w:val="24"/>
        </w:rPr>
      </w:pPr>
      <w:r w:rsidRPr="0066401E">
        <w:rPr>
          <w:rFonts w:ascii="Arial" w:hAnsi="Arial" w:cs="Arial"/>
          <w:szCs w:val="24"/>
        </w:rPr>
        <w:lastRenderedPageBreak/>
        <w:t>Приложение №1</w:t>
      </w:r>
    </w:p>
    <w:tbl>
      <w:tblPr>
        <w:tblW w:w="10607" w:type="dxa"/>
        <w:tblInd w:w="-718" w:type="dxa"/>
        <w:tblLayout w:type="fixed"/>
        <w:tblLook w:val="04A0" w:firstRow="1" w:lastRow="0" w:firstColumn="1" w:lastColumn="0" w:noHBand="0" w:noVBand="1"/>
      </w:tblPr>
      <w:tblGrid>
        <w:gridCol w:w="540"/>
        <w:gridCol w:w="2554"/>
        <w:gridCol w:w="1418"/>
        <w:gridCol w:w="1032"/>
        <w:gridCol w:w="992"/>
        <w:gridCol w:w="992"/>
        <w:gridCol w:w="992"/>
        <w:gridCol w:w="1095"/>
        <w:gridCol w:w="992"/>
      </w:tblGrid>
      <w:tr w:rsidR="00FC2547" w:rsidRPr="0066401E" w:rsidTr="005032E4">
        <w:trPr>
          <w:trHeight w:val="1035"/>
        </w:trPr>
        <w:tc>
          <w:tcPr>
            <w:tcW w:w="10607" w:type="dxa"/>
            <w:gridSpan w:val="9"/>
            <w:tcBorders>
              <w:top w:val="nil"/>
              <w:left w:val="nil"/>
              <w:bottom w:val="single" w:sz="4" w:space="0" w:color="auto"/>
              <w:right w:val="nil"/>
            </w:tcBorders>
            <w:shd w:val="clear" w:color="auto" w:fill="auto"/>
            <w:vAlign w:val="bottom"/>
            <w:hideMark/>
          </w:tcPr>
          <w:p w:rsidR="00FC2547" w:rsidRPr="0066401E" w:rsidRDefault="00FC2547" w:rsidP="005032E4">
            <w:pPr>
              <w:ind w:left="57" w:firstLine="709"/>
              <w:rPr>
                <w:rFonts w:cs="Arial"/>
                <w:bCs/>
              </w:rPr>
            </w:pPr>
          </w:p>
          <w:p w:rsidR="00FC2547" w:rsidRPr="0066401E" w:rsidRDefault="00FC2547" w:rsidP="005032E4">
            <w:pPr>
              <w:ind w:left="57" w:firstLine="709"/>
              <w:rPr>
                <w:rFonts w:cs="Arial"/>
                <w:bCs/>
              </w:rPr>
            </w:pPr>
          </w:p>
          <w:p w:rsidR="00FC2547" w:rsidRPr="0066401E" w:rsidRDefault="00FC2547" w:rsidP="005032E4">
            <w:pPr>
              <w:ind w:left="57" w:firstLine="709"/>
              <w:jc w:val="center"/>
              <w:rPr>
                <w:rFonts w:cs="Arial"/>
                <w:bCs/>
              </w:rPr>
            </w:pPr>
            <w:r w:rsidRPr="0066401E">
              <w:rPr>
                <w:rFonts w:cs="Arial"/>
                <w:bCs/>
              </w:rPr>
              <w:t>Сведения о показателях (индикаторах) муниципальной программы</w:t>
            </w:r>
            <w:r>
              <w:rPr>
                <w:rFonts w:cs="Arial"/>
                <w:bCs/>
              </w:rPr>
              <w:t xml:space="preserve">  </w:t>
            </w:r>
            <w:r w:rsidRPr="0066401E">
              <w:rPr>
                <w:rFonts w:cs="Arial"/>
                <w:bCs/>
              </w:rPr>
              <w:t>«Комплексное</w:t>
            </w:r>
            <w:r>
              <w:rPr>
                <w:rFonts w:cs="Arial"/>
                <w:bCs/>
              </w:rPr>
              <w:t xml:space="preserve"> </w:t>
            </w:r>
            <w:r w:rsidRPr="0066401E">
              <w:rPr>
                <w:rFonts w:cs="Arial"/>
                <w:bCs/>
              </w:rPr>
              <w:t>развитие систем коммунальной инфраструктуры Мёдовского сельского поселения Богучарского муниципального района Воронежской области на 2023-2028 годы</w:t>
            </w:r>
          </w:p>
          <w:p w:rsidR="00FC2547" w:rsidRPr="0066401E" w:rsidRDefault="00FC2547" w:rsidP="005032E4">
            <w:pPr>
              <w:ind w:left="57" w:firstLine="709"/>
              <w:rPr>
                <w:rFonts w:cs="Arial"/>
                <w:bCs/>
              </w:rPr>
            </w:pPr>
          </w:p>
        </w:tc>
      </w:tr>
      <w:tr w:rsidR="00FC2547" w:rsidRPr="0066401E" w:rsidTr="005032E4">
        <w:trPr>
          <w:trHeight w:val="911"/>
        </w:trPr>
        <w:tc>
          <w:tcPr>
            <w:tcW w:w="5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 п/п</w:t>
            </w:r>
          </w:p>
        </w:tc>
        <w:tc>
          <w:tcPr>
            <w:tcW w:w="255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Наименование показателя (индикатора)</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Ед. измерения</w:t>
            </w:r>
          </w:p>
        </w:tc>
        <w:tc>
          <w:tcPr>
            <w:tcW w:w="6095" w:type="dxa"/>
            <w:gridSpan w:val="6"/>
            <w:tcBorders>
              <w:top w:val="single" w:sz="4" w:space="0" w:color="auto"/>
              <w:left w:val="nil"/>
              <w:bottom w:val="single" w:sz="4" w:space="0" w:color="auto"/>
              <w:right w:val="single" w:sz="4" w:space="0" w:color="000000"/>
            </w:tcBorders>
            <w:shd w:val="clear" w:color="000000" w:fill="FFFFFF"/>
            <w:vAlign w:val="center"/>
            <w:hideMark/>
          </w:tcPr>
          <w:p w:rsidR="00FC2547" w:rsidRPr="0066401E" w:rsidRDefault="00FC2547" w:rsidP="005032E4">
            <w:pPr>
              <w:ind w:left="57" w:firstLine="709"/>
              <w:rPr>
                <w:rFonts w:cs="Arial"/>
              </w:rPr>
            </w:pPr>
            <w:r w:rsidRPr="0066401E">
              <w:rPr>
                <w:rFonts w:cs="Arial"/>
              </w:rPr>
              <w:t>Значения показателя (индикатора) по годам реализации государственной программы</w:t>
            </w:r>
          </w:p>
        </w:tc>
      </w:tr>
      <w:tr w:rsidR="00FC2547" w:rsidRPr="0066401E" w:rsidTr="005032E4">
        <w:trPr>
          <w:trHeight w:val="315"/>
        </w:trPr>
        <w:tc>
          <w:tcPr>
            <w:tcW w:w="540"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709"/>
              <w:rPr>
                <w:rFonts w:cs="Arial"/>
              </w:rPr>
            </w:pPr>
          </w:p>
        </w:tc>
        <w:tc>
          <w:tcPr>
            <w:tcW w:w="2554"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709"/>
              <w:rPr>
                <w:rFonts w:cs="Arial"/>
              </w:rPr>
            </w:pPr>
          </w:p>
        </w:tc>
        <w:tc>
          <w:tcPr>
            <w:tcW w:w="1418"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709"/>
              <w:rPr>
                <w:rFonts w:cs="Arial"/>
              </w:rPr>
            </w:pPr>
          </w:p>
        </w:tc>
        <w:tc>
          <w:tcPr>
            <w:tcW w:w="103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2023</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2024</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2025</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2026</w:t>
            </w:r>
          </w:p>
        </w:tc>
        <w:tc>
          <w:tcPr>
            <w:tcW w:w="1095"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2027</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2028</w:t>
            </w:r>
          </w:p>
        </w:tc>
      </w:tr>
      <w:tr w:rsidR="00FC2547" w:rsidRPr="0066401E" w:rsidTr="005032E4">
        <w:trPr>
          <w:trHeight w:val="690"/>
        </w:trPr>
        <w:tc>
          <w:tcPr>
            <w:tcW w:w="540" w:type="dxa"/>
            <w:tcBorders>
              <w:top w:val="nil"/>
              <w:left w:val="single" w:sz="4" w:space="0" w:color="auto"/>
              <w:bottom w:val="single" w:sz="4" w:space="0" w:color="auto"/>
              <w:right w:val="single" w:sz="4" w:space="0" w:color="auto"/>
            </w:tcBorders>
            <w:shd w:val="clear" w:color="000000" w:fill="FFFFFF"/>
            <w:hideMark/>
          </w:tcPr>
          <w:p w:rsidR="00FC2547" w:rsidRPr="0066401E" w:rsidRDefault="00FC2547" w:rsidP="005032E4">
            <w:pPr>
              <w:ind w:left="57" w:firstLine="709"/>
              <w:rPr>
                <w:rFonts w:cs="Arial"/>
              </w:rPr>
            </w:pPr>
            <w:r w:rsidRPr="0066401E">
              <w:rPr>
                <w:rFonts w:cs="Arial"/>
              </w:rPr>
              <w:t>1.</w:t>
            </w:r>
          </w:p>
        </w:tc>
        <w:tc>
          <w:tcPr>
            <w:tcW w:w="2554" w:type="dxa"/>
            <w:tcBorders>
              <w:top w:val="nil"/>
              <w:left w:val="nil"/>
              <w:bottom w:val="single" w:sz="4" w:space="0" w:color="auto"/>
              <w:right w:val="single" w:sz="4" w:space="0" w:color="auto"/>
            </w:tcBorders>
            <w:shd w:val="clear" w:color="000000" w:fill="FFFFFF"/>
            <w:vAlign w:val="bottom"/>
            <w:hideMark/>
          </w:tcPr>
          <w:p w:rsidR="00FC2547" w:rsidRPr="0066401E" w:rsidRDefault="00FC2547" w:rsidP="005032E4">
            <w:pPr>
              <w:ind w:left="57" w:firstLine="709"/>
              <w:rPr>
                <w:rFonts w:cs="Arial"/>
              </w:rPr>
            </w:pPr>
            <w:r w:rsidRPr="0066401E">
              <w:rPr>
                <w:rFonts w:cs="Arial"/>
              </w:rPr>
              <w:t xml:space="preserve">Уровень износа коммунальной инфраструктуры </w:t>
            </w:r>
          </w:p>
        </w:tc>
        <w:tc>
          <w:tcPr>
            <w:tcW w:w="1418"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w:t>
            </w:r>
          </w:p>
        </w:tc>
        <w:tc>
          <w:tcPr>
            <w:tcW w:w="103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90</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80</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75</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50</w:t>
            </w:r>
          </w:p>
        </w:tc>
        <w:tc>
          <w:tcPr>
            <w:tcW w:w="1095"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709"/>
              <w:rPr>
                <w:rFonts w:cs="Arial"/>
              </w:rPr>
            </w:pPr>
            <w:r w:rsidRPr="0066401E">
              <w:rPr>
                <w:rFonts w:cs="Arial"/>
              </w:rPr>
              <w:t>45</w:t>
            </w:r>
          </w:p>
        </w:tc>
        <w:tc>
          <w:tcPr>
            <w:tcW w:w="992"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709"/>
              <w:rPr>
                <w:rFonts w:cs="Arial"/>
              </w:rPr>
            </w:pPr>
            <w:r w:rsidRPr="0066401E">
              <w:rPr>
                <w:rFonts w:cs="Arial"/>
              </w:rPr>
              <w:t>40</w:t>
            </w:r>
          </w:p>
        </w:tc>
      </w:tr>
      <w:tr w:rsidR="00FC2547" w:rsidRPr="0066401E" w:rsidTr="005032E4">
        <w:trPr>
          <w:trHeight w:val="540"/>
        </w:trPr>
        <w:tc>
          <w:tcPr>
            <w:tcW w:w="540" w:type="dxa"/>
            <w:tcBorders>
              <w:top w:val="nil"/>
              <w:left w:val="single" w:sz="4" w:space="0" w:color="auto"/>
              <w:bottom w:val="single" w:sz="4" w:space="0" w:color="auto"/>
              <w:right w:val="single" w:sz="4" w:space="0" w:color="auto"/>
            </w:tcBorders>
            <w:shd w:val="clear" w:color="000000" w:fill="FFFFFF"/>
            <w:hideMark/>
          </w:tcPr>
          <w:p w:rsidR="00FC2547" w:rsidRPr="0066401E" w:rsidRDefault="00FC2547" w:rsidP="005032E4">
            <w:pPr>
              <w:ind w:left="57" w:firstLine="709"/>
              <w:rPr>
                <w:rFonts w:cs="Arial"/>
              </w:rPr>
            </w:pPr>
            <w:r w:rsidRPr="0066401E">
              <w:rPr>
                <w:rFonts w:cs="Arial"/>
              </w:rPr>
              <w:t>2.</w:t>
            </w:r>
          </w:p>
        </w:tc>
        <w:tc>
          <w:tcPr>
            <w:tcW w:w="2554"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709"/>
              <w:rPr>
                <w:rFonts w:cs="Arial"/>
              </w:rPr>
            </w:pPr>
            <w:r w:rsidRPr="0066401E">
              <w:rPr>
                <w:rFonts w:cs="Arial"/>
              </w:rPr>
              <w:t>Количество несанкционированных свалок</w:t>
            </w:r>
          </w:p>
        </w:tc>
        <w:tc>
          <w:tcPr>
            <w:tcW w:w="1418"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шт.</w:t>
            </w:r>
          </w:p>
        </w:tc>
        <w:tc>
          <w:tcPr>
            <w:tcW w:w="103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2</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0</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0</w:t>
            </w:r>
          </w:p>
        </w:tc>
        <w:tc>
          <w:tcPr>
            <w:tcW w:w="992"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0</w:t>
            </w:r>
          </w:p>
        </w:tc>
        <w:tc>
          <w:tcPr>
            <w:tcW w:w="1095"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709"/>
              <w:rPr>
                <w:rFonts w:cs="Arial"/>
              </w:rPr>
            </w:pPr>
            <w:r w:rsidRPr="0066401E">
              <w:rPr>
                <w:rFonts w:cs="Arial"/>
              </w:rPr>
              <w:t>0</w:t>
            </w:r>
          </w:p>
        </w:tc>
        <w:tc>
          <w:tcPr>
            <w:tcW w:w="992"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709"/>
              <w:rPr>
                <w:rFonts w:cs="Arial"/>
              </w:rPr>
            </w:pPr>
            <w:r w:rsidRPr="0066401E">
              <w:rPr>
                <w:rFonts w:cs="Arial"/>
              </w:rPr>
              <w:t>0</w:t>
            </w:r>
          </w:p>
        </w:tc>
      </w:tr>
    </w:tbl>
    <w:p w:rsidR="00FC2547" w:rsidRPr="0066401E" w:rsidRDefault="00FC2547" w:rsidP="00FC2547">
      <w:pPr>
        <w:pStyle w:val="a8"/>
        <w:spacing w:after="0"/>
        <w:ind w:left="57" w:firstLine="709"/>
        <w:rPr>
          <w:rFonts w:ascii="Arial" w:hAnsi="Arial" w:cs="Arial"/>
          <w:szCs w:val="24"/>
          <w:highlight w:val="yellow"/>
        </w:rPr>
      </w:pPr>
    </w:p>
    <w:p w:rsidR="00FC2547" w:rsidRPr="0066401E" w:rsidRDefault="00FC2547" w:rsidP="00FC2547">
      <w:pPr>
        <w:pStyle w:val="a8"/>
        <w:spacing w:after="0"/>
        <w:ind w:left="57" w:firstLine="709"/>
        <w:rPr>
          <w:rFonts w:ascii="Arial" w:hAnsi="Arial" w:cs="Arial"/>
          <w:szCs w:val="24"/>
          <w:highlight w:val="yellow"/>
        </w:rPr>
        <w:sectPr w:rsidR="00FC2547" w:rsidRPr="0066401E" w:rsidSect="0066401E">
          <w:headerReference w:type="even" r:id="rId7"/>
          <w:headerReference w:type="default" r:id="rId8"/>
          <w:footerReference w:type="even" r:id="rId9"/>
          <w:footerReference w:type="default" r:id="rId10"/>
          <w:headerReference w:type="first" r:id="rId11"/>
          <w:footerReference w:type="first" r:id="rId12"/>
          <w:pgSz w:w="11905" w:h="16838" w:code="9"/>
          <w:pgMar w:top="2268" w:right="567" w:bottom="567" w:left="1701" w:header="0" w:footer="0" w:gutter="0"/>
          <w:cols w:space="720"/>
          <w:titlePg/>
          <w:docGrid w:linePitch="381"/>
        </w:sectPr>
      </w:pPr>
    </w:p>
    <w:p w:rsidR="00FC2547" w:rsidRPr="0066401E" w:rsidRDefault="00FC2547" w:rsidP="00FC2547">
      <w:pPr>
        <w:pStyle w:val="a8"/>
        <w:spacing w:after="0"/>
        <w:ind w:left="6237" w:firstLine="0"/>
        <w:jc w:val="right"/>
        <w:rPr>
          <w:rFonts w:ascii="Arial" w:hAnsi="Arial" w:cs="Arial"/>
          <w:szCs w:val="24"/>
        </w:rPr>
      </w:pPr>
      <w:r w:rsidRPr="0066401E">
        <w:rPr>
          <w:rFonts w:ascii="Arial" w:hAnsi="Arial" w:cs="Arial"/>
          <w:szCs w:val="24"/>
        </w:rPr>
        <w:lastRenderedPageBreak/>
        <w:t>Приложение №2</w:t>
      </w:r>
    </w:p>
    <w:p w:rsidR="00FC2547" w:rsidRPr="0066401E" w:rsidRDefault="00FC2547" w:rsidP="00FC2547">
      <w:pPr>
        <w:pStyle w:val="a8"/>
        <w:spacing w:after="0"/>
        <w:ind w:left="6237" w:firstLine="0"/>
        <w:jc w:val="right"/>
        <w:rPr>
          <w:rFonts w:ascii="Arial" w:hAnsi="Arial" w:cs="Arial"/>
          <w:szCs w:val="24"/>
        </w:rPr>
      </w:pPr>
      <w:r w:rsidRPr="0066401E">
        <w:rPr>
          <w:rFonts w:ascii="Arial" w:hAnsi="Arial" w:cs="Arial"/>
          <w:szCs w:val="24"/>
        </w:rPr>
        <w:t>Расходы местного бюджета на реализацию муниципальной программы «Комплексное</w:t>
      </w:r>
      <w:r>
        <w:rPr>
          <w:rFonts w:ascii="Arial" w:hAnsi="Arial" w:cs="Arial"/>
          <w:szCs w:val="24"/>
        </w:rPr>
        <w:t xml:space="preserve"> </w:t>
      </w:r>
      <w:r w:rsidRPr="0066401E">
        <w:rPr>
          <w:rFonts w:ascii="Arial" w:hAnsi="Arial" w:cs="Arial"/>
          <w:szCs w:val="24"/>
        </w:rPr>
        <w:t>развитие систем коммунальной инфраструктуры Медовского сельского поселения</w:t>
      </w:r>
      <w:r>
        <w:rPr>
          <w:rFonts w:ascii="Arial" w:hAnsi="Arial" w:cs="Arial"/>
          <w:szCs w:val="24"/>
        </w:rPr>
        <w:t xml:space="preserve"> </w:t>
      </w:r>
      <w:r w:rsidRPr="0066401E">
        <w:rPr>
          <w:rFonts w:ascii="Arial" w:hAnsi="Arial" w:cs="Arial"/>
          <w:szCs w:val="24"/>
        </w:rPr>
        <w:t>Богучарского муниципального района Воронежской области на 2023-2028 годы»</w:t>
      </w:r>
    </w:p>
    <w:p w:rsidR="00FC2547" w:rsidRPr="0066401E" w:rsidRDefault="00FC2547" w:rsidP="00FC2547">
      <w:pPr>
        <w:pStyle w:val="a8"/>
        <w:spacing w:after="0"/>
        <w:ind w:left="57" w:firstLine="709"/>
        <w:rPr>
          <w:rFonts w:ascii="Arial" w:hAnsi="Arial" w:cs="Arial"/>
          <w:szCs w:val="24"/>
        </w:rPr>
      </w:pPr>
    </w:p>
    <w:tbl>
      <w:tblPr>
        <w:tblW w:w="15183" w:type="dxa"/>
        <w:jc w:val="right"/>
        <w:tblInd w:w="93" w:type="dxa"/>
        <w:tblLayout w:type="fixed"/>
        <w:tblLook w:val="04A0" w:firstRow="1" w:lastRow="0" w:firstColumn="1" w:lastColumn="0" w:noHBand="0" w:noVBand="1"/>
      </w:tblPr>
      <w:tblGrid>
        <w:gridCol w:w="2425"/>
        <w:gridCol w:w="3119"/>
        <w:gridCol w:w="2605"/>
        <w:gridCol w:w="1275"/>
        <w:gridCol w:w="1134"/>
        <w:gridCol w:w="939"/>
        <w:gridCol w:w="851"/>
        <w:gridCol w:w="850"/>
        <w:gridCol w:w="1134"/>
        <w:gridCol w:w="851"/>
      </w:tblGrid>
      <w:tr w:rsidR="00FC2547" w:rsidRPr="0066401E" w:rsidTr="005032E4">
        <w:trPr>
          <w:trHeight w:val="630"/>
          <w:jc w:val="right"/>
        </w:trPr>
        <w:tc>
          <w:tcPr>
            <w:tcW w:w="242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C2547" w:rsidRPr="0066401E" w:rsidRDefault="00FC2547" w:rsidP="005032E4">
            <w:pPr>
              <w:ind w:left="57" w:firstLine="0"/>
              <w:rPr>
                <w:rFonts w:cs="Arial"/>
                <w:bCs/>
              </w:rPr>
            </w:pPr>
            <w:r w:rsidRPr="0066401E">
              <w:rPr>
                <w:rFonts w:cs="Arial"/>
                <w:bCs/>
              </w:rPr>
              <w:t>Статус</w:t>
            </w:r>
          </w:p>
        </w:tc>
        <w:tc>
          <w:tcPr>
            <w:tcW w:w="311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 xml:space="preserve">Наименование муниципальной программы, подпрограммы, основного мероприятия </w:t>
            </w:r>
          </w:p>
        </w:tc>
        <w:tc>
          <w:tcPr>
            <w:tcW w:w="260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Наименование ответственного исполнителя, исполнителя - главного распорядителя средств местного бюджета (далее - ГРБС)</w:t>
            </w:r>
          </w:p>
        </w:tc>
        <w:tc>
          <w:tcPr>
            <w:tcW w:w="7034" w:type="dxa"/>
            <w:gridSpan w:val="7"/>
            <w:tcBorders>
              <w:top w:val="single" w:sz="4" w:space="0" w:color="auto"/>
              <w:left w:val="nil"/>
              <w:bottom w:val="single" w:sz="4" w:space="0" w:color="auto"/>
              <w:right w:val="single" w:sz="4" w:space="0" w:color="000000"/>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Расходы местного бюджета по годам реализации муниципальной программы,</w:t>
            </w:r>
            <w:r>
              <w:rPr>
                <w:rFonts w:cs="Arial"/>
                <w:bCs/>
              </w:rPr>
              <w:t xml:space="preserve"> </w:t>
            </w:r>
            <w:r w:rsidRPr="0066401E">
              <w:rPr>
                <w:rFonts w:cs="Arial"/>
                <w:bCs/>
              </w:rPr>
              <w:t>тыс. руб.</w:t>
            </w:r>
          </w:p>
        </w:tc>
      </w:tr>
      <w:tr w:rsidR="00FC2547" w:rsidRPr="0066401E" w:rsidTr="005032E4">
        <w:trPr>
          <w:trHeight w:val="420"/>
          <w:jc w:val="right"/>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605"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 xml:space="preserve">Всего </w:t>
            </w:r>
          </w:p>
        </w:tc>
        <w:tc>
          <w:tcPr>
            <w:tcW w:w="5759" w:type="dxa"/>
            <w:gridSpan w:val="6"/>
            <w:tcBorders>
              <w:top w:val="single" w:sz="4" w:space="0" w:color="auto"/>
              <w:left w:val="nil"/>
              <w:bottom w:val="single" w:sz="4" w:space="0" w:color="auto"/>
              <w:right w:val="single" w:sz="4" w:space="0" w:color="000000"/>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в том числе по годам реализации программы</w:t>
            </w:r>
          </w:p>
        </w:tc>
      </w:tr>
      <w:tr w:rsidR="00FC2547" w:rsidRPr="0066401E" w:rsidTr="005032E4">
        <w:trPr>
          <w:trHeight w:val="825"/>
          <w:jc w:val="right"/>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605"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1275"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1134"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2023</w:t>
            </w:r>
          </w:p>
        </w:tc>
        <w:tc>
          <w:tcPr>
            <w:tcW w:w="939"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2024</w:t>
            </w:r>
          </w:p>
        </w:tc>
        <w:tc>
          <w:tcPr>
            <w:tcW w:w="851"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2025</w:t>
            </w:r>
          </w:p>
        </w:tc>
        <w:tc>
          <w:tcPr>
            <w:tcW w:w="850"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2026</w:t>
            </w:r>
          </w:p>
        </w:tc>
        <w:tc>
          <w:tcPr>
            <w:tcW w:w="1134"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2027</w:t>
            </w:r>
          </w:p>
        </w:tc>
        <w:tc>
          <w:tcPr>
            <w:tcW w:w="851"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2028</w:t>
            </w:r>
          </w:p>
        </w:tc>
      </w:tr>
      <w:tr w:rsidR="00FC2547" w:rsidRPr="0066401E" w:rsidTr="005032E4">
        <w:trPr>
          <w:trHeight w:val="375"/>
          <w:jc w:val="right"/>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1</w:t>
            </w:r>
          </w:p>
        </w:tc>
        <w:tc>
          <w:tcPr>
            <w:tcW w:w="3119" w:type="dxa"/>
            <w:tcBorders>
              <w:top w:val="nil"/>
              <w:left w:val="nil"/>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2</w:t>
            </w:r>
          </w:p>
        </w:tc>
        <w:tc>
          <w:tcPr>
            <w:tcW w:w="2605" w:type="dxa"/>
            <w:tcBorders>
              <w:top w:val="nil"/>
              <w:left w:val="nil"/>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3</w:t>
            </w:r>
          </w:p>
        </w:tc>
        <w:tc>
          <w:tcPr>
            <w:tcW w:w="1275" w:type="dxa"/>
            <w:tcBorders>
              <w:top w:val="nil"/>
              <w:left w:val="nil"/>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5</w:t>
            </w:r>
          </w:p>
        </w:tc>
        <w:tc>
          <w:tcPr>
            <w:tcW w:w="939" w:type="dxa"/>
            <w:tcBorders>
              <w:top w:val="single" w:sz="4" w:space="0" w:color="auto"/>
              <w:left w:val="nil"/>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FC2547" w:rsidRPr="0066401E" w:rsidRDefault="00FC2547" w:rsidP="005032E4">
            <w:pPr>
              <w:ind w:left="57" w:firstLine="0"/>
              <w:rPr>
                <w:rFonts w:cs="Arial"/>
              </w:rPr>
            </w:pPr>
            <w:r w:rsidRPr="0066401E">
              <w:rPr>
                <w:rFonts w:cs="Arial"/>
              </w:rPr>
              <w:t>10</w:t>
            </w:r>
          </w:p>
        </w:tc>
      </w:tr>
      <w:tr w:rsidR="00FC2547" w:rsidRPr="0066401E" w:rsidTr="005032E4">
        <w:trPr>
          <w:trHeight w:val="540"/>
          <w:jc w:val="right"/>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МУНИЦИПАЛЬНАЯ ПРОГРАММА</w:t>
            </w:r>
          </w:p>
        </w:tc>
        <w:tc>
          <w:tcPr>
            <w:tcW w:w="3119"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«Комплексное</w:t>
            </w:r>
            <w:r>
              <w:rPr>
                <w:rFonts w:cs="Arial"/>
                <w:bCs/>
              </w:rPr>
              <w:t xml:space="preserve"> </w:t>
            </w:r>
            <w:r w:rsidRPr="0066401E">
              <w:rPr>
                <w:rFonts w:cs="Arial"/>
                <w:bCs/>
              </w:rPr>
              <w:t>развитие систем коммунальной инфраструктуры Мёдовского сельского поселения</w:t>
            </w:r>
            <w:r>
              <w:rPr>
                <w:rFonts w:cs="Arial"/>
                <w:bCs/>
              </w:rPr>
              <w:t xml:space="preserve"> </w:t>
            </w:r>
            <w:r w:rsidRPr="0066401E">
              <w:rPr>
                <w:rFonts w:cs="Arial"/>
                <w:bCs/>
              </w:rPr>
              <w:t>Богучарского муниципального</w:t>
            </w:r>
            <w:r>
              <w:rPr>
                <w:rFonts w:cs="Arial"/>
                <w:bCs/>
              </w:rPr>
              <w:t xml:space="preserve"> </w:t>
            </w:r>
            <w:r w:rsidRPr="0066401E">
              <w:rPr>
                <w:rFonts w:cs="Arial"/>
                <w:bCs/>
              </w:rPr>
              <w:t>района Воронежской области на 2023-2028 годы»</w:t>
            </w:r>
            <w:r>
              <w:rPr>
                <w:rFonts w:cs="Arial"/>
                <w:bCs/>
              </w:rPr>
              <w:t xml:space="preserve"> </w:t>
            </w: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всего</w:t>
            </w:r>
          </w:p>
        </w:tc>
        <w:tc>
          <w:tcPr>
            <w:tcW w:w="1275"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3043,7</w:t>
            </w:r>
          </w:p>
        </w:tc>
        <w:tc>
          <w:tcPr>
            <w:tcW w:w="1134"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415,0</w:t>
            </w:r>
          </w:p>
        </w:tc>
        <w:tc>
          <w:tcPr>
            <w:tcW w:w="939"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75,0</w:t>
            </w:r>
          </w:p>
        </w:tc>
        <w:tc>
          <w:tcPr>
            <w:tcW w:w="851"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20,0</w:t>
            </w:r>
          </w:p>
        </w:tc>
        <w:tc>
          <w:tcPr>
            <w:tcW w:w="850"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20,0</w:t>
            </w:r>
          </w:p>
        </w:tc>
        <w:tc>
          <w:tcPr>
            <w:tcW w:w="1134"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1473,7</w:t>
            </w:r>
          </w:p>
        </w:tc>
        <w:tc>
          <w:tcPr>
            <w:tcW w:w="851"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1040,0</w:t>
            </w:r>
          </w:p>
        </w:tc>
      </w:tr>
      <w:tr w:rsidR="00FC2547" w:rsidRPr="0066401E" w:rsidTr="005032E4">
        <w:trPr>
          <w:trHeight w:val="315"/>
          <w:jc w:val="right"/>
        </w:trPr>
        <w:tc>
          <w:tcPr>
            <w:tcW w:w="2425"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3119"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в том числе по ГРБС:</w:t>
            </w:r>
          </w:p>
        </w:tc>
        <w:tc>
          <w:tcPr>
            <w:tcW w:w="1275"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3043,7</w:t>
            </w:r>
          </w:p>
        </w:tc>
        <w:tc>
          <w:tcPr>
            <w:tcW w:w="1134"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415,0</w:t>
            </w:r>
          </w:p>
        </w:tc>
        <w:tc>
          <w:tcPr>
            <w:tcW w:w="939"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75,0</w:t>
            </w:r>
          </w:p>
        </w:tc>
        <w:tc>
          <w:tcPr>
            <w:tcW w:w="851"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20,0</w:t>
            </w:r>
          </w:p>
        </w:tc>
        <w:tc>
          <w:tcPr>
            <w:tcW w:w="850"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20,0</w:t>
            </w:r>
          </w:p>
        </w:tc>
        <w:tc>
          <w:tcPr>
            <w:tcW w:w="1134"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1473,7</w:t>
            </w:r>
          </w:p>
        </w:tc>
        <w:tc>
          <w:tcPr>
            <w:tcW w:w="851"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1040,0</w:t>
            </w:r>
          </w:p>
        </w:tc>
      </w:tr>
      <w:tr w:rsidR="00FC2547" w:rsidRPr="0066401E" w:rsidTr="005032E4">
        <w:trPr>
          <w:trHeight w:val="870"/>
          <w:jc w:val="right"/>
        </w:trPr>
        <w:tc>
          <w:tcPr>
            <w:tcW w:w="2425"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3119"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605"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Администрация Мёдовского сельского поселения</w:t>
            </w:r>
          </w:p>
        </w:tc>
        <w:tc>
          <w:tcPr>
            <w:tcW w:w="1275"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3043,7</w:t>
            </w:r>
          </w:p>
        </w:tc>
        <w:tc>
          <w:tcPr>
            <w:tcW w:w="1134"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415,0</w:t>
            </w:r>
          </w:p>
        </w:tc>
        <w:tc>
          <w:tcPr>
            <w:tcW w:w="939"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75,0</w:t>
            </w:r>
          </w:p>
        </w:tc>
        <w:tc>
          <w:tcPr>
            <w:tcW w:w="851"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20,0</w:t>
            </w:r>
          </w:p>
        </w:tc>
        <w:tc>
          <w:tcPr>
            <w:tcW w:w="850"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20,0</w:t>
            </w:r>
          </w:p>
        </w:tc>
        <w:tc>
          <w:tcPr>
            <w:tcW w:w="1134"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1473,7</w:t>
            </w:r>
          </w:p>
        </w:tc>
        <w:tc>
          <w:tcPr>
            <w:tcW w:w="851"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1040,0</w:t>
            </w:r>
          </w:p>
        </w:tc>
      </w:tr>
      <w:tr w:rsidR="00FC2547" w:rsidRPr="0066401E" w:rsidTr="005032E4">
        <w:trPr>
          <w:trHeight w:val="420"/>
          <w:jc w:val="right"/>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в том числе:</w:t>
            </w:r>
          </w:p>
        </w:tc>
        <w:tc>
          <w:tcPr>
            <w:tcW w:w="3119"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bCs/>
              </w:rPr>
            </w:pPr>
            <w:r w:rsidRPr="0066401E">
              <w:rPr>
                <w:rFonts w:cs="Arial"/>
                <w:bCs/>
              </w:rPr>
              <w:t>в</w:t>
            </w:r>
            <w:r>
              <w:rPr>
                <w:rFonts w:cs="Arial"/>
                <w:bCs/>
              </w:rPr>
              <w:t xml:space="preserve"> </w:t>
            </w:r>
            <w:r w:rsidRPr="0066401E">
              <w:rPr>
                <w:rFonts w:cs="Arial"/>
                <w:bCs/>
              </w:rPr>
              <w:t>том числе:</w:t>
            </w: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 </w:t>
            </w:r>
          </w:p>
        </w:tc>
        <w:tc>
          <w:tcPr>
            <w:tcW w:w="1275"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 </w:t>
            </w:r>
          </w:p>
        </w:tc>
        <w:tc>
          <w:tcPr>
            <w:tcW w:w="1134"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w:t>
            </w:r>
          </w:p>
        </w:tc>
        <w:tc>
          <w:tcPr>
            <w:tcW w:w="939"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w:t>
            </w:r>
          </w:p>
        </w:tc>
        <w:tc>
          <w:tcPr>
            <w:tcW w:w="851"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w:t>
            </w:r>
          </w:p>
        </w:tc>
        <w:tc>
          <w:tcPr>
            <w:tcW w:w="850"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w:t>
            </w:r>
          </w:p>
        </w:tc>
        <w:tc>
          <w:tcPr>
            <w:tcW w:w="1134"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w:t>
            </w:r>
          </w:p>
        </w:tc>
        <w:tc>
          <w:tcPr>
            <w:tcW w:w="851" w:type="dxa"/>
            <w:tcBorders>
              <w:top w:val="nil"/>
              <w:left w:val="nil"/>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w:t>
            </w:r>
          </w:p>
        </w:tc>
      </w:tr>
      <w:tr w:rsidR="00FC2547" w:rsidRPr="0066401E" w:rsidTr="005032E4">
        <w:trPr>
          <w:trHeight w:val="375"/>
          <w:jc w:val="right"/>
        </w:trPr>
        <w:tc>
          <w:tcPr>
            <w:tcW w:w="2425" w:type="dxa"/>
            <w:vMerge w:val="restart"/>
            <w:tcBorders>
              <w:top w:val="nil"/>
              <w:left w:val="single" w:sz="4" w:space="0" w:color="auto"/>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 xml:space="preserve">Основное мероприятие 1.1 </w:t>
            </w:r>
          </w:p>
        </w:tc>
        <w:tc>
          <w:tcPr>
            <w:tcW w:w="3119" w:type="dxa"/>
            <w:vMerge w:val="restart"/>
            <w:tcBorders>
              <w:top w:val="nil"/>
              <w:left w:val="single" w:sz="4" w:space="0" w:color="auto"/>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Организация водоснабжения</w:t>
            </w:r>
            <w:r>
              <w:rPr>
                <w:rFonts w:cs="Arial"/>
              </w:rPr>
              <w:t xml:space="preserve"> </w:t>
            </w:r>
            <w:r w:rsidRPr="0066401E">
              <w:rPr>
                <w:rFonts w:cs="Arial"/>
              </w:rPr>
              <w:t>населения Мёдовского сельского поселения</w:t>
            </w: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всего</w:t>
            </w:r>
          </w:p>
        </w:tc>
        <w:tc>
          <w:tcPr>
            <w:tcW w:w="1275"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2533,7</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50,0</w:t>
            </w:r>
          </w:p>
        </w:tc>
        <w:tc>
          <w:tcPr>
            <w:tcW w:w="939"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50,0</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0,0</w:t>
            </w:r>
          </w:p>
        </w:tc>
        <w:tc>
          <w:tcPr>
            <w:tcW w:w="850"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0,0</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1433,7</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1000,0</w:t>
            </w:r>
          </w:p>
        </w:tc>
      </w:tr>
      <w:tr w:rsidR="00FC2547" w:rsidRPr="0066401E" w:rsidTr="005032E4">
        <w:trPr>
          <w:trHeight w:val="375"/>
          <w:jc w:val="right"/>
        </w:trPr>
        <w:tc>
          <w:tcPr>
            <w:tcW w:w="2425"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3119"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в том числе по ГРБС:</w:t>
            </w:r>
          </w:p>
        </w:tc>
        <w:tc>
          <w:tcPr>
            <w:tcW w:w="1275"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2533,7</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50,0</w:t>
            </w:r>
          </w:p>
        </w:tc>
        <w:tc>
          <w:tcPr>
            <w:tcW w:w="939"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50,0</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0,0</w:t>
            </w:r>
          </w:p>
        </w:tc>
        <w:tc>
          <w:tcPr>
            <w:tcW w:w="850"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0,0</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1433,7</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1000,0</w:t>
            </w:r>
          </w:p>
        </w:tc>
      </w:tr>
      <w:tr w:rsidR="00FC2547" w:rsidRPr="0066401E" w:rsidTr="005032E4">
        <w:trPr>
          <w:trHeight w:val="960"/>
          <w:jc w:val="right"/>
        </w:trPr>
        <w:tc>
          <w:tcPr>
            <w:tcW w:w="2425"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3119"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605"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bCs/>
              </w:rPr>
            </w:pPr>
            <w:r w:rsidRPr="0066401E">
              <w:rPr>
                <w:rFonts w:cs="Arial"/>
                <w:bCs/>
              </w:rPr>
              <w:t>Администрация Мёдовского сельского поселения</w:t>
            </w:r>
          </w:p>
        </w:tc>
        <w:tc>
          <w:tcPr>
            <w:tcW w:w="1275"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2533,7</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50,0</w:t>
            </w:r>
          </w:p>
        </w:tc>
        <w:tc>
          <w:tcPr>
            <w:tcW w:w="939"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50,0</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0,0</w:t>
            </w:r>
          </w:p>
        </w:tc>
        <w:tc>
          <w:tcPr>
            <w:tcW w:w="850"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0,0</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1433,7</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1000,0</w:t>
            </w:r>
          </w:p>
        </w:tc>
      </w:tr>
      <w:tr w:rsidR="00FC2547" w:rsidRPr="0066401E" w:rsidTr="005032E4">
        <w:trPr>
          <w:trHeight w:val="315"/>
          <w:jc w:val="right"/>
        </w:trPr>
        <w:tc>
          <w:tcPr>
            <w:tcW w:w="242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 xml:space="preserve">Основное мероприятие 1.2 </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 xml:space="preserve">Осуществление мероприятий по сбору, утилизации (захоронению) ТБО, КГО и других отходов. </w:t>
            </w:r>
          </w:p>
        </w:tc>
        <w:tc>
          <w:tcPr>
            <w:tcW w:w="2605"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всего</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420,0</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350,0</w:t>
            </w:r>
          </w:p>
        </w:tc>
        <w:tc>
          <w:tcPr>
            <w:tcW w:w="939" w:type="dxa"/>
            <w:tcBorders>
              <w:top w:val="single" w:sz="4" w:space="0" w:color="auto"/>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375"/>
          <w:jc w:val="right"/>
        </w:trPr>
        <w:tc>
          <w:tcPr>
            <w:tcW w:w="2425"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3119"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в том числе по ГРБС:</w:t>
            </w:r>
          </w:p>
        </w:tc>
        <w:tc>
          <w:tcPr>
            <w:tcW w:w="1275"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420,0</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350,0</w:t>
            </w:r>
          </w:p>
        </w:tc>
        <w:tc>
          <w:tcPr>
            <w:tcW w:w="939"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850"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c>
          <w:tcPr>
            <w:tcW w:w="851"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990"/>
          <w:jc w:val="right"/>
        </w:trPr>
        <w:tc>
          <w:tcPr>
            <w:tcW w:w="2425"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3119"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Администрация Мёдовского сельского поселения</w:t>
            </w:r>
          </w:p>
        </w:tc>
        <w:tc>
          <w:tcPr>
            <w:tcW w:w="1275"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420,0</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350,0</w:t>
            </w:r>
          </w:p>
        </w:tc>
        <w:tc>
          <w:tcPr>
            <w:tcW w:w="939"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850"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c>
          <w:tcPr>
            <w:tcW w:w="851"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375"/>
          <w:jc w:val="right"/>
        </w:trPr>
        <w:tc>
          <w:tcPr>
            <w:tcW w:w="2425" w:type="dxa"/>
            <w:vMerge w:val="restart"/>
            <w:tcBorders>
              <w:top w:val="nil"/>
              <w:left w:val="single" w:sz="4" w:space="0" w:color="auto"/>
              <w:bottom w:val="single" w:sz="4" w:space="0" w:color="000000"/>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 xml:space="preserve">Основное мероприятие 1.3 </w:t>
            </w:r>
          </w:p>
        </w:tc>
        <w:tc>
          <w:tcPr>
            <w:tcW w:w="3119" w:type="dxa"/>
            <w:vMerge w:val="restart"/>
            <w:tcBorders>
              <w:top w:val="nil"/>
              <w:left w:val="single" w:sz="4" w:space="0" w:color="auto"/>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 xml:space="preserve">Повышение эффективности использования коммунальных ресурсов потребителей </w:t>
            </w: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всего</w:t>
            </w:r>
          </w:p>
        </w:tc>
        <w:tc>
          <w:tcPr>
            <w:tcW w:w="1275"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90,0</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15,0</w:t>
            </w:r>
          </w:p>
        </w:tc>
        <w:tc>
          <w:tcPr>
            <w:tcW w:w="939"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15,0</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850"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c>
          <w:tcPr>
            <w:tcW w:w="851"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375"/>
          <w:jc w:val="right"/>
        </w:trPr>
        <w:tc>
          <w:tcPr>
            <w:tcW w:w="2425"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3119"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в том числе по ГРБС:</w:t>
            </w:r>
          </w:p>
        </w:tc>
        <w:tc>
          <w:tcPr>
            <w:tcW w:w="1275"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90,0</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15,0</w:t>
            </w:r>
          </w:p>
        </w:tc>
        <w:tc>
          <w:tcPr>
            <w:tcW w:w="939"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15,0</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850"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c>
          <w:tcPr>
            <w:tcW w:w="851"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1020"/>
          <w:jc w:val="right"/>
        </w:trPr>
        <w:tc>
          <w:tcPr>
            <w:tcW w:w="2425"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3119"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605"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Администрация Мёдовского сельского поселения</w:t>
            </w:r>
          </w:p>
        </w:tc>
        <w:tc>
          <w:tcPr>
            <w:tcW w:w="1275"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rPr>
            </w:pPr>
            <w:r w:rsidRPr="0066401E">
              <w:rPr>
                <w:rFonts w:cs="Arial"/>
              </w:rPr>
              <w:t>90,0</w:t>
            </w:r>
          </w:p>
        </w:tc>
        <w:tc>
          <w:tcPr>
            <w:tcW w:w="1134"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15,0</w:t>
            </w:r>
          </w:p>
        </w:tc>
        <w:tc>
          <w:tcPr>
            <w:tcW w:w="939"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15,0</w:t>
            </w:r>
          </w:p>
        </w:tc>
        <w:tc>
          <w:tcPr>
            <w:tcW w:w="851"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850" w:type="dxa"/>
            <w:tcBorders>
              <w:top w:val="nil"/>
              <w:left w:val="nil"/>
              <w:bottom w:val="single" w:sz="4" w:space="0" w:color="auto"/>
              <w:right w:val="single" w:sz="4" w:space="0" w:color="auto"/>
            </w:tcBorders>
            <w:shd w:val="clear" w:color="000000" w:fill="F2F2F2"/>
            <w:vAlign w:val="center"/>
            <w:hideMark/>
          </w:tcPr>
          <w:p w:rsidR="00FC2547" w:rsidRPr="0066401E" w:rsidRDefault="00FC2547" w:rsidP="005032E4">
            <w:pPr>
              <w:ind w:left="57" w:firstLine="0"/>
              <w:rPr>
                <w:rFonts w:cs="Arial"/>
                <w:bCs/>
              </w:rPr>
            </w:pPr>
            <w:r w:rsidRPr="0066401E">
              <w:rPr>
                <w:rFonts w:cs="Arial"/>
                <w:bCs/>
              </w:rPr>
              <w:t>10,0</w:t>
            </w:r>
          </w:p>
        </w:tc>
        <w:tc>
          <w:tcPr>
            <w:tcW w:w="1134"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c>
          <w:tcPr>
            <w:tcW w:w="851"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r>
    </w:tbl>
    <w:p w:rsidR="00FC2547" w:rsidRPr="0066401E" w:rsidRDefault="00FC2547" w:rsidP="00FC2547">
      <w:pPr>
        <w:pStyle w:val="a8"/>
        <w:spacing w:after="0"/>
        <w:ind w:left="57" w:firstLine="709"/>
        <w:rPr>
          <w:rFonts w:ascii="Arial" w:hAnsi="Arial" w:cs="Arial"/>
          <w:szCs w:val="24"/>
        </w:rPr>
      </w:pPr>
    </w:p>
    <w:p w:rsidR="00FC2547" w:rsidRPr="0066401E" w:rsidRDefault="00FC2547" w:rsidP="00FC2547">
      <w:pPr>
        <w:pStyle w:val="a8"/>
        <w:spacing w:after="0"/>
        <w:ind w:left="57" w:firstLine="709"/>
        <w:jc w:val="right"/>
        <w:rPr>
          <w:rFonts w:ascii="Arial" w:hAnsi="Arial" w:cs="Arial"/>
          <w:szCs w:val="24"/>
        </w:rPr>
      </w:pPr>
      <w:r>
        <w:rPr>
          <w:rFonts w:ascii="Arial" w:hAnsi="Arial" w:cs="Arial"/>
          <w:szCs w:val="24"/>
        </w:rPr>
        <w:br w:type="page"/>
      </w:r>
      <w:r w:rsidRPr="0066401E">
        <w:rPr>
          <w:rFonts w:ascii="Arial" w:hAnsi="Arial" w:cs="Arial"/>
          <w:szCs w:val="24"/>
        </w:rPr>
        <w:lastRenderedPageBreak/>
        <w:t>Приложение 3</w:t>
      </w:r>
    </w:p>
    <w:p w:rsidR="00FC2547" w:rsidRPr="0066401E" w:rsidRDefault="00FC2547" w:rsidP="00FC2547">
      <w:pPr>
        <w:pStyle w:val="a8"/>
        <w:spacing w:after="0"/>
        <w:ind w:left="57" w:firstLine="709"/>
        <w:rPr>
          <w:rFonts w:ascii="Arial" w:hAnsi="Arial" w:cs="Arial"/>
          <w:szCs w:val="24"/>
        </w:rPr>
      </w:pPr>
      <w:r>
        <w:rPr>
          <w:rFonts w:ascii="Arial" w:hAnsi="Arial" w:cs="Arial"/>
          <w:szCs w:val="24"/>
        </w:rPr>
        <w:t xml:space="preserve"> </w:t>
      </w:r>
      <w:r w:rsidRPr="0066401E">
        <w:rPr>
          <w:rFonts w:ascii="Arial" w:hAnsi="Arial" w:cs="Arial"/>
          <w:szCs w:val="24"/>
        </w:rPr>
        <w:t>Финансовое обеспечение и прогнозная (справочная) оценка расходов федерального, областного и местных бюджетов, бюджетов</w:t>
      </w:r>
      <w:r>
        <w:rPr>
          <w:rFonts w:ascii="Arial" w:hAnsi="Arial" w:cs="Arial"/>
          <w:szCs w:val="24"/>
        </w:rPr>
        <w:t xml:space="preserve"> </w:t>
      </w:r>
      <w:r w:rsidRPr="0066401E">
        <w:rPr>
          <w:rFonts w:ascii="Arial" w:hAnsi="Arial" w:cs="Arial"/>
          <w:szCs w:val="24"/>
        </w:rPr>
        <w:t>внебюджетных фондов, юридических и физических лиц на реализацию муниципальной программы «Комплексное</w:t>
      </w:r>
      <w:r>
        <w:rPr>
          <w:rFonts w:ascii="Arial" w:hAnsi="Arial" w:cs="Arial"/>
          <w:szCs w:val="24"/>
        </w:rPr>
        <w:t xml:space="preserve"> </w:t>
      </w:r>
      <w:r w:rsidRPr="0066401E">
        <w:rPr>
          <w:rFonts w:ascii="Arial" w:hAnsi="Arial" w:cs="Arial"/>
          <w:szCs w:val="24"/>
        </w:rPr>
        <w:t>развитие систем коммунальной инфраструктуры Мёдовского сельского поселения</w:t>
      </w:r>
      <w:r>
        <w:rPr>
          <w:rFonts w:ascii="Arial" w:hAnsi="Arial" w:cs="Arial"/>
          <w:szCs w:val="24"/>
        </w:rPr>
        <w:t xml:space="preserve"> </w:t>
      </w:r>
      <w:r w:rsidRPr="0066401E">
        <w:rPr>
          <w:rFonts w:ascii="Arial" w:hAnsi="Arial" w:cs="Arial"/>
          <w:szCs w:val="24"/>
        </w:rPr>
        <w:t>Богучарского муниципального района Воронежской области на 2023-2028 годы</w:t>
      </w:r>
    </w:p>
    <w:tbl>
      <w:tblPr>
        <w:tblW w:w="15041" w:type="dxa"/>
        <w:jc w:val="right"/>
        <w:tblInd w:w="93" w:type="dxa"/>
        <w:tblLayout w:type="fixed"/>
        <w:tblLook w:val="04A0" w:firstRow="1" w:lastRow="0" w:firstColumn="1" w:lastColumn="0" w:noHBand="0" w:noVBand="1"/>
      </w:tblPr>
      <w:tblGrid>
        <w:gridCol w:w="2261"/>
        <w:gridCol w:w="2716"/>
        <w:gridCol w:w="2268"/>
        <w:gridCol w:w="1218"/>
        <w:gridCol w:w="1087"/>
        <w:gridCol w:w="1041"/>
        <w:gridCol w:w="1190"/>
        <w:gridCol w:w="1056"/>
        <w:gridCol w:w="1068"/>
        <w:gridCol w:w="1136"/>
      </w:tblGrid>
      <w:tr w:rsidR="00FC2547" w:rsidRPr="0066401E" w:rsidTr="005032E4">
        <w:trPr>
          <w:trHeight w:val="328"/>
          <w:jc w:val="right"/>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Статус</w:t>
            </w:r>
          </w:p>
        </w:tc>
        <w:tc>
          <w:tcPr>
            <w:tcW w:w="27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xml:space="preserve">Наименование муниципальной программы, подпрограммы, основного мероприятия </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Источники ресурсного обеспечения</w:t>
            </w:r>
          </w:p>
        </w:tc>
        <w:tc>
          <w:tcPr>
            <w:tcW w:w="7796" w:type="dxa"/>
            <w:gridSpan w:val="7"/>
            <w:tcBorders>
              <w:top w:val="single" w:sz="4" w:space="0" w:color="auto"/>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Оценка расходов по годам реализации муниципальной программы, тыс. руб.</w:t>
            </w:r>
          </w:p>
          <w:p w:rsidR="00FC2547" w:rsidRPr="0066401E" w:rsidRDefault="00FC2547" w:rsidP="005032E4">
            <w:pPr>
              <w:ind w:left="57" w:firstLine="0"/>
              <w:rPr>
                <w:rFonts w:cs="Arial"/>
                <w:bCs/>
              </w:rPr>
            </w:pPr>
            <w:r w:rsidRPr="0066401E">
              <w:rPr>
                <w:rFonts w:cs="Arial"/>
                <w:bCs/>
              </w:rPr>
              <w:t> </w:t>
            </w:r>
          </w:p>
        </w:tc>
      </w:tr>
      <w:tr w:rsidR="00FC2547" w:rsidRPr="0066401E" w:rsidTr="005032E4">
        <w:trPr>
          <w:trHeight w:val="270"/>
          <w:jc w:val="right"/>
        </w:trPr>
        <w:tc>
          <w:tcPr>
            <w:tcW w:w="2261"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12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 xml:space="preserve">Всего </w:t>
            </w:r>
          </w:p>
        </w:tc>
        <w:tc>
          <w:tcPr>
            <w:tcW w:w="6578" w:type="dxa"/>
            <w:gridSpan w:val="6"/>
            <w:tcBorders>
              <w:top w:val="single" w:sz="4" w:space="0" w:color="auto"/>
              <w:left w:val="nil"/>
              <w:bottom w:val="single" w:sz="4" w:space="0" w:color="auto"/>
              <w:right w:val="single" w:sz="4" w:space="0" w:color="000000"/>
            </w:tcBorders>
            <w:shd w:val="clear" w:color="auto" w:fill="auto"/>
            <w:vAlign w:val="center"/>
            <w:hideMark/>
          </w:tcPr>
          <w:p w:rsidR="00FC2547" w:rsidRPr="0066401E" w:rsidRDefault="00FC2547" w:rsidP="005032E4">
            <w:pPr>
              <w:ind w:left="57" w:firstLine="0"/>
              <w:rPr>
                <w:rFonts w:cs="Arial"/>
                <w:bCs/>
              </w:rPr>
            </w:pPr>
            <w:r w:rsidRPr="0066401E">
              <w:rPr>
                <w:rFonts w:cs="Arial"/>
                <w:bCs/>
              </w:rPr>
              <w:t>в том числе по годам реализации программы </w:t>
            </w:r>
          </w:p>
        </w:tc>
      </w:tr>
      <w:tr w:rsidR="00FC2547" w:rsidRPr="0066401E" w:rsidTr="005032E4">
        <w:trPr>
          <w:trHeight w:val="281"/>
          <w:jc w:val="right"/>
        </w:trPr>
        <w:tc>
          <w:tcPr>
            <w:tcW w:w="2261"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1218"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1087"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2023 год</w:t>
            </w:r>
          </w:p>
        </w:tc>
        <w:tc>
          <w:tcPr>
            <w:tcW w:w="1041"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2024 год</w:t>
            </w:r>
          </w:p>
        </w:tc>
        <w:tc>
          <w:tcPr>
            <w:tcW w:w="1190"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2025 год</w:t>
            </w:r>
          </w:p>
        </w:tc>
        <w:tc>
          <w:tcPr>
            <w:tcW w:w="1056"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2026 год</w:t>
            </w:r>
          </w:p>
        </w:tc>
        <w:tc>
          <w:tcPr>
            <w:tcW w:w="1068"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2027 год</w:t>
            </w:r>
          </w:p>
        </w:tc>
        <w:tc>
          <w:tcPr>
            <w:tcW w:w="1136" w:type="dxa"/>
            <w:tcBorders>
              <w:top w:val="nil"/>
              <w:left w:val="nil"/>
              <w:bottom w:val="nil"/>
              <w:right w:val="single" w:sz="4" w:space="0" w:color="auto"/>
            </w:tcBorders>
            <w:shd w:val="clear" w:color="000000" w:fill="FFFFFF"/>
            <w:vAlign w:val="center"/>
            <w:hideMark/>
          </w:tcPr>
          <w:p w:rsidR="00FC2547" w:rsidRPr="0066401E" w:rsidRDefault="00FC2547" w:rsidP="005032E4">
            <w:pPr>
              <w:ind w:left="57" w:firstLine="0"/>
              <w:rPr>
                <w:rFonts w:cs="Arial"/>
                <w:bCs/>
              </w:rPr>
            </w:pPr>
            <w:r w:rsidRPr="0066401E">
              <w:rPr>
                <w:rFonts w:cs="Arial"/>
                <w:bCs/>
              </w:rPr>
              <w:t>2028 год</w:t>
            </w:r>
          </w:p>
        </w:tc>
      </w:tr>
      <w:tr w:rsidR="00FC2547" w:rsidRPr="0066401E" w:rsidTr="005032E4">
        <w:trPr>
          <w:trHeight w:val="225"/>
          <w:jc w:val="right"/>
        </w:trPr>
        <w:tc>
          <w:tcPr>
            <w:tcW w:w="2261" w:type="dxa"/>
            <w:tcBorders>
              <w:top w:val="nil"/>
              <w:left w:val="single" w:sz="4" w:space="0" w:color="auto"/>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1</w:t>
            </w:r>
          </w:p>
        </w:tc>
        <w:tc>
          <w:tcPr>
            <w:tcW w:w="2716"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2</w:t>
            </w:r>
          </w:p>
        </w:tc>
        <w:tc>
          <w:tcPr>
            <w:tcW w:w="2268"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3</w:t>
            </w:r>
          </w:p>
        </w:tc>
        <w:tc>
          <w:tcPr>
            <w:tcW w:w="1218" w:type="dxa"/>
            <w:tcBorders>
              <w:top w:val="nil"/>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4</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5</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6</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7</w:t>
            </w:r>
          </w:p>
        </w:tc>
        <w:tc>
          <w:tcPr>
            <w:tcW w:w="1056" w:type="dxa"/>
            <w:tcBorders>
              <w:top w:val="single" w:sz="4" w:space="0" w:color="auto"/>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8</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9</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rsidR="00FC2547" w:rsidRPr="0066401E" w:rsidRDefault="00FC2547" w:rsidP="005032E4">
            <w:pPr>
              <w:ind w:left="57" w:firstLine="0"/>
              <w:rPr>
                <w:rFonts w:cs="Arial"/>
              </w:rPr>
            </w:pPr>
            <w:r w:rsidRPr="0066401E">
              <w:rPr>
                <w:rFonts w:cs="Arial"/>
              </w:rPr>
              <w:t>10</w:t>
            </w:r>
          </w:p>
        </w:tc>
      </w:tr>
      <w:tr w:rsidR="00FC2547" w:rsidRPr="0066401E" w:rsidTr="005032E4">
        <w:trPr>
          <w:trHeight w:val="285"/>
          <w:jc w:val="right"/>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МУНИЦИПАЛЬНАЯ ПРОГРАММА</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«Комплексное</w:t>
            </w:r>
            <w:r>
              <w:rPr>
                <w:rFonts w:cs="Arial"/>
                <w:bCs/>
              </w:rPr>
              <w:t xml:space="preserve"> </w:t>
            </w:r>
            <w:r w:rsidRPr="0066401E">
              <w:rPr>
                <w:rFonts w:cs="Arial"/>
                <w:bCs/>
              </w:rPr>
              <w:t>развитие систем коммунальной инфраструктуры Мёдовского сельского поселения</w:t>
            </w:r>
            <w:r>
              <w:rPr>
                <w:rFonts w:cs="Arial"/>
                <w:bCs/>
              </w:rPr>
              <w:t xml:space="preserve"> </w:t>
            </w:r>
            <w:r w:rsidRPr="0066401E">
              <w:rPr>
                <w:rFonts w:cs="Arial"/>
                <w:bCs/>
              </w:rPr>
              <w:t>Богучарского муниципального района Воронежской области на 2023-2028 годы»</w:t>
            </w:r>
            <w:r>
              <w:rPr>
                <w:rFonts w:cs="Arial"/>
                <w:bCs/>
              </w:rPr>
              <w:t xml:space="preserve"> </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bCs/>
              </w:rPr>
            </w:pPr>
            <w:r w:rsidRPr="0066401E">
              <w:rPr>
                <w:rFonts w:cs="Arial"/>
                <w:bCs/>
              </w:rPr>
              <w:t>111343,0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bCs/>
              </w:rPr>
            </w:pPr>
            <w:r w:rsidRPr="0066401E">
              <w:rPr>
                <w:rFonts w:cs="Arial"/>
                <w:bCs/>
              </w:rPr>
              <w:t>415,0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bCs/>
              </w:rPr>
            </w:pPr>
            <w:r w:rsidRPr="0066401E">
              <w:rPr>
                <w:rFonts w:cs="Arial"/>
                <w:bCs/>
              </w:rPr>
              <w:t>75,0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bCs/>
              </w:rPr>
            </w:pPr>
            <w:r w:rsidRPr="0066401E">
              <w:rPr>
                <w:rFonts w:cs="Arial"/>
                <w:bCs/>
              </w:rPr>
              <w:t>20,0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bCs/>
              </w:rPr>
            </w:pPr>
            <w:r w:rsidRPr="0066401E">
              <w:rPr>
                <w:rFonts w:cs="Arial"/>
                <w:bCs/>
              </w:rPr>
              <w:t>20,0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bCs/>
              </w:rPr>
            </w:pPr>
            <w:r w:rsidRPr="0066401E">
              <w:rPr>
                <w:rFonts w:cs="Arial"/>
                <w:bCs/>
              </w:rPr>
              <w:t>108673,0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bCs/>
              </w:rPr>
            </w:pPr>
            <w:r w:rsidRPr="0066401E">
              <w:rPr>
                <w:rFonts w:cs="Arial"/>
                <w:bCs/>
              </w:rPr>
              <w:t>2140,0</w:t>
            </w:r>
          </w:p>
        </w:tc>
      </w:tr>
      <w:tr w:rsidR="00FC2547" w:rsidRPr="0066401E" w:rsidTr="005032E4">
        <w:trPr>
          <w:trHeight w:val="12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85959,3</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85959,3</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22340,0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21240,0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1100,0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3043,7</w:t>
            </w:r>
          </w:p>
        </w:tc>
        <w:tc>
          <w:tcPr>
            <w:tcW w:w="1087"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415,0</w:t>
            </w:r>
          </w:p>
        </w:tc>
        <w:tc>
          <w:tcPr>
            <w:tcW w:w="1041"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75,0</w:t>
            </w:r>
          </w:p>
        </w:tc>
        <w:tc>
          <w:tcPr>
            <w:tcW w:w="1190"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c>
          <w:tcPr>
            <w:tcW w:w="1056"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20,0</w:t>
            </w:r>
          </w:p>
        </w:tc>
        <w:tc>
          <w:tcPr>
            <w:tcW w:w="1068"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1473,7</w:t>
            </w:r>
          </w:p>
        </w:tc>
        <w:tc>
          <w:tcPr>
            <w:tcW w:w="1136" w:type="dxa"/>
            <w:tcBorders>
              <w:top w:val="nil"/>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1040,0</w:t>
            </w:r>
          </w:p>
        </w:tc>
      </w:tr>
      <w:tr w:rsidR="00FC2547" w:rsidRPr="0066401E" w:rsidTr="005032E4">
        <w:trPr>
          <w:trHeight w:val="238"/>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02"/>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 xml:space="preserve">юридические лица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164"/>
          <w:jc w:val="right"/>
        </w:trPr>
        <w:tc>
          <w:tcPr>
            <w:tcW w:w="2261" w:type="dxa"/>
            <w:tcBorders>
              <w:top w:val="nil"/>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в том числе:</w:t>
            </w:r>
          </w:p>
        </w:tc>
        <w:tc>
          <w:tcPr>
            <w:tcW w:w="2716" w:type="dxa"/>
            <w:tcBorders>
              <w:top w:val="nil"/>
              <w:left w:val="nil"/>
              <w:bottom w:val="nil"/>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w:t>
            </w: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w:t>
            </w:r>
          </w:p>
        </w:tc>
        <w:tc>
          <w:tcPr>
            <w:tcW w:w="1218" w:type="dxa"/>
            <w:tcBorders>
              <w:top w:val="nil"/>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p>
        </w:tc>
      </w:tr>
      <w:tr w:rsidR="00FC2547" w:rsidRPr="0066401E" w:rsidTr="005032E4">
        <w:trPr>
          <w:trHeight w:val="300"/>
          <w:jc w:val="right"/>
        </w:trPr>
        <w:tc>
          <w:tcPr>
            <w:tcW w:w="2261" w:type="dxa"/>
            <w:vMerge w:val="restart"/>
            <w:tcBorders>
              <w:top w:val="nil"/>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xml:space="preserve">Основное </w:t>
            </w:r>
            <w:r w:rsidRPr="0066401E">
              <w:rPr>
                <w:rFonts w:cs="Arial"/>
                <w:bCs/>
              </w:rPr>
              <w:br/>
              <w:t>мероприятие 1.1</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Организация водоснабжения</w:t>
            </w:r>
            <w:r>
              <w:rPr>
                <w:rFonts w:cs="Arial"/>
              </w:rPr>
              <w:t xml:space="preserve"> </w:t>
            </w:r>
            <w:r w:rsidRPr="0066401E">
              <w:rPr>
                <w:rFonts w:cs="Arial"/>
              </w:rPr>
              <w:t>населения Мёдовского сельского поселения</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nil"/>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110733,0</w:t>
            </w:r>
          </w:p>
        </w:tc>
        <w:tc>
          <w:tcPr>
            <w:tcW w:w="1087"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108633,0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2100,0</w:t>
            </w:r>
          </w:p>
        </w:tc>
      </w:tr>
      <w:tr w:rsidR="00FC2547" w:rsidRPr="0066401E" w:rsidTr="005032E4">
        <w:trPr>
          <w:trHeight w:val="300"/>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85959,3</w:t>
            </w:r>
          </w:p>
        </w:tc>
        <w:tc>
          <w:tcPr>
            <w:tcW w:w="1087"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85959,3</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22340,0</w:t>
            </w:r>
          </w:p>
        </w:tc>
        <w:tc>
          <w:tcPr>
            <w:tcW w:w="1087"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21240,0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1100,0</w:t>
            </w:r>
          </w:p>
        </w:tc>
      </w:tr>
      <w:tr w:rsidR="00FC2547" w:rsidRPr="0066401E" w:rsidTr="005032E4">
        <w:trPr>
          <w:trHeight w:val="291"/>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single" w:sz="4" w:space="0" w:color="auto"/>
              <w:left w:val="nil"/>
              <w:bottom w:val="single" w:sz="4" w:space="0" w:color="auto"/>
              <w:right w:val="nil"/>
            </w:tcBorders>
            <w:shd w:val="clear" w:color="auto" w:fill="auto"/>
            <w:noWrap/>
            <w:vAlign w:val="center"/>
            <w:hideMark/>
          </w:tcPr>
          <w:p w:rsidR="00FC2547" w:rsidRPr="0066401E" w:rsidRDefault="00FC2547" w:rsidP="005032E4">
            <w:pPr>
              <w:ind w:left="57" w:firstLine="0"/>
              <w:rPr>
                <w:rFonts w:cs="Arial"/>
              </w:rPr>
            </w:pPr>
            <w:r w:rsidRPr="0066401E">
              <w:rPr>
                <w:rFonts w:cs="Arial"/>
              </w:rPr>
              <w:t>2433,7</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FC2547" w:rsidRPr="0066401E" w:rsidRDefault="00FC2547" w:rsidP="005032E4">
            <w:pPr>
              <w:ind w:left="57" w:firstLine="0"/>
              <w:rPr>
                <w:rFonts w:cs="Arial"/>
              </w:rPr>
            </w:pPr>
            <w:r w:rsidRPr="0066401E">
              <w:rPr>
                <w:rFonts w:cs="Arial"/>
              </w:rPr>
              <w:t>0</w:t>
            </w:r>
          </w:p>
        </w:tc>
        <w:tc>
          <w:tcPr>
            <w:tcW w:w="1041" w:type="dxa"/>
            <w:tcBorders>
              <w:top w:val="single" w:sz="4" w:space="0" w:color="auto"/>
              <w:left w:val="single" w:sz="4" w:space="0" w:color="auto"/>
              <w:bottom w:val="single" w:sz="4" w:space="0" w:color="auto"/>
              <w:right w:val="nil"/>
            </w:tcBorders>
            <w:shd w:val="clear" w:color="auto" w:fill="auto"/>
            <w:noWrap/>
            <w:vAlign w:val="center"/>
            <w:hideMark/>
          </w:tcPr>
          <w:p w:rsidR="00FC2547" w:rsidRPr="0066401E" w:rsidRDefault="00FC2547" w:rsidP="005032E4">
            <w:pPr>
              <w:ind w:left="57" w:firstLine="0"/>
              <w:rPr>
                <w:rFonts w:cs="Arial"/>
              </w:rPr>
            </w:pPr>
            <w:r w:rsidRPr="0066401E">
              <w:rPr>
                <w:rFonts w:cs="Arial"/>
              </w:rPr>
              <w:t>0</w:t>
            </w:r>
          </w:p>
        </w:tc>
        <w:tc>
          <w:tcPr>
            <w:tcW w:w="1190" w:type="dxa"/>
            <w:tcBorders>
              <w:top w:val="single" w:sz="4" w:space="0" w:color="auto"/>
              <w:left w:val="single" w:sz="4" w:space="0" w:color="auto"/>
              <w:bottom w:val="single" w:sz="4" w:space="0" w:color="auto"/>
              <w:right w:val="nil"/>
            </w:tcBorders>
            <w:shd w:val="clear" w:color="auto" w:fill="auto"/>
            <w:noWrap/>
            <w:vAlign w:val="center"/>
            <w:hideMark/>
          </w:tcPr>
          <w:p w:rsidR="00FC2547" w:rsidRPr="0066401E" w:rsidRDefault="00FC2547" w:rsidP="005032E4">
            <w:pPr>
              <w:ind w:left="57" w:firstLine="0"/>
              <w:rPr>
                <w:rFonts w:cs="Arial"/>
              </w:rPr>
            </w:pPr>
            <w:r w:rsidRPr="0066401E">
              <w:rPr>
                <w:rFonts w:cs="Arial"/>
              </w:rPr>
              <w:t>0</w:t>
            </w:r>
          </w:p>
        </w:tc>
        <w:tc>
          <w:tcPr>
            <w:tcW w:w="1056" w:type="dxa"/>
            <w:tcBorders>
              <w:top w:val="single" w:sz="4" w:space="0" w:color="auto"/>
              <w:left w:val="single" w:sz="4" w:space="0" w:color="auto"/>
              <w:bottom w:val="single" w:sz="4" w:space="0" w:color="auto"/>
              <w:right w:val="nil"/>
            </w:tcBorders>
            <w:shd w:val="clear" w:color="auto" w:fill="auto"/>
            <w:noWrap/>
            <w:vAlign w:val="center"/>
            <w:hideMark/>
          </w:tcPr>
          <w:p w:rsidR="00FC2547" w:rsidRPr="0066401E" w:rsidRDefault="00FC2547" w:rsidP="005032E4">
            <w:pPr>
              <w:ind w:left="57" w:firstLine="0"/>
              <w:rPr>
                <w:rFonts w:cs="Arial"/>
              </w:rPr>
            </w:pPr>
            <w:r w:rsidRPr="0066401E">
              <w:rPr>
                <w:rFonts w:cs="Arial"/>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1433,7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FC2547" w:rsidRPr="0066401E" w:rsidRDefault="00FC2547" w:rsidP="005032E4">
            <w:pPr>
              <w:ind w:left="57" w:firstLine="0"/>
              <w:rPr>
                <w:rFonts w:cs="Arial"/>
              </w:rPr>
            </w:pPr>
            <w:r w:rsidRPr="0066401E">
              <w:rPr>
                <w:rFonts w:cs="Arial"/>
              </w:rPr>
              <w:t>1000,0</w:t>
            </w:r>
          </w:p>
        </w:tc>
      </w:tr>
      <w:tr w:rsidR="00FC2547" w:rsidRPr="0066401E" w:rsidTr="005032E4">
        <w:trPr>
          <w:trHeight w:val="300"/>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single" w:sz="4" w:space="0" w:color="auto"/>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single" w:sz="4" w:space="0" w:color="auto"/>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single" w:sz="4" w:space="0" w:color="auto"/>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single" w:sz="4" w:space="0" w:color="auto"/>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single" w:sz="4" w:space="0" w:color="auto"/>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single" w:sz="4" w:space="0" w:color="auto"/>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single" w:sz="4" w:space="0" w:color="auto"/>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1.2.1</w:t>
            </w:r>
          </w:p>
        </w:tc>
        <w:tc>
          <w:tcPr>
            <w:tcW w:w="2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 xml:space="preserve">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Признание права муниципальной собственности на бесхозяйные объекты недвижимого имущества.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single" w:sz="4" w:space="0" w:color="auto"/>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100,0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50,0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50,0</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100,0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50,0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50,0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nil"/>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48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481"/>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1.2.2</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 xml:space="preserve">Разработка проектно-сметной </w:t>
            </w:r>
            <w:r w:rsidRPr="0066401E">
              <w:rPr>
                <w:rFonts w:cs="Arial"/>
              </w:rPr>
              <w:lastRenderedPageBreak/>
              <w:t xml:space="preserve">документации на реконструкцию существующих водопроводных сетей и сооружений </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lastRenderedPageBreak/>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4000,0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52"/>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2100,0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1000,0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1100,0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1900,0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900,0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1000,0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1.2.3</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Реконструкция водопроводных сетей</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106733,0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106733,0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4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85959,3</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85959,3</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20240,0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20240,0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533,7</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533,7</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16"/>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1.2.4</w:t>
            </w:r>
          </w:p>
        </w:tc>
        <w:tc>
          <w:tcPr>
            <w:tcW w:w="2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 xml:space="preserve">Разработка инвестиционных программ организацией коммунального комплекса, осуществляющей услуги в сфере водоснабжения.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7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1.2.5</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 xml:space="preserve">Разработка технико-экономических обоснований в целях внедрения энергосберегающих технологий для привлечения внебюджетного финансирования. </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14"/>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3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15"/>
          <w:jc w:val="right"/>
        </w:trPr>
        <w:tc>
          <w:tcPr>
            <w:tcW w:w="2261" w:type="dxa"/>
            <w:vMerge w:val="restart"/>
            <w:tcBorders>
              <w:top w:val="nil"/>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xml:space="preserve">Основное </w:t>
            </w:r>
            <w:r w:rsidRPr="0066401E">
              <w:rPr>
                <w:rFonts w:cs="Arial"/>
                <w:bCs/>
              </w:rPr>
              <w:br/>
              <w:t>мероприятие 1.3</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bCs/>
              </w:rPr>
            </w:pPr>
            <w:r w:rsidRPr="0066401E">
              <w:rPr>
                <w:rFonts w:cs="Arial"/>
                <w:bCs/>
              </w:rPr>
              <w:t xml:space="preserve">Осуществление мероприятий по сбору, утилизации (захоронению) ТБО, КГО и других отходов. </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420,0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350,0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300"/>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420,0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350,0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10,0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345"/>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bCs/>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bCs/>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1.3.1</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 xml:space="preserve">Разработка перспективных схем обращения с </w:t>
            </w:r>
            <w:r w:rsidRPr="0066401E">
              <w:rPr>
                <w:rFonts w:cs="Arial"/>
              </w:rPr>
              <w:lastRenderedPageBreak/>
              <w:t xml:space="preserve">отходами Мёдовского сельского поселения. </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lastRenderedPageBreak/>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w:t>
            </w:r>
            <w:r w:rsidRPr="0066401E">
              <w:rPr>
                <w:rFonts w:cs="Arial"/>
              </w:rPr>
              <w:lastRenderedPageBreak/>
              <w:t xml:space="preserve">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lastRenderedPageBreak/>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1.3.2</w:t>
            </w:r>
          </w:p>
        </w:tc>
        <w:tc>
          <w:tcPr>
            <w:tcW w:w="2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Разработка схемы санитарной очистки территории.</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p w:rsidR="00FC2547" w:rsidRPr="0066401E" w:rsidRDefault="00FC2547" w:rsidP="005032E4">
            <w:pPr>
              <w:ind w:left="57" w:firstLine="0"/>
              <w:rPr>
                <w:rFonts w:cs="Arial"/>
              </w:rPr>
            </w:pP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p w:rsidR="00FC2547" w:rsidRPr="0066401E" w:rsidRDefault="00FC2547" w:rsidP="005032E4">
            <w:pPr>
              <w:ind w:left="57" w:firstLine="0"/>
              <w:rPr>
                <w:rFonts w:cs="Arial"/>
              </w:rPr>
            </w:pP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1.3.3</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 xml:space="preserve">Разработка и реализация проектов ликвидации объектов накопленного экологического ущерба и реабилитации </w:t>
            </w:r>
            <w:r w:rsidRPr="0066401E">
              <w:rPr>
                <w:rFonts w:cs="Arial"/>
              </w:rPr>
              <w:lastRenderedPageBreak/>
              <w:t>загрязненных территорий.</w:t>
            </w:r>
            <w:r>
              <w:rPr>
                <w:rFonts w:cs="Arial"/>
              </w:rPr>
              <w:t xml:space="preserve"> </w:t>
            </w:r>
            <w:r w:rsidRPr="0066401E">
              <w:rPr>
                <w:rFonts w:cs="Arial"/>
              </w:rPr>
              <w:t>Строительство контейнерных площадок для сбора и временного накопления отходов.</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lastRenderedPageBreak/>
              <w:t>всего, в том числе:</w:t>
            </w:r>
          </w:p>
        </w:tc>
        <w:tc>
          <w:tcPr>
            <w:tcW w:w="121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0</w:t>
            </w:r>
          </w:p>
        </w:tc>
        <w:tc>
          <w:tcPr>
            <w:tcW w:w="1041"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0</w:t>
            </w:r>
          </w:p>
        </w:tc>
        <w:tc>
          <w:tcPr>
            <w:tcW w:w="1190"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0</w:t>
            </w:r>
          </w:p>
        </w:tc>
        <w:tc>
          <w:tcPr>
            <w:tcW w:w="1056"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40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420,0</w:t>
            </w:r>
          </w:p>
        </w:tc>
        <w:tc>
          <w:tcPr>
            <w:tcW w:w="1087"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350,0</w:t>
            </w:r>
          </w:p>
        </w:tc>
        <w:tc>
          <w:tcPr>
            <w:tcW w:w="1041"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10,0</w:t>
            </w:r>
          </w:p>
        </w:tc>
        <w:tc>
          <w:tcPr>
            <w:tcW w:w="1190"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10,0</w:t>
            </w:r>
          </w:p>
        </w:tc>
        <w:tc>
          <w:tcPr>
            <w:tcW w:w="1056"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10,0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34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4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4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1.3.4</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Повышение</w:t>
            </w:r>
            <w:r>
              <w:rPr>
                <w:rFonts w:cs="Arial"/>
              </w:rPr>
              <w:t xml:space="preserve"> </w:t>
            </w:r>
            <w:r w:rsidRPr="0066401E">
              <w:rPr>
                <w:rFonts w:cs="Arial"/>
              </w:rPr>
              <w:t>инвестиционной привлекательности коммунальной инфраструктуры</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Мероприятие 1.3.5</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Формирование экологической культуры населения через систему экологического образования, просвещения, СМИ</w:t>
            </w: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300"/>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auto"/>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p w:rsidR="00FC2547" w:rsidRPr="0066401E" w:rsidRDefault="00FC2547" w:rsidP="005032E4">
            <w:pPr>
              <w:ind w:left="57" w:firstLine="0"/>
              <w:rPr>
                <w:rFonts w:cs="Arial"/>
              </w:rPr>
            </w:pP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lastRenderedPageBreak/>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lastRenderedPageBreak/>
              <w:t>Основное мероприятие 1.4</w:t>
            </w:r>
          </w:p>
        </w:tc>
        <w:tc>
          <w:tcPr>
            <w:tcW w:w="27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2547" w:rsidRPr="0066401E" w:rsidRDefault="00FC2547" w:rsidP="005032E4">
            <w:pPr>
              <w:ind w:left="57" w:firstLine="0"/>
              <w:rPr>
                <w:rFonts w:cs="Arial"/>
              </w:rPr>
            </w:pPr>
            <w:r w:rsidRPr="0066401E">
              <w:rPr>
                <w:rFonts w:cs="Arial"/>
              </w:rPr>
              <w:t xml:space="preserve">Повышение эффективности использования коммунальных ресурсов потребителей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всего, в том числе:</w:t>
            </w:r>
          </w:p>
        </w:tc>
        <w:tc>
          <w:tcPr>
            <w:tcW w:w="1218"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90,0</w:t>
            </w:r>
          </w:p>
        </w:tc>
        <w:tc>
          <w:tcPr>
            <w:tcW w:w="1087"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15,0</w:t>
            </w:r>
          </w:p>
        </w:tc>
        <w:tc>
          <w:tcPr>
            <w:tcW w:w="1041"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15,0</w:t>
            </w:r>
          </w:p>
        </w:tc>
        <w:tc>
          <w:tcPr>
            <w:tcW w:w="1190"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10,0</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местный бюджет</w:t>
            </w:r>
          </w:p>
        </w:tc>
        <w:tc>
          <w:tcPr>
            <w:tcW w:w="121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90,0</w:t>
            </w:r>
          </w:p>
        </w:tc>
        <w:tc>
          <w:tcPr>
            <w:tcW w:w="1087"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15,0</w:t>
            </w:r>
          </w:p>
        </w:tc>
        <w:tc>
          <w:tcPr>
            <w:tcW w:w="1041"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15,0</w:t>
            </w:r>
          </w:p>
        </w:tc>
        <w:tc>
          <w:tcPr>
            <w:tcW w:w="1190"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10,0</w:t>
            </w:r>
          </w:p>
        </w:tc>
        <w:tc>
          <w:tcPr>
            <w:tcW w:w="1056"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bCs/>
              </w:rPr>
            </w:pPr>
            <w:r w:rsidRPr="0066401E">
              <w:rPr>
                <w:rFonts w:cs="Arial"/>
                <w:bCs/>
              </w:rPr>
              <w:t>10,0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20,0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hideMark/>
          </w:tcPr>
          <w:p w:rsidR="00FC2547" w:rsidRPr="0066401E" w:rsidRDefault="00FC2547" w:rsidP="005032E4">
            <w:pPr>
              <w:ind w:left="57" w:firstLine="0"/>
              <w:rPr>
                <w:rFonts w:cs="Arial"/>
              </w:rPr>
            </w:pPr>
            <w:r w:rsidRPr="0066401E">
              <w:rPr>
                <w:rFonts w:cs="Arial"/>
              </w:rPr>
              <w:t xml:space="preserve"> внебюджетные фонды</w:t>
            </w:r>
            <w:r>
              <w:rPr>
                <w:rFonts w:cs="Arial"/>
              </w:rPr>
              <w:t xml:space="preserve"> </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r w:rsidR="00FC2547" w:rsidRPr="0066401E" w:rsidTr="005032E4">
        <w:trPr>
          <w:trHeight w:val="285"/>
          <w:jc w:val="right"/>
        </w:trPr>
        <w:tc>
          <w:tcPr>
            <w:tcW w:w="2261"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716" w:type="dxa"/>
            <w:vMerge/>
            <w:tcBorders>
              <w:top w:val="nil"/>
              <w:left w:val="single" w:sz="4" w:space="0" w:color="auto"/>
              <w:bottom w:val="single" w:sz="4" w:space="0" w:color="000000"/>
              <w:right w:val="single" w:sz="4" w:space="0" w:color="auto"/>
            </w:tcBorders>
            <w:vAlign w:val="center"/>
            <w:hideMark/>
          </w:tcPr>
          <w:p w:rsidR="00FC2547" w:rsidRPr="0066401E" w:rsidRDefault="00FC2547" w:rsidP="005032E4">
            <w:pPr>
              <w:ind w:left="57" w:firstLine="0"/>
              <w:rPr>
                <w:rFonts w:cs="Arial"/>
              </w:rPr>
            </w:pPr>
          </w:p>
        </w:tc>
        <w:tc>
          <w:tcPr>
            <w:tcW w:w="2268" w:type="dxa"/>
            <w:tcBorders>
              <w:top w:val="nil"/>
              <w:left w:val="nil"/>
              <w:bottom w:val="single" w:sz="4" w:space="0" w:color="auto"/>
              <w:right w:val="single" w:sz="4" w:space="0" w:color="auto"/>
            </w:tcBorders>
            <w:shd w:val="clear" w:color="auto" w:fill="auto"/>
            <w:vAlign w:val="bottom"/>
            <w:hideMark/>
          </w:tcPr>
          <w:p w:rsidR="00FC2547" w:rsidRPr="0066401E" w:rsidRDefault="00FC2547" w:rsidP="005032E4">
            <w:pPr>
              <w:ind w:left="57" w:firstLine="0"/>
              <w:rPr>
                <w:rFonts w:cs="Arial"/>
              </w:rPr>
            </w:pPr>
            <w:r w:rsidRPr="0066401E">
              <w:rPr>
                <w:rFonts w:cs="Arial"/>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87"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41"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90"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5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068"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c>
          <w:tcPr>
            <w:tcW w:w="1136" w:type="dxa"/>
            <w:tcBorders>
              <w:top w:val="nil"/>
              <w:left w:val="nil"/>
              <w:bottom w:val="single" w:sz="4" w:space="0" w:color="auto"/>
              <w:right w:val="single" w:sz="4" w:space="0" w:color="auto"/>
            </w:tcBorders>
            <w:shd w:val="clear" w:color="auto" w:fill="auto"/>
            <w:noWrap/>
            <w:vAlign w:val="bottom"/>
            <w:hideMark/>
          </w:tcPr>
          <w:p w:rsidR="00FC2547" w:rsidRPr="0066401E" w:rsidRDefault="00FC2547" w:rsidP="005032E4">
            <w:pPr>
              <w:ind w:left="57" w:firstLine="0"/>
              <w:rPr>
                <w:rFonts w:cs="Arial"/>
              </w:rPr>
            </w:pPr>
            <w:r w:rsidRPr="0066401E">
              <w:rPr>
                <w:rFonts w:cs="Arial"/>
              </w:rPr>
              <w:t>0</w:t>
            </w:r>
          </w:p>
        </w:tc>
      </w:tr>
    </w:tbl>
    <w:p w:rsidR="00FC2547" w:rsidRPr="0066401E" w:rsidRDefault="00FC2547" w:rsidP="00FC2547">
      <w:pPr>
        <w:pStyle w:val="a8"/>
        <w:spacing w:after="0"/>
        <w:ind w:left="57" w:firstLine="709"/>
        <w:rPr>
          <w:rFonts w:ascii="Arial" w:hAnsi="Arial" w:cs="Arial"/>
          <w:szCs w:val="24"/>
        </w:rPr>
      </w:pPr>
    </w:p>
    <w:p w:rsidR="001A3883" w:rsidRDefault="001A3883"/>
    <w:sectPr w:rsidR="001A3883" w:rsidSect="0066401E">
      <w:pgSz w:w="16838" w:h="11905" w:orient="landscape" w:code="9"/>
      <w:pgMar w:top="2268" w:right="567" w:bottom="567" w:left="1701" w:header="0" w:footer="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1E" w:rsidRDefault="00FC2547">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CB" w:rsidRPr="00432E4F" w:rsidRDefault="00FC2547" w:rsidP="0084716D">
    <w:pPr>
      <w:pStyle w:val="af3"/>
      <w:jc w:val="center"/>
      <w:rPr>
        <w:rFonts w:ascii="Times New Roman" w:hAnsi="Times New Roman"/>
      </w:rPr>
    </w:pPr>
    <w:r w:rsidRPr="00432E4F">
      <w:rPr>
        <w:rFonts w:ascii="Times New Roman" w:hAnsi="Times New Roman"/>
      </w:rPr>
      <w:fldChar w:fldCharType="begin"/>
    </w:r>
    <w:r w:rsidRPr="00432E4F">
      <w:rPr>
        <w:rFonts w:ascii="Times New Roman" w:hAnsi="Times New Roman"/>
      </w:rPr>
      <w:instrText xml:space="preserve"> PAGE   \* MERGEFORMAT </w:instrText>
    </w:r>
    <w:r w:rsidRPr="00432E4F">
      <w:rPr>
        <w:rFonts w:ascii="Times New Roman" w:hAnsi="Times New Roman"/>
      </w:rPr>
      <w:fldChar w:fldCharType="separate"/>
    </w:r>
    <w:r>
      <w:rPr>
        <w:rFonts w:ascii="Times New Roman" w:hAnsi="Times New Roman"/>
        <w:noProof/>
      </w:rPr>
      <w:t>2</w:t>
    </w:r>
    <w:r w:rsidRPr="00432E4F">
      <w:rPr>
        <w:rFonts w:ascii="Times New Roman" w:hAnsi="Times New Roman"/>
      </w:rPr>
      <w:fldChar w:fldCharType="end"/>
    </w:r>
  </w:p>
  <w:p w:rsidR="008216CB" w:rsidRDefault="00FC2547">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1E" w:rsidRDefault="00FC2547">
    <w:pPr>
      <w:pStyle w:val="af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1E" w:rsidRDefault="00FC2547">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0C" w:rsidRDefault="00FC2547">
    <w:pPr>
      <w:pStyle w:val="ae"/>
      <w:rPr>
        <w:color w:val="800000"/>
        <w:sz w:val="20"/>
      </w:rPr>
    </w:pPr>
    <w:r>
      <w:rPr>
        <w:color w:val="800000"/>
        <w:sz w:val="20"/>
      </w:rPr>
      <w:t>Документ подписан электронно-цифровой подписью:</w:t>
    </w:r>
  </w:p>
  <w:p w:rsidR="0089280C" w:rsidRDefault="00FC2547">
    <w:pPr>
      <w:pStyle w:val="ae"/>
      <w:rPr>
        <w:color w:val="800000"/>
        <w:sz w:val="20"/>
      </w:rPr>
    </w:pPr>
    <w:r>
      <w:rPr>
        <w:color w:val="800000"/>
        <w:sz w:val="20"/>
      </w:rPr>
      <w:t>Владелец: АДМИНИСТРАЦИЯ МЁДОВСКОГО СЕЛЬСКОГО ПОСЕЛЕНИЯ БОГУЧАРСКОГО МУНИЦИПАЛЬНОГО РАЙОНА ВОРОНЕЖСКОЙ ОБЛАСТИ</w:t>
    </w:r>
  </w:p>
  <w:p w:rsidR="0089280C" w:rsidRDefault="00FC2547">
    <w:pPr>
      <w:pStyle w:val="ae"/>
      <w:rPr>
        <w:color w:val="800000"/>
        <w:sz w:val="20"/>
      </w:rPr>
    </w:pPr>
    <w:r>
      <w:rPr>
        <w:color w:val="800000"/>
        <w:sz w:val="20"/>
      </w:rPr>
      <w:t>Должность: Глава Медовского сельского поселения"п. Дубрава</w:t>
    </w:r>
  </w:p>
  <w:p w:rsidR="0089280C" w:rsidRDefault="00FC2547">
    <w:pPr>
      <w:pStyle w:val="ae"/>
      <w:rPr>
        <w:color w:val="800000"/>
        <w:sz w:val="20"/>
      </w:rPr>
    </w:pPr>
    <w:r>
      <w:rPr>
        <w:color w:val="800000"/>
        <w:sz w:val="20"/>
      </w:rPr>
      <w:t>Дата подписи: 15.12.2023 11:34:13</w:t>
    </w:r>
  </w:p>
  <w:p w:rsidR="0066401E" w:rsidRPr="0089280C" w:rsidRDefault="00FC2547">
    <w:pPr>
      <w:pStyle w:val="ae"/>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1E" w:rsidRDefault="00FC254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0E38"/>
    <w:multiLevelType w:val="hybridMultilevel"/>
    <w:tmpl w:val="65AA84CA"/>
    <w:lvl w:ilvl="0" w:tplc="CFC40916">
      <w:start w:val="1"/>
      <w:numFmt w:val="bullet"/>
      <w:pStyle w:val="S"/>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EC6EC7"/>
    <w:multiLevelType w:val="multilevel"/>
    <w:tmpl w:val="DD3CFE96"/>
    <w:lvl w:ilvl="0">
      <w:start w:val="1"/>
      <w:numFmt w:val="decimal"/>
      <w:lvlText w:val="%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064002FA"/>
    <w:multiLevelType w:val="hybridMultilevel"/>
    <w:tmpl w:val="F280CA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4918E1"/>
    <w:multiLevelType w:val="hybridMultilevel"/>
    <w:tmpl w:val="1AB6382E"/>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74C1952"/>
    <w:multiLevelType w:val="hybridMultilevel"/>
    <w:tmpl w:val="5F20E21E"/>
    <w:lvl w:ilvl="0" w:tplc="131C81B8">
      <w:start w:val="1"/>
      <w:numFmt w:val="decimal"/>
      <w:pStyle w:val="S0"/>
      <w:lvlText w:val="Таблица %1"/>
      <w:lvlJc w:val="left"/>
      <w:pPr>
        <w:tabs>
          <w:tab w:val="num" w:pos="720"/>
        </w:tabs>
        <w:ind w:left="720" w:hanging="360"/>
      </w:pPr>
      <w:rPr>
        <w:rFonts w:cs="Times New Roman"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
    <w:nsid w:val="0B4034B0"/>
    <w:multiLevelType w:val="hybridMultilevel"/>
    <w:tmpl w:val="674670B8"/>
    <w:lvl w:ilvl="0" w:tplc="8E56264E">
      <w:start w:val="1"/>
      <w:numFmt w:val="bullet"/>
      <w:lvlText w:val=""/>
      <w:lvlJc w:val="left"/>
      <w:pPr>
        <w:ind w:left="1287" w:hanging="360"/>
      </w:pPr>
      <w:rPr>
        <w:rFonts w:ascii="Symbol" w:hAnsi="Symbol" w:hint="default"/>
        <w:b/>
        <w:color w:val="40404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1191F4F"/>
    <w:multiLevelType w:val="hybridMultilevel"/>
    <w:tmpl w:val="82FA28A4"/>
    <w:lvl w:ilvl="0" w:tplc="8E56264E">
      <w:start w:val="1"/>
      <w:numFmt w:val="bullet"/>
      <w:lvlText w:val=""/>
      <w:lvlJc w:val="left"/>
      <w:pPr>
        <w:ind w:left="1350" w:hanging="360"/>
      </w:pPr>
      <w:rPr>
        <w:rFonts w:ascii="Symbol" w:hAnsi="Symbol" w:hint="default"/>
        <w:b/>
        <w:color w:val="404040"/>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nsid w:val="1B7228D0"/>
    <w:multiLevelType w:val="multilevel"/>
    <w:tmpl w:val="08D42E34"/>
    <w:lvl w:ilvl="0">
      <w:start w:val="4"/>
      <w:numFmt w:val="decimal"/>
      <w:lvlText w:val="%1."/>
      <w:lvlJc w:val="left"/>
      <w:pPr>
        <w:ind w:left="360" w:hanging="360"/>
      </w:pPr>
      <w:rPr>
        <w:rFonts w:hint="default"/>
      </w:rPr>
    </w:lvl>
    <w:lvl w:ilvl="1">
      <w:start w:val="7"/>
      <w:numFmt w:val="decimal"/>
      <w:lvlText w:val="%1.%2."/>
      <w:lvlJc w:val="left"/>
      <w:pPr>
        <w:ind w:left="1211"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CF7A58"/>
    <w:multiLevelType w:val="hybridMultilevel"/>
    <w:tmpl w:val="6CA215CE"/>
    <w:lvl w:ilvl="0" w:tplc="E66C6B9C">
      <w:start w:val="1"/>
      <w:numFmt w:val="decimal"/>
      <w:pStyle w:val="a"/>
      <w:lvlText w:val="%1.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9">
    <w:nsid w:val="22BB0F6B"/>
    <w:multiLevelType w:val="multilevel"/>
    <w:tmpl w:val="4E06B222"/>
    <w:lvl w:ilvl="0">
      <w:start w:val="1"/>
      <w:numFmt w:val="decimal"/>
      <w:lvlText w:val="%1"/>
      <w:lvlJc w:val="left"/>
      <w:pPr>
        <w:ind w:left="360" w:hanging="360"/>
      </w:pPr>
      <w:rPr>
        <w:rFonts w:cs="Times New Roman" w:hint="default"/>
      </w:rPr>
    </w:lvl>
    <w:lvl w:ilvl="1">
      <w:start w:val="1"/>
      <w:numFmt w:val="decimal"/>
      <w:lvlText w:val="%1.%2"/>
      <w:lvlJc w:val="left"/>
      <w:pPr>
        <w:ind w:left="1920" w:hanging="360"/>
      </w:pPr>
      <w:rPr>
        <w:rFonts w:cs="Times New Roman" w:hint="default"/>
      </w:rPr>
    </w:lvl>
    <w:lvl w:ilvl="2">
      <w:start w:val="1"/>
      <w:numFmt w:val="decimal"/>
      <w:lvlText w:val="%1.%2.%3"/>
      <w:lvlJc w:val="left"/>
      <w:pPr>
        <w:ind w:left="3294" w:hanging="720"/>
      </w:pPr>
      <w:rPr>
        <w:rFonts w:cs="Times New Roman" w:hint="default"/>
      </w:rPr>
    </w:lvl>
    <w:lvl w:ilvl="3">
      <w:start w:val="1"/>
      <w:numFmt w:val="decimal"/>
      <w:lvlText w:val="%1.%2.%3.%4"/>
      <w:lvlJc w:val="left"/>
      <w:pPr>
        <w:ind w:left="4581" w:hanging="720"/>
      </w:pPr>
      <w:rPr>
        <w:rFonts w:cs="Times New Roman" w:hint="default"/>
      </w:rPr>
    </w:lvl>
    <w:lvl w:ilvl="4">
      <w:start w:val="1"/>
      <w:numFmt w:val="decimal"/>
      <w:lvlText w:val="%1.%2.%3.%4.%5"/>
      <w:lvlJc w:val="left"/>
      <w:pPr>
        <w:ind w:left="6228" w:hanging="1080"/>
      </w:pPr>
      <w:rPr>
        <w:rFonts w:cs="Times New Roman" w:hint="default"/>
      </w:rPr>
    </w:lvl>
    <w:lvl w:ilvl="5">
      <w:start w:val="1"/>
      <w:numFmt w:val="decimal"/>
      <w:lvlText w:val="%1.%2.%3.%4.%5.%6"/>
      <w:lvlJc w:val="left"/>
      <w:pPr>
        <w:ind w:left="7875" w:hanging="1440"/>
      </w:pPr>
      <w:rPr>
        <w:rFonts w:cs="Times New Roman" w:hint="default"/>
      </w:rPr>
    </w:lvl>
    <w:lvl w:ilvl="6">
      <w:start w:val="1"/>
      <w:numFmt w:val="decimal"/>
      <w:lvlText w:val="%1.%2.%3.%4.%5.%6.%7"/>
      <w:lvlJc w:val="left"/>
      <w:pPr>
        <w:ind w:left="9162" w:hanging="1440"/>
      </w:pPr>
      <w:rPr>
        <w:rFonts w:cs="Times New Roman" w:hint="default"/>
      </w:rPr>
    </w:lvl>
    <w:lvl w:ilvl="7">
      <w:start w:val="1"/>
      <w:numFmt w:val="decimal"/>
      <w:lvlText w:val="%1.%2.%3.%4.%5.%6.%7.%8"/>
      <w:lvlJc w:val="left"/>
      <w:pPr>
        <w:ind w:left="10809" w:hanging="1800"/>
      </w:pPr>
      <w:rPr>
        <w:rFonts w:cs="Times New Roman" w:hint="default"/>
      </w:rPr>
    </w:lvl>
    <w:lvl w:ilvl="8">
      <w:start w:val="1"/>
      <w:numFmt w:val="decimal"/>
      <w:lvlText w:val="%1.%2.%3.%4.%5.%6.%7.%8.%9"/>
      <w:lvlJc w:val="left"/>
      <w:pPr>
        <w:ind w:left="12096" w:hanging="1800"/>
      </w:pPr>
      <w:rPr>
        <w:rFonts w:cs="Times New Roman" w:hint="default"/>
      </w:rPr>
    </w:lvl>
  </w:abstractNum>
  <w:abstractNum w:abstractNumId="10">
    <w:nsid w:val="246904A4"/>
    <w:multiLevelType w:val="hybridMultilevel"/>
    <w:tmpl w:val="6B10E2C8"/>
    <w:lvl w:ilvl="0" w:tplc="599E6D2C">
      <w:start w:val="1"/>
      <w:numFmt w:val="decimal"/>
      <w:pStyle w:val="1"/>
      <w:lvlText w:val="%1."/>
      <w:lvlJc w:val="left"/>
      <w:pPr>
        <w:ind w:left="720" w:hanging="360"/>
      </w:pPr>
      <w:rPr>
        <w:rFonts w:cs="Times New Roman" w:hint="default"/>
      </w:rPr>
    </w:lvl>
    <w:lvl w:ilvl="1" w:tplc="4D124090"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6845511"/>
    <w:multiLevelType w:val="hybridMultilevel"/>
    <w:tmpl w:val="8F9A927C"/>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8D2846"/>
    <w:multiLevelType w:val="hybridMultilevel"/>
    <w:tmpl w:val="671C0BB6"/>
    <w:lvl w:ilvl="0" w:tplc="BF886328">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89C3438"/>
    <w:multiLevelType w:val="hybridMultilevel"/>
    <w:tmpl w:val="13BA4B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ED15414"/>
    <w:multiLevelType w:val="multilevel"/>
    <w:tmpl w:val="AC78ED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345307"/>
    <w:multiLevelType w:val="multilevel"/>
    <w:tmpl w:val="8668D03C"/>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39B10D10"/>
    <w:multiLevelType w:val="hybridMultilevel"/>
    <w:tmpl w:val="B2C8314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E6F7106"/>
    <w:multiLevelType w:val="multilevel"/>
    <w:tmpl w:val="8FD69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2BF633F"/>
    <w:multiLevelType w:val="hybridMultilevel"/>
    <w:tmpl w:val="2708B9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0">
    <w:nsid w:val="4ABC594B"/>
    <w:multiLevelType w:val="multilevel"/>
    <w:tmpl w:val="CADE36F0"/>
    <w:lvl w:ilvl="0">
      <w:start w:val="1"/>
      <w:numFmt w:val="decimal"/>
      <w:lvlText w:val="%1."/>
      <w:lvlJc w:val="left"/>
      <w:pPr>
        <w:tabs>
          <w:tab w:val="num" w:pos="720"/>
        </w:tabs>
        <w:ind w:left="720" w:hanging="360"/>
      </w:pPr>
      <w:rPr>
        <w:rFonts w:cs="Times New Roman" w:hint="default"/>
      </w:rPr>
    </w:lvl>
    <w:lvl w:ilvl="1">
      <w:start w:val="1"/>
      <w:numFmt w:val="decimal"/>
      <w:pStyle w:val="2"/>
      <w:lvlText w:val="%1.%2."/>
      <w:lvlJc w:val="left"/>
      <w:pPr>
        <w:tabs>
          <w:tab w:val="num" w:pos="792"/>
        </w:tabs>
        <w:ind w:left="79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lvlRestart w:val="0"/>
      <w:lvlText w:val="1.1.1.%4"/>
      <w:lvlJc w:val="left"/>
      <w:pPr>
        <w:tabs>
          <w:tab w:val="num" w:pos="1800"/>
        </w:tabs>
        <w:ind w:left="1728" w:hanging="648"/>
      </w:pPr>
      <w:rPr>
        <w:rFonts w:cs="Times New Roman" w:hint="default"/>
      </w:rPr>
    </w:lvl>
    <w:lvl w:ilvl="4">
      <w:start w:val="1"/>
      <w:numFmt w:val="none"/>
      <w:lvlText w:val=""/>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5094085E"/>
    <w:multiLevelType w:val="hybridMultilevel"/>
    <w:tmpl w:val="2708E438"/>
    <w:lvl w:ilvl="0" w:tplc="AC082832">
      <w:start w:val="1"/>
      <w:numFmt w:val="russianLower"/>
      <w:pStyle w:val="a0"/>
      <w:lvlText w:val="%1)"/>
      <w:lvlJc w:val="left"/>
      <w:pPr>
        <w:tabs>
          <w:tab w:val="num" w:pos="1418"/>
        </w:tabs>
        <w:ind w:left="1418" w:hanging="681"/>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2">
    <w:nsid w:val="54CD07E5"/>
    <w:multiLevelType w:val="multilevel"/>
    <w:tmpl w:val="AAE22F62"/>
    <w:styleLink w:val="-"/>
    <w:lvl w:ilvl="0">
      <w:start w:val="1"/>
      <w:numFmt w:val="decimal"/>
      <w:lvlText w:val="%1."/>
      <w:lvlJc w:val="left"/>
      <w:pPr>
        <w:ind w:left="1440" w:hanging="360"/>
      </w:pPr>
      <w:rPr>
        <w:rFonts w:cs="Times New Roman"/>
        <w:sz w:val="24"/>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3">
    <w:nsid w:val="6392257A"/>
    <w:multiLevelType w:val="hybridMultilevel"/>
    <w:tmpl w:val="29D8BA02"/>
    <w:lvl w:ilvl="0" w:tplc="5900D86E">
      <w:start w:val="1"/>
      <w:numFmt w:val="decimal"/>
      <w:pStyle w:val="10"/>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4">
    <w:nsid w:val="642D549C"/>
    <w:multiLevelType w:val="hybridMultilevel"/>
    <w:tmpl w:val="37181BE8"/>
    <w:lvl w:ilvl="0" w:tplc="BF88632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6">
    <w:nsid w:val="6A7E35A7"/>
    <w:multiLevelType w:val="multilevel"/>
    <w:tmpl w:val="AAE22F62"/>
    <w:styleLink w:val="a1"/>
    <w:lvl w:ilvl="0">
      <w:start w:val="1"/>
      <w:numFmt w:val="decimal"/>
      <w:lvlText w:val="%1."/>
      <w:lvlJc w:val="left"/>
      <w:pPr>
        <w:ind w:left="1440" w:hanging="360"/>
      </w:pPr>
      <w:rPr>
        <w:rFonts w:ascii="Times New Roman" w:hAnsi="Times New Roman" w:cs="Times New Roman"/>
        <w:sz w:val="24"/>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7">
    <w:nsid w:val="6E1E46DA"/>
    <w:multiLevelType w:val="multilevel"/>
    <w:tmpl w:val="B446547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0D44DEE"/>
    <w:multiLevelType w:val="hybridMultilevel"/>
    <w:tmpl w:val="3EC810A0"/>
    <w:lvl w:ilvl="0" w:tplc="DAB4EF14">
      <w:start w:val="3"/>
      <w:numFmt w:val="decimal"/>
      <w:pStyle w:val="21"/>
      <w:lvlText w:val="%1.1."/>
      <w:lvlJc w:val="left"/>
      <w:pPr>
        <w:ind w:left="717" w:hanging="360"/>
      </w:pPr>
      <w:rPr>
        <w:rFonts w:cs="Times New Roman" w:hint="default"/>
      </w:rPr>
    </w:lvl>
    <w:lvl w:ilvl="1" w:tplc="93A00210" w:tentative="1">
      <w:start w:val="1"/>
      <w:numFmt w:val="lowerLetter"/>
      <w:lvlText w:val="%2."/>
      <w:lvlJc w:val="left"/>
      <w:pPr>
        <w:ind w:left="1440" w:hanging="360"/>
      </w:pPr>
      <w:rPr>
        <w:rFonts w:cs="Times New Roman"/>
      </w:rPr>
    </w:lvl>
    <w:lvl w:ilvl="2" w:tplc="7040A658" w:tentative="1">
      <w:start w:val="1"/>
      <w:numFmt w:val="lowerRoman"/>
      <w:lvlText w:val="%3."/>
      <w:lvlJc w:val="right"/>
      <w:pPr>
        <w:ind w:left="2160" w:hanging="180"/>
      </w:pPr>
      <w:rPr>
        <w:rFonts w:cs="Times New Roman"/>
      </w:rPr>
    </w:lvl>
    <w:lvl w:ilvl="3" w:tplc="26063A94" w:tentative="1">
      <w:start w:val="1"/>
      <w:numFmt w:val="decimal"/>
      <w:lvlText w:val="%4."/>
      <w:lvlJc w:val="left"/>
      <w:pPr>
        <w:ind w:left="2880" w:hanging="360"/>
      </w:pPr>
      <w:rPr>
        <w:rFonts w:cs="Times New Roman"/>
      </w:rPr>
    </w:lvl>
    <w:lvl w:ilvl="4" w:tplc="D110E1A0" w:tentative="1">
      <w:start w:val="1"/>
      <w:numFmt w:val="lowerLetter"/>
      <w:lvlText w:val="%5."/>
      <w:lvlJc w:val="left"/>
      <w:pPr>
        <w:ind w:left="3600" w:hanging="360"/>
      </w:pPr>
      <w:rPr>
        <w:rFonts w:cs="Times New Roman"/>
      </w:rPr>
    </w:lvl>
    <w:lvl w:ilvl="5" w:tplc="65F62BA6" w:tentative="1">
      <w:start w:val="1"/>
      <w:numFmt w:val="lowerRoman"/>
      <w:lvlText w:val="%6."/>
      <w:lvlJc w:val="right"/>
      <w:pPr>
        <w:ind w:left="4320" w:hanging="180"/>
      </w:pPr>
      <w:rPr>
        <w:rFonts w:cs="Times New Roman"/>
      </w:rPr>
    </w:lvl>
    <w:lvl w:ilvl="6" w:tplc="02EC6C70" w:tentative="1">
      <w:start w:val="1"/>
      <w:numFmt w:val="decimal"/>
      <w:lvlText w:val="%7."/>
      <w:lvlJc w:val="left"/>
      <w:pPr>
        <w:ind w:left="5040" w:hanging="360"/>
      </w:pPr>
      <w:rPr>
        <w:rFonts w:cs="Times New Roman"/>
      </w:rPr>
    </w:lvl>
    <w:lvl w:ilvl="7" w:tplc="8580EBF2" w:tentative="1">
      <w:start w:val="1"/>
      <w:numFmt w:val="lowerLetter"/>
      <w:lvlText w:val="%8."/>
      <w:lvlJc w:val="left"/>
      <w:pPr>
        <w:ind w:left="5760" w:hanging="360"/>
      </w:pPr>
      <w:rPr>
        <w:rFonts w:cs="Times New Roman"/>
      </w:rPr>
    </w:lvl>
    <w:lvl w:ilvl="8" w:tplc="683C21B0" w:tentative="1">
      <w:start w:val="1"/>
      <w:numFmt w:val="lowerRoman"/>
      <w:lvlText w:val="%9."/>
      <w:lvlJc w:val="right"/>
      <w:pPr>
        <w:ind w:left="6480" w:hanging="180"/>
      </w:pPr>
      <w:rPr>
        <w:rFonts w:cs="Times New Roman"/>
      </w:rPr>
    </w:lvl>
  </w:abstractNum>
  <w:abstractNum w:abstractNumId="29">
    <w:nsid w:val="740C3267"/>
    <w:multiLevelType w:val="hybridMultilevel"/>
    <w:tmpl w:val="AF38856C"/>
    <w:lvl w:ilvl="0" w:tplc="D29E7584">
      <w:start w:val="1"/>
      <w:numFmt w:val="bullet"/>
      <w:pStyle w:val="20"/>
      <w:lvlText w:val="−"/>
      <w:lvlJc w:val="left"/>
      <w:pPr>
        <w:ind w:left="928" w:hanging="360"/>
      </w:pPr>
      <w:rPr>
        <w:rFonts w:ascii="Times New Roman" w:hAnsi="Times New Roman" w:hint="default"/>
      </w:rPr>
    </w:lvl>
    <w:lvl w:ilvl="1" w:tplc="AC10816E" w:tentative="1">
      <w:start w:val="1"/>
      <w:numFmt w:val="bullet"/>
      <w:lvlText w:val="o"/>
      <w:lvlJc w:val="left"/>
      <w:pPr>
        <w:ind w:left="2149" w:hanging="360"/>
      </w:pPr>
      <w:rPr>
        <w:rFonts w:ascii="Courier New" w:hAnsi="Courier New" w:hint="default"/>
      </w:rPr>
    </w:lvl>
    <w:lvl w:ilvl="2" w:tplc="FADA3184" w:tentative="1">
      <w:start w:val="1"/>
      <w:numFmt w:val="bullet"/>
      <w:lvlText w:val=""/>
      <w:lvlJc w:val="left"/>
      <w:pPr>
        <w:ind w:left="2869" w:hanging="360"/>
      </w:pPr>
      <w:rPr>
        <w:rFonts w:ascii="Wingdings" w:hAnsi="Wingdings" w:hint="default"/>
      </w:rPr>
    </w:lvl>
    <w:lvl w:ilvl="3" w:tplc="F864DD2C" w:tentative="1">
      <w:start w:val="1"/>
      <w:numFmt w:val="bullet"/>
      <w:lvlText w:val=""/>
      <w:lvlJc w:val="left"/>
      <w:pPr>
        <w:ind w:left="3589" w:hanging="360"/>
      </w:pPr>
      <w:rPr>
        <w:rFonts w:ascii="Symbol" w:hAnsi="Symbol" w:hint="default"/>
      </w:rPr>
    </w:lvl>
    <w:lvl w:ilvl="4" w:tplc="7F7E62BE" w:tentative="1">
      <w:start w:val="1"/>
      <w:numFmt w:val="bullet"/>
      <w:lvlText w:val="o"/>
      <w:lvlJc w:val="left"/>
      <w:pPr>
        <w:ind w:left="4309" w:hanging="360"/>
      </w:pPr>
      <w:rPr>
        <w:rFonts w:ascii="Courier New" w:hAnsi="Courier New" w:hint="default"/>
      </w:rPr>
    </w:lvl>
    <w:lvl w:ilvl="5" w:tplc="96FA7FE0" w:tentative="1">
      <w:start w:val="1"/>
      <w:numFmt w:val="bullet"/>
      <w:lvlText w:val=""/>
      <w:lvlJc w:val="left"/>
      <w:pPr>
        <w:ind w:left="5029" w:hanging="360"/>
      </w:pPr>
      <w:rPr>
        <w:rFonts w:ascii="Wingdings" w:hAnsi="Wingdings" w:hint="default"/>
      </w:rPr>
    </w:lvl>
    <w:lvl w:ilvl="6" w:tplc="26945B1E" w:tentative="1">
      <w:start w:val="1"/>
      <w:numFmt w:val="bullet"/>
      <w:lvlText w:val=""/>
      <w:lvlJc w:val="left"/>
      <w:pPr>
        <w:ind w:left="5749" w:hanging="360"/>
      </w:pPr>
      <w:rPr>
        <w:rFonts w:ascii="Symbol" w:hAnsi="Symbol" w:hint="default"/>
      </w:rPr>
    </w:lvl>
    <w:lvl w:ilvl="7" w:tplc="0F069C50" w:tentative="1">
      <w:start w:val="1"/>
      <w:numFmt w:val="bullet"/>
      <w:lvlText w:val="o"/>
      <w:lvlJc w:val="left"/>
      <w:pPr>
        <w:ind w:left="6469" w:hanging="360"/>
      </w:pPr>
      <w:rPr>
        <w:rFonts w:ascii="Courier New" w:hAnsi="Courier New" w:hint="default"/>
      </w:rPr>
    </w:lvl>
    <w:lvl w:ilvl="8" w:tplc="15C21D52" w:tentative="1">
      <w:start w:val="1"/>
      <w:numFmt w:val="bullet"/>
      <w:lvlText w:val=""/>
      <w:lvlJc w:val="left"/>
      <w:pPr>
        <w:ind w:left="7189" w:hanging="360"/>
      </w:pPr>
      <w:rPr>
        <w:rFonts w:ascii="Wingdings" w:hAnsi="Wingdings" w:hint="default"/>
      </w:rPr>
    </w:lvl>
  </w:abstractNum>
  <w:abstractNum w:abstractNumId="30">
    <w:nsid w:val="78133356"/>
    <w:multiLevelType w:val="hybridMultilevel"/>
    <w:tmpl w:val="4E127438"/>
    <w:lvl w:ilvl="0" w:tplc="AE1A9CFC">
      <w:start w:val="1"/>
      <w:numFmt w:val="decimal"/>
      <w:lvlText w:val="%1."/>
      <w:lvlJc w:val="left"/>
      <w:pPr>
        <w:ind w:left="1080" w:hanging="360"/>
      </w:pPr>
      <w:rPr>
        <w:rFonts w:eastAsia="Calibri" w:hint="default"/>
      </w:rPr>
    </w:lvl>
    <w:lvl w:ilvl="1" w:tplc="11625DC4">
      <w:start w:val="1"/>
      <w:numFmt w:val="lowerLetter"/>
      <w:lvlText w:val="%2."/>
      <w:lvlJc w:val="left"/>
      <w:pPr>
        <w:ind w:left="1800" w:hanging="360"/>
      </w:pPr>
    </w:lvl>
    <w:lvl w:ilvl="2" w:tplc="B0AE9148" w:tentative="1">
      <w:start w:val="1"/>
      <w:numFmt w:val="lowerRoman"/>
      <w:lvlText w:val="%3."/>
      <w:lvlJc w:val="right"/>
      <w:pPr>
        <w:ind w:left="2520" w:hanging="180"/>
      </w:pPr>
    </w:lvl>
    <w:lvl w:ilvl="3" w:tplc="02BE8E24" w:tentative="1">
      <w:start w:val="1"/>
      <w:numFmt w:val="decimal"/>
      <w:lvlText w:val="%4."/>
      <w:lvlJc w:val="left"/>
      <w:pPr>
        <w:ind w:left="3240" w:hanging="360"/>
      </w:pPr>
    </w:lvl>
    <w:lvl w:ilvl="4" w:tplc="82D495CC" w:tentative="1">
      <w:start w:val="1"/>
      <w:numFmt w:val="lowerLetter"/>
      <w:lvlText w:val="%5."/>
      <w:lvlJc w:val="left"/>
      <w:pPr>
        <w:ind w:left="3960" w:hanging="360"/>
      </w:pPr>
    </w:lvl>
    <w:lvl w:ilvl="5" w:tplc="34725DCC" w:tentative="1">
      <w:start w:val="1"/>
      <w:numFmt w:val="lowerRoman"/>
      <w:lvlText w:val="%6."/>
      <w:lvlJc w:val="right"/>
      <w:pPr>
        <w:ind w:left="4680" w:hanging="180"/>
      </w:pPr>
    </w:lvl>
    <w:lvl w:ilvl="6" w:tplc="F0161662" w:tentative="1">
      <w:start w:val="1"/>
      <w:numFmt w:val="decimal"/>
      <w:lvlText w:val="%7."/>
      <w:lvlJc w:val="left"/>
      <w:pPr>
        <w:ind w:left="5400" w:hanging="360"/>
      </w:pPr>
    </w:lvl>
    <w:lvl w:ilvl="7" w:tplc="133E7FE8" w:tentative="1">
      <w:start w:val="1"/>
      <w:numFmt w:val="lowerLetter"/>
      <w:lvlText w:val="%8."/>
      <w:lvlJc w:val="left"/>
      <w:pPr>
        <w:ind w:left="6120" w:hanging="360"/>
      </w:pPr>
    </w:lvl>
    <w:lvl w:ilvl="8" w:tplc="61487BEE" w:tentative="1">
      <w:start w:val="1"/>
      <w:numFmt w:val="lowerRoman"/>
      <w:lvlText w:val="%9."/>
      <w:lvlJc w:val="right"/>
      <w:pPr>
        <w:ind w:left="6840" w:hanging="180"/>
      </w:pPr>
    </w:lvl>
  </w:abstractNum>
  <w:abstractNum w:abstractNumId="31">
    <w:nsid w:val="79F44673"/>
    <w:multiLevelType w:val="hybridMultilevel"/>
    <w:tmpl w:val="FF1C8ED8"/>
    <w:lvl w:ilvl="0" w:tplc="AC082832">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BF67033"/>
    <w:multiLevelType w:val="multilevel"/>
    <w:tmpl w:val="C57C99DA"/>
    <w:lvl w:ilvl="0">
      <w:start w:val="1"/>
      <w:numFmt w:val="decimal"/>
      <w:lvlText w:val="%1"/>
      <w:lvlJc w:val="left"/>
      <w:pPr>
        <w:tabs>
          <w:tab w:val="num" w:pos="1080"/>
        </w:tabs>
        <w:ind w:firstLine="720"/>
      </w:pPr>
      <w:rPr>
        <w:rFonts w:cs="Times New Roman" w:hint="default"/>
      </w:rPr>
    </w:lvl>
    <w:lvl w:ilvl="1">
      <w:start w:val="1"/>
      <w:numFmt w:val="decimal"/>
      <w:lvlText w:val="%1.%2"/>
      <w:lvlJc w:val="left"/>
      <w:pPr>
        <w:tabs>
          <w:tab w:val="num" w:pos="1440"/>
        </w:tabs>
        <w:ind w:left="360" w:firstLine="720"/>
      </w:pPr>
      <w:rPr>
        <w:rFonts w:cs="Times New Roman" w:hint="default"/>
      </w:rPr>
    </w:lvl>
    <w:lvl w:ilvl="2">
      <w:start w:val="1"/>
      <w:numFmt w:val="decimal"/>
      <w:lvlText w:val="%1.%2.%3"/>
      <w:lvlJc w:val="left"/>
      <w:pPr>
        <w:tabs>
          <w:tab w:val="num" w:pos="1440"/>
        </w:tabs>
        <w:ind w:firstLine="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3">
    <w:nsid w:val="7C620723"/>
    <w:multiLevelType w:val="hybridMultilevel"/>
    <w:tmpl w:val="7172A5D0"/>
    <w:lvl w:ilvl="0" w:tplc="4A68ECD4">
      <w:start w:val="1"/>
      <w:numFmt w:val="bullet"/>
      <w:lvlText w:val=""/>
      <w:lvlJc w:val="left"/>
      <w:pPr>
        <w:tabs>
          <w:tab w:val="num" w:pos="2138"/>
        </w:tabs>
        <w:ind w:left="2138" w:hanging="360"/>
      </w:pPr>
      <w:rPr>
        <w:rFonts w:ascii="Symbol" w:hAnsi="Symbol" w:hint="default"/>
        <w:color w:val="404040"/>
      </w:rPr>
    </w:lvl>
    <w:lvl w:ilvl="1" w:tplc="22CAE678" w:tentative="1">
      <w:start w:val="1"/>
      <w:numFmt w:val="bullet"/>
      <w:lvlText w:val="o"/>
      <w:lvlJc w:val="left"/>
      <w:pPr>
        <w:tabs>
          <w:tab w:val="num" w:pos="2149"/>
        </w:tabs>
        <w:ind w:left="2149" w:hanging="360"/>
      </w:pPr>
      <w:rPr>
        <w:rFonts w:ascii="Courier New" w:hAnsi="Courier New" w:cs="Courier New" w:hint="default"/>
      </w:rPr>
    </w:lvl>
    <w:lvl w:ilvl="2" w:tplc="114A9D8A" w:tentative="1">
      <w:start w:val="1"/>
      <w:numFmt w:val="bullet"/>
      <w:lvlText w:val=""/>
      <w:lvlJc w:val="left"/>
      <w:pPr>
        <w:tabs>
          <w:tab w:val="num" w:pos="2869"/>
        </w:tabs>
        <w:ind w:left="2869" w:hanging="360"/>
      </w:pPr>
      <w:rPr>
        <w:rFonts w:ascii="Wingdings" w:hAnsi="Wingdings" w:hint="default"/>
      </w:rPr>
    </w:lvl>
    <w:lvl w:ilvl="3" w:tplc="44F4D1CC">
      <w:start w:val="1"/>
      <w:numFmt w:val="bullet"/>
      <w:lvlText w:val=""/>
      <w:lvlJc w:val="left"/>
      <w:pPr>
        <w:tabs>
          <w:tab w:val="num" w:pos="3589"/>
        </w:tabs>
        <w:ind w:left="3589" w:hanging="360"/>
      </w:pPr>
      <w:rPr>
        <w:rFonts w:ascii="Symbol" w:hAnsi="Symbol" w:hint="default"/>
      </w:rPr>
    </w:lvl>
    <w:lvl w:ilvl="4" w:tplc="1940234C" w:tentative="1">
      <w:start w:val="1"/>
      <w:numFmt w:val="bullet"/>
      <w:lvlText w:val="o"/>
      <w:lvlJc w:val="left"/>
      <w:pPr>
        <w:tabs>
          <w:tab w:val="num" w:pos="4309"/>
        </w:tabs>
        <w:ind w:left="4309" w:hanging="360"/>
      </w:pPr>
      <w:rPr>
        <w:rFonts w:ascii="Courier New" w:hAnsi="Courier New" w:cs="Courier New" w:hint="default"/>
      </w:rPr>
    </w:lvl>
    <w:lvl w:ilvl="5" w:tplc="8318C80A" w:tentative="1">
      <w:start w:val="1"/>
      <w:numFmt w:val="bullet"/>
      <w:lvlText w:val=""/>
      <w:lvlJc w:val="left"/>
      <w:pPr>
        <w:tabs>
          <w:tab w:val="num" w:pos="5029"/>
        </w:tabs>
        <w:ind w:left="5029" w:hanging="360"/>
      </w:pPr>
      <w:rPr>
        <w:rFonts w:ascii="Wingdings" w:hAnsi="Wingdings" w:hint="default"/>
      </w:rPr>
    </w:lvl>
    <w:lvl w:ilvl="6" w:tplc="B0EE329E" w:tentative="1">
      <w:start w:val="1"/>
      <w:numFmt w:val="bullet"/>
      <w:lvlText w:val=""/>
      <w:lvlJc w:val="left"/>
      <w:pPr>
        <w:tabs>
          <w:tab w:val="num" w:pos="5749"/>
        </w:tabs>
        <w:ind w:left="5749" w:hanging="360"/>
      </w:pPr>
      <w:rPr>
        <w:rFonts w:ascii="Symbol" w:hAnsi="Symbol" w:hint="default"/>
      </w:rPr>
    </w:lvl>
    <w:lvl w:ilvl="7" w:tplc="3FF890B2" w:tentative="1">
      <w:start w:val="1"/>
      <w:numFmt w:val="bullet"/>
      <w:lvlText w:val="o"/>
      <w:lvlJc w:val="left"/>
      <w:pPr>
        <w:tabs>
          <w:tab w:val="num" w:pos="6469"/>
        </w:tabs>
        <w:ind w:left="6469" w:hanging="360"/>
      </w:pPr>
      <w:rPr>
        <w:rFonts w:ascii="Courier New" w:hAnsi="Courier New" w:cs="Courier New" w:hint="default"/>
      </w:rPr>
    </w:lvl>
    <w:lvl w:ilvl="8" w:tplc="84704B2A" w:tentative="1">
      <w:start w:val="1"/>
      <w:numFmt w:val="bullet"/>
      <w:lvlText w:val=""/>
      <w:lvlJc w:val="left"/>
      <w:pPr>
        <w:tabs>
          <w:tab w:val="num" w:pos="7189"/>
        </w:tabs>
        <w:ind w:left="7189" w:hanging="360"/>
      </w:pPr>
      <w:rPr>
        <w:rFonts w:ascii="Wingdings" w:hAnsi="Wingdings" w:hint="default"/>
      </w:rPr>
    </w:lvl>
  </w:abstractNum>
  <w:abstractNum w:abstractNumId="34">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9"/>
  </w:num>
  <w:num w:numId="2">
    <w:abstractNumId w:val="32"/>
  </w:num>
  <w:num w:numId="3">
    <w:abstractNumId w:val="21"/>
  </w:num>
  <w:num w:numId="4">
    <w:abstractNumId w:val="10"/>
  </w:num>
  <w:num w:numId="5">
    <w:abstractNumId w:val="8"/>
  </w:num>
  <w:num w:numId="6">
    <w:abstractNumId w:val="23"/>
  </w:num>
  <w:num w:numId="7">
    <w:abstractNumId w:val="28"/>
  </w:num>
  <w:num w:numId="8">
    <w:abstractNumId w:val="20"/>
  </w:num>
  <w:num w:numId="9">
    <w:abstractNumId w:val="29"/>
  </w:num>
  <w:num w:numId="10">
    <w:abstractNumId w:val="26"/>
  </w:num>
  <w:num w:numId="11">
    <w:abstractNumId w:val="22"/>
  </w:num>
  <w:num w:numId="12">
    <w:abstractNumId w:val="0"/>
  </w:num>
  <w:num w:numId="13">
    <w:abstractNumId w:val="19"/>
  </w:num>
  <w:num w:numId="14">
    <w:abstractNumId w:val="4"/>
  </w:num>
  <w:num w:numId="15">
    <w:abstractNumId w:val="15"/>
  </w:num>
  <w:num w:numId="16">
    <w:abstractNumId w:val="1"/>
  </w:num>
  <w:num w:numId="17">
    <w:abstractNumId w:val="5"/>
  </w:num>
  <w:num w:numId="18">
    <w:abstractNumId w:val="30"/>
  </w:num>
  <w:num w:numId="19">
    <w:abstractNumId w:val="12"/>
  </w:num>
  <w:num w:numId="20">
    <w:abstractNumId w:val="13"/>
  </w:num>
  <w:num w:numId="21">
    <w:abstractNumId w:val="31"/>
  </w:num>
  <w:num w:numId="22">
    <w:abstractNumId w:val="16"/>
  </w:num>
  <w:num w:numId="23">
    <w:abstractNumId w:val="18"/>
  </w:num>
  <w:num w:numId="24">
    <w:abstractNumId w:val="11"/>
  </w:num>
  <w:num w:numId="25">
    <w:abstractNumId w:val="3"/>
  </w:num>
  <w:num w:numId="26">
    <w:abstractNumId w:val="2"/>
  </w:num>
  <w:num w:numId="27">
    <w:abstractNumId w:val="6"/>
  </w:num>
  <w:num w:numId="28">
    <w:abstractNumId w:val="33"/>
  </w:num>
  <w:num w:numId="29">
    <w:abstractNumId w:val="17"/>
  </w:num>
  <w:num w:numId="30">
    <w:abstractNumId w:val="27"/>
  </w:num>
  <w:num w:numId="31">
    <w:abstractNumId w:val="7"/>
  </w:num>
  <w:num w:numId="32">
    <w:abstractNumId w:val="14"/>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1A3883"/>
    <w:rsid w:val="001E1F01"/>
    <w:rsid w:val="003D18DD"/>
    <w:rsid w:val="003F0249"/>
    <w:rsid w:val="005F3D2D"/>
    <w:rsid w:val="00954B9E"/>
    <w:rsid w:val="00D645AE"/>
    <w:rsid w:val="00FC2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nhideWhenUsed="0" w:qFormat="1"/>
    <w:lsdException w:name="Emphasis" w:semiHidden="0" w:uiPriority="0" w:unhideWhenUsed="0" w:qFormat="1"/>
    <w:lsdException w:name="Plain Text" w:uiPriority="0"/>
    <w:lsdException w:name="HTML Variable"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Обычный текст документа"/>
    <w:qFormat/>
    <w:rsid w:val="00FC2547"/>
    <w:pPr>
      <w:spacing w:after="0" w:line="240" w:lineRule="auto"/>
      <w:ind w:firstLine="567"/>
      <w:jc w:val="both"/>
    </w:pPr>
    <w:rPr>
      <w:rFonts w:ascii="Arial" w:eastAsia="Times New Roman" w:hAnsi="Arial" w:cs="Times New Roman"/>
      <w:sz w:val="24"/>
      <w:szCs w:val="24"/>
      <w:lang w:eastAsia="ru-RU"/>
    </w:rPr>
  </w:style>
  <w:style w:type="paragraph" w:styleId="11">
    <w:name w:val="heading 1"/>
    <w:aliases w:val="!Части документа"/>
    <w:basedOn w:val="a2"/>
    <w:next w:val="a2"/>
    <w:link w:val="12"/>
    <w:qFormat/>
    <w:rsid w:val="00FC2547"/>
    <w:pPr>
      <w:jc w:val="center"/>
      <w:outlineLvl w:val="0"/>
    </w:pPr>
    <w:rPr>
      <w:rFonts w:cs="Arial"/>
      <w:b/>
      <w:bCs/>
      <w:kern w:val="32"/>
      <w:sz w:val="32"/>
      <w:szCs w:val="32"/>
    </w:rPr>
  </w:style>
  <w:style w:type="paragraph" w:styleId="22">
    <w:name w:val="heading 2"/>
    <w:aliases w:val="Знак,Знак Знак,Знак1,!Разделы документа"/>
    <w:basedOn w:val="a2"/>
    <w:link w:val="210"/>
    <w:qFormat/>
    <w:rsid w:val="00FC2547"/>
    <w:pPr>
      <w:jc w:val="center"/>
      <w:outlineLvl w:val="1"/>
    </w:pPr>
    <w:rPr>
      <w:rFonts w:cs="Arial"/>
      <w:b/>
      <w:bCs/>
      <w:iCs/>
      <w:sz w:val="30"/>
      <w:szCs w:val="28"/>
    </w:rPr>
  </w:style>
  <w:style w:type="paragraph" w:styleId="30">
    <w:name w:val="heading 3"/>
    <w:aliases w:val="4 порядок,!Главы документа"/>
    <w:basedOn w:val="a2"/>
    <w:link w:val="31"/>
    <w:qFormat/>
    <w:rsid w:val="00FC2547"/>
    <w:pPr>
      <w:outlineLvl w:val="2"/>
    </w:pPr>
    <w:rPr>
      <w:rFonts w:cs="Arial"/>
      <w:b/>
      <w:bCs/>
      <w:sz w:val="28"/>
      <w:szCs w:val="26"/>
    </w:rPr>
  </w:style>
  <w:style w:type="paragraph" w:styleId="4">
    <w:name w:val="heading 4"/>
    <w:aliases w:val="Рекомендация,!Параграфы/Статьи документа"/>
    <w:basedOn w:val="a2"/>
    <w:link w:val="40"/>
    <w:qFormat/>
    <w:rsid w:val="00FC2547"/>
    <w:pPr>
      <w:outlineLvl w:val="3"/>
    </w:pPr>
    <w:rPr>
      <w:b/>
      <w:bCs/>
      <w:sz w:val="26"/>
      <w:szCs w:val="28"/>
    </w:rPr>
  </w:style>
  <w:style w:type="paragraph" w:styleId="5">
    <w:name w:val="heading 5"/>
    <w:aliases w:val="Заголовок 5 Знак1,Заголовок 5 Знак Знак"/>
    <w:basedOn w:val="a2"/>
    <w:next w:val="a2"/>
    <w:link w:val="50"/>
    <w:qFormat/>
    <w:rsid w:val="00FC2547"/>
    <w:pPr>
      <w:keepNext/>
      <w:numPr>
        <w:ilvl w:val="4"/>
        <w:numId w:val="2"/>
      </w:numPr>
      <w:spacing w:line="360" w:lineRule="auto"/>
      <w:outlineLvl w:val="4"/>
    </w:pPr>
    <w:rPr>
      <w:rFonts w:ascii="Times New Roman" w:hAnsi="Times New Roman"/>
      <w:szCs w:val="20"/>
    </w:rPr>
  </w:style>
  <w:style w:type="paragraph" w:styleId="6">
    <w:name w:val="heading 6"/>
    <w:aliases w:val="Заголовок налогов"/>
    <w:basedOn w:val="a2"/>
    <w:next w:val="a2"/>
    <w:link w:val="60"/>
    <w:qFormat/>
    <w:rsid w:val="00FC2547"/>
    <w:pPr>
      <w:keepNext/>
      <w:numPr>
        <w:ilvl w:val="5"/>
        <w:numId w:val="2"/>
      </w:numPr>
      <w:spacing w:line="360" w:lineRule="auto"/>
      <w:jc w:val="right"/>
      <w:outlineLvl w:val="5"/>
    </w:pPr>
    <w:rPr>
      <w:rFonts w:ascii="Times New Roman" w:hAnsi="Times New Roman"/>
      <w:color w:val="800000"/>
      <w:szCs w:val="20"/>
    </w:rPr>
  </w:style>
  <w:style w:type="paragraph" w:styleId="7">
    <w:name w:val="heading 7"/>
    <w:basedOn w:val="a2"/>
    <w:next w:val="a2"/>
    <w:link w:val="70"/>
    <w:qFormat/>
    <w:rsid w:val="00FC2547"/>
    <w:pPr>
      <w:keepNext/>
      <w:numPr>
        <w:ilvl w:val="6"/>
        <w:numId w:val="2"/>
      </w:numPr>
      <w:spacing w:line="360" w:lineRule="auto"/>
      <w:outlineLvl w:val="6"/>
    </w:pPr>
    <w:rPr>
      <w:rFonts w:ascii="Times New Roman" w:hAnsi="Times New Roman"/>
      <w:szCs w:val="20"/>
    </w:rPr>
  </w:style>
  <w:style w:type="paragraph" w:styleId="8">
    <w:name w:val="heading 8"/>
    <w:basedOn w:val="a2"/>
    <w:next w:val="a2"/>
    <w:link w:val="80"/>
    <w:qFormat/>
    <w:rsid w:val="00FC2547"/>
    <w:pPr>
      <w:keepNext/>
      <w:numPr>
        <w:ilvl w:val="7"/>
        <w:numId w:val="2"/>
      </w:numPr>
      <w:spacing w:line="360" w:lineRule="auto"/>
      <w:outlineLvl w:val="7"/>
    </w:pPr>
    <w:rPr>
      <w:rFonts w:ascii="Times New Roman" w:hAnsi="Times New Roman"/>
      <w:i/>
      <w:color w:val="008000"/>
      <w:szCs w:val="20"/>
      <w:u w:val="single"/>
    </w:rPr>
  </w:style>
  <w:style w:type="paragraph" w:styleId="9">
    <w:name w:val="heading 9"/>
    <w:basedOn w:val="a2"/>
    <w:next w:val="a2"/>
    <w:link w:val="90"/>
    <w:qFormat/>
    <w:rsid w:val="00FC2547"/>
    <w:pPr>
      <w:keepNext/>
      <w:numPr>
        <w:ilvl w:val="8"/>
        <w:numId w:val="2"/>
      </w:numPr>
      <w:spacing w:line="360" w:lineRule="auto"/>
      <w:outlineLvl w:val="8"/>
    </w:pPr>
    <w:rPr>
      <w:rFonts w:ascii="Times New Roman" w:hAnsi="Times New Roman"/>
      <w:b/>
      <w:i/>
      <w:szCs w:val="20"/>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12">
    <w:name w:val="Заголовок 1 Знак"/>
    <w:basedOn w:val="a3"/>
    <w:link w:val="11"/>
    <w:rsid w:val="00FC2547"/>
    <w:rPr>
      <w:rFonts w:ascii="Arial" w:eastAsia="Times New Roman" w:hAnsi="Arial" w:cs="Arial"/>
      <w:b/>
      <w:bCs/>
      <w:kern w:val="32"/>
      <w:sz w:val="32"/>
      <w:szCs w:val="32"/>
      <w:lang w:eastAsia="ru-RU"/>
    </w:rPr>
  </w:style>
  <w:style w:type="character" w:customStyle="1" w:styleId="23">
    <w:name w:val="Заголовок 2 Знак"/>
    <w:basedOn w:val="a3"/>
    <w:rsid w:val="00FC2547"/>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4 порядок Знак"/>
    <w:basedOn w:val="a3"/>
    <w:link w:val="30"/>
    <w:rsid w:val="00FC2547"/>
    <w:rPr>
      <w:rFonts w:ascii="Arial" w:eastAsia="Times New Roman" w:hAnsi="Arial" w:cs="Arial"/>
      <w:b/>
      <w:bCs/>
      <w:sz w:val="28"/>
      <w:szCs w:val="26"/>
      <w:lang w:eastAsia="ru-RU"/>
    </w:rPr>
  </w:style>
  <w:style w:type="character" w:customStyle="1" w:styleId="40">
    <w:name w:val="Заголовок 4 Знак"/>
    <w:aliases w:val="Рекомендация Знак"/>
    <w:basedOn w:val="a3"/>
    <w:link w:val="4"/>
    <w:rsid w:val="00FC2547"/>
    <w:rPr>
      <w:rFonts w:ascii="Arial" w:eastAsia="Times New Roman" w:hAnsi="Arial" w:cs="Times New Roman"/>
      <w:b/>
      <w:bCs/>
      <w:sz w:val="26"/>
      <w:szCs w:val="28"/>
      <w:lang w:eastAsia="ru-RU"/>
    </w:rPr>
  </w:style>
  <w:style w:type="character" w:customStyle="1" w:styleId="50">
    <w:name w:val="Заголовок 5 Знак"/>
    <w:aliases w:val="Заголовок 5 Знак1 Знак,Заголовок 5 Знак Знак Знак"/>
    <w:basedOn w:val="a3"/>
    <w:link w:val="5"/>
    <w:rsid w:val="00FC2547"/>
    <w:rPr>
      <w:rFonts w:ascii="Times New Roman" w:eastAsia="Times New Roman" w:hAnsi="Times New Roman" w:cs="Times New Roman"/>
      <w:sz w:val="24"/>
      <w:szCs w:val="20"/>
      <w:lang w:eastAsia="ru-RU"/>
    </w:rPr>
  </w:style>
  <w:style w:type="character" w:customStyle="1" w:styleId="60">
    <w:name w:val="Заголовок 6 Знак"/>
    <w:aliases w:val="Заголовок налогов Знак"/>
    <w:basedOn w:val="a3"/>
    <w:link w:val="6"/>
    <w:rsid w:val="00FC2547"/>
    <w:rPr>
      <w:rFonts w:ascii="Times New Roman" w:eastAsia="Times New Roman" w:hAnsi="Times New Roman" w:cs="Times New Roman"/>
      <w:color w:val="800000"/>
      <w:sz w:val="24"/>
      <w:szCs w:val="20"/>
      <w:lang w:eastAsia="ru-RU"/>
    </w:rPr>
  </w:style>
  <w:style w:type="character" w:customStyle="1" w:styleId="70">
    <w:name w:val="Заголовок 7 Знак"/>
    <w:basedOn w:val="a3"/>
    <w:link w:val="7"/>
    <w:rsid w:val="00FC2547"/>
    <w:rPr>
      <w:rFonts w:ascii="Times New Roman" w:eastAsia="Times New Roman" w:hAnsi="Times New Roman" w:cs="Times New Roman"/>
      <w:sz w:val="24"/>
      <w:szCs w:val="20"/>
      <w:lang w:eastAsia="ru-RU"/>
    </w:rPr>
  </w:style>
  <w:style w:type="character" w:customStyle="1" w:styleId="80">
    <w:name w:val="Заголовок 8 Знак"/>
    <w:basedOn w:val="a3"/>
    <w:link w:val="8"/>
    <w:rsid w:val="00FC2547"/>
    <w:rPr>
      <w:rFonts w:ascii="Times New Roman" w:eastAsia="Times New Roman" w:hAnsi="Times New Roman" w:cs="Times New Roman"/>
      <w:i/>
      <w:color w:val="008000"/>
      <w:sz w:val="24"/>
      <w:szCs w:val="20"/>
      <w:u w:val="single"/>
      <w:lang w:eastAsia="ru-RU"/>
    </w:rPr>
  </w:style>
  <w:style w:type="character" w:customStyle="1" w:styleId="90">
    <w:name w:val="Заголовок 9 Знак"/>
    <w:basedOn w:val="a3"/>
    <w:link w:val="9"/>
    <w:rsid w:val="00FC2547"/>
    <w:rPr>
      <w:rFonts w:ascii="Times New Roman" w:eastAsia="Times New Roman" w:hAnsi="Times New Roman" w:cs="Times New Roman"/>
      <w:b/>
      <w:i/>
      <w:sz w:val="24"/>
      <w:szCs w:val="20"/>
      <w:u w:val="single"/>
      <w:lang w:eastAsia="ru-RU"/>
    </w:rPr>
  </w:style>
  <w:style w:type="character" w:customStyle="1" w:styleId="210">
    <w:name w:val="Заголовок 2 Знак1"/>
    <w:aliases w:val="Знак Знак1,Знак Знак Знак1,Знак1 Знак"/>
    <w:link w:val="22"/>
    <w:locked/>
    <w:rsid w:val="00FC2547"/>
    <w:rPr>
      <w:rFonts w:ascii="Arial" w:eastAsia="Times New Roman" w:hAnsi="Arial" w:cs="Arial"/>
      <w:b/>
      <w:bCs/>
      <w:iCs/>
      <w:sz w:val="30"/>
      <w:szCs w:val="28"/>
      <w:lang w:eastAsia="ru-RU"/>
    </w:rPr>
  </w:style>
  <w:style w:type="paragraph" w:styleId="a6">
    <w:name w:val="Body Text Indent"/>
    <w:basedOn w:val="a2"/>
    <w:link w:val="a7"/>
    <w:rsid w:val="00FC2547"/>
    <w:pPr>
      <w:spacing w:after="120"/>
      <w:ind w:left="283"/>
    </w:pPr>
  </w:style>
  <w:style w:type="character" w:customStyle="1" w:styleId="a7">
    <w:name w:val="Основной текст с отступом Знак"/>
    <w:basedOn w:val="a3"/>
    <w:link w:val="a6"/>
    <w:rsid w:val="00FC2547"/>
    <w:rPr>
      <w:rFonts w:ascii="Arial" w:eastAsia="Times New Roman" w:hAnsi="Arial" w:cs="Times New Roman"/>
      <w:sz w:val="24"/>
      <w:szCs w:val="24"/>
      <w:lang w:eastAsia="ru-RU"/>
    </w:rPr>
  </w:style>
  <w:style w:type="paragraph" w:customStyle="1" w:styleId="ConsPlusCell">
    <w:name w:val="ConsPlusCell"/>
    <w:rsid w:val="00FC254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8">
    <w:name w:val="Текст записки"/>
    <w:basedOn w:val="a2"/>
    <w:uiPriority w:val="99"/>
    <w:qFormat/>
    <w:rsid w:val="00FC2547"/>
    <w:pPr>
      <w:autoSpaceDE w:val="0"/>
      <w:autoSpaceDN w:val="0"/>
      <w:adjustRightInd w:val="0"/>
      <w:spacing w:after="120"/>
    </w:pPr>
    <w:rPr>
      <w:rFonts w:ascii="Times New Roman" w:hAnsi="Times New Roman"/>
      <w:szCs w:val="28"/>
    </w:rPr>
  </w:style>
  <w:style w:type="character" w:styleId="a9">
    <w:name w:val="Hyperlink"/>
    <w:basedOn w:val="a3"/>
    <w:rsid w:val="00FC2547"/>
    <w:rPr>
      <w:color w:val="0000FF"/>
      <w:u w:val="none"/>
    </w:rPr>
  </w:style>
  <w:style w:type="paragraph" w:styleId="13">
    <w:name w:val="toc 1"/>
    <w:basedOn w:val="a2"/>
    <w:next w:val="a2"/>
    <w:autoRedefine/>
    <w:uiPriority w:val="39"/>
    <w:rsid w:val="00FC2547"/>
    <w:pPr>
      <w:tabs>
        <w:tab w:val="left" w:pos="567"/>
        <w:tab w:val="right" w:leader="dot" w:pos="9639"/>
      </w:tabs>
      <w:spacing w:before="120" w:after="120"/>
      <w:ind w:left="567" w:hanging="567"/>
    </w:pPr>
    <w:rPr>
      <w:rFonts w:ascii="Times New Roman" w:hAnsi="Times New Roman"/>
    </w:rPr>
  </w:style>
  <w:style w:type="paragraph" w:styleId="24">
    <w:name w:val="toc 2"/>
    <w:basedOn w:val="a2"/>
    <w:next w:val="a2"/>
    <w:autoRedefine/>
    <w:uiPriority w:val="39"/>
    <w:rsid w:val="00FC2547"/>
    <w:pPr>
      <w:tabs>
        <w:tab w:val="left" w:pos="284"/>
        <w:tab w:val="right" w:leader="dot" w:pos="9639"/>
      </w:tabs>
      <w:ind w:left="851" w:hanging="567"/>
    </w:pPr>
    <w:rPr>
      <w:rFonts w:ascii="Times New Roman" w:hAnsi="Times New Roman"/>
    </w:rPr>
  </w:style>
  <w:style w:type="paragraph" w:customStyle="1" w:styleId="14">
    <w:name w:val="Абзац списка1"/>
    <w:aliases w:val="Абзац списка11"/>
    <w:basedOn w:val="a2"/>
    <w:uiPriority w:val="34"/>
    <w:qFormat/>
    <w:rsid w:val="00FC2547"/>
    <w:pPr>
      <w:ind w:left="720"/>
      <w:contextualSpacing/>
    </w:pPr>
    <w:rPr>
      <w:sz w:val="20"/>
      <w:szCs w:val="20"/>
    </w:rPr>
  </w:style>
  <w:style w:type="character" w:customStyle="1" w:styleId="apple-style-span">
    <w:name w:val="apple-style-span"/>
    <w:rsid w:val="00FC2547"/>
    <w:rPr>
      <w:rFonts w:cs="Times New Roman"/>
    </w:rPr>
  </w:style>
  <w:style w:type="paragraph" w:styleId="aa">
    <w:name w:val="List Paragraph"/>
    <w:basedOn w:val="a2"/>
    <w:link w:val="ab"/>
    <w:uiPriority w:val="34"/>
    <w:qFormat/>
    <w:rsid w:val="00FC2547"/>
    <w:pPr>
      <w:ind w:left="720"/>
      <w:contextualSpacing/>
    </w:pPr>
    <w:rPr>
      <w:szCs w:val="20"/>
    </w:rPr>
  </w:style>
  <w:style w:type="character" w:customStyle="1" w:styleId="ab">
    <w:name w:val="Абзац списка Знак"/>
    <w:link w:val="aa"/>
    <w:uiPriority w:val="34"/>
    <w:locked/>
    <w:rsid w:val="00FC2547"/>
    <w:rPr>
      <w:rFonts w:ascii="Arial" w:eastAsia="Times New Roman" w:hAnsi="Arial" w:cs="Times New Roman"/>
      <w:sz w:val="24"/>
      <w:szCs w:val="20"/>
      <w:lang w:eastAsia="ru-RU"/>
    </w:rPr>
  </w:style>
  <w:style w:type="paragraph" w:customStyle="1" w:styleId="ac">
    <w:name w:val="+таб"/>
    <w:basedOn w:val="a2"/>
    <w:link w:val="ad"/>
    <w:qFormat/>
    <w:rsid w:val="00FC2547"/>
    <w:pPr>
      <w:jc w:val="center"/>
    </w:pPr>
    <w:rPr>
      <w:sz w:val="20"/>
      <w:szCs w:val="20"/>
    </w:rPr>
  </w:style>
  <w:style w:type="character" w:customStyle="1" w:styleId="ad">
    <w:name w:val="+таб Знак"/>
    <w:link w:val="ac"/>
    <w:locked/>
    <w:rsid w:val="00FC2547"/>
    <w:rPr>
      <w:rFonts w:ascii="Arial" w:eastAsia="Times New Roman" w:hAnsi="Arial" w:cs="Times New Roman"/>
      <w:sz w:val="20"/>
      <w:szCs w:val="20"/>
      <w:lang w:eastAsia="ru-RU"/>
    </w:rPr>
  </w:style>
  <w:style w:type="paragraph" w:customStyle="1" w:styleId="ConsPlusNormal">
    <w:name w:val="ConsPlusNormal"/>
    <w:link w:val="ConsPlusNormal0"/>
    <w:uiPriority w:val="99"/>
    <w:rsid w:val="00FC2547"/>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ConsPlusNonformat">
    <w:name w:val="ConsPlusNonformat"/>
    <w:rsid w:val="00FC25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C2547"/>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DocList">
    <w:name w:val="ConsPlusDocList"/>
    <w:rsid w:val="00FC25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header"/>
    <w:basedOn w:val="a2"/>
    <w:link w:val="af"/>
    <w:uiPriority w:val="99"/>
    <w:rsid w:val="00FC2547"/>
    <w:pPr>
      <w:tabs>
        <w:tab w:val="center" w:pos="4677"/>
        <w:tab w:val="right" w:pos="9355"/>
      </w:tabs>
      <w:spacing w:after="120"/>
    </w:pPr>
  </w:style>
  <w:style w:type="character" w:customStyle="1" w:styleId="af">
    <w:name w:val="Верхний колонтитул Знак"/>
    <w:basedOn w:val="a3"/>
    <w:link w:val="ae"/>
    <w:uiPriority w:val="99"/>
    <w:rsid w:val="00FC2547"/>
    <w:rPr>
      <w:rFonts w:ascii="Arial" w:eastAsia="Times New Roman" w:hAnsi="Arial" w:cs="Times New Roman"/>
      <w:sz w:val="24"/>
      <w:szCs w:val="24"/>
      <w:lang w:eastAsia="ru-RU"/>
    </w:rPr>
  </w:style>
  <w:style w:type="character" w:styleId="af0">
    <w:name w:val="page number"/>
    <w:rsid w:val="00FC2547"/>
    <w:rPr>
      <w:rFonts w:cs="Times New Roman"/>
    </w:rPr>
  </w:style>
  <w:style w:type="paragraph" w:styleId="af1">
    <w:name w:val="List"/>
    <w:aliases w:val="List Char"/>
    <w:basedOn w:val="a0"/>
    <w:rsid w:val="00FC2547"/>
    <w:pPr>
      <w:ind w:left="1440" w:hanging="360"/>
    </w:pPr>
    <w:rPr>
      <w:rFonts w:ascii="Arial" w:hAnsi="Arial"/>
      <w:spacing w:val="-5"/>
      <w:sz w:val="22"/>
      <w:szCs w:val="22"/>
    </w:rPr>
  </w:style>
  <w:style w:type="paragraph" w:styleId="a0">
    <w:name w:val="Body Text"/>
    <w:aliases w:val="TabelTekst,text,Body Text2,Char,Body Text2 Char Char Char Char Char Char Char Char Char,Main text,Body Text Char2 Char,Body Text Char1 Char Char,Body Text Char Char Char Char,TabelTekst Char Char Char Char, Char"/>
    <w:basedOn w:val="a2"/>
    <w:link w:val="af2"/>
    <w:rsid w:val="00FC2547"/>
    <w:pPr>
      <w:numPr>
        <w:numId w:val="3"/>
      </w:numPr>
      <w:tabs>
        <w:tab w:val="clear" w:pos="1418"/>
      </w:tabs>
      <w:spacing w:before="120" w:after="120"/>
      <w:ind w:left="0" w:firstLine="709"/>
    </w:pPr>
    <w:rPr>
      <w:rFonts w:ascii="Times New Roman" w:hAnsi="Times New Roman"/>
    </w:rPr>
  </w:style>
  <w:style w:type="character" w:customStyle="1" w:styleId="a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3"/>
    <w:link w:val="a0"/>
    <w:rsid w:val="00FC2547"/>
    <w:rPr>
      <w:rFonts w:ascii="Times New Roman" w:eastAsia="Times New Roman" w:hAnsi="Times New Roman" w:cs="Times New Roman"/>
      <w:sz w:val="24"/>
      <w:szCs w:val="24"/>
      <w:lang w:eastAsia="ru-RU"/>
    </w:rPr>
  </w:style>
  <w:style w:type="paragraph" w:styleId="af3">
    <w:name w:val="footer"/>
    <w:basedOn w:val="a2"/>
    <w:link w:val="af4"/>
    <w:uiPriority w:val="99"/>
    <w:rsid w:val="00FC2547"/>
    <w:pPr>
      <w:tabs>
        <w:tab w:val="center" w:pos="4677"/>
        <w:tab w:val="right" w:pos="9355"/>
      </w:tabs>
      <w:spacing w:after="120"/>
    </w:pPr>
  </w:style>
  <w:style w:type="character" w:customStyle="1" w:styleId="af4">
    <w:name w:val="Нижний колонтитул Знак"/>
    <w:basedOn w:val="a3"/>
    <w:link w:val="af3"/>
    <w:uiPriority w:val="99"/>
    <w:rsid w:val="00FC2547"/>
    <w:rPr>
      <w:rFonts w:ascii="Arial" w:eastAsia="Times New Roman" w:hAnsi="Arial" w:cs="Times New Roman"/>
      <w:sz w:val="24"/>
      <w:szCs w:val="24"/>
      <w:lang w:eastAsia="ru-RU"/>
    </w:rPr>
  </w:style>
  <w:style w:type="character" w:customStyle="1" w:styleId="apple-converted-space">
    <w:name w:val="apple-converted-space"/>
    <w:rsid w:val="00FC2547"/>
    <w:rPr>
      <w:rFonts w:cs="Times New Roman"/>
    </w:rPr>
  </w:style>
  <w:style w:type="paragraph" w:customStyle="1" w:styleId="25">
    <w:name w:val="Обычный2"/>
    <w:rsid w:val="00FC2547"/>
    <w:pPr>
      <w:spacing w:before="100" w:after="100" w:line="240" w:lineRule="auto"/>
    </w:pPr>
    <w:rPr>
      <w:rFonts w:ascii="Times New Roman" w:eastAsia="Times New Roman" w:hAnsi="Times New Roman" w:cs="Times New Roman"/>
      <w:sz w:val="24"/>
      <w:szCs w:val="20"/>
      <w:lang w:eastAsia="ru-RU"/>
    </w:rPr>
  </w:style>
  <w:style w:type="paragraph" w:customStyle="1" w:styleId="140">
    <w:name w:val="Текст 14(основной)"/>
    <w:basedOn w:val="a2"/>
    <w:link w:val="141"/>
    <w:autoRedefine/>
    <w:rsid w:val="00FC2547"/>
    <w:pPr>
      <w:spacing w:after="120"/>
    </w:pPr>
    <w:rPr>
      <w:sz w:val="28"/>
      <w:szCs w:val="20"/>
    </w:rPr>
  </w:style>
  <w:style w:type="character" w:customStyle="1" w:styleId="141">
    <w:name w:val="Текст 14(основной) Знак"/>
    <w:link w:val="140"/>
    <w:locked/>
    <w:rsid w:val="00FC2547"/>
    <w:rPr>
      <w:rFonts w:ascii="Arial" w:eastAsia="Times New Roman" w:hAnsi="Arial" w:cs="Times New Roman"/>
      <w:sz w:val="28"/>
      <w:szCs w:val="20"/>
      <w:lang w:eastAsia="ru-RU"/>
    </w:rPr>
  </w:style>
  <w:style w:type="paragraph" w:customStyle="1" w:styleId="142">
    <w:name w:val="Текст 14(поцентру) Знак"/>
    <w:basedOn w:val="a2"/>
    <w:link w:val="143"/>
    <w:rsid w:val="00FC2547"/>
    <w:pPr>
      <w:spacing w:line="360" w:lineRule="auto"/>
      <w:ind w:left="708" w:firstLine="708"/>
      <w:jc w:val="center"/>
    </w:pPr>
    <w:rPr>
      <w:szCs w:val="20"/>
    </w:rPr>
  </w:style>
  <w:style w:type="character" w:customStyle="1" w:styleId="143">
    <w:name w:val="Текст 14(поцентру) Знак Знак"/>
    <w:link w:val="142"/>
    <w:locked/>
    <w:rsid w:val="00FC2547"/>
    <w:rPr>
      <w:rFonts w:ascii="Arial" w:eastAsia="Times New Roman" w:hAnsi="Arial" w:cs="Times New Roman"/>
      <w:sz w:val="24"/>
      <w:szCs w:val="20"/>
      <w:lang w:eastAsia="ru-RU"/>
    </w:rPr>
  </w:style>
  <w:style w:type="paragraph" w:styleId="af5">
    <w:name w:val="Normal (Web)"/>
    <w:basedOn w:val="a2"/>
    <w:uiPriority w:val="99"/>
    <w:rsid w:val="00FC2547"/>
    <w:pPr>
      <w:spacing w:before="100" w:beforeAutospacing="1" w:after="100" w:afterAutospacing="1"/>
    </w:pPr>
    <w:rPr>
      <w:rFonts w:ascii="Times New Roman" w:hAnsi="Times New Roman"/>
    </w:rPr>
  </w:style>
  <w:style w:type="paragraph" w:customStyle="1" w:styleId="af6">
    <w:name w:val="паспорт"/>
    <w:basedOn w:val="ConsPlusTitle"/>
    <w:next w:val="a0"/>
    <w:autoRedefine/>
    <w:rsid w:val="00FC2547"/>
    <w:pPr>
      <w:widowControl/>
      <w:spacing w:after="200" w:line="276" w:lineRule="auto"/>
      <w:jc w:val="center"/>
    </w:pPr>
    <w:rPr>
      <w:rFonts w:ascii="Times New Roman" w:hAnsi="Times New Roman"/>
      <w:sz w:val="28"/>
    </w:rPr>
  </w:style>
  <w:style w:type="paragraph" w:customStyle="1" w:styleId="1">
    <w:name w:val="раз 1"/>
    <w:basedOn w:val="a2"/>
    <w:next w:val="a0"/>
    <w:autoRedefine/>
    <w:rsid w:val="00FC2547"/>
    <w:pPr>
      <w:numPr>
        <w:numId w:val="4"/>
      </w:numPr>
      <w:autoSpaceDE w:val="0"/>
      <w:autoSpaceDN w:val="0"/>
      <w:adjustRightInd w:val="0"/>
      <w:spacing w:after="120"/>
      <w:ind w:left="0" w:firstLine="0"/>
      <w:outlineLvl w:val="2"/>
    </w:pPr>
    <w:rPr>
      <w:rFonts w:ascii="Times New Roman" w:hAnsi="Times New Roman"/>
      <w:b/>
      <w:sz w:val="28"/>
    </w:rPr>
  </w:style>
  <w:style w:type="paragraph" w:customStyle="1" w:styleId="a">
    <w:name w:val="подраз"/>
    <w:basedOn w:val="a2"/>
    <w:next w:val="a0"/>
    <w:autoRedefine/>
    <w:rsid w:val="00FC2547"/>
    <w:pPr>
      <w:numPr>
        <w:numId w:val="5"/>
      </w:numPr>
      <w:spacing w:before="200" w:after="120"/>
    </w:pPr>
    <w:rPr>
      <w:rFonts w:ascii="Times New Roman" w:hAnsi="Times New Roman"/>
      <w:b/>
      <w:sz w:val="28"/>
    </w:rPr>
  </w:style>
  <w:style w:type="paragraph" w:customStyle="1" w:styleId="af7">
    <w:name w:val="заглав"/>
    <w:basedOn w:val="ConsPlusTitle"/>
    <w:qFormat/>
    <w:rsid w:val="00FC2547"/>
    <w:pPr>
      <w:widowControl/>
      <w:spacing w:after="240" w:line="276" w:lineRule="auto"/>
      <w:jc w:val="center"/>
    </w:pPr>
    <w:rPr>
      <w:rFonts w:ascii="Times New Roman" w:hAnsi="Times New Roman" w:cs="Times New Roman"/>
      <w:sz w:val="32"/>
      <w:szCs w:val="32"/>
    </w:rPr>
  </w:style>
  <w:style w:type="paragraph" w:customStyle="1" w:styleId="10">
    <w:name w:val="Стиль1"/>
    <w:basedOn w:val="a0"/>
    <w:qFormat/>
    <w:rsid w:val="00FC2547"/>
    <w:pPr>
      <w:numPr>
        <w:numId w:val="6"/>
      </w:numPr>
      <w:tabs>
        <w:tab w:val="num" w:pos="1418"/>
      </w:tabs>
      <w:spacing w:before="200" w:after="200"/>
      <w:ind w:left="397" w:hanging="397"/>
    </w:pPr>
    <w:rPr>
      <w:b/>
      <w:caps/>
    </w:rPr>
  </w:style>
  <w:style w:type="paragraph" w:customStyle="1" w:styleId="21">
    <w:name w:val="2_1"/>
    <w:basedOn w:val="a2"/>
    <w:next w:val="a2"/>
    <w:qFormat/>
    <w:rsid w:val="00FC2547"/>
    <w:pPr>
      <w:numPr>
        <w:numId w:val="7"/>
      </w:numPr>
      <w:spacing w:before="120" w:after="120"/>
    </w:pPr>
    <w:rPr>
      <w:rFonts w:ascii="Times New Roman" w:hAnsi="Times New Roman"/>
      <w:b/>
      <w:sz w:val="28"/>
    </w:rPr>
  </w:style>
  <w:style w:type="paragraph" w:customStyle="1" w:styleId="220">
    <w:name w:val="2_2"/>
    <w:basedOn w:val="a2"/>
    <w:next w:val="a2"/>
    <w:qFormat/>
    <w:rsid w:val="00FC2547"/>
    <w:pPr>
      <w:spacing w:before="120" w:after="120"/>
    </w:pPr>
    <w:rPr>
      <w:rFonts w:ascii="Times New Roman" w:hAnsi="Times New Roman"/>
      <w:b/>
      <w:sz w:val="28"/>
    </w:rPr>
  </w:style>
  <w:style w:type="paragraph" w:customStyle="1" w:styleId="2">
    <w:name w:val="2 уровень"/>
    <w:basedOn w:val="a2"/>
    <w:rsid w:val="00FC2547"/>
    <w:pPr>
      <w:numPr>
        <w:ilvl w:val="1"/>
        <w:numId w:val="8"/>
      </w:numPr>
      <w:spacing w:after="120"/>
    </w:pPr>
    <w:rPr>
      <w:rFonts w:ascii="Times New Roman" w:hAnsi="Times New Roman"/>
      <w:sz w:val="28"/>
    </w:rPr>
  </w:style>
  <w:style w:type="paragraph" w:customStyle="1" w:styleId="3">
    <w:name w:val="3 уровень"/>
    <w:basedOn w:val="a2"/>
    <w:rsid w:val="00FC2547"/>
    <w:pPr>
      <w:numPr>
        <w:ilvl w:val="2"/>
        <w:numId w:val="8"/>
      </w:numPr>
      <w:spacing w:after="120"/>
    </w:pPr>
    <w:rPr>
      <w:rFonts w:ascii="Times New Roman" w:hAnsi="Times New Roman"/>
      <w:sz w:val="28"/>
    </w:rPr>
  </w:style>
  <w:style w:type="paragraph" w:customStyle="1" w:styleId="230">
    <w:name w:val="2_3"/>
    <w:basedOn w:val="3"/>
    <w:qFormat/>
    <w:rsid w:val="00FC2547"/>
    <w:pPr>
      <w:spacing w:before="120"/>
      <w:ind w:left="1985" w:hanging="851"/>
    </w:pPr>
    <w:rPr>
      <w:b/>
      <w:sz w:val="24"/>
    </w:rPr>
  </w:style>
  <w:style w:type="paragraph" w:customStyle="1" w:styleId="CM74">
    <w:name w:val="CM74"/>
    <w:basedOn w:val="a2"/>
    <w:next w:val="a2"/>
    <w:rsid w:val="00FC2547"/>
    <w:pPr>
      <w:widowControl w:val="0"/>
      <w:autoSpaceDE w:val="0"/>
      <w:autoSpaceDN w:val="0"/>
      <w:adjustRightInd w:val="0"/>
    </w:pPr>
    <w:rPr>
      <w:rFonts w:ascii="TTE1A887F8t00" w:hAnsi="TTE1A887F8t00"/>
    </w:rPr>
  </w:style>
  <w:style w:type="paragraph" w:customStyle="1" w:styleId="15">
    <w:name w:val="Маркированный1"/>
    <w:rsid w:val="00FC2547"/>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8">
    <w:name w:val="Стиль Основа + влево"/>
    <w:basedOn w:val="a2"/>
    <w:rsid w:val="00FC2547"/>
    <w:pPr>
      <w:spacing w:before="120"/>
      <w:ind w:firstLine="720"/>
    </w:pPr>
    <w:rPr>
      <w:rFonts w:ascii="Times New Roman" w:hAnsi="Times New Roman"/>
      <w:szCs w:val="20"/>
    </w:rPr>
  </w:style>
  <w:style w:type="character" w:customStyle="1" w:styleId="af9">
    <w:name w:val="Знак Знак Знак"/>
    <w:rsid w:val="00FC2547"/>
    <w:rPr>
      <w:b/>
      <w:sz w:val="24"/>
      <w:lang w:val="ru-RU" w:eastAsia="ru-RU"/>
    </w:rPr>
  </w:style>
  <w:style w:type="paragraph" w:customStyle="1" w:styleId="20">
    <w:name w:val="Маркированный2"/>
    <w:rsid w:val="00FC2547"/>
    <w:pPr>
      <w:numPr>
        <w:numId w:val="9"/>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FC254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Times New Roman" w:eastAsia="Arial Unicode MS" w:hAnsi="Times New Roman"/>
      <w:b/>
      <w:bCs/>
    </w:rPr>
  </w:style>
  <w:style w:type="paragraph" w:styleId="32">
    <w:name w:val="toc 3"/>
    <w:basedOn w:val="a2"/>
    <w:next w:val="a2"/>
    <w:autoRedefine/>
    <w:uiPriority w:val="39"/>
    <w:rsid w:val="00FC2547"/>
    <w:pPr>
      <w:ind w:left="567"/>
    </w:pPr>
    <w:rPr>
      <w:rFonts w:ascii="Times New Roman" w:hAnsi="Times New Roman"/>
      <w:sz w:val="28"/>
    </w:rPr>
  </w:style>
  <w:style w:type="paragraph" w:styleId="afa">
    <w:name w:val="No Spacing"/>
    <w:aliases w:val="Перечисление"/>
    <w:basedOn w:val="a2"/>
    <w:link w:val="afb"/>
    <w:qFormat/>
    <w:rsid w:val="00FC2547"/>
    <w:rPr>
      <w:sz w:val="32"/>
      <w:szCs w:val="20"/>
      <w:lang w:val="en-US"/>
    </w:rPr>
  </w:style>
  <w:style w:type="paragraph" w:customStyle="1" w:styleId="enkoMain">
    <w:name w:val="enko_Main"/>
    <w:autoRedefine/>
    <w:qFormat/>
    <w:rsid w:val="00FC2547"/>
    <w:pPr>
      <w:suppressAutoHyphens/>
      <w:spacing w:after="0" w:line="240" w:lineRule="auto"/>
      <w:ind w:firstLine="709"/>
      <w:jc w:val="both"/>
    </w:pPr>
    <w:rPr>
      <w:rFonts w:ascii="Bookman Old Style" w:eastAsia="Times New Roman" w:hAnsi="Bookman Old Style" w:cs="Arial"/>
      <w:iCs/>
      <w:sz w:val="24"/>
      <w:szCs w:val="24"/>
    </w:rPr>
  </w:style>
  <w:style w:type="paragraph" w:customStyle="1" w:styleId="enkoVidel">
    <w:name w:val="enko_Videl"/>
    <w:basedOn w:val="a2"/>
    <w:autoRedefine/>
    <w:qFormat/>
    <w:rsid w:val="00FC2547"/>
    <w:pPr>
      <w:keepNext/>
      <w:spacing w:before="60" w:after="60"/>
      <w:ind w:firstLine="709"/>
    </w:pPr>
    <w:rPr>
      <w:rFonts w:ascii="Bookman Old Style" w:hAnsi="Bookman Old Style"/>
      <w:u w:val="single"/>
    </w:rPr>
  </w:style>
  <w:style w:type="paragraph" w:styleId="afc">
    <w:name w:val="caption"/>
    <w:aliases w:val="+Название объекта"/>
    <w:basedOn w:val="a2"/>
    <w:next w:val="a2"/>
    <w:qFormat/>
    <w:rsid w:val="00FC2547"/>
    <w:pPr>
      <w:keepNext/>
      <w:keepLines/>
      <w:spacing w:before="200"/>
      <w:jc w:val="right"/>
    </w:pPr>
    <w:rPr>
      <w:rFonts w:ascii="Times New Roman" w:hAnsi="Times New Roman"/>
      <w:bCs/>
      <w:szCs w:val="18"/>
    </w:rPr>
  </w:style>
  <w:style w:type="paragraph" w:customStyle="1" w:styleId="afd">
    <w:name w:val="+Таб"/>
    <w:basedOn w:val="a2"/>
    <w:link w:val="afe"/>
    <w:qFormat/>
    <w:rsid w:val="00FC2547"/>
    <w:pPr>
      <w:jc w:val="center"/>
    </w:pPr>
    <w:rPr>
      <w:sz w:val="20"/>
      <w:szCs w:val="20"/>
    </w:rPr>
  </w:style>
  <w:style w:type="character" w:customStyle="1" w:styleId="afe">
    <w:name w:val="+Таб Знак"/>
    <w:link w:val="afd"/>
    <w:locked/>
    <w:rsid w:val="00FC2547"/>
    <w:rPr>
      <w:rFonts w:ascii="Arial" w:eastAsia="Times New Roman" w:hAnsi="Arial" w:cs="Times New Roman"/>
      <w:sz w:val="20"/>
      <w:szCs w:val="20"/>
      <w:lang w:eastAsia="ru-RU"/>
    </w:rPr>
  </w:style>
  <w:style w:type="paragraph" w:customStyle="1" w:styleId="16">
    <w:name w:val="Знак Знак1 Знак Знак"/>
    <w:basedOn w:val="a2"/>
    <w:rsid w:val="00FC2547"/>
    <w:pPr>
      <w:spacing w:before="100" w:beforeAutospacing="1" w:after="100" w:afterAutospacing="1"/>
    </w:pPr>
    <w:rPr>
      <w:rFonts w:ascii="Tahoma" w:hAnsi="Tahoma"/>
      <w:sz w:val="20"/>
      <w:szCs w:val="20"/>
      <w:lang w:val="en-US"/>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0"/>
    <w:rsid w:val="00FC2547"/>
    <w:rPr>
      <w:rFonts w:ascii="Times New Roman" w:hAnsi="Times New Roman"/>
      <w:sz w:val="20"/>
      <w:szCs w:val="20"/>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
    <w:rsid w:val="00FC2547"/>
    <w:rPr>
      <w:rFonts w:ascii="Times New Roman" w:eastAsia="Times New Roman" w:hAnsi="Times New Roman" w:cs="Times New Roman"/>
      <w:sz w:val="20"/>
      <w:szCs w:val="20"/>
      <w:lang w:eastAsia="ru-RU"/>
    </w:rPr>
  </w:style>
  <w:style w:type="character" w:styleId="aff1">
    <w:name w:val="footnote reference"/>
    <w:rsid w:val="00FC2547"/>
    <w:rPr>
      <w:rFonts w:cs="Times New Roman"/>
      <w:vertAlign w:val="superscript"/>
    </w:rPr>
  </w:style>
  <w:style w:type="paragraph" w:customStyle="1" w:styleId="aff2">
    <w:name w:val="Содержимое таблицы"/>
    <w:basedOn w:val="a2"/>
    <w:rsid w:val="00FC2547"/>
    <w:pPr>
      <w:widowControl w:val="0"/>
      <w:suppressLineNumbers/>
      <w:suppressAutoHyphens/>
    </w:pPr>
    <w:rPr>
      <w:rFonts w:ascii="Times New Roman" w:eastAsia="Arial Unicode MS" w:hAnsi="Times New Roman"/>
      <w:kern w:val="1"/>
      <w:lang w:eastAsia="ar-SA"/>
    </w:rPr>
  </w:style>
  <w:style w:type="paragraph" w:customStyle="1" w:styleId="consplusnormal1">
    <w:name w:val="consplusnormal"/>
    <w:basedOn w:val="a2"/>
    <w:rsid w:val="00FC2547"/>
    <w:pPr>
      <w:spacing w:before="100" w:beforeAutospacing="1" w:after="100" w:afterAutospacing="1"/>
    </w:pPr>
    <w:rPr>
      <w:rFonts w:ascii="Times New Roman" w:hAnsi="Times New Roman"/>
    </w:rPr>
  </w:style>
  <w:style w:type="character" w:customStyle="1" w:styleId="firmdescription">
    <w:name w:val="firm_description"/>
    <w:rsid w:val="00FC2547"/>
    <w:rPr>
      <w:rFonts w:cs="Times New Roman"/>
    </w:rPr>
  </w:style>
  <w:style w:type="character" w:styleId="aff3">
    <w:name w:val="Emphasis"/>
    <w:qFormat/>
    <w:rsid w:val="00FC2547"/>
    <w:rPr>
      <w:rFonts w:cs="Times New Roman"/>
      <w:i/>
    </w:rPr>
  </w:style>
  <w:style w:type="paragraph" w:customStyle="1" w:styleId="TableParagraph">
    <w:name w:val="Table Paragraph"/>
    <w:basedOn w:val="a2"/>
    <w:uiPriority w:val="1"/>
    <w:qFormat/>
    <w:rsid w:val="00FC2547"/>
    <w:pPr>
      <w:widowControl w:val="0"/>
      <w:autoSpaceDE w:val="0"/>
      <w:autoSpaceDN w:val="0"/>
      <w:adjustRightInd w:val="0"/>
    </w:pPr>
    <w:rPr>
      <w:rFonts w:ascii="Times New Roman" w:hAnsi="Times New Roman"/>
    </w:rPr>
  </w:style>
  <w:style w:type="paragraph" w:customStyle="1" w:styleId="aff4">
    <w:name w:val="Заголовок таблицы"/>
    <w:basedOn w:val="aff2"/>
    <w:rsid w:val="00FC2547"/>
    <w:pPr>
      <w:widowControl/>
      <w:jc w:val="center"/>
    </w:pPr>
    <w:rPr>
      <w:rFonts w:eastAsia="Times New Roman"/>
      <w:b/>
      <w:bCs/>
      <w:i/>
      <w:iCs/>
      <w:kern w:val="0"/>
    </w:rPr>
  </w:style>
  <w:style w:type="paragraph" w:customStyle="1" w:styleId="-063">
    <w:name w:val="Текст записке-нумерация + многоуровневый Слева:  063 см ..."/>
    <w:basedOn w:val="a2"/>
    <w:next w:val="aff5"/>
    <w:link w:val="-0630"/>
    <w:rsid w:val="00FC2547"/>
    <w:pPr>
      <w:autoSpaceDE w:val="0"/>
      <w:autoSpaceDN w:val="0"/>
      <w:adjustRightInd w:val="0"/>
      <w:ind w:left="714" w:hanging="357"/>
    </w:pPr>
    <w:rPr>
      <w:szCs w:val="20"/>
    </w:rPr>
  </w:style>
  <w:style w:type="paragraph" w:customStyle="1" w:styleId="center1">
    <w:name w:val="center1"/>
    <w:basedOn w:val="a2"/>
    <w:rsid w:val="00FC2547"/>
    <w:pPr>
      <w:spacing w:before="100" w:beforeAutospacing="1" w:after="100" w:afterAutospacing="1"/>
    </w:pPr>
    <w:rPr>
      <w:rFonts w:ascii="Times New Roman" w:hAnsi="Times New Roman"/>
    </w:rPr>
  </w:style>
  <w:style w:type="paragraph" w:styleId="aff5">
    <w:name w:val="Plain Text"/>
    <w:basedOn w:val="a2"/>
    <w:link w:val="aff6"/>
    <w:rsid w:val="00FC2547"/>
    <w:pPr>
      <w:spacing w:after="120"/>
    </w:pPr>
    <w:rPr>
      <w:rFonts w:ascii="Courier New" w:hAnsi="Courier New"/>
      <w:sz w:val="20"/>
      <w:szCs w:val="20"/>
    </w:rPr>
  </w:style>
  <w:style w:type="character" w:customStyle="1" w:styleId="aff6">
    <w:name w:val="Текст Знак"/>
    <w:basedOn w:val="a3"/>
    <w:link w:val="aff5"/>
    <w:rsid w:val="00FC2547"/>
    <w:rPr>
      <w:rFonts w:ascii="Courier New" w:eastAsia="Times New Roman" w:hAnsi="Courier New" w:cs="Times New Roman"/>
      <w:sz w:val="20"/>
      <w:szCs w:val="20"/>
      <w:lang w:eastAsia="ru-RU"/>
    </w:rPr>
  </w:style>
  <w:style w:type="character" w:customStyle="1" w:styleId="-0630">
    <w:name w:val="Текст записке-нумерация + многоуровневый Слева:  063 см ... Знак"/>
    <w:link w:val="-063"/>
    <w:locked/>
    <w:rsid w:val="00FC2547"/>
    <w:rPr>
      <w:rFonts w:ascii="Arial" w:eastAsia="Times New Roman" w:hAnsi="Arial" w:cs="Times New Roman"/>
      <w:sz w:val="24"/>
      <w:szCs w:val="20"/>
      <w:lang w:eastAsia="ru-RU"/>
    </w:rPr>
  </w:style>
  <w:style w:type="paragraph" w:customStyle="1" w:styleId="aff7">
    <w:name w:val="????????"/>
    <w:basedOn w:val="a2"/>
    <w:rsid w:val="00FC2547"/>
    <w:pPr>
      <w:widowControl w:val="0"/>
      <w:suppressLineNumbers/>
      <w:suppressAutoHyphens/>
      <w:overflowPunct w:val="0"/>
      <w:autoSpaceDE w:val="0"/>
      <w:autoSpaceDN w:val="0"/>
      <w:adjustRightInd w:val="0"/>
      <w:spacing w:before="120" w:after="120"/>
      <w:textAlignment w:val="baseline"/>
    </w:pPr>
    <w:rPr>
      <w:rFonts w:ascii="Times New Roman" w:hAnsi="Times New Roman"/>
      <w:i/>
      <w:sz w:val="20"/>
      <w:szCs w:val="20"/>
    </w:rPr>
  </w:style>
  <w:style w:type="paragraph" w:customStyle="1" w:styleId="17">
    <w:name w:val="Красная строка1"/>
    <w:basedOn w:val="a0"/>
    <w:rsid w:val="00FC2547"/>
    <w:pPr>
      <w:numPr>
        <w:numId w:val="0"/>
      </w:numPr>
      <w:spacing w:before="0"/>
      <w:jc w:val="left"/>
    </w:pPr>
    <w:rPr>
      <w:sz w:val="20"/>
      <w:szCs w:val="20"/>
    </w:rPr>
  </w:style>
  <w:style w:type="paragraph" w:customStyle="1" w:styleId="aff8">
    <w:name w:val="Обычный в таблице"/>
    <w:basedOn w:val="a2"/>
    <w:link w:val="aff9"/>
    <w:rsid w:val="00FC2547"/>
    <w:pPr>
      <w:spacing w:line="360" w:lineRule="auto"/>
      <w:ind w:hanging="6"/>
      <w:jc w:val="center"/>
    </w:pPr>
    <w:rPr>
      <w:szCs w:val="20"/>
    </w:rPr>
  </w:style>
  <w:style w:type="character" w:customStyle="1" w:styleId="aff9">
    <w:name w:val="Обычный в таблице Знак"/>
    <w:link w:val="aff8"/>
    <w:locked/>
    <w:rsid w:val="00FC2547"/>
    <w:rPr>
      <w:rFonts w:ascii="Arial" w:eastAsia="Times New Roman" w:hAnsi="Arial" w:cs="Times New Roman"/>
      <w:sz w:val="24"/>
      <w:szCs w:val="20"/>
      <w:lang w:eastAsia="ru-RU"/>
    </w:rPr>
  </w:style>
  <w:style w:type="table" w:styleId="affa">
    <w:name w:val="Table Grid"/>
    <w:basedOn w:val="a4"/>
    <w:uiPriority w:val="59"/>
    <w:rsid w:val="00FC25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3 порядок"/>
    <w:basedOn w:val="30"/>
    <w:next w:val="32"/>
    <w:rsid w:val="00FC2547"/>
    <w:pPr>
      <w:keepNext/>
      <w:keepLines/>
      <w:tabs>
        <w:tab w:val="num" w:pos="2160"/>
      </w:tabs>
      <w:spacing w:before="120" w:after="120"/>
      <w:ind w:left="2160" w:hanging="180"/>
      <w:jc w:val="center"/>
    </w:pPr>
    <w:rPr>
      <w:bCs w:val="0"/>
      <w:i/>
      <w:iCs/>
      <w:kern w:val="24"/>
    </w:rPr>
  </w:style>
  <w:style w:type="character" w:customStyle="1" w:styleId="Absatz-Standardschriftart">
    <w:name w:val="Absatz-Standardschriftart"/>
    <w:rsid w:val="00FC2547"/>
  </w:style>
  <w:style w:type="character" w:customStyle="1" w:styleId="WW-Absatz-Standardschriftart">
    <w:name w:val="WW-Absatz-Standardschriftart"/>
    <w:rsid w:val="00FC2547"/>
  </w:style>
  <w:style w:type="character" w:customStyle="1" w:styleId="WW8Num2z0">
    <w:name w:val="WW8Num2z0"/>
    <w:rsid w:val="00FC2547"/>
    <w:rPr>
      <w:rFonts w:ascii="Symbol" w:hAnsi="Symbol"/>
    </w:rPr>
  </w:style>
  <w:style w:type="character" w:customStyle="1" w:styleId="WW-Absatz-Standardschriftart1">
    <w:name w:val="WW-Absatz-Standardschriftart1"/>
    <w:rsid w:val="00FC2547"/>
  </w:style>
  <w:style w:type="character" w:customStyle="1" w:styleId="WW-Absatz-Standardschriftart11">
    <w:name w:val="WW-Absatz-Standardschriftart11"/>
    <w:rsid w:val="00FC2547"/>
  </w:style>
  <w:style w:type="character" w:customStyle="1" w:styleId="WW8Num4z0">
    <w:name w:val="WW8Num4z0"/>
    <w:rsid w:val="00FC2547"/>
    <w:rPr>
      <w:rFonts w:ascii="Symbol" w:hAnsi="Symbol"/>
    </w:rPr>
  </w:style>
  <w:style w:type="character" w:customStyle="1" w:styleId="WW8Num7z0">
    <w:name w:val="WW8Num7z0"/>
    <w:rsid w:val="00FC2547"/>
    <w:rPr>
      <w:rFonts w:ascii="Symbol" w:hAnsi="Symbol"/>
    </w:rPr>
  </w:style>
  <w:style w:type="character" w:customStyle="1" w:styleId="18">
    <w:name w:val="Основной шрифт абзаца1"/>
    <w:rsid w:val="00FC2547"/>
  </w:style>
  <w:style w:type="character" w:customStyle="1" w:styleId="affb">
    <w:name w:val="Символ нумерации"/>
    <w:rsid w:val="00FC2547"/>
  </w:style>
  <w:style w:type="paragraph" w:customStyle="1" w:styleId="affc">
    <w:name w:val="Заголовок"/>
    <w:basedOn w:val="a2"/>
    <w:next w:val="a0"/>
    <w:rsid w:val="00FC2547"/>
    <w:pPr>
      <w:keepNext/>
      <w:suppressAutoHyphens/>
      <w:spacing w:before="240" w:after="120"/>
    </w:pPr>
    <w:rPr>
      <w:rFonts w:cs="Tahoma"/>
      <w:sz w:val="28"/>
      <w:szCs w:val="28"/>
      <w:lang w:eastAsia="ar-SA"/>
    </w:rPr>
  </w:style>
  <w:style w:type="paragraph" w:customStyle="1" w:styleId="19">
    <w:name w:val="Название1"/>
    <w:basedOn w:val="a2"/>
    <w:rsid w:val="00FC2547"/>
    <w:pPr>
      <w:suppressLineNumbers/>
      <w:suppressAutoHyphens/>
      <w:spacing w:before="120" w:after="120"/>
    </w:pPr>
    <w:rPr>
      <w:rFonts w:cs="Tahoma"/>
      <w:i/>
      <w:iCs/>
      <w:lang w:eastAsia="ar-SA"/>
    </w:rPr>
  </w:style>
  <w:style w:type="paragraph" w:customStyle="1" w:styleId="1a">
    <w:name w:val="Указатель1"/>
    <w:basedOn w:val="a2"/>
    <w:rsid w:val="00FC2547"/>
    <w:pPr>
      <w:suppressLineNumbers/>
      <w:suppressAutoHyphens/>
    </w:pPr>
    <w:rPr>
      <w:rFonts w:cs="Tahoma"/>
      <w:lang w:eastAsia="ar-SA"/>
    </w:rPr>
  </w:style>
  <w:style w:type="paragraph" w:customStyle="1" w:styleId="affd">
    <w:name w:val="Содержимое врезки"/>
    <w:basedOn w:val="a0"/>
    <w:rsid w:val="00FC2547"/>
    <w:pPr>
      <w:numPr>
        <w:numId w:val="0"/>
      </w:numPr>
      <w:suppressAutoHyphens/>
      <w:spacing w:before="0"/>
      <w:jc w:val="left"/>
    </w:pPr>
    <w:rPr>
      <w:lang w:eastAsia="ar-SA"/>
    </w:rPr>
  </w:style>
  <w:style w:type="character" w:customStyle="1" w:styleId="affe">
    <w:name w:val="Текст выноски Знак"/>
    <w:link w:val="afff"/>
    <w:uiPriority w:val="99"/>
    <w:locked/>
    <w:rsid w:val="00FC2547"/>
    <w:rPr>
      <w:rFonts w:ascii="Tahoma" w:hAnsi="Tahoma"/>
      <w:sz w:val="16"/>
      <w:lang w:eastAsia="ar-SA"/>
    </w:rPr>
  </w:style>
  <w:style w:type="paragraph" w:styleId="afff">
    <w:name w:val="Balloon Text"/>
    <w:basedOn w:val="a2"/>
    <w:link w:val="affe"/>
    <w:uiPriority w:val="99"/>
    <w:rsid w:val="00FC2547"/>
    <w:pPr>
      <w:suppressAutoHyphens/>
    </w:pPr>
    <w:rPr>
      <w:rFonts w:ascii="Tahoma" w:eastAsiaTheme="minorHAnsi" w:hAnsi="Tahoma" w:cstheme="minorBidi"/>
      <w:sz w:val="16"/>
      <w:szCs w:val="22"/>
      <w:lang w:eastAsia="ar-SA"/>
    </w:rPr>
  </w:style>
  <w:style w:type="character" w:customStyle="1" w:styleId="1b">
    <w:name w:val="Текст выноски Знак1"/>
    <w:basedOn w:val="a3"/>
    <w:rsid w:val="00FC2547"/>
    <w:rPr>
      <w:rFonts w:ascii="Tahoma" w:eastAsia="Times New Roman" w:hAnsi="Tahoma" w:cs="Tahoma"/>
      <w:sz w:val="16"/>
      <w:szCs w:val="16"/>
      <w:lang w:eastAsia="ru-RU"/>
    </w:rPr>
  </w:style>
  <w:style w:type="character" w:customStyle="1" w:styleId="BalloonTextChar1">
    <w:name w:val="Balloon Text Char1"/>
    <w:uiPriority w:val="99"/>
    <w:semiHidden/>
    <w:locked/>
    <w:rsid w:val="00FC2547"/>
    <w:rPr>
      <w:rFonts w:ascii="Times New Roman" w:hAnsi="Times New Roman" w:cs="Times New Roman"/>
      <w:sz w:val="2"/>
      <w:lang w:eastAsia="en-US"/>
    </w:rPr>
  </w:style>
  <w:style w:type="paragraph" w:customStyle="1" w:styleId="S6">
    <w:name w:val="S_Отступ"/>
    <w:basedOn w:val="a2"/>
    <w:link w:val="S7"/>
    <w:autoRedefine/>
    <w:qFormat/>
    <w:rsid w:val="00FC2547"/>
    <w:pPr>
      <w:spacing w:before="100" w:beforeAutospacing="1"/>
      <w:ind w:firstLine="709"/>
    </w:pPr>
    <w:rPr>
      <w:szCs w:val="20"/>
    </w:rPr>
  </w:style>
  <w:style w:type="paragraph" w:customStyle="1" w:styleId="S">
    <w:name w:val="S_Маркированый"/>
    <w:basedOn w:val="a2"/>
    <w:autoRedefine/>
    <w:qFormat/>
    <w:rsid w:val="00FC2547"/>
    <w:pPr>
      <w:numPr>
        <w:numId w:val="12"/>
      </w:numPr>
      <w:ind w:left="697" w:hanging="357"/>
    </w:pPr>
    <w:rPr>
      <w:rFonts w:ascii="Times New Roman" w:hAnsi="Times New Roman"/>
      <w:shd w:val="clear" w:color="auto" w:fill="FFFFFF"/>
    </w:rPr>
  </w:style>
  <w:style w:type="paragraph" w:customStyle="1" w:styleId="S8">
    <w:name w:val="S_Обычный"/>
    <w:basedOn w:val="a2"/>
    <w:link w:val="S9"/>
    <w:qFormat/>
    <w:rsid w:val="00FC2547"/>
    <w:pPr>
      <w:ind w:firstLine="709"/>
    </w:pPr>
    <w:rPr>
      <w:szCs w:val="20"/>
    </w:rPr>
  </w:style>
  <w:style w:type="character" w:customStyle="1" w:styleId="S9">
    <w:name w:val="S_Обычный Знак"/>
    <w:link w:val="S8"/>
    <w:locked/>
    <w:rsid w:val="00FC2547"/>
    <w:rPr>
      <w:rFonts w:ascii="Arial" w:eastAsia="Times New Roman" w:hAnsi="Arial" w:cs="Times New Roman"/>
      <w:sz w:val="24"/>
      <w:szCs w:val="20"/>
      <w:lang w:eastAsia="ru-RU"/>
    </w:rPr>
  </w:style>
  <w:style w:type="paragraph" w:customStyle="1" w:styleId="afff0">
    <w:name w:val="Текст новый"/>
    <w:basedOn w:val="a2"/>
    <w:qFormat/>
    <w:rsid w:val="00FC2547"/>
    <w:pPr>
      <w:ind w:firstLine="709"/>
    </w:pPr>
    <w:rPr>
      <w:rFonts w:ascii="Bookman Old Style" w:hAnsi="Bookman Old Style"/>
    </w:rPr>
  </w:style>
  <w:style w:type="paragraph" w:styleId="26">
    <w:name w:val="List 2"/>
    <w:basedOn w:val="a2"/>
    <w:rsid w:val="00FC2547"/>
    <w:pPr>
      <w:spacing w:after="120"/>
      <w:ind w:left="566" w:hanging="283"/>
      <w:contextualSpacing/>
    </w:pPr>
    <w:rPr>
      <w:rFonts w:ascii="Times New Roman" w:hAnsi="Times New Roman"/>
      <w:sz w:val="28"/>
    </w:rPr>
  </w:style>
  <w:style w:type="paragraph" w:styleId="afff1">
    <w:name w:val="Signature"/>
    <w:basedOn w:val="a2"/>
    <w:link w:val="afff2"/>
    <w:rsid w:val="00FC2547"/>
    <w:pPr>
      <w:spacing w:line="360" w:lineRule="auto"/>
      <w:ind w:left="4252" w:firstLine="709"/>
    </w:pPr>
    <w:rPr>
      <w:spacing w:val="-5"/>
      <w:sz w:val="20"/>
      <w:szCs w:val="20"/>
    </w:rPr>
  </w:style>
  <w:style w:type="character" w:customStyle="1" w:styleId="afff2">
    <w:name w:val="Подпись Знак"/>
    <w:basedOn w:val="a3"/>
    <w:link w:val="afff1"/>
    <w:rsid w:val="00FC2547"/>
    <w:rPr>
      <w:rFonts w:ascii="Arial" w:eastAsia="Times New Roman" w:hAnsi="Arial" w:cs="Times New Roman"/>
      <w:spacing w:val="-5"/>
      <w:sz w:val="20"/>
      <w:szCs w:val="20"/>
      <w:lang w:eastAsia="ru-RU"/>
    </w:rPr>
  </w:style>
  <w:style w:type="paragraph" w:customStyle="1" w:styleId="Sa">
    <w:name w:val="S_Маркированный"/>
    <w:basedOn w:val="afff3"/>
    <w:link w:val="Sb"/>
    <w:autoRedefine/>
    <w:qFormat/>
    <w:rsid w:val="00FC2547"/>
    <w:pPr>
      <w:tabs>
        <w:tab w:val="left" w:pos="992"/>
      </w:tabs>
      <w:spacing w:after="0" w:line="360" w:lineRule="auto"/>
      <w:ind w:left="0" w:firstLine="709"/>
    </w:pPr>
    <w:rPr>
      <w:rFonts w:ascii="Calibri" w:hAnsi="Calibri"/>
      <w:sz w:val="24"/>
      <w:szCs w:val="20"/>
    </w:rPr>
  </w:style>
  <w:style w:type="character" w:customStyle="1" w:styleId="Sb">
    <w:name w:val="S_Маркированный Знак"/>
    <w:link w:val="Sa"/>
    <w:locked/>
    <w:rsid w:val="00FC2547"/>
    <w:rPr>
      <w:rFonts w:ascii="Calibri" w:eastAsia="Times New Roman" w:hAnsi="Calibri" w:cs="Times New Roman"/>
      <w:sz w:val="24"/>
      <w:szCs w:val="20"/>
      <w:lang w:eastAsia="ru-RU"/>
    </w:rPr>
  </w:style>
  <w:style w:type="paragraph" w:styleId="afff3">
    <w:name w:val="List Bullet"/>
    <w:aliases w:val="Маркированный"/>
    <w:basedOn w:val="a2"/>
    <w:rsid w:val="00FC2547"/>
    <w:pPr>
      <w:spacing w:after="120"/>
      <w:ind w:left="1429" w:hanging="360"/>
      <w:contextualSpacing/>
    </w:pPr>
    <w:rPr>
      <w:rFonts w:ascii="Times New Roman" w:hAnsi="Times New Roman"/>
      <w:sz w:val="28"/>
    </w:rPr>
  </w:style>
  <w:style w:type="character" w:customStyle="1" w:styleId="S7">
    <w:name w:val="S_Отступ Знак"/>
    <w:link w:val="S6"/>
    <w:locked/>
    <w:rsid w:val="00FC2547"/>
    <w:rPr>
      <w:rFonts w:ascii="Arial" w:eastAsia="Times New Roman" w:hAnsi="Arial" w:cs="Times New Roman"/>
      <w:sz w:val="24"/>
      <w:szCs w:val="20"/>
      <w:lang w:eastAsia="ru-RU"/>
    </w:rPr>
  </w:style>
  <w:style w:type="paragraph" w:customStyle="1" w:styleId="Style14">
    <w:name w:val="Style14"/>
    <w:basedOn w:val="a2"/>
    <w:uiPriority w:val="99"/>
    <w:rsid w:val="00FC2547"/>
    <w:pPr>
      <w:widowControl w:val="0"/>
      <w:autoSpaceDE w:val="0"/>
      <w:autoSpaceDN w:val="0"/>
      <w:adjustRightInd w:val="0"/>
      <w:spacing w:line="254" w:lineRule="exact"/>
      <w:jc w:val="center"/>
    </w:pPr>
    <w:rPr>
      <w:rFonts w:cs="Arial"/>
    </w:rPr>
  </w:style>
  <w:style w:type="paragraph" w:styleId="34">
    <w:name w:val="Body Text Indent 3"/>
    <w:basedOn w:val="a2"/>
    <w:link w:val="35"/>
    <w:rsid w:val="00FC2547"/>
    <w:pPr>
      <w:spacing w:after="120"/>
      <w:ind w:left="283"/>
    </w:pPr>
    <w:rPr>
      <w:rFonts w:ascii="Times New Roman" w:hAnsi="Times New Roman"/>
      <w:sz w:val="16"/>
      <w:szCs w:val="16"/>
    </w:rPr>
  </w:style>
  <w:style w:type="character" w:customStyle="1" w:styleId="35">
    <w:name w:val="Основной текст с отступом 3 Знак"/>
    <w:basedOn w:val="a3"/>
    <w:link w:val="34"/>
    <w:rsid w:val="00FC2547"/>
    <w:rPr>
      <w:rFonts w:ascii="Times New Roman" w:eastAsia="Times New Roman" w:hAnsi="Times New Roman" w:cs="Times New Roman"/>
      <w:sz w:val="16"/>
      <w:szCs w:val="16"/>
      <w:lang w:eastAsia="ru-RU"/>
    </w:rPr>
  </w:style>
  <w:style w:type="paragraph" w:customStyle="1" w:styleId="Style2">
    <w:name w:val="Style2"/>
    <w:basedOn w:val="a2"/>
    <w:rsid w:val="00FC2547"/>
    <w:pPr>
      <w:widowControl w:val="0"/>
      <w:autoSpaceDE w:val="0"/>
      <w:autoSpaceDN w:val="0"/>
      <w:adjustRightInd w:val="0"/>
    </w:pPr>
    <w:rPr>
      <w:rFonts w:ascii="Times New Roman" w:hAnsi="Times New Roman"/>
    </w:rPr>
  </w:style>
  <w:style w:type="paragraph" w:styleId="27">
    <w:name w:val="Body Text 2"/>
    <w:basedOn w:val="a2"/>
    <w:link w:val="28"/>
    <w:rsid w:val="00FC2547"/>
    <w:pPr>
      <w:spacing w:after="120" w:line="480" w:lineRule="auto"/>
    </w:pPr>
    <w:rPr>
      <w:rFonts w:ascii="Times New Roman" w:hAnsi="Times New Roman"/>
      <w:sz w:val="28"/>
    </w:rPr>
  </w:style>
  <w:style w:type="character" w:customStyle="1" w:styleId="28">
    <w:name w:val="Основной текст 2 Знак"/>
    <w:basedOn w:val="a3"/>
    <w:link w:val="27"/>
    <w:rsid w:val="00FC2547"/>
    <w:rPr>
      <w:rFonts w:ascii="Times New Roman" w:eastAsia="Times New Roman" w:hAnsi="Times New Roman" w:cs="Times New Roman"/>
      <w:sz w:val="28"/>
      <w:szCs w:val="24"/>
      <w:lang w:eastAsia="ru-RU"/>
    </w:rPr>
  </w:style>
  <w:style w:type="paragraph" w:customStyle="1" w:styleId="S5">
    <w:name w:val="S_рисунок"/>
    <w:basedOn w:val="a2"/>
    <w:autoRedefine/>
    <w:rsid w:val="00FC2547"/>
    <w:pPr>
      <w:keepNext/>
      <w:keepLines/>
      <w:numPr>
        <w:numId w:val="13"/>
      </w:numPr>
      <w:suppressAutoHyphens/>
      <w:ind w:left="357" w:hanging="357"/>
      <w:jc w:val="center"/>
    </w:pPr>
    <w:rPr>
      <w:rFonts w:ascii="Times New Roman" w:hAnsi="Times New Roman"/>
    </w:rPr>
  </w:style>
  <w:style w:type="paragraph" w:customStyle="1" w:styleId="S0">
    <w:name w:val="S_Таблица"/>
    <w:basedOn w:val="a2"/>
    <w:link w:val="Sc"/>
    <w:autoRedefine/>
    <w:rsid w:val="00FC2547"/>
    <w:pPr>
      <w:keepNext/>
      <w:keepLines/>
      <w:numPr>
        <w:numId w:val="14"/>
      </w:numPr>
      <w:tabs>
        <w:tab w:val="clear" w:pos="720"/>
        <w:tab w:val="num" w:pos="0"/>
      </w:tabs>
      <w:spacing w:before="120" w:line="360" w:lineRule="auto"/>
      <w:ind w:left="0" w:firstLine="0"/>
      <w:jc w:val="right"/>
    </w:pPr>
    <w:rPr>
      <w:rFonts w:ascii="Times New Roman" w:hAnsi="Times New Roman"/>
    </w:rPr>
  </w:style>
  <w:style w:type="character" w:customStyle="1" w:styleId="Sc">
    <w:name w:val="S_Таблица Знак Знак"/>
    <w:link w:val="S0"/>
    <w:locked/>
    <w:rsid w:val="00FC2547"/>
    <w:rPr>
      <w:rFonts w:ascii="Times New Roman" w:eastAsia="Times New Roman" w:hAnsi="Times New Roman" w:cs="Times New Roman"/>
      <w:sz w:val="24"/>
      <w:szCs w:val="24"/>
      <w:lang w:eastAsia="ru-RU"/>
    </w:rPr>
  </w:style>
  <w:style w:type="paragraph" w:customStyle="1" w:styleId="S1">
    <w:name w:val="S_Заголовок 1"/>
    <w:basedOn w:val="a2"/>
    <w:rsid w:val="00FC2547"/>
    <w:pPr>
      <w:numPr>
        <w:numId w:val="15"/>
      </w:numPr>
      <w:spacing w:line="360" w:lineRule="auto"/>
      <w:jc w:val="center"/>
    </w:pPr>
    <w:rPr>
      <w:rFonts w:ascii="Times New Roman" w:hAnsi="Times New Roman"/>
      <w:b/>
      <w:caps/>
    </w:rPr>
  </w:style>
  <w:style w:type="paragraph" w:customStyle="1" w:styleId="S2">
    <w:name w:val="S_Заголовок 2"/>
    <w:basedOn w:val="22"/>
    <w:autoRedefine/>
    <w:rsid w:val="00FC2547"/>
    <w:pPr>
      <w:numPr>
        <w:ilvl w:val="1"/>
        <w:numId w:val="15"/>
      </w:numPr>
      <w:tabs>
        <w:tab w:val="clear" w:pos="720"/>
        <w:tab w:val="num" w:pos="0"/>
        <w:tab w:val="num" w:pos="360"/>
        <w:tab w:val="num" w:pos="2160"/>
      </w:tabs>
      <w:spacing w:line="360" w:lineRule="auto"/>
      <w:ind w:left="2160"/>
    </w:pPr>
    <w:rPr>
      <w:szCs w:val="24"/>
      <w:u w:val="single"/>
    </w:rPr>
  </w:style>
  <w:style w:type="paragraph" w:customStyle="1" w:styleId="S3">
    <w:name w:val="S_Заголовок 3"/>
    <w:basedOn w:val="30"/>
    <w:link w:val="S30"/>
    <w:rsid w:val="00FC2547"/>
    <w:pPr>
      <w:numPr>
        <w:ilvl w:val="2"/>
        <w:numId w:val="15"/>
      </w:numPr>
      <w:tabs>
        <w:tab w:val="clear" w:pos="1440"/>
        <w:tab w:val="num" w:pos="360"/>
        <w:tab w:val="num" w:pos="2880"/>
      </w:tabs>
      <w:ind w:left="360" w:hanging="360"/>
      <w:jc w:val="left"/>
    </w:pPr>
    <w:rPr>
      <w:b w:val="0"/>
      <w:szCs w:val="24"/>
      <w:u w:val="single"/>
    </w:rPr>
  </w:style>
  <w:style w:type="paragraph" w:customStyle="1" w:styleId="S4">
    <w:name w:val="S_Заголовок 4"/>
    <w:basedOn w:val="4"/>
    <w:autoRedefine/>
    <w:rsid w:val="00FC2547"/>
    <w:pPr>
      <w:numPr>
        <w:ilvl w:val="3"/>
        <w:numId w:val="15"/>
      </w:numPr>
      <w:tabs>
        <w:tab w:val="clear" w:pos="1800"/>
        <w:tab w:val="num" w:pos="360"/>
        <w:tab w:val="num" w:pos="3600"/>
      </w:tabs>
      <w:ind w:left="0" w:firstLine="1134"/>
      <w:jc w:val="left"/>
    </w:pPr>
    <w:rPr>
      <w:i/>
      <w:szCs w:val="24"/>
    </w:rPr>
  </w:style>
  <w:style w:type="character" w:customStyle="1" w:styleId="S30">
    <w:name w:val="S_Заголовок 3 Знак"/>
    <w:link w:val="S3"/>
    <w:locked/>
    <w:rsid w:val="00FC2547"/>
    <w:rPr>
      <w:rFonts w:ascii="Arial" w:eastAsia="Times New Roman" w:hAnsi="Arial" w:cs="Arial"/>
      <w:bCs/>
      <w:sz w:val="28"/>
      <w:szCs w:val="24"/>
      <w:u w:val="single"/>
      <w:lang w:eastAsia="ru-RU"/>
    </w:rPr>
  </w:style>
  <w:style w:type="paragraph" w:customStyle="1" w:styleId="Sd">
    <w:name w:val="S_Титульный"/>
    <w:basedOn w:val="a2"/>
    <w:rsid w:val="00FC2547"/>
    <w:pPr>
      <w:spacing w:line="360" w:lineRule="auto"/>
      <w:ind w:left="3060"/>
      <w:jc w:val="right"/>
    </w:pPr>
    <w:rPr>
      <w:rFonts w:ascii="Times New Roman" w:hAnsi="Times New Roman"/>
      <w:b/>
      <w:caps/>
    </w:rPr>
  </w:style>
  <w:style w:type="character" w:customStyle="1" w:styleId="S10">
    <w:name w:val="S_Маркированный Знак1"/>
    <w:rsid w:val="00FC2547"/>
    <w:rPr>
      <w:rFonts w:eastAsia="Times New Roman"/>
      <w:sz w:val="24"/>
      <w:lang w:eastAsia="en-US"/>
    </w:rPr>
  </w:style>
  <w:style w:type="paragraph" w:customStyle="1" w:styleId="Se">
    <w:name w:val="S_Обычный с подчеркиванием"/>
    <w:basedOn w:val="a2"/>
    <w:link w:val="Sf"/>
    <w:rsid w:val="00FC2547"/>
    <w:pPr>
      <w:spacing w:line="360" w:lineRule="auto"/>
      <w:ind w:firstLine="709"/>
    </w:pPr>
    <w:rPr>
      <w:szCs w:val="20"/>
      <w:u w:val="single"/>
    </w:rPr>
  </w:style>
  <w:style w:type="character" w:customStyle="1" w:styleId="Sf">
    <w:name w:val="S_Обычный с подчеркиванием Знак"/>
    <w:link w:val="Se"/>
    <w:locked/>
    <w:rsid w:val="00FC2547"/>
    <w:rPr>
      <w:rFonts w:ascii="Arial" w:eastAsia="Times New Roman" w:hAnsi="Arial" w:cs="Times New Roman"/>
      <w:sz w:val="24"/>
      <w:szCs w:val="20"/>
      <w:u w:val="single"/>
      <w:lang w:eastAsia="ru-RU"/>
    </w:rPr>
  </w:style>
  <w:style w:type="paragraph" w:customStyle="1" w:styleId="1c">
    <w:name w:val="Обычный1"/>
    <w:uiPriority w:val="99"/>
    <w:rsid w:val="00FC2547"/>
    <w:pPr>
      <w:widowControl w:val="0"/>
      <w:spacing w:after="0" w:line="240" w:lineRule="auto"/>
    </w:pPr>
    <w:rPr>
      <w:rFonts w:ascii="Arial" w:eastAsia="Times New Roman" w:hAnsi="Arial" w:cs="Times New Roman"/>
      <w:sz w:val="20"/>
      <w:szCs w:val="20"/>
      <w:lang w:eastAsia="ru-RU"/>
    </w:rPr>
  </w:style>
  <w:style w:type="paragraph" w:customStyle="1" w:styleId="afff4">
    <w:name w:val="+ПодЗаг"/>
    <w:basedOn w:val="33"/>
    <w:link w:val="afff5"/>
    <w:qFormat/>
    <w:rsid w:val="00FC2547"/>
    <w:pPr>
      <w:tabs>
        <w:tab w:val="clear" w:pos="2160"/>
      </w:tabs>
      <w:ind w:left="852" w:firstLine="0"/>
      <w:jc w:val="left"/>
    </w:pPr>
    <w:rPr>
      <w:rFonts w:ascii="Calibri" w:hAnsi="Calibri" w:cs="Times New Roman"/>
      <w:b w:val="0"/>
      <w:bCs/>
      <w:iCs w:val="0"/>
      <w:u w:val="single"/>
    </w:rPr>
  </w:style>
  <w:style w:type="character" w:customStyle="1" w:styleId="afff5">
    <w:name w:val="+ПодЗаг Знак"/>
    <w:link w:val="afff4"/>
    <w:locked/>
    <w:rsid w:val="00FC2547"/>
    <w:rPr>
      <w:rFonts w:ascii="Calibri" w:eastAsia="Times New Roman" w:hAnsi="Calibri" w:cs="Times New Roman"/>
      <w:bCs/>
      <w:i/>
      <w:kern w:val="24"/>
      <w:sz w:val="28"/>
      <w:szCs w:val="26"/>
      <w:u w:val="single"/>
      <w:lang w:eastAsia="ru-RU"/>
    </w:rPr>
  </w:style>
  <w:style w:type="paragraph" w:customStyle="1" w:styleId="310">
    <w:name w:val="Основной текст 31"/>
    <w:basedOn w:val="a2"/>
    <w:rsid w:val="00FC2547"/>
    <w:pPr>
      <w:suppressAutoHyphens/>
      <w:spacing w:after="120"/>
    </w:pPr>
    <w:rPr>
      <w:rFonts w:ascii="Times New Roman" w:hAnsi="Times New Roman"/>
      <w:sz w:val="16"/>
      <w:szCs w:val="16"/>
      <w:lang w:eastAsia="ar-SA"/>
    </w:rPr>
  </w:style>
  <w:style w:type="paragraph" w:customStyle="1" w:styleId="Style20">
    <w:name w:val="Style20"/>
    <w:basedOn w:val="a2"/>
    <w:rsid w:val="00FC2547"/>
    <w:pPr>
      <w:widowControl w:val="0"/>
      <w:suppressAutoHyphens/>
      <w:autoSpaceDE w:val="0"/>
      <w:autoSpaceDN w:val="0"/>
      <w:spacing w:before="200"/>
      <w:ind w:left="788" w:hanging="431"/>
      <w:textAlignment w:val="baseline"/>
    </w:pPr>
    <w:rPr>
      <w:rFonts w:ascii="Times New Roman" w:eastAsia="Arial Unicode MS" w:hAnsi="Times New Roman"/>
      <w:kern w:val="3"/>
      <w:lang w:eastAsia="zh-CN" w:bidi="hi-IN"/>
    </w:rPr>
  </w:style>
  <w:style w:type="paragraph" w:customStyle="1" w:styleId="afff6">
    <w:name w:val="+Название таблиц"/>
    <w:basedOn w:val="a2"/>
    <w:qFormat/>
    <w:rsid w:val="00FC2547"/>
    <w:pPr>
      <w:keepNext/>
      <w:keepLines/>
      <w:spacing w:before="200"/>
      <w:jc w:val="right"/>
    </w:pPr>
    <w:rPr>
      <w:rFonts w:ascii="Times New Roman" w:hAnsi="Times New Roman"/>
    </w:rPr>
  </w:style>
  <w:style w:type="paragraph" w:customStyle="1" w:styleId="xl24">
    <w:name w:val="xl24"/>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styleId="afff7">
    <w:name w:val="Title"/>
    <w:aliases w:val="Çàãîëîâîê"/>
    <w:basedOn w:val="a2"/>
    <w:next w:val="a2"/>
    <w:link w:val="afff8"/>
    <w:qFormat/>
    <w:rsid w:val="00FC2547"/>
    <w:pPr>
      <w:spacing w:before="240" w:after="60"/>
      <w:jc w:val="center"/>
      <w:outlineLvl w:val="0"/>
    </w:pPr>
    <w:rPr>
      <w:rFonts w:ascii="Cambria" w:hAnsi="Cambria"/>
      <w:b/>
      <w:bCs/>
      <w:kern w:val="28"/>
      <w:sz w:val="32"/>
      <w:szCs w:val="32"/>
    </w:rPr>
  </w:style>
  <w:style w:type="character" w:customStyle="1" w:styleId="afff8">
    <w:name w:val="Название Знак"/>
    <w:aliases w:val="Çàãîëîâîê Знак"/>
    <w:basedOn w:val="a3"/>
    <w:link w:val="afff7"/>
    <w:rsid w:val="00FC2547"/>
    <w:rPr>
      <w:rFonts w:ascii="Cambria" w:eastAsia="Times New Roman" w:hAnsi="Cambria" w:cs="Times New Roman"/>
      <w:b/>
      <w:bCs/>
      <w:kern w:val="28"/>
      <w:sz w:val="32"/>
      <w:szCs w:val="32"/>
      <w:lang w:eastAsia="ru-RU"/>
    </w:rPr>
  </w:style>
  <w:style w:type="character" w:styleId="afff9">
    <w:name w:val="Strong"/>
    <w:uiPriority w:val="99"/>
    <w:qFormat/>
    <w:rsid w:val="00FC2547"/>
    <w:rPr>
      <w:rFonts w:ascii="Franklin Gothic Medium" w:hAnsi="Franklin Gothic Medium" w:cs="Times New Roman"/>
      <w:sz w:val="22"/>
    </w:rPr>
  </w:style>
  <w:style w:type="table" w:customStyle="1" w:styleId="afffa">
    <w:name w:val="Таблицы"/>
    <w:basedOn w:val="affa"/>
    <w:uiPriority w:val="99"/>
    <w:rsid w:val="00FC2547"/>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style>
  <w:style w:type="paragraph" w:customStyle="1" w:styleId="1d">
    <w:name w:val="Без интервала1"/>
    <w:rsid w:val="00FC2547"/>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fb">
    <w:name w:val="Без интервала Знак"/>
    <w:aliases w:val="Перечисление Знак"/>
    <w:link w:val="afa"/>
    <w:locked/>
    <w:rsid w:val="00FC2547"/>
    <w:rPr>
      <w:rFonts w:ascii="Arial" w:eastAsia="Times New Roman" w:hAnsi="Arial" w:cs="Times New Roman"/>
      <w:sz w:val="32"/>
      <w:szCs w:val="20"/>
      <w:lang w:val="en-US" w:eastAsia="ru-RU"/>
    </w:rPr>
  </w:style>
  <w:style w:type="character" w:customStyle="1" w:styleId="FontStyle12">
    <w:name w:val="Font Style12"/>
    <w:rsid w:val="00FC2547"/>
    <w:rPr>
      <w:rFonts w:ascii="Times New Roman" w:hAnsi="Times New Roman"/>
      <w:sz w:val="28"/>
    </w:rPr>
  </w:style>
  <w:style w:type="paragraph" w:styleId="29">
    <w:name w:val="Body Text Indent 2"/>
    <w:basedOn w:val="a2"/>
    <w:link w:val="2a"/>
    <w:rsid w:val="00FC2547"/>
    <w:pPr>
      <w:spacing w:after="120" w:line="480" w:lineRule="auto"/>
      <w:ind w:left="283"/>
    </w:pPr>
    <w:rPr>
      <w:rFonts w:ascii="Times New Roman" w:hAnsi="Times New Roman"/>
      <w:sz w:val="28"/>
    </w:rPr>
  </w:style>
  <w:style w:type="character" w:customStyle="1" w:styleId="2a">
    <w:name w:val="Основной текст с отступом 2 Знак"/>
    <w:basedOn w:val="a3"/>
    <w:link w:val="29"/>
    <w:rsid w:val="00FC2547"/>
    <w:rPr>
      <w:rFonts w:ascii="Times New Roman" w:eastAsia="Times New Roman" w:hAnsi="Times New Roman" w:cs="Times New Roman"/>
      <w:sz w:val="28"/>
      <w:szCs w:val="24"/>
      <w:lang w:eastAsia="ru-RU"/>
    </w:rPr>
  </w:style>
  <w:style w:type="numbering" w:customStyle="1" w:styleId="-">
    <w:name w:val="Текст в записке-нумерация"/>
    <w:rsid w:val="00FC2547"/>
    <w:pPr>
      <w:numPr>
        <w:numId w:val="11"/>
      </w:numPr>
    </w:pPr>
  </w:style>
  <w:style w:type="numbering" w:customStyle="1" w:styleId="a1">
    <w:name w:val="Нумерация в тексте"/>
    <w:rsid w:val="00FC2547"/>
    <w:pPr>
      <w:numPr>
        <w:numId w:val="10"/>
      </w:numPr>
    </w:pPr>
  </w:style>
  <w:style w:type="paragraph" w:customStyle="1" w:styleId="36">
    <w:name w:val="Обычный3"/>
    <w:rsid w:val="00FC2547"/>
    <w:pPr>
      <w:widowControl w:val="0"/>
      <w:spacing w:after="0" w:line="240" w:lineRule="auto"/>
    </w:pPr>
    <w:rPr>
      <w:rFonts w:ascii="Arial" w:eastAsia="Times New Roman" w:hAnsi="Arial" w:cs="Times New Roman"/>
      <w:snapToGrid w:val="0"/>
      <w:sz w:val="20"/>
      <w:szCs w:val="20"/>
      <w:lang w:eastAsia="ru-RU"/>
    </w:rPr>
  </w:style>
  <w:style w:type="character" w:customStyle="1" w:styleId="ConsPlusNormal0">
    <w:name w:val="ConsPlusNormal Знак"/>
    <w:link w:val="ConsPlusNormal"/>
    <w:uiPriority w:val="99"/>
    <w:locked/>
    <w:rsid w:val="00FC2547"/>
    <w:rPr>
      <w:rFonts w:ascii="Arial" w:eastAsia="Times New Roman" w:hAnsi="Arial" w:cs="Arial"/>
      <w:lang w:eastAsia="ru-RU"/>
    </w:rPr>
  </w:style>
  <w:style w:type="paragraph" w:customStyle="1" w:styleId="Default">
    <w:name w:val="Default"/>
    <w:uiPriority w:val="99"/>
    <w:qFormat/>
    <w:rsid w:val="00FC2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b">
    <w:name w:val="FollowedHyperlink"/>
    <w:uiPriority w:val="99"/>
    <w:unhideWhenUsed/>
    <w:rsid w:val="00FC2547"/>
    <w:rPr>
      <w:color w:val="800080"/>
      <w:u w:val="single"/>
    </w:rPr>
  </w:style>
  <w:style w:type="paragraph" w:customStyle="1" w:styleId="font5">
    <w:name w:val="font5"/>
    <w:basedOn w:val="a2"/>
    <w:rsid w:val="00FC2547"/>
    <w:pPr>
      <w:spacing w:before="100" w:beforeAutospacing="1" w:after="100" w:afterAutospacing="1"/>
    </w:pPr>
    <w:rPr>
      <w:rFonts w:ascii="Times New Roman" w:hAnsi="Times New Roman"/>
      <w:sz w:val="18"/>
      <w:szCs w:val="18"/>
    </w:rPr>
  </w:style>
  <w:style w:type="paragraph" w:customStyle="1" w:styleId="xl67">
    <w:name w:val="xl67"/>
    <w:basedOn w:val="a2"/>
    <w:rsid w:val="00FC2547"/>
    <w:pPr>
      <w:shd w:val="clear" w:color="000000" w:fill="FFFFFF"/>
      <w:spacing w:before="100" w:beforeAutospacing="1" w:after="100" w:afterAutospacing="1"/>
      <w:textAlignment w:val="center"/>
    </w:pPr>
    <w:rPr>
      <w:rFonts w:ascii="Times New Roman" w:hAnsi="Times New Roman"/>
    </w:rPr>
  </w:style>
  <w:style w:type="paragraph" w:customStyle="1" w:styleId="xl68">
    <w:name w:val="xl68"/>
    <w:basedOn w:val="a2"/>
    <w:rsid w:val="00FC2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6"/>
      <w:szCs w:val="16"/>
    </w:rPr>
  </w:style>
  <w:style w:type="paragraph" w:customStyle="1" w:styleId="xl69">
    <w:name w:val="xl69"/>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70">
    <w:name w:val="xl70"/>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8"/>
      <w:szCs w:val="18"/>
    </w:rPr>
  </w:style>
  <w:style w:type="paragraph" w:customStyle="1" w:styleId="xl71">
    <w:name w:val="xl71"/>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2">
    <w:name w:val="xl72"/>
    <w:basedOn w:val="a2"/>
    <w:rsid w:val="00FC2547"/>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8"/>
      <w:szCs w:val="18"/>
    </w:rPr>
  </w:style>
  <w:style w:type="paragraph" w:customStyle="1" w:styleId="xl73">
    <w:name w:val="xl73"/>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8"/>
      <w:szCs w:val="18"/>
    </w:rPr>
  </w:style>
  <w:style w:type="paragraph" w:customStyle="1" w:styleId="xl74">
    <w:name w:val="xl74"/>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18"/>
      <w:szCs w:val="18"/>
    </w:rPr>
  </w:style>
  <w:style w:type="paragraph" w:customStyle="1" w:styleId="xl75">
    <w:name w:val="xl75"/>
    <w:basedOn w:val="a2"/>
    <w:rsid w:val="00FC2547"/>
    <w:pPr>
      <w:pBdr>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6">
    <w:name w:val="xl76"/>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77">
    <w:name w:val="xl77"/>
    <w:basedOn w:val="a2"/>
    <w:rsid w:val="00FC2547"/>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rPr>
  </w:style>
  <w:style w:type="paragraph" w:customStyle="1" w:styleId="xl78">
    <w:name w:val="xl78"/>
    <w:basedOn w:val="a2"/>
    <w:rsid w:val="00FC2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rPr>
  </w:style>
  <w:style w:type="paragraph" w:customStyle="1" w:styleId="xl79">
    <w:name w:val="xl79"/>
    <w:basedOn w:val="a2"/>
    <w:rsid w:val="00FC25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80">
    <w:name w:val="xl80"/>
    <w:basedOn w:val="a2"/>
    <w:rsid w:val="00FC2547"/>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81">
    <w:name w:val="xl81"/>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82">
    <w:name w:val="xl82"/>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rPr>
  </w:style>
  <w:style w:type="paragraph" w:customStyle="1" w:styleId="xl83">
    <w:name w:val="xl83"/>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4">
    <w:name w:val="xl84"/>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5">
    <w:name w:val="xl85"/>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6">
    <w:name w:val="xl86"/>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7">
    <w:name w:val="xl87"/>
    <w:basedOn w:val="a2"/>
    <w:rsid w:val="00FC254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8">
    <w:name w:val="xl88"/>
    <w:basedOn w:val="a2"/>
    <w:rsid w:val="00FC254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9">
    <w:name w:val="xl89"/>
    <w:basedOn w:val="a2"/>
    <w:rsid w:val="00FC25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0">
    <w:name w:val="xl90"/>
    <w:basedOn w:val="a2"/>
    <w:rsid w:val="00FC254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rPr>
  </w:style>
  <w:style w:type="paragraph" w:customStyle="1" w:styleId="xl91">
    <w:name w:val="xl91"/>
    <w:basedOn w:val="a2"/>
    <w:rsid w:val="00FC254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rPr>
  </w:style>
  <w:style w:type="paragraph" w:customStyle="1" w:styleId="xl92">
    <w:name w:val="xl92"/>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93">
    <w:name w:val="xl93"/>
    <w:basedOn w:val="a2"/>
    <w:rsid w:val="00FC254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94">
    <w:name w:val="xl94"/>
    <w:basedOn w:val="a2"/>
    <w:rsid w:val="00FC25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95">
    <w:name w:val="xl95"/>
    <w:basedOn w:val="a2"/>
    <w:rsid w:val="00FC2547"/>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6">
    <w:name w:val="xl96"/>
    <w:basedOn w:val="a2"/>
    <w:rsid w:val="00FC254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7">
    <w:name w:val="xl97"/>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98">
    <w:name w:val="xl98"/>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99">
    <w:name w:val="xl99"/>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0">
    <w:name w:val="xl100"/>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1">
    <w:name w:val="xl101"/>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2">
    <w:name w:val="xl102"/>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3">
    <w:name w:val="xl103"/>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4">
    <w:name w:val="xl104"/>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5">
    <w:name w:val="xl105"/>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6">
    <w:name w:val="xl106"/>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7">
    <w:name w:val="xl107"/>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08">
    <w:name w:val="xl108"/>
    <w:basedOn w:val="a2"/>
    <w:rsid w:val="00FC2547"/>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rPr>
  </w:style>
  <w:style w:type="paragraph" w:customStyle="1" w:styleId="xl109">
    <w:name w:val="xl109"/>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10">
    <w:name w:val="xl110"/>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111">
    <w:name w:val="xl111"/>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12">
    <w:name w:val="xl112"/>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13">
    <w:name w:val="xl113"/>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41">
    <w:name w:val="Обычный4"/>
    <w:rsid w:val="00FC2547"/>
    <w:pPr>
      <w:widowControl w:val="0"/>
      <w:spacing w:after="0" w:line="240" w:lineRule="auto"/>
    </w:pPr>
    <w:rPr>
      <w:rFonts w:ascii="Arial" w:eastAsia="Times New Roman" w:hAnsi="Arial" w:cs="Times New Roman"/>
      <w:snapToGrid w:val="0"/>
      <w:sz w:val="20"/>
      <w:szCs w:val="20"/>
      <w:lang w:eastAsia="ru-RU"/>
    </w:rPr>
  </w:style>
  <w:style w:type="character" w:customStyle="1" w:styleId="afffc">
    <w:name w:val="Цветовое выделение"/>
    <w:rsid w:val="00FC2547"/>
    <w:rPr>
      <w:b/>
      <w:bCs/>
      <w:color w:val="000080"/>
    </w:rPr>
  </w:style>
  <w:style w:type="character" w:styleId="HTML">
    <w:name w:val="HTML Variable"/>
    <w:aliases w:val="!Ссылки в документе"/>
    <w:basedOn w:val="a3"/>
    <w:rsid w:val="00FC2547"/>
    <w:rPr>
      <w:rFonts w:ascii="Arial" w:hAnsi="Arial"/>
      <w:b w:val="0"/>
      <w:i w:val="0"/>
      <w:iCs/>
      <w:color w:val="0000FF"/>
      <w:sz w:val="24"/>
      <w:u w:val="none"/>
    </w:rPr>
  </w:style>
  <w:style w:type="paragraph" w:styleId="afffd">
    <w:name w:val="annotation text"/>
    <w:aliases w:val="!Равноширинный текст документа"/>
    <w:basedOn w:val="a2"/>
    <w:link w:val="afffe"/>
    <w:semiHidden/>
    <w:rsid w:val="00FC2547"/>
    <w:rPr>
      <w:rFonts w:ascii="Courier" w:hAnsi="Courier"/>
      <w:sz w:val="22"/>
      <w:szCs w:val="20"/>
    </w:rPr>
  </w:style>
  <w:style w:type="character" w:customStyle="1" w:styleId="afffe">
    <w:name w:val="Текст примечания Знак"/>
    <w:basedOn w:val="a3"/>
    <w:link w:val="afffd"/>
    <w:semiHidden/>
    <w:rsid w:val="00FC2547"/>
    <w:rPr>
      <w:rFonts w:ascii="Courier" w:eastAsia="Times New Roman" w:hAnsi="Courier" w:cs="Times New Roman"/>
      <w:szCs w:val="20"/>
      <w:lang w:eastAsia="ru-RU"/>
    </w:rPr>
  </w:style>
  <w:style w:type="paragraph" w:customStyle="1" w:styleId="Title">
    <w:name w:val="Title!Название НПА"/>
    <w:basedOn w:val="a2"/>
    <w:rsid w:val="00FC2547"/>
    <w:pPr>
      <w:spacing w:before="240" w:after="60"/>
      <w:jc w:val="center"/>
      <w:outlineLvl w:val="0"/>
    </w:pPr>
    <w:rPr>
      <w:rFonts w:cs="Arial"/>
      <w:b/>
      <w:bCs/>
      <w:kern w:val="28"/>
      <w:sz w:val="32"/>
      <w:szCs w:val="32"/>
    </w:rPr>
  </w:style>
  <w:style w:type="paragraph" w:customStyle="1" w:styleId="Application">
    <w:name w:val="Application!Приложение"/>
    <w:rsid w:val="00FC254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FC254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FC2547"/>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nhideWhenUsed="0" w:qFormat="1"/>
    <w:lsdException w:name="Emphasis" w:semiHidden="0" w:uiPriority="0" w:unhideWhenUsed="0" w:qFormat="1"/>
    <w:lsdException w:name="Plain Text" w:uiPriority="0"/>
    <w:lsdException w:name="HTML Variable"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Обычный текст документа"/>
    <w:qFormat/>
    <w:rsid w:val="00FC2547"/>
    <w:pPr>
      <w:spacing w:after="0" w:line="240" w:lineRule="auto"/>
      <w:ind w:firstLine="567"/>
      <w:jc w:val="both"/>
    </w:pPr>
    <w:rPr>
      <w:rFonts w:ascii="Arial" w:eastAsia="Times New Roman" w:hAnsi="Arial" w:cs="Times New Roman"/>
      <w:sz w:val="24"/>
      <w:szCs w:val="24"/>
      <w:lang w:eastAsia="ru-RU"/>
    </w:rPr>
  </w:style>
  <w:style w:type="paragraph" w:styleId="11">
    <w:name w:val="heading 1"/>
    <w:aliases w:val="!Части документа"/>
    <w:basedOn w:val="a2"/>
    <w:next w:val="a2"/>
    <w:link w:val="12"/>
    <w:qFormat/>
    <w:rsid w:val="00FC2547"/>
    <w:pPr>
      <w:jc w:val="center"/>
      <w:outlineLvl w:val="0"/>
    </w:pPr>
    <w:rPr>
      <w:rFonts w:cs="Arial"/>
      <w:b/>
      <w:bCs/>
      <w:kern w:val="32"/>
      <w:sz w:val="32"/>
      <w:szCs w:val="32"/>
    </w:rPr>
  </w:style>
  <w:style w:type="paragraph" w:styleId="22">
    <w:name w:val="heading 2"/>
    <w:aliases w:val="Знак,Знак Знак,Знак1,!Разделы документа"/>
    <w:basedOn w:val="a2"/>
    <w:link w:val="210"/>
    <w:qFormat/>
    <w:rsid w:val="00FC2547"/>
    <w:pPr>
      <w:jc w:val="center"/>
      <w:outlineLvl w:val="1"/>
    </w:pPr>
    <w:rPr>
      <w:rFonts w:cs="Arial"/>
      <w:b/>
      <w:bCs/>
      <w:iCs/>
      <w:sz w:val="30"/>
      <w:szCs w:val="28"/>
    </w:rPr>
  </w:style>
  <w:style w:type="paragraph" w:styleId="30">
    <w:name w:val="heading 3"/>
    <w:aliases w:val="4 порядок,!Главы документа"/>
    <w:basedOn w:val="a2"/>
    <w:link w:val="31"/>
    <w:qFormat/>
    <w:rsid w:val="00FC2547"/>
    <w:pPr>
      <w:outlineLvl w:val="2"/>
    </w:pPr>
    <w:rPr>
      <w:rFonts w:cs="Arial"/>
      <w:b/>
      <w:bCs/>
      <w:sz w:val="28"/>
      <w:szCs w:val="26"/>
    </w:rPr>
  </w:style>
  <w:style w:type="paragraph" w:styleId="4">
    <w:name w:val="heading 4"/>
    <w:aliases w:val="Рекомендация,!Параграфы/Статьи документа"/>
    <w:basedOn w:val="a2"/>
    <w:link w:val="40"/>
    <w:qFormat/>
    <w:rsid w:val="00FC2547"/>
    <w:pPr>
      <w:outlineLvl w:val="3"/>
    </w:pPr>
    <w:rPr>
      <w:b/>
      <w:bCs/>
      <w:sz w:val="26"/>
      <w:szCs w:val="28"/>
    </w:rPr>
  </w:style>
  <w:style w:type="paragraph" w:styleId="5">
    <w:name w:val="heading 5"/>
    <w:aliases w:val="Заголовок 5 Знак1,Заголовок 5 Знак Знак"/>
    <w:basedOn w:val="a2"/>
    <w:next w:val="a2"/>
    <w:link w:val="50"/>
    <w:qFormat/>
    <w:rsid w:val="00FC2547"/>
    <w:pPr>
      <w:keepNext/>
      <w:numPr>
        <w:ilvl w:val="4"/>
        <w:numId w:val="2"/>
      </w:numPr>
      <w:spacing w:line="360" w:lineRule="auto"/>
      <w:outlineLvl w:val="4"/>
    </w:pPr>
    <w:rPr>
      <w:rFonts w:ascii="Times New Roman" w:hAnsi="Times New Roman"/>
      <w:szCs w:val="20"/>
    </w:rPr>
  </w:style>
  <w:style w:type="paragraph" w:styleId="6">
    <w:name w:val="heading 6"/>
    <w:aliases w:val="Заголовок налогов"/>
    <w:basedOn w:val="a2"/>
    <w:next w:val="a2"/>
    <w:link w:val="60"/>
    <w:qFormat/>
    <w:rsid w:val="00FC2547"/>
    <w:pPr>
      <w:keepNext/>
      <w:numPr>
        <w:ilvl w:val="5"/>
        <w:numId w:val="2"/>
      </w:numPr>
      <w:spacing w:line="360" w:lineRule="auto"/>
      <w:jc w:val="right"/>
      <w:outlineLvl w:val="5"/>
    </w:pPr>
    <w:rPr>
      <w:rFonts w:ascii="Times New Roman" w:hAnsi="Times New Roman"/>
      <w:color w:val="800000"/>
      <w:szCs w:val="20"/>
    </w:rPr>
  </w:style>
  <w:style w:type="paragraph" w:styleId="7">
    <w:name w:val="heading 7"/>
    <w:basedOn w:val="a2"/>
    <w:next w:val="a2"/>
    <w:link w:val="70"/>
    <w:qFormat/>
    <w:rsid w:val="00FC2547"/>
    <w:pPr>
      <w:keepNext/>
      <w:numPr>
        <w:ilvl w:val="6"/>
        <w:numId w:val="2"/>
      </w:numPr>
      <w:spacing w:line="360" w:lineRule="auto"/>
      <w:outlineLvl w:val="6"/>
    </w:pPr>
    <w:rPr>
      <w:rFonts w:ascii="Times New Roman" w:hAnsi="Times New Roman"/>
      <w:szCs w:val="20"/>
    </w:rPr>
  </w:style>
  <w:style w:type="paragraph" w:styleId="8">
    <w:name w:val="heading 8"/>
    <w:basedOn w:val="a2"/>
    <w:next w:val="a2"/>
    <w:link w:val="80"/>
    <w:qFormat/>
    <w:rsid w:val="00FC2547"/>
    <w:pPr>
      <w:keepNext/>
      <w:numPr>
        <w:ilvl w:val="7"/>
        <w:numId w:val="2"/>
      </w:numPr>
      <w:spacing w:line="360" w:lineRule="auto"/>
      <w:outlineLvl w:val="7"/>
    </w:pPr>
    <w:rPr>
      <w:rFonts w:ascii="Times New Roman" w:hAnsi="Times New Roman"/>
      <w:i/>
      <w:color w:val="008000"/>
      <w:szCs w:val="20"/>
      <w:u w:val="single"/>
    </w:rPr>
  </w:style>
  <w:style w:type="paragraph" w:styleId="9">
    <w:name w:val="heading 9"/>
    <w:basedOn w:val="a2"/>
    <w:next w:val="a2"/>
    <w:link w:val="90"/>
    <w:qFormat/>
    <w:rsid w:val="00FC2547"/>
    <w:pPr>
      <w:keepNext/>
      <w:numPr>
        <w:ilvl w:val="8"/>
        <w:numId w:val="2"/>
      </w:numPr>
      <w:spacing w:line="360" w:lineRule="auto"/>
      <w:outlineLvl w:val="8"/>
    </w:pPr>
    <w:rPr>
      <w:rFonts w:ascii="Times New Roman" w:hAnsi="Times New Roman"/>
      <w:b/>
      <w:i/>
      <w:szCs w:val="20"/>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12">
    <w:name w:val="Заголовок 1 Знак"/>
    <w:basedOn w:val="a3"/>
    <w:link w:val="11"/>
    <w:rsid w:val="00FC2547"/>
    <w:rPr>
      <w:rFonts w:ascii="Arial" w:eastAsia="Times New Roman" w:hAnsi="Arial" w:cs="Arial"/>
      <w:b/>
      <w:bCs/>
      <w:kern w:val="32"/>
      <w:sz w:val="32"/>
      <w:szCs w:val="32"/>
      <w:lang w:eastAsia="ru-RU"/>
    </w:rPr>
  </w:style>
  <w:style w:type="character" w:customStyle="1" w:styleId="23">
    <w:name w:val="Заголовок 2 Знак"/>
    <w:basedOn w:val="a3"/>
    <w:rsid w:val="00FC2547"/>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4 порядок Знак"/>
    <w:basedOn w:val="a3"/>
    <w:link w:val="30"/>
    <w:rsid w:val="00FC2547"/>
    <w:rPr>
      <w:rFonts w:ascii="Arial" w:eastAsia="Times New Roman" w:hAnsi="Arial" w:cs="Arial"/>
      <w:b/>
      <w:bCs/>
      <w:sz w:val="28"/>
      <w:szCs w:val="26"/>
      <w:lang w:eastAsia="ru-RU"/>
    </w:rPr>
  </w:style>
  <w:style w:type="character" w:customStyle="1" w:styleId="40">
    <w:name w:val="Заголовок 4 Знак"/>
    <w:aliases w:val="Рекомендация Знак"/>
    <w:basedOn w:val="a3"/>
    <w:link w:val="4"/>
    <w:rsid w:val="00FC2547"/>
    <w:rPr>
      <w:rFonts w:ascii="Arial" w:eastAsia="Times New Roman" w:hAnsi="Arial" w:cs="Times New Roman"/>
      <w:b/>
      <w:bCs/>
      <w:sz w:val="26"/>
      <w:szCs w:val="28"/>
      <w:lang w:eastAsia="ru-RU"/>
    </w:rPr>
  </w:style>
  <w:style w:type="character" w:customStyle="1" w:styleId="50">
    <w:name w:val="Заголовок 5 Знак"/>
    <w:aliases w:val="Заголовок 5 Знак1 Знак,Заголовок 5 Знак Знак Знак"/>
    <w:basedOn w:val="a3"/>
    <w:link w:val="5"/>
    <w:rsid w:val="00FC2547"/>
    <w:rPr>
      <w:rFonts w:ascii="Times New Roman" w:eastAsia="Times New Roman" w:hAnsi="Times New Roman" w:cs="Times New Roman"/>
      <w:sz w:val="24"/>
      <w:szCs w:val="20"/>
      <w:lang w:eastAsia="ru-RU"/>
    </w:rPr>
  </w:style>
  <w:style w:type="character" w:customStyle="1" w:styleId="60">
    <w:name w:val="Заголовок 6 Знак"/>
    <w:aliases w:val="Заголовок налогов Знак"/>
    <w:basedOn w:val="a3"/>
    <w:link w:val="6"/>
    <w:rsid w:val="00FC2547"/>
    <w:rPr>
      <w:rFonts w:ascii="Times New Roman" w:eastAsia="Times New Roman" w:hAnsi="Times New Roman" w:cs="Times New Roman"/>
      <w:color w:val="800000"/>
      <w:sz w:val="24"/>
      <w:szCs w:val="20"/>
      <w:lang w:eastAsia="ru-RU"/>
    </w:rPr>
  </w:style>
  <w:style w:type="character" w:customStyle="1" w:styleId="70">
    <w:name w:val="Заголовок 7 Знак"/>
    <w:basedOn w:val="a3"/>
    <w:link w:val="7"/>
    <w:rsid w:val="00FC2547"/>
    <w:rPr>
      <w:rFonts w:ascii="Times New Roman" w:eastAsia="Times New Roman" w:hAnsi="Times New Roman" w:cs="Times New Roman"/>
      <w:sz w:val="24"/>
      <w:szCs w:val="20"/>
      <w:lang w:eastAsia="ru-RU"/>
    </w:rPr>
  </w:style>
  <w:style w:type="character" w:customStyle="1" w:styleId="80">
    <w:name w:val="Заголовок 8 Знак"/>
    <w:basedOn w:val="a3"/>
    <w:link w:val="8"/>
    <w:rsid w:val="00FC2547"/>
    <w:rPr>
      <w:rFonts w:ascii="Times New Roman" w:eastAsia="Times New Roman" w:hAnsi="Times New Roman" w:cs="Times New Roman"/>
      <w:i/>
      <w:color w:val="008000"/>
      <w:sz w:val="24"/>
      <w:szCs w:val="20"/>
      <w:u w:val="single"/>
      <w:lang w:eastAsia="ru-RU"/>
    </w:rPr>
  </w:style>
  <w:style w:type="character" w:customStyle="1" w:styleId="90">
    <w:name w:val="Заголовок 9 Знак"/>
    <w:basedOn w:val="a3"/>
    <w:link w:val="9"/>
    <w:rsid w:val="00FC2547"/>
    <w:rPr>
      <w:rFonts w:ascii="Times New Roman" w:eastAsia="Times New Roman" w:hAnsi="Times New Roman" w:cs="Times New Roman"/>
      <w:b/>
      <w:i/>
      <w:sz w:val="24"/>
      <w:szCs w:val="20"/>
      <w:u w:val="single"/>
      <w:lang w:eastAsia="ru-RU"/>
    </w:rPr>
  </w:style>
  <w:style w:type="character" w:customStyle="1" w:styleId="210">
    <w:name w:val="Заголовок 2 Знак1"/>
    <w:aliases w:val="Знак Знак1,Знак Знак Знак1,Знак1 Знак"/>
    <w:link w:val="22"/>
    <w:locked/>
    <w:rsid w:val="00FC2547"/>
    <w:rPr>
      <w:rFonts w:ascii="Arial" w:eastAsia="Times New Roman" w:hAnsi="Arial" w:cs="Arial"/>
      <w:b/>
      <w:bCs/>
      <w:iCs/>
      <w:sz w:val="30"/>
      <w:szCs w:val="28"/>
      <w:lang w:eastAsia="ru-RU"/>
    </w:rPr>
  </w:style>
  <w:style w:type="paragraph" w:styleId="a6">
    <w:name w:val="Body Text Indent"/>
    <w:basedOn w:val="a2"/>
    <w:link w:val="a7"/>
    <w:rsid w:val="00FC2547"/>
    <w:pPr>
      <w:spacing w:after="120"/>
      <w:ind w:left="283"/>
    </w:pPr>
  </w:style>
  <w:style w:type="character" w:customStyle="1" w:styleId="a7">
    <w:name w:val="Основной текст с отступом Знак"/>
    <w:basedOn w:val="a3"/>
    <w:link w:val="a6"/>
    <w:rsid w:val="00FC2547"/>
    <w:rPr>
      <w:rFonts w:ascii="Arial" w:eastAsia="Times New Roman" w:hAnsi="Arial" w:cs="Times New Roman"/>
      <w:sz w:val="24"/>
      <w:szCs w:val="24"/>
      <w:lang w:eastAsia="ru-RU"/>
    </w:rPr>
  </w:style>
  <w:style w:type="paragraph" w:customStyle="1" w:styleId="ConsPlusCell">
    <w:name w:val="ConsPlusCell"/>
    <w:rsid w:val="00FC254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8">
    <w:name w:val="Текст записки"/>
    <w:basedOn w:val="a2"/>
    <w:uiPriority w:val="99"/>
    <w:qFormat/>
    <w:rsid w:val="00FC2547"/>
    <w:pPr>
      <w:autoSpaceDE w:val="0"/>
      <w:autoSpaceDN w:val="0"/>
      <w:adjustRightInd w:val="0"/>
      <w:spacing w:after="120"/>
    </w:pPr>
    <w:rPr>
      <w:rFonts w:ascii="Times New Roman" w:hAnsi="Times New Roman"/>
      <w:szCs w:val="28"/>
    </w:rPr>
  </w:style>
  <w:style w:type="character" w:styleId="a9">
    <w:name w:val="Hyperlink"/>
    <w:basedOn w:val="a3"/>
    <w:rsid w:val="00FC2547"/>
    <w:rPr>
      <w:color w:val="0000FF"/>
      <w:u w:val="none"/>
    </w:rPr>
  </w:style>
  <w:style w:type="paragraph" w:styleId="13">
    <w:name w:val="toc 1"/>
    <w:basedOn w:val="a2"/>
    <w:next w:val="a2"/>
    <w:autoRedefine/>
    <w:uiPriority w:val="39"/>
    <w:rsid w:val="00FC2547"/>
    <w:pPr>
      <w:tabs>
        <w:tab w:val="left" w:pos="567"/>
        <w:tab w:val="right" w:leader="dot" w:pos="9639"/>
      </w:tabs>
      <w:spacing w:before="120" w:after="120"/>
      <w:ind w:left="567" w:hanging="567"/>
    </w:pPr>
    <w:rPr>
      <w:rFonts w:ascii="Times New Roman" w:hAnsi="Times New Roman"/>
    </w:rPr>
  </w:style>
  <w:style w:type="paragraph" w:styleId="24">
    <w:name w:val="toc 2"/>
    <w:basedOn w:val="a2"/>
    <w:next w:val="a2"/>
    <w:autoRedefine/>
    <w:uiPriority w:val="39"/>
    <w:rsid w:val="00FC2547"/>
    <w:pPr>
      <w:tabs>
        <w:tab w:val="left" w:pos="284"/>
        <w:tab w:val="right" w:leader="dot" w:pos="9639"/>
      </w:tabs>
      <w:ind w:left="851" w:hanging="567"/>
    </w:pPr>
    <w:rPr>
      <w:rFonts w:ascii="Times New Roman" w:hAnsi="Times New Roman"/>
    </w:rPr>
  </w:style>
  <w:style w:type="paragraph" w:customStyle="1" w:styleId="14">
    <w:name w:val="Абзац списка1"/>
    <w:aliases w:val="Абзац списка11"/>
    <w:basedOn w:val="a2"/>
    <w:uiPriority w:val="34"/>
    <w:qFormat/>
    <w:rsid w:val="00FC2547"/>
    <w:pPr>
      <w:ind w:left="720"/>
      <w:contextualSpacing/>
    </w:pPr>
    <w:rPr>
      <w:sz w:val="20"/>
      <w:szCs w:val="20"/>
    </w:rPr>
  </w:style>
  <w:style w:type="character" w:customStyle="1" w:styleId="apple-style-span">
    <w:name w:val="apple-style-span"/>
    <w:rsid w:val="00FC2547"/>
    <w:rPr>
      <w:rFonts w:cs="Times New Roman"/>
    </w:rPr>
  </w:style>
  <w:style w:type="paragraph" w:styleId="aa">
    <w:name w:val="List Paragraph"/>
    <w:basedOn w:val="a2"/>
    <w:link w:val="ab"/>
    <w:uiPriority w:val="34"/>
    <w:qFormat/>
    <w:rsid w:val="00FC2547"/>
    <w:pPr>
      <w:ind w:left="720"/>
      <w:contextualSpacing/>
    </w:pPr>
    <w:rPr>
      <w:szCs w:val="20"/>
    </w:rPr>
  </w:style>
  <w:style w:type="character" w:customStyle="1" w:styleId="ab">
    <w:name w:val="Абзац списка Знак"/>
    <w:link w:val="aa"/>
    <w:uiPriority w:val="34"/>
    <w:locked/>
    <w:rsid w:val="00FC2547"/>
    <w:rPr>
      <w:rFonts w:ascii="Arial" w:eastAsia="Times New Roman" w:hAnsi="Arial" w:cs="Times New Roman"/>
      <w:sz w:val="24"/>
      <w:szCs w:val="20"/>
      <w:lang w:eastAsia="ru-RU"/>
    </w:rPr>
  </w:style>
  <w:style w:type="paragraph" w:customStyle="1" w:styleId="ac">
    <w:name w:val="+таб"/>
    <w:basedOn w:val="a2"/>
    <w:link w:val="ad"/>
    <w:qFormat/>
    <w:rsid w:val="00FC2547"/>
    <w:pPr>
      <w:jc w:val="center"/>
    </w:pPr>
    <w:rPr>
      <w:sz w:val="20"/>
      <w:szCs w:val="20"/>
    </w:rPr>
  </w:style>
  <w:style w:type="character" w:customStyle="1" w:styleId="ad">
    <w:name w:val="+таб Знак"/>
    <w:link w:val="ac"/>
    <w:locked/>
    <w:rsid w:val="00FC2547"/>
    <w:rPr>
      <w:rFonts w:ascii="Arial" w:eastAsia="Times New Roman" w:hAnsi="Arial" w:cs="Times New Roman"/>
      <w:sz w:val="20"/>
      <w:szCs w:val="20"/>
      <w:lang w:eastAsia="ru-RU"/>
    </w:rPr>
  </w:style>
  <w:style w:type="paragraph" w:customStyle="1" w:styleId="ConsPlusNormal">
    <w:name w:val="ConsPlusNormal"/>
    <w:link w:val="ConsPlusNormal0"/>
    <w:uiPriority w:val="99"/>
    <w:rsid w:val="00FC2547"/>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ConsPlusNonformat">
    <w:name w:val="ConsPlusNonformat"/>
    <w:rsid w:val="00FC25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C2547"/>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DocList">
    <w:name w:val="ConsPlusDocList"/>
    <w:rsid w:val="00FC25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header"/>
    <w:basedOn w:val="a2"/>
    <w:link w:val="af"/>
    <w:uiPriority w:val="99"/>
    <w:rsid w:val="00FC2547"/>
    <w:pPr>
      <w:tabs>
        <w:tab w:val="center" w:pos="4677"/>
        <w:tab w:val="right" w:pos="9355"/>
      </w:tabs>
      <w:spacing w:after="120"/>
    </w:pPr>
  </w:style>
  <w:style w:type="character" w:customStyle="1" w:styleId="af">
    <w:name w:val="Верхний колонтитул Знак"/>
    <w:basedOn w:val="a3"/>
    <w:link w:val="ae"/>
    <w:uiPriority w:val="99"/>
    <w:rsid w:val="00FC2547"/>
    <w:rPr>
      <w:rFonts w:ascii="Arial" w:eastAsia="Times New Roman" w:hAnsi="Arial" w:cs="Times New Roman"/>
      <w:sz w:val="24"/>
      <w:szCs w:val="24"/>
      <w:lang w:eastAsia="ru-RU"/>
    </w:rPr>
  </w:style>
  <w:style w:type="character" w:styleId="af0">
    <w:name w:val="page number"/>
    <w:rsid w:val="00FC2547"/>
    <w:rPr>
      <w:rFonts w:cs="Times New Roman"/>
    </w:rPr>
  </w:style>
  <w:style w:type="paragraph" w:styleId="af1">
    <w:name w:val="List"/>
    <w:aliases w:val="List Char"/>
    <w:basedOn w:val="a0"/>
    <w:rsid w:val="00FC2547"/>
    <w:pPr>
      <w:ind w:left="1440" w:hanging="360"/>
    </w:pPr>
    <w:rPr>
      <w:rFonts w:ascii="Arial" w:hAnsi="Arial"/>
      <w:spacing w:val="-5"/>
      <w:sz w:val="22"/>
      <w:szCs w:val="22"/>
    </w:rPr>
  </w:style>
  <w:style w:type="paragraph" w:styleId="a0">
    <w:name w:val="Body Text"/>
    <w:aliases w:val="TabelTekst,text,Body Text2,Char,Body Text2 Char Char Char Char Char Char Char Char Char,Main text,Body Text Char2 Char,Body Text Char1 Char Char,Body Text Char Char Char Char,TabelTekst Char Char Char Char, Char"/>
    <w:basedOn w:val="a2"/>
    <w:link w:val="af2"/>
    <w:rsid w:val="00FC2547"/>
    <w:pPr>
      <w:numPr>
        <w:numId w:val="3"/>
      </w:numPr>
      <w:tabs>
        <w:tab w:val="clear" w:pos="1418"/>
      </w:tabs>
      <w:spacing w:before="120" w:after="120"/>
      <w:ind w:left="0" w:firstLine="709"/>
    </w:pPr>
    <w:rPr>
      <w:rFonts w:ascii="Times New Roman" w:hAnsi="Times New Roman"/>
    </w:rPr>
  </w:style>
  <w:style w:type="character" w:customStyle="1" w:styleId="a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3"/>
    <w:link w:val="a0"/>
    <w:rsid w:val="00FC2547"/>
    <w:rPr>
      <w:rFonts w:ascii="Times New Roman" w:eastAsia="Times New Roman" w:hAnsi="Times New Roman" w:cs="Times New Roman"/>
      <w:sz w:val="24"/>
      <w:szCs w:val="24"/>
      <w:lang w:eastAsia="ru-RU"/>
    </w:rPr>
  </w:style>
  <w:style w:type="paragraph" w:styleId="af3">
    <w:name w:val="footer"/>
    <w:basedOn w:val="a2"/>
    <w:link w:val="af4"/>
    <w:uiPriority w:val="99"/>
    <w:rsid w:val="00FC2547"/>
    <w:pPr>
      <w:tabs>
        <w:tab w:val="center" w:pos="4677"/>
        <w:tab w:val="right" w:pos="9355"/>
      </w:tabs>
      <w:spacing w:after="120"/>
    </w:pPr>
  </w:style>
  <w:style w:type="character" w:customStyle="1" w:styleId="af4">
    <w:name w:val="Нижний колонтитул Знак"/>
    <w:basedOn w:val="a3"/>
    <w:link w:val="af3"/>
    <w:uiPriority w:val="99"/>
    <w:rsid w:val="00FC2547"/>
    <w:rPr>
      <w:rFonts w:ascii="Arial" w:eastAsia="Times New Roman" w:hAnsi="Arial" w:cs="Times New Roman"/>
      <w:sz w:val="24"/>
      <w:szCs w:val="24"/>
      <w:lang w:eastAsia="ru-RU"/>
    </w:rPr>
  </w:style>
  <w:style w:type="character" w:customStyle="1" w:styleId="apple-converted-space">
    <w:name w:val="apple-converted-space"/>
    <w:rsid w:val="00FC2547"/>
    <w:rPr>
      <w:rFonts w:cs="Times New Roman"/>
    </w:rPr>
  </w:style>
  <w:style w:type="paragraph" w:customStyle="1" w:styleId="25">
    <w:name w:val="Обычный2"/>
    <w:rsid w:val="00FC2547"/>
    <w:pPr>
      <w:spacing w:before="100" w:after="100" w:line="240" w:lineRule="auto"/>
    </w:pPr>
    <w:rPr>
      <w:rFonts w:ascii="Times New Roman" w:eastAsia="Times New Roman" w:hAnsi="Times New Roman" w:cs="Times New Roman"/>
      <w:sz w:val="24"/>
      <w:szCs w:val="20"/>
      <w:lang w:eastAsia="ru-RU"/>
    </w:rPr>
  </w:style>
  <w:style w:type="paragraph" w:customStyle="1" w:styleId="140">
    <w:name w:val="Текст 14(основной)"/>
    <w:basedOn w:val="a2"/>
    <w:link w:val="141"/>
    <w:autoRedefine/>
    <w:rsid w:val="00FC2547"/>
    <w:pPr>
      <w:spacing w:after="120"/>
    </w:pPr>
    <w:rPr>
      <w:sz w:val="28"/>
      <w:szCs w:val="20"/>
    </w:rPr>
  </w:style>
  <w:style w:type="character" w:customStyle="1" w:styleId="141">
    <w:name w:val="Текст 14(основной) Знак"/>
    <w:link w:val="140"/>
    <w:locked/>
    <w:rsid w:val="00FC2547"/>
    <w:rPr>
      <w:rFonts w:ascii="Arial" w:eastAsia="Times New Roman" w:hAnsi="Arial" w:cs="Times New Roman"/>
      <w:sz w:val="28"/>
      <w:szCs w:val="20"/>
      <w:lang w:eastAsia="ru-RU"/>
    </w:rPr>
  </w:style>
  <w:style w:type="paragraph" w:customStyle="1" w:styleId="142">
    <w:name w:val="Текст 14(поцентру) Знак"/>
    <w:basedOn w:val="a2"/>
    <w:link w:val="143"/>
    <w:rsid w:val="00FC2547"/>
    <w:pPr>
      <w:spacing w:line="360" w:lineRule="auto"/>
      <w:ind w:left="708" w:firstLine="708"/>
      <w:jc w:val="center"/>
    </w:pPr>
    <w:rPr>
      <w:szCs w:val="20"/>
    </w:rPr>
  </w:style>
  <w:style w:type="character" w:customStyle="1" w:styleId="143">
    <w:name w:val="Текст 14(поцентру) Знак Знак"/>
    <w:link w:val="142"/>
    <w:locked/>
    <w:rsid w:val="00FC2547"/>
    <w:rPr>
      <w:rFonts w:ascii="Arial" w:eastAsia="Times New Roman" w:hAnsi="Arial" w:cs="Times New Roman"/>
      <w:sz w:val="24"/>
      <w:szCs w:val="20"/>
      <w:lang w:eastAsia="ru-RU"/>
    </w:rPr>
  </w:style>
  <w:style w:type="paragraph" w:styleId="af5">
    <w:name w:val="Normal (Web)"/>
    <w:basedOn w:val="a2"/>
    <w:uiPriority w:val="99"/>
    <w:rsid w:val="00FC2547"/>
    <w:pPr>
      <w:spacing w:before="100" w:beforeAutospacing="1" w:after="100" w:afterAutospacing="1"/>
    </w:pPr>
    <w:rPr>
      <w:rFonts w:ascii="Times New Roman" w:hAnsi="Times New Roman"/>
    </w:rPr>
  </w:style>
  <w:style w:type="paragraph" w:customStyle="1" w:styleId="af6">
    <w:name w:val="паспорт"/>
    <w:basedOn w:val="ConsPlusTitle"/>
    <w:next w:val="a0"/>
    <w:autoRedefine/>
    <w:rsid w:val="00FC2547"/>
    <w:pPr>
      <w:widowControl/>
      <w:spacing w:after="200" w:line="276" w:lineRule="auto"/>
      <w:jc w:val="center"/>
    </w:pPr>
    <w:rPr>
      <w:rFonts w:ascii="Times New Roman" w:hAnsi="Times New Roman"/>
      <w:sz w:val="28"/>
    </w:rPr>
  </w:style>
  <w:style w:type="paragraph" w:customStyle="1" w:styleId="1">
    <w:name w:val="раз 1"/>
    <w:basedOn w:val="a2"/>
    <w:next w:val="a0"/>
    <w:autoRedefine/>
    <w:rsid w:val="00FC2547"/>
    <w:pPr>
      <w:numPr>
        <w:numId w:val="4"/>
      </w:numPr>
      <w:autoSpaceDE w:val="0"/>
      <w:autoSpaceDN w:val="0"/>
      <w:adjustRightInd w:val="0"/>
      <w:spacing w:after="120"/>
      <w:ind w:left="0" w:firstLine="0"/>
      <w:outlineLvl w:val="2"/>
    </w:pPr>
    <w:rPr>
      <w:rFonts w:ascii="Times New Roman" w:hAnsi="Times New Roman"/>
      <w:b/>
      <w:sz w:val="28"/>
    </w:rPr>
  </w:style>
  <w:style w:type="paragraph" w:customStyle="1" w:styleId="a">
    <w:name w:val="подраз"/>
    <w:basedOn w:val="a2"/>
    <w:next w:val="a0"/>
    <w:autoRedefine/>
    <w:rsid w:val="00FC2547"/>
    <w:pPr>
      <w:numPr>
        <w:numId w:val="5"/>
      </w:numPr>
      <w:spacing w:before="200" w:after="120"/>
    </w:pPr>
    <w:rPr>
      <w:rFonts w:ascii="Times New Roman" w:hAnsi="Times New Roman"/>
      <w:b/>
      <w:sz w:val="28"/>
    </w:rPr>
  </w:style>
  <w:style w:type="paragraph" w:customStyle="1" w:styleId="af7">
    <w:name w:val="заглав"/>
    <w:basedOn w:val="ConsPlusTitle"/>
    <w:qFormat/>
    <w:rsid w:val="00FC2547"/>
    <w:pPr>
      <w:widowControl/>
      <w:spacing w:after="240" w:line="276" w:lineRule="auto"/>
      <w:jc w:val="center"/>
    </w:pPr>
    <w:rPr>
      <w:rFonts w:ascii="Times New Roman" w:hAnsi="Times New Roman" w:cs="Times New Roman"/>
      <w:sz w:val="32"/>
      <w:szCs w:val="32"/>
    </w:rPr>
  </w:style>
  <w:style w:type="paragraph" w:customStyle="1" w:styleId="10">
    <w:name w:val="Стиль1"/>
    <w:basedOn w:val="a0"/>
    <w:qFormat/>
    <w:rsid w:val="00FC2547"/>
    <w:pPr>
      <w:numPr>
        <w:numId w:val="6"/>
      </w:numPr>
      <w:tabs>
        <w:tab w:val="num" w:pos="1418"/>
      </w:tabs>
      <w:spacing w:before="200" w:after="200"/>
      <w:ind w:left="397" w:hanging="397"/>
    </w:pPr>
    <w:rPr>
      <w:b/>
      <w:caps/>
    </w:rPr>
  </w:style>
  <w:style w:type="paragraph" w:customStyle="1" w:styleId="21">
    <w:name w:val="2_1"/>
    <w:basedOn w:val="a2"/>
    <w:next w:val="a2"/>
    <w:qFormat/>
    <w:rsid w:val="00FC2547"/>
    <w:pPr>
      <w:numPr>
        <w:numId w:val="7"/>
      </w:numPr>
      <w:spacing w:before="120" w:after="120"/>
    </w:pPr>
    <w:rPr>
      <w:rFonts w:ascii="Times New Roman" w:hAnsi="Times New Roman"/>
      <w:b/>
      <w:sz w:val="28"/>
    </w:rPr>
  </w:style>
  <w:style w:type="paragraph" w:customStyle="1" w:styleId="220">
    <w:name w:val="2_2"/>
    <w:basedOn w:val="a2"/>
    <w:next w:val="a2"/>
    <w:qFormat/>
    <w:rsid w:val="00FC2547"/>
    <w:pPr>
      <w:spacing w:before="120" w:after="120"/>
    </w:pPr>
    <w:rPr>
      <w:rFonts w:ascii="Times New Roman" w:hAnsi="Times New Roman"/>
      <w:b/>
      <w:sz w:val="28"/>
    </w:rPr>
  </w:style>
  <w:style w:type="paragraph" w:customStyle="1" w:styleId="2">
    <w:name w:val="2 уровень"/>
    <w:basedOn w:val="a2"/>
    <w:rsid w:val="00FC2547"/>
    <w:pPr>
      <w:numPr>
        <w:ilvl w:val="1"/>
        <w:numId w:val="8"/>
      </w:numPr>
      <w:spacing w:after="120"/>
    </w:pPr>
    <w:rPr>
      <w:rFonts w:ascii="Times New Roman" w:hAnsi="Times New Roman"/>
      <w:sz w:val="28"/>
    </w:rPr>
  </w:style>
  <w:style w:type="paragraph" w:customStyle="1" w:styleId="3">
    <w:name w:val="3 уровень"/>
    <w:basedOn w:val="a2"/>
    <w:rsid w:val="00FC2547"/>
    <w:pPr>
      <w:numPr>
        <w:ilvl w:val="2"/>
        <w:numId w:val="8"/>
      </w:numPr>
      <w:spacing w:after="120"/>
    </w:pPr>
    <w:rPr>
      <w:rFonts w:ascii="Times New Roman" w:hAnsi="Times New Roman"/>
      <w:sz w:val="28"/>
    </w:rPr>
  </w:style>
  <w:style w:type="paragraph" w:customStyle="1" w:styleId="230">
    <w:name w:val="2_3"/>
    <w:basedOn w:val="3"/>
    <w:qFormat/>
    <w:rsid w:val="00FC2547"/>
    <w:pPr>
      <w:spacing w:before="120"/>
      <w:ind w:left="1985" w:hanging="851"/>
    </w:pPr>
    <w:rPr>
      <w:b/>
      <w:sz w:val="24"/>
    </w:rPr>
  </w:style>
  <w:style w:type="paragraph" w:customStyle="1" w:styleId="CM74">
    <w:name w:val="CM74"/>
    <w:basedOn w:val="a2"/>
    <w:next w:val="a2"/>
    <w:rsid w:val="00FC2547"/>
    <w:pPr>
      <w:widowControl w:val="0"/>
      <w:autoSpaceDE w:val="0"/>
      <w:autoSpaceDN w:val="0"/>
      <w:adjustRightInd w:val="0"/>
    </w:pPr>
    <w:rPr>
      <w:rFonts w:ascii="TTE1A887F8t00" w:hAnsi="TTE1A887F8t00"/>
    </w:rPr>
  </w:style>
  <w:style w:type="paragraph" w:customStyle="1" w:styleId="15">
    <w:name w:val="Маркированный1"/>
    <w:rsid w:val="00FC2547"/>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8">
    <w:name w:val="Стиль Основа + влево"/>
    <w:basedOn w:val="a2"/>
    <w:rsid w:val="00FC2547"/>
    <w:pPr>
      <w:spacing w:before="120"/>
      <w:ind w:firstLine="720"/>
    </w:pPr>
    <w:rPr>
      <w:rFonts w:ascii="Times New Roman" w:hAnsi="Times New Roman"/>
      <w:szCs w:val="20"/>
    </w:rPr>
  </w:style>
  <w:style w:type="character" w:customStyle="1" w:styleId="af9">
    <w:name w:val="Знак Знак Знак"/>
    <w:rsid w:val="00FC2547"/>
    <w:rPr>
      <w:b/>
      <w:sz w:val="24"/>
      <w:lang w:val="ru-RU" w:eastAsia="ru-RU"/>
    </w:rPr>
  </w:style>
  <w:style w:type="paragraph" w:customStyle="1" w:styleId="20">
    <w:name w:val="Маркированный2"/>
    <w:rsid w:val="00FC2547"/>
    <w:pPr>
      <w:numPr>
        <w:numId w:val="9"/>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FC254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Times New Roman" w:eastAsia="Arial Unicode MS" w:hAnsi="Times New Roman"/>
      <w:b/>
      <w:bCs/>
    </w:rPr>
  </w:style>
  <w:style w:type="paragraph" w:styleId="32">
    <w:name w:val="toc 3"/>
    <w:basedOn w:val="a2"/>
    <w:next w:val="a2"/>
    <w:autoRedefine/>
    <w:uiPriority w:val="39"/>
    <w:rsid w:val="00FC2547"/>
    <w:pPr>
      <w:ind w:left="567"/>
    </w:pPr>
    <w:rPr>
      <w:rFonts w:ascii="Times New Roman" w:hAnsi="Times New Roman"/>
      <w:sz w:val="28"/>
    </w:rPr>
  </w:style>
  <w:style w:type="paragraph" w:styleId="afa">
    <w:name w:val="No Spacing"/>
    <w:aliases w:val="Перечисление"/>
    <w:basedOn w:val="a2"/>
    <w:link w:val="afb"/>
    <w:qFormat/>
    <w:rsid w:val="00FC2547"/>
    <w:rPr>
      <w:sz w:val="32"/>
      <w:szCs w:val="20"/>
      <w:lang w:val="en-US"/>
    </w:rPr>
  </w:style>
  <w:style w:type="paragraph" w:customStyle="1" w:styleId="enkoMain">
    <w:name w:val="enko_Main"/>
    <w:autoRedefine/>
    <w:qFormat/>
    <w:rsid w:val="00FC2547"/>
    <w:pPr>
      <w:suppressAutoHyphens/>
      <w:spacing w:after="0" w:line="240" w:lineRule="auto"/>
      <w:ind w:firstLine="709"/>
      <w:jc w:val="both"/>
    </w:pPr>
    <w:rPr>
      <w:rFonts w:ascii="Bookman Old Style" w:eastAsia="Times New Roman" w:hAnsi="Bookman Old Style" w:cs="Arial"/>
      <w:iCs/>
      <w:sz w:val="24"/>
      <w:szCs w:val="24"/>
    </w:rPr>
  </w:style>
  <w:style w:type="paragraph" w:customStyle="1" w:styleId="enkoVidel">
    <w:name w:val="enko_Videl"/>
    <w:basedOn w:val="a2"/>
    <w:autoRedefine/>
    <w:qFormat/>
    <w:rsid w:val="00FC2547"/>
    <w:pPr>
      <w:keepNext/>
      <w:spacing w:before="60" w:after="60"/>
      <w:ind w:firstLine="709"/>
    </w:pPr>
    <w:rPr>
      <w:rFonts w:ascii="Bookman Old Style" w:hAnsi="Bookman Old Style"/>
      <w:u w:val="single"/>
    </w:rPr>
  </w:style>
  <w:style w:type="paragraph" w:styleId="afc">
    <w:name w:val="caption"/>
    <w:aliases w:val="+Название объекта"/>
    <w:basedOn w:val="a2"/>
    <w:next w:val="a2"/>
    <w:qFormat/>
    <w:rsid w:val="00FC2547"/>
    <w:pPr>
      <w:keepNext/>
      <w:keepLines/>
      <w:spacing w:before="200"/>
      <w:jc w:val="right"/>
    </w:pPr>
    <w:rPr>
      <w:rFonts w:ascii="Times New Roman" w:hAnsi="Times New Roman"/>
      <w:bCs/>
      <w:szCs w:val="18"/>
    </w:rPr>
  </w:style>
  <w:style w:type="paragraph" w:customStyle="1" w:styleId="afd">
    <w:name w:val="+Таб"/>
    <w:basedOn w:val="a2"/>
    <w:link w:val="afe"/>
    <w:qFormat/>
    <w:rsid w:val="00FC2547"/>
    <w:pPr>
      <w:jc w:val="center"/>
    </w:pPr>
    <w:rPr>
      <w:sz w:val="20"/>
      <w:szCs w:val="20"/>
    </w:rPr>
  </w:style>
  <w:style w:type="character" w:customStyle="1" w:styleId="afe">
    <w:name w:val="+Таб Знак"/>
    <w:link w:val="afd"/>
    <w:locked/>
    <w:rsid w:val="00FC2547"/>
    <w:rPr>
      <w:rFonts w:ascii="Arial" w:eastAsia="Times New Roman" w:hAnsi="Arial" w:cs="Times New Roman"/>
      <w:sz w:val="20"/>
      <w:szCs w:val="20"/>
      <w:lang w:eastAsia="ru-RU"/>
    </w:rPr>
  </w:style>
  <w:style w:type="paragraph" w:customStyle="1" w:styleId="16">
    <w:name w:val="Знак Знак1 Знак Знак"/>
    <w:basedOn w:val="a2"/>
    <w:rsid w:val="00FC2547"/>
    <w:pPr>
      <w:spacing w:before="100" w:beforeAutospacing="1" w:after="100" w:afterAutospacing="1"/>
    </w:pPr>
    <w:rPr>
      <w:rFonts w:ascii="Tahoma" w:hAnsi="Tahoma"/>
      <w:sz w:val="20"/>
      <w:szCs w:val="20"/>
      <w:lang w:val="en-US"/>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0"/>
    <w:rsid w:val="00FC2547"/>
    <w:rPr>
      <w:rFonts w:ascii="Times New Roman" w:hAnsi="Times New Roman"/>
      <w:sz w:val="20"/>
      <w:szCs w:val="20"/>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
    <w:rsid w:val="00FC2547"/>
    <w:rPr>
      <w:rFonts w:ascii="Times New Roman" w:eastAsia="Times New Roman" w:hAnsi="Times New Roman" w:cs="Times New Roman"/>
      <w:sz w:val="20"/>
      <w:szCs w:val="20"/>
      <w:lang w:eastAsia="ru-RU"/>
    </w:rPr>
  </w:style>
  <w:style w:type="character" w:styleId="aff1">
    <w:name w:val="footnote reference"/>
    <w:rsid w:val="00FC2547"/>
    <w:rPr>
      <w:rFonts w:cs="Times New Roman"/>
      <w:vertAlign w:val="superscript"/>
    </w:rPr>
  </w:style>
  <w:style w:type="paragraph" w:customStyle="1" w:styleId="aff2">
    <w:name w:val="Содержимое таблицы"/>
    <w:basedOn w:val="a2"/>
    <w:rsid w:val="00FC2547"/>
    <w:pPr>
      <w:widowControl w:val="0"/>
      <w:suppressLineNumbers/>
      <w:suppressAutoHyphens/>
    </w:pPr>
    <w:rPr>
      <w:rFonts w:ascii="Times New Roman" w:eastAsia="Arial Unicode MS" w:hAnsi="Times New Roman"/>
      <w:kern w:val="1"/>
      <w:lang w:eastAsia="ar-SA"/>
    </w:rPr>
  </w:style>
  <w:style w:type="paragraph" w:customStyle="1" w:styleId="consplusnormal1">
    <w:name w:val="consplusnormal"/>
    <w:basedOn w:val="a2"/>
    <w:rsid w:val="00FC2547"/>
    <w:pPr>
      <w:spacing w:before="100" w:beforeAutospacing="1" w:after="100" w:afterAutospacing="1"/>
    </w:pPr>
    <w:rPr>
      <w:rFonts w:ascii="Times New Roman" w:hAnsi="Times New Roman"/>
    </w:rPr>
  </w:style>
  <w:style w:type="character" w:customStyle="1" w:styleId="firmdescription">
    <w:name w:val="firm_description"/>
    <w:rsid w:val="00FC2547"/>
    <w:rPr>
      <w:rFonts w:cs="Times New Roman"/>
    </w:rPr>
  </w:style>
  <w:style w:type="character" w:styleId="aff3">
    <w:name w:val="Emphasis"/>
    <w:qFormat/>
    <w:rsid w:val="00FC2547"/>
    <w:rPr>
      <w:rFonts w:cs="Times New Roman"/>
      <w:i/>
    </w:rPr>
  </w:style>
  <w:style w:type="paragraph" w:customStyle="1" w:styleId="TableParagraph">
    <w:name w:val="Table Paragraph"/>
    <w:basedOn w:val="a2"/>
    <w:uiPriority w:val="1"/>
    <w:qFormat/>
    <w:rsid w:val="00FC2547"/>
    <w:pPr>
      <w:widowControl w:val="0"/>
      <w:autoSpaceDE w:val="0"/>
      <w:autoSpaceDN w:val="0"/>
      <w:adjustRightInd w:val="0"/>
    </w:pPr>
    <w:rPr>
      <w:rFonts w:ascii="Times New Roman" w:hAnsi="Times New Roman"/>
    </w:rPr>
  </w:style>
  <w:style w:type="paragraph" w:customStyle="1" w:styleId="aff4">
    <w:name w:val="Заголовок таблицы"/>
    <w:basedOn w:val="aff2"/>
    <w:rsid w:val="00FC2547"/>
    <w:pPr>
      <w:widowControl/>
      <w:jc w:val="center"/>
    </w:pPr>
    <w:rPr>
      <w:rFonts w:eastAsia="Times New Roman"/>
      <w:b/>
      <w:bCs/>
      <w:i/>
      <w:iCs/>
      <w:kern w:val="0"/>
    </w:rPr>
  </w:style>
  <w:style w:type="paragraph" w:customStyle="1" w:styleId="-063">
    <w:name w:val="Текст записке-нумерация + многоуровневый Слева:  063 см ..."/>
    <w:basedOn w:val="a2"/>
    <w:next w:val="aff5"/>
    <w:link w:val="-0630"/>
    <w:rsid w:val="00FC2547"/>
    <w:pPr>
      <w:autoSpaceDE w:val="0"/>
      <w:autoSpaceDN w:val="0"/>
      <w:adjustRightInd w:val="0"/>
      <w:ind w:left="714" w:hanging="357"/>
    </w:pPr>
    <w:rPr>
      <w:szCs w:val="20"/>
    </w:rPr>
  </w:style>
  <w:style w:type="paragraph" w:customStyle="1" w:styleId="center1">
    <w:name w:val="center1"/>
    <w:basedOn w:val="a2"/>
    <w:rsid w:val="00FC2547"/>
    <w:pPr>
      <w:spacing w:before="100" w:beforeAutospacing="1" w:after="100" w:afterAutospacing="1"/>
    </w:pPr>
    <w:rPr>
      <w:rFonts w:ascii="Times New Roman" w:hAnsi="Times New Roman"/>
    </w:rPr>
  </w:style>
  <w:style w:type="paragraph" w:styleId="aff5">
    <w:name w:val="Plain Text"/>
    <w:basedOn w:val="a2"/>
    <w:link w:val="aff6"/>
    <w:rsid w:val="00FC2547"/>
    <w:pPr>
      <w:spacing w:after="120"/>
    </w:pPr>
    <w:rPr>
      <w:rFonts w:ascii="Courier New" w:hAnsi="Courier New"/>
      <w:sz w:val="20"/>
      <w:szCs w:val="20"/>
    </w:rPr>
  </w:style>
  <w:style w:type="character" w:customStyle="1" w:styleId="aff6">
    <w:name w:val="Текст Знак"/>
    <w:basedOn w:val="a3"/>
    <w:link w:val="aff5"/>
    <w:rsid w:val="00FC2547"/>
    <w:rPr>
      <w:rFonts w:ascii="Courier New" w:eastAsia="Times New Roman" w:hAnsi="Courier New" w:cs="Times New Roman"/>
      <w:sz w:val="20"/>
      <w:szCs w:val="20"/>
      <w:lang w:eastAsia="ru-RU"/>
    </w:rPr>
  </w:style>
  <w:style w:type="character" w:customStyle="1" w:styleId="-0630">
    <w:name w:val="Текст записке-нумерация + многоуровневый Слева:  063 см ... Знак"/>
    <w:link w:val="-063"/>
    <w:locked/>
    <w:rsid w:val="00FC2547"/>
    <w:rPr>
      <w:rFonts w:ascii="Arial" w:eastAsia="Times New Roman" w:hAnsi="Arial" w:cs="Times New Roman"/>
      <w:sz w:val="24"/>
      <w:szCs w:val="20"/>
      <w:lang w:eastAsia="ru-RU"/>
    </w:rPr>
  </w:style>
  <w:style w:type="paragraph" w:customStyle="1" w:styleId="aff7">
    <w:name w:val="????????"/>
    <w:basedOn w:val="a2"/>
    <w:rsid w:val="00FC2547"/>
    <w:pPr>
      <w:widowControl w:val="0"/>
      <w:suppressLineNumbers/>
      <w:suppressAutoHyphens/>
      <w:overflowPunct w:val="0"/>
      <w:autoSpaceDE w:val="0"/>
      <w:autoSpaceDN w:val="0"/>
      <w:adjustRightInd w:val="0"/>
      <w:spacing w:before="120" w:after="120"/>
      <w:textAlignment w:val="baseline"/>
    </w:pPr>
    <w:rPr>
      <w:rFonts w:ascii="Times New Roman" w:hAnsi="Times New Roman"/>
      <w:i/>
      <w:sz w:val="20"/>
      <w:szCs w:val="20"/>
    </w:rPr>
  </w:style>
  <w:style w:type="paragraph" w:customStyle="1" w:styleId="17">
    <w:name w:val="Красная строка1"/>
    <w:basedOn w:val="a0"/>
    <w:rsid w:val="00FC2547"/>
    <w:pPr>
      <w:numPr>
        <w:numId w:val="0"/>
      </w:numPr>
      <w:spacing w:before="0"/>
      <w:jc w:val="left"/>
    </w:pPr>
    <w:rPr>
      <w:sz w:val="20"/>
      <w:szCs w:val="20"/>
    </w:rPr>
  </w:style>
  <w:style w:type="paragraph" w:customStyle="1" w:styleId="aff8">
    <w:name w:val="Обычный в таблице"/>
    <w:basedOn w:val="a2"/>
    <w:link w:val="aff9"/>
    <w:rsid w:val="00FC2547"/>
    <w:pPr>
      <w:spacing w:line="360" w:lineRule="auto"/>
      <w:ind w:hanging="6"/>
      <w:jc w:val="center"/>
    </w:pPr>
    <w:rPr>
      <w:szCs w:val="20"/>
    </w:rPr>
  </w:style>
  <w:style w:type="character" w:customStyle="1" w:styleId="aff9">
    <w:name w:val="Обычный в таблице Знак"/>
    <w:link w:val="aff8"/>
    <w:locked/>
    <w:rsid w:val="00FC2547"/>
    <w:rPr>
      <w:rFonts w:ascii="Arial" w:eastAsia="Times New Roman" w:hAnsi="Arial" w:cs="Times New Roman"/>
      <w:sz w:val="24"/>
      <w:szCs w:val="20"/>
      <w:lang w:eastAsia="ru-RU"/>
    </w:rPr>
  </w:style>
  <w:style w:type="table" w:styleId="affa">
    <w:name w:val="Table Grid"/>
    <w:basedOn w:val="a4"/>
    <w:uiPriority w:val="59"/>
    <w:rsid w:val="00FC25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3 порядок"/>
    <w:basedOn w:val="30"/>
    <w:next w:val="32"/>
    <w:rsid w:val="00FC2547"/>
    <w:pPr>
      <w:keepNext/>
      <w:keepLines/>
      <w:tabs>
        <w:tab w:val="num" w:pos="2160"/>
      </w:tabs>
      <w:spacing w:before="120" w:after="120"/>
      <w:ind w:left="2160" w:hanging="180"/>
      <w:jc w:val="center"/>
    </w:pPr>
    <w:rPr>
      <w:bCs w:val="0"/>
      <w:i/>
      <w:iCs/>
      <w:kern w:val="24"/>
    </w:rPr>
  </w:style>
  <w:style w:type="character" w:customStyle="1" w:styleId="Absatz-Standardschriftart">
    <w:name w:val="Absatz-Standardschriftart"/>
    <w:rsid w:val="00FC2547"/>
  </w:style>
  <w:style w:type="character" w:customStyle="1" w:styleId="WW-Absatz-Standardschriftart">
    <w:name w:val="WW-Absatz-Standardschriftart"/>
    <w:rsid w:val="00FC2547"/>
  </w:style>
  <w:style w:type="character" w:customStyle="1" w:styleId="WW8Num2z0">
    <w:name w:val="WW8Num2z0"/>
    <w:rsid w:val="00FC2547"/>
    <w:rPr>
      <w:rFonts w:ascii="Symbol" w:hAnsi="Symbol"/>
    </w:rPr>
  </w:style>
  <w:style w:type="character" w:customStyle="1" w:styleId="WW-Absatz-Standardschriftart1">
    <w:name w:val="WW-Absatz-Standardschriftart1"/>
    <w:rsid w:val="00FC2547"/>
  </w:style>
  <w:style w:type="character" w:customStyle="1" w:styleId="WW-Absatz-Standardschriftart11">
    <w:name w:val="WW-Absatz-Standardschriftart11"/>
    <w:rsid w:val="00FC2547"/>
  </w:style>
  <w:style w:type="character" w:customStyle="1" w:styleId="WW8Num4z0">
    <w:name w:val="WW8Num4z0"/>
    <w:rsid w:val="00FC2547"/>
    <w:rPr>
      <w:rFonts w:ascii="Symbol" w:hAnsi="Symbol"/>
    </w:rPr>
  </w:style>
  <w:style w:type="character" w:customStyle="1" w:styleId="WW8Num7z0">
    <w:name w:val="WW8Num7z0"/>
    <w:rsid w:val="00FC2547"/>
    <w:rPr>
      <w:rFonts w:ascii="Symbol" w:hAnsi="Symbol"/>
    </w:rPr>
  </w:style>
  <w:style w:type="character" w:customStyle="1" w:styleId="18">
    <w:name w:val="Основной шрифт абзаца1"/>
    <w:rsid w:val="00FC2547"/>
  </w:style>
  <w:style w:type="character" w:customStyle="1" w:styleId="affb">
    <w:name w:val="Символ нумерации"/>
    <w:rsid w:val="00FC2547"/>
  </w:style>
  <w:style w:type="paragraph" w:customStyle="1" w:styleId="affc">
    <w:name w:val="Заголовок"/>
    <w:basedOn w:val="a2"/>
    <w:next w:val="a0"/>
    <w:rsid w:val="00FC2547"/>
    <w:pPr>
      <w:keepNext/>
      <w:suppressAutoHyphens/>
      <w:spacing w:before="240" w:after="120"/>
    </w:pPr>
    <w:rPr>
      <w:rFonts w:cs="Tahoma"/>
      <w:sz w:val="28"/>
      <w:szCs w:val="28"/>
      <w:lang w:eastAsia="ar-SA"/>
    </w:rPr>
  </w:style>
  <w:style w:type="paragraph" w:customStyle="1" w:styleId="19">
    <w:name w:val="Название1"/>
    <w:basedOn w:val="a2"/>
    <w:rsid w:val="00FC2547"/>
    <w:pPr>
      <w:suppressLineNumbers/>
      <w:suppressAutoHyphens/>
      <w:spacing w:before="120" w:after="120"/>
    </w:pPr>
    <w:rPr>
      <w:rFonts w:cs="Tahoma"/>
      <w:i/>
      <w:iCs/>
      <w:lang w:eastAsia="ar-SA"/>
    </w:rPr>
  </w:style>
  <w:style w:type="paragraph" w:customStyle="1" w:styleId="1a">
    <w:name w:val="Указатель1"/>
    <w:basedOn w:val="a2"/>
    <w:rsid w:val="00FC2547"/>
    <w:pPr>
      <w:suppressLineNumbers/>
      <w:suppressAutoHyphens/>
    </w:pPr>
    <w:rPr>
      <w:rFonts w:cs="Tahoma"/>
      <w:lang w:eastAsia="ar-SA"/>
    </w:rPr>
  </w:style>
  <w:style w:type="paragraph" w:customStyle="1" w:styleId="affd">
    <w:name w:val="Содержимое врезки"/>
    <w:basedOn w:val="a0"/>
    <w:rsid w:val="00FC2547"/>
    <w:pPr>
      <w:numPr>
        <w:numId w:val="0"/>
      </w:numPr>
      <w:suppressAutoHyphens/>
      <w:spacing w:before="0"/>
      <w:jc w:val="left"/>
    </w:pPr>
    <w:rPr>
      <w:lang w:eastAsia="ar-SA"/>
    </w:rPr>
  </w:style>
  <w:style w:type="character" w:customStyle="1" w:styleId="affe">
    <w:name w:val="Текст выноски Знак"/>
    <w:link w:val="afff"/>
    <w:uiPriority w:val="99"/>
    <w:locked/>
    <w:rsid w:val="00FC2547"/>
    <w:rPr>
      <w:rFonts w:ascii="Tahoma" w:hAnsi="Tahoma"/>
      <w:sz w:val="16"/>
      <w:lang w:eastAsia="ar-SA"/>
    </w:rPr>
  </w:style>
  <w:style w:type="paragraph" w:styleId="afff">
    <w:name w:val="Balloon Text"/>
    <w:basedOn w:val="a2"/>
    <w:link w:val="affe"/>
    <w:uiPriority w:val="99"/>
    <w:rsid w:val="00FC2547"/>
    <w:pPr>
      <w:suppressAutoHyphens/>
    </w:pPr>
    <w:rPr>
      <w:rFonts w:ascii="Tahoma" w:eastAsiaTheme="minorHAnsi" w:hAnsi="Tahoma" w:cstheme="minorBidi"/>
      <w:sz w:val="16"/>
      <w:szCs w:val="22"/>
      <w:lang w:eastAsia="ar-SA"/>
    </w:rPr>
  </w:style>
  <w:style w:type="character" w:customStyle="1" w:styleId="1b">
    <w:name w:val="Текст выноски Знак1"/>
    <w:basedOn w:val="a3"/>
    <w:rsid w:val="00FC2547"/>
    <w:rPr>
      <w:rFonts w:ascii="Tahoma" w:eastAsia="Times New Roman" w:hAnsi="Tahoma" w:cs="Tahoma"/>
      <w:sz w:val="16"/>
      <w:szCs w:val="16"/>
      <w:lang w:eastAsia="ru-RU"/>
    </w:rPr>
  </w:style>
  <w:style w:type="character" w:customStyle="1" w:styleId="BalloonTextChar1">
    <w:name w:val="Balloon Text Char1"/>
    <w:uiPriority w:val="99"/>
    <w:semiHidden/>
    <w:locked/>
    <w:rsid w:val="00FC2547"/>
    <w:rPr>
      <w:rFonts w:ascii="Times New Roman" w:hAnsi="Times New Roman" w:cs="Times New Roman"/>
      <w:sz w:val="2"/>
      <w:lang w:eastAsia="en-US"/>
    </w:rPr>
  </w:style>
  <w:style w:type="paragraph" w:customStyle="1" w:styleId="S6">
    <w:name w:val="S_Отступ"/>
    <w:basedOn w:val="a2"/>
    <w:link w:val="S7"/>
    <w:autoRedefine/>
    <w:qFormat/>
    <w:rsid w:val="00FC2547"/>
    <w:pPr>
      <w:spacing w:before="100" w:beforeAutospacing="1"/>
      <w:ind w:firstLine="709"/>
    </w:pPr>
    <w:rPr>
      <w:szCs w:val="20"/>
    </w:rPr>
  </w:style>
  <w:style w:type="paragraph" w:customStyle="1" w:styleId="S">
    <w:name w:val="S_Маркированый"/>
    <w:basedOn w:val="a2"/>
    <w:autoRedefine/>
    <w:qFormat/>
    <w:rsid w:val="00FC2547"/>
    <w:pPr>
      <w:numPr>
        <w:numId w:val="12"/>
      </w:numPr>
      <w:ind w:left="697" w:hanging="357"/>
    </w:pPr>
    <w:rPr>
      <w:rFonts w:ascii="Times New Roman" w:hAnsi="Times New Roman"/>
      <w:shd w:val="clear" w:color="auto" w:fill="FFFFFF"/>
    </w:rPr>
  </w:style>
  <w:style w:type="paragraph" w:customStyle="1" w:styleId="S8">
    <w:name w:val="S_Обычный"/>
    <w:basedOn w:val="a2"/>
    <w:link w:val="S9"/>
    <w:qFormat/>
    <w:rsid w:val="00FC2547"/>
    <w:pPr>
      <w:ind w:firstLine="709"/>
    </w:pPr>
    <w:rPr>
      <w:szCs w:val="20"/>
    </w:rPr>
  </w:style>
  <w:style w:type="character" w:customStyle="1" w:styleId="S9">
    <w:name w:val="S_Обычный Знак"/>
    <w:link w:val="S8"/>
    <w:locked/>
    <w:rsid w:val="00FC2547"/>
    <w:rPr>
      <w:rFonts w:ascii="Arial" w:eastAsia="Times New Roman" w:hAnsi="Arial" w:cs="Times New Roman"/>
      <w:sz w:val="24"/>
      <w:szCs w:val="20"/>
      <w:lang w:eastAsia="ru-RU"/>
    </w:rPr>
  </w:style>
  <w:style w:type="paragraph" w:customStyle="1" w:styleId="afff0">
    <w:name w:val="Текст новый"/>
    <w:basedOn w:val="a2"/>
    <w:qFormat/>
    <w:rsid w:val="00FC2547"/>
    <w:pPr>
      <w:ind w:firstLine="709"/>
    </w:pPr>
    <w:rPr>
      <w:rFonts w:ascii="Bookman Old Style" w:hAnsi="Bookman Old Style"/>
    </w:rPr>
  </w:style>
  <w:style w:type="paragraph" w:styleId="26">
    <w:name w:val="List 2"/>
    <w:basedOn w:val="a2"/>
    <w:rsid w:val="00FC2547"/>
    <w:pPr>
      <w:spacing w:after="120"/>
      <w:ind w:left="566" w:hanging="283"/>
      <w:contextualSpacing/>
    </w:pPr>
    <w:rPr>
      <w:rFonts w:ascii="Times New Roman" w:hAnsi="Times New Roman"/>
      <w:sz w:val="28"/>
    </w:rPr>
  </w:style>
  <w:style w:type="paragraph" w:styleId="afff1">
    <w:name w:val="Signature"/>
    <w:basedOn w:val="a2"/>
    <w:link w:val="afff2"/>
    <w:rsid w:val="00FC2547"/>
    <w:pPr>
      <w:spacing w:line="360" w:lineRule="auto"/>
      <w:ind w:left="4252" w:firstLine="709"/>
    </w:pPr>
    <w:rPr>
      <w:spacing w:val="-5"/>
      <w:sz w:val="20"/>
      <w:szCs w:val="20"/>
    </w:rPr>
  </w:style>
  <w:style w:type="character" w:customStyle="1" w:styleId="afff2">
    <w:name w:val="Подпись Знак"/>
    <w:basedOn w:val="a3"/>
    <w:link w:val="afff1"/>
    <w:rsid w:val="00FC2547"/>
    <w:rPr>
      <w:rFonts w:ascii="Arial" w:eastAsia="Times New Roman" w:hAnsi="Arial" w:cs="Times New Roman"/>
      <w:spacing w:val="-5"/>
      <w:sz w:val="20"/>
      <w:szCs w:val="20"/>
      <w:lang w:eastAsia="ru-RU"/>
    </w:rPr>
  </w:style>
  <w:style w:type="paragraph" w:customStyle="1" w:styleId="Sa">
    <w:name w:val="S_Маркированный"/>
    <w:basedOn w:val="afff3"/>
    <w:link w:val="Sb"/>
    <w:autoRedefine/>
    <w:qFormat/>
    <w:rsid w:val="00FC2547"/>
    <w:pPr>
      <w:tabs>
        <w:tab w:val="left" w:pos="992"/>
      </w:tabs>
      <w:spacing w:after="0" w:line="360" w:lineRule="auto"/>
      <w:ind w:left="0" w:firstLine="709"/>
    </w:pPr>
    <w:rPr>
      <w:rFonts w:ascii="Calibri" w:hAnsi="Calibri"/>
      <w:sz w:val="24"/>
      <w:szCs w:val="20"/>
    </w:rPr>
  </w:style>
  <w:style w:type="character" w:customStyle="1" w:styleId="Sb">
    <w:name w:val="S_Маркированный Знак"/>
    <w:link w:val="Sa"/>
    <w:locked/>
    <w:rsid w:val="00FC2547"/>
    <w:rPr>
      <w:rFonts w:ascii="Calibri" w:eastAsia="Times New Roman" w:hAnsi="Calibri" w:cs="Times New Roman"/>
      <w:sz w:val="24"/>
      <w:szCs w:val="20"/>
      <w:lang w:eastAsia="ru-RU"/>
    </w:rPr>
  </w:style>
  <w:style w:type="paragraph" w:styleId="afff3">
    <w:name w:val="List Bullet"/>
    <w:aliases w:val="Маркированный"/>
    <w:basedOn w:val="a2"/>
    <w:rsid w:val="00FC2547"/>
    <w:pPr>
      <w:spacing w:after="120"/>
      <w:ind w:left="1429" w:hanging="360"/>
      <w:contextualSpacing/>
    </w:pPr>
    <w:rPr>
      <w:rFonts w:ascii="Times New Roman" w:hAnsi="Times New Roman"/>
      <w:sz w:val="28"/>
    </w:rPr>
  </w:style>
  <w:style w:type="character" w:customStyle="1" w:styleId="S7">
    <w:name w:val="S_Отступ Знак"/>
    <w:link w:val="S6"/>
    <w:locked/>
    <w:rsid w:val="00FC2547"/>
    <w:rPr>
      <w:rFonts w:ascii="Arial" w:eastAsia="Times New Roman" w:hAnsi="Arial" w:cs="Times New Roman"/>
      <w:sz w:val="24"/>
      <w:szCs w:val="20"/>
      <w:lang w:eastAsia="ru-RU"/>
    </w:rPr>
  </w:style>
  <w:style w:type="paragraph" w:customStyle="1" w:styleId="Style14">
    <w:name w:val="Style14"/>
    <w:basedOn w:val="a2"/>
    <w:uiPriority w:val="99"/>
    <w:rsid w:val="00FC2547"/>
    <w:pPr>
      <w:widowControl w:val="0"/>
      <w:autoSpaceDE w:val="0"/>
      <w:autoSpaceDN w:val="0"/>
      <w:adjustRightInd w:val="0"/>
      <w:spacing w:line="254" w:lineRule="exact"/>
      <w:jc w:val="center"/>
    </w:pPr>
    <w:rPr>
      <w:rFonts w:cs="Arial"/>
    </w:rPr>
  </w:style>
  <w:style w:type="paragraph" w:styleId="34">
    <w:name w:val="Body Text Indent 3"/>
    <w:basedOn w:val="a2"/>
    <w:link w:val="35"/>
    <w:rsid w:val="00FC2547"/>
    <w:pPr>
      <w:spacing w:after="120"/>
      <w:ind w:left="283"/>
    </w:pPr>
    <w:rPr>
      <w:rFonts w:ascii="Times New Roman" w:hAnsi="Times New Roman"/>
      <w:sz w:val="16"/>
      <w:szCs w:val="16"/>
    </w:rPr>
  </w:style>
  <w:style w:type="character" w:customStyle="1" w:styleId="35">
    <w:name w:val="Основной текст с отступом 3 Знак"/>
    <w:basedOn w:val="a3"/>
    <w:link w:val="34"/>
    <w:rsid w:val="00FC2547"/>
    <w:rPr>
      <w:rFonts w:ascii="Times New Roman" w:eastAsia="Times New Roman" w:hAnsi="Times New Roman" w:cs="Times New Roman"/>
      <w:sz w:val="16"/>
      <w:szCs w:val="16"/>
      <w:lang w:eastAsia="ru-RU"/>
    </w:rPr>
  </w:style>
  <w:style w:type="paragraph" w:customStyle="1" w:styleId="Style2">
    <w:name w:val="Style2"/>
    <w:basedOn w:val="a2"/>
    <w:rsid w:val="00FC2547"/>
    <w:pPr>
      <w:widowControl w:val="0"/>
      <w:autoSpaceDE w:val="0"/>
      <w:autoSpaceDN w:val="0"/>
      <w:adjustRightInd w:val="0"/>
    </w:pPr>
    <w:rPr>
      <w:rFonts w:ascii="Times New Roman" w:hAnsi="Times New Roman"/>
    </w:rPr>
  </w:style>
  <w:style w:type="paragraph" w:styleId="27">
    <w:name w:val="Body Text 2"/>
    <w:basedOn w:val="a2"/>
    <w:link w:val="28"/>
    <w:rsid w:val="00FC2547"/>
    <w:pPr>
      <w:spacing w:after="120" w:line="480" w:lineRule="auto"/>
    </w:pPr>
    <w:rPr>
      <w:rFonts w:ascii="Times New Roman" w:hAnsi="Times New Roman"/>
      <w:sz w:val="28"/>
    </w:rPr>
  </w:style>
  <w:style w:type="character" w:customStyle="1" w:styleId="28">
    <w:name w:val="Основной текст 2 Знак"/>
    <w:basedOn w:val="a3"/>
    <w:link w:val="27"/>
    <w:rsid w:val="00FC2547"/>
    <w:rPr>
      <w:rFonts w:ascii="Times New Roman" w:eastAsia="Times New Roman" w:hAnsi="Times New Roman" w:cs="Times New Roman"/>
      <w:sz w:val="28"/>
      <w:szCs w:val="24"/>
      <w:lang w:eastAsia="ru-RU"/>
    </w:rPr>
  </w:style>
  <w:style w:type="paragraph" w:customStyle="1" w:styleId="S5">
    <w:name w:val="S_рисунок"/>
    <w:basedOn w:val="a2"/>
    <w:autoRedefine/>
    <w:rsid w:val="00FC2547"/>
    <w:pPr>
      <w:keepNext/>
      <w:keepLines/>
      <w:numPr>
        <w:numId w:val="13"/>
      </w:numPr>
      <w:suppressAutoHyphens/>
      <w:ind w:left="357" w:hanging="357"/>
      <w:jc w:val="center"/>
    </w:pPr>
    <w:rPr>
      <w:rFonts w:ascii="Times New Roman" w:hAnsi="Times New Roman"/>
    </w:rPr>
  </w:style>
  <w:style w:type="paragraph" w:customStyle="1" w:styleId="S0">
    <w:name w:val="S_Таблица"/>
    <w:basedOn w:val="a2"/>
    <w:link w:val="Sc"/>
    <w:autoRedefine/>
    <w:rsid w:val="00FC2547"/>
    <w:pPr>
      <w:keepNext/>
      <w:keepLines/>
      <w:numPr>
        <w:numId w:val="14"/>
      </w:numPr>
      <w:tabs>
        <w:tab w:val="clear" w:pos="720"/>
        <w:tab w:val="num" w:pos="0"/>
      </w:tabs>
      <w:spacing w:before="120" w:line="360" w:lineRule="auto"/>
      <w:ind w:left="0" w:firstLine="0"/>
      <w:jc w:val="right"/>
    </w:pPr>
    <w:rPr>
      <w:rFonts w:ascii="Times New Roman" w:hAnsi="Times New Roman"/>
    </w:rPr>
  </w:style>
  <w:style w:type="character" w:customStyle="1" w:styleId="Sc">
    <w:name w:val="S_Таблица Знак Знак"/>
    <w:link w:val="S0"/>
    <w:locked/>
    <w:rsid w:val="00FC2547"/>
    <w:rPr>
      <w:rFonts w:ascii="Times New Roman" w:eastAsia="Times New Roman" w:hAnsi="Times New Roman" w:cs="Times New Roman"/>
      <w:sz w:val="24"/>
      <w:szCs w:val="24"/>
      <w:lang w:eastAsia="ru-RU"/>
    </w:rPr>
  </w:style>
  <w:style w:type="paragraph" w:customStyle="1" w:styleId="S1">
    <w:name w:val="S_Заголовок 1"/>
    <w:basedOn w:val="a2"/>
    <w:rsid w:val="00FC2547"/>
    <w:pPr>
      <w:numPr>
        <w:numId w:val="15"/>
      </w:numPr>
      <w:spacing w:line="360" w:lineRule="auto"/>
      <w:jc w:val="center"/>
    </w:pPr>
    <w:rPr>
      <w:rFonts w:ascii="Times New Roman" w:hAnsi="Times New Roman"/>
      <w:b/>
      <w:caps/>
    </w:rPr>
  </w:style>
  <w:style w:type="paragraph" w:customStyle="1" w:styleId="S2">
    <w:name w:val="S_Заголовок 2"/>
    <w:basedOn w:val="22"/>
    <w:autoRedefine/>
    <w:rsid w:val="00FC2547"/>
    <w:pPr>
      <w:numPr>
        <w:ilvl w:val="1"/>
        <w:numId w:val="15"/>
      </w:numPr>
      <w:tabs>
        <w:tab w:val="clear" w:pos="720"/>
        <w:tab w:val="num" w:pos="0"/>
        <w:tab w:val="num" w:pos="360"/>
        <w:tab w:val="num" w:pos="2160"/>
      </w:tabs>
      <w:spacing w:line="360" w:lineRule="auto"/>
      <w:ind w:left="2160"/>
    </w:pPr>
    <w:rPr>
      <w:szCs w:val="24"/>
      <w:u w:val="single"/>
    </w:rPr>
  </w:style>
  <w:style w:type="paragraph" w:customStyle="1" w:styleId="S3">
    <w:name w:val="S_Заголовок 3"/>
    <w:basedOn w:val="30"/>
    <w:link w:val="S30"/>
    <w:rsid w:val="00FC2547"/>
    <w:pPr>
      <w:numPr>
        <w:ilvl w:val="2"/>
        <w:numId w:val="15"/>
      </w:numPr>
      <w:tabs>
        <w:tab w:val="clear" w:pos="1440"/>
        <w:tab w:val="num" w:pos="360"/>
        <w:tab w:val="num" w:pos="2880"/>
      </w:tabs>
      <w:ind w:left="360" w:hanging="360"/>
      <w:jc w:val="left"/>
    </w:pPr>
    <w:rPr>
      <w:b w:val="0"/>
      <w:szCs w:val="24"/>
      <w:u w:val="single"/>
    </w:rPr>
  </w:style>
  <w:style w:type="paragraph" w:customStyle="1" w:styleId="S4">
    <w:name w:val="S_Заголовок 4"/>
    <w:basedOn w:val="4"/>
    <w:autoRedefine/>
    <w:rsid w:val="00FC2547"/>
    <w:pPr>
      <w:numPr>
        <w:ilvl w:val="3"/>
        <w:numId w:val="15"/>
      </w:numPr>
      <w:tabs>
        <w:tab w:val="clear" w:pos="1800"/>
        <w:tab w:val="num" w:pos="360"/>
        <w:tab w:val="num" w:pos="3600"/>
      </w:tabs>
      <w:ind w:left="0" w:firstLine="1134"/>
      <w:jc w:val="left"/>
    </w:pPr>
    <w:rPr>
      <w:i/>
      <w:szCs w:val="24"/>
    </w:rPr>
  </w:style>
  <w:style w:type="character" w:customStyle="1" w:styleId="S30">
    <w:name w:val="S_Заголовок 3 Знак"/>
    <w:link w:val="S3"/>
    <w:locked/>
    <w:rsid w:val="00FC2547"/>
    <w:rPr>
      <w:rFonts w:ascii="Arial" w:eastAsia="Times New Roman" w:hAnsi="Arial" w:cs="Arial"/>
      <w:bCs/>
      <w:sz w:val="28"/>
      <w:szCs w:val="24"/>
      <w:u w:val="single"/>
      <w:lang w:eastAsia="ru-RU"/>
    </w:rPr>
  </w:style>
  <w:style w:type="paragraph" w:customStyle="1" w:styleId="Sd">
    <w:name w:val="S_Титульный"/>
    <w:basedOn w:val="a2"/>
    <w:rsid w:val="00FC2547"/>
    <w:pPr>
      <w:spacing w:line="360" w:lineRule="auto"/>
      <w:ind w:left="3060"/>
      <w:jc w:val="right"/>
    </w:pPr>
    <w:rPr>
      <w:rFonts w:ascii="Times New Roman" w:hAnsi="Times New Roman"/>
      <w:b/>
      <w:caps/>
    </w:rPr>
  </w:style>
  <w:style w:type="character" w:customStyle="1" w:styleId="S10">
    <w:name w:val="S_Маркированный Знак1"/>
    <w:rsid w:val="00FC2547"/>
    <w:rPr>
      <w:rFonts w:eastAsia="Times New Roman"/>
      <w:sz w:val="24"/>
      <w:lang w:eastAsia="en-US"/>
    </w:rPr>
  </w:style>
  <w:style w:type="paragraph" w:customStyle="1" w:styleId="Se">
    <w:name w:val="S_Обычный с подчеркиванием"/>
    <w:basedOn w:val="a2"/>
    <w:link w:val="Sf"/>
    <w:rsid w:val="00FC2547"/>
    <w:pPr>
      <w:spacing w:line="360" w:lineRule="auto"/>
      <w:ind w:firstLine="709"/>
    </w:pPr>
    <w:rPr>
      <w:szCs w:val="20"/>
      <w:u w:val="single"/>
    </w:rPr>
  </w:style>
  <w:style w:type="character" w:customStyle="1" w:styleId="Sf">
    <w:name w:val="S_Обычный с подчеркиванием Знак"/>
    <w:link w:val="Se"/>
    <w:locked/>
    <w:rsid w:val="00FC2547"/>
    <w:rPr>
      <w:rFonts w:ascii="Arial" w:eastAsia="Times New Roman" w:hAnsi="Arial" w:cs="Times New Roman"/>
      <w:sz w:val="24"/>
      <w:szCs w:val="20"/>
      <w:u w:val="single"/>
      <w:lang w:eastAsia="ru-RU"/>
    </w:rPr>
  </w:style>
  <w:style w:type="paragraph" w:customStyle="1" w:styleId="1c">
    <w:name w:val="Обычный1"/>
    <w:uiPriority w:val="99"/>
    <w:rsid w:val="00FC2547"/>
    <w:pPr>
      <w:widowControl w:val="0"/>
      <w:spacing w:after="0" w:line="240" w:lineRule="auto"/>
    </w:pPr>
    <w:rPr>
      <w:rFonts w:ascii="Arial" w:eastAsia="Times New Roman" w:hAnsi="Arial" w:cs="Times New Roman"/>
      <w:sz w:val="20"/>
      <w:szCs w:val="20"/>
      <w:lang w:eastAsia="ru-RU"/>
    </w:rPr>
  </w:style>
  <w:style w:type="paragraph" w:customStyle="1" w:styleId="afff4">
    <w:name w:val="+ПодЗаг"/>
    <w:basedOn w:val="33"/>
    <w:link w:val="afff5"/>
    <w:qFormat/>
    <w:rsid w:val="00FC2547"/>
    <w:pPr>
      <w:tabs>
        <w:tab w:val="clear" w:pos="2160"/>
      </w:tabs>
      <w:ind w:left="852" w:firstLine="0"/>
      <w:jc w:val="left"/>
    </w:pPr>
    <w:rPr>
      <w:rFonts w:ascii="Calibri" w:hAnsi="Calibri" w:cs="Times New Roman"/>
      <w:b w:val="0"/>
      <w:bCs/>
      <w:iCs w:val="0"/>
      <w:u w:val="single"/>
    </w:rPr>
  </w:style>
  <w:style w:type="character" w:customStyle="1" w:styleId="afff5">
    <w:name w:val="+ПодЗаг Знак"/>
    <w:link w:val="afff4"/>
    <w:locked/>
    <w:rsid w:val="00FC2547"/>
    <w:rPr>
      <w:rFonts w:ascii="Calibri" w:eastAsia="Times New Roman" w:hAnsi="Calibri" w:cs="Times New Roman"/>
      <w:bCs/>
      <w:i/>
      <w:kern w:val="24"/>
      <w:sz w:val="28"/>
      <w:szCs w:val="26"/>
      <w:u w:val="single"/>
      <w:lang w:eastAsia="ru-RU"/>
    </w:rPr>
  </w:style>
  <w:style w:type="paragraph" w:customStyle="1" w:styleId="310">
    <w:name w:val="Основной текст 31"/>
    <w:basedOn w:val="a2"/>
    <w:rsid w:val="00FC2547"/>
    <w:pPr>
      <w:suppressAutoHyphens/>
      <w:spacing w:after="120"/>
    </w:pPr>
    <w:rPr>
      <w:rFonts w:ascii="Times New Roman" w:hAnsi="Times New Roman"/>
      <w:sz w:val="16"/>
      <w:szCs w:val="16"/>
      <w:lang w:eastAsia="ar-SA"/>
    </w:rPr>
  </w:style>
  <w:style w:type="paragraph" w:customStyle="1" w:styleId="Style20">
    <w:name w:val="Style20"/>
    <w:basedOn w:val="a2"/>
    <w:rsid w:val="00FC2547"/>
    <w:pPr>
      <w:widowControl w:val="0"/>
      <w:suppressAutoHyphens/>
      <w:autoSpaceDE w:val="0"/>
      <w:autoSpaceDN w:val="0"/>
      <w:spacing w:before="200"/>
      <w:ind w:left="788" w:hanging="431"/>
      <w:textAlignment w:val="baseline"/>
    </w:pPr>
    <w:rPr>
      <w:rFonts w:ascii="Times New Roman" w:eastAsia="Arial Unicode MS" w:hAnsi="Times New Roman"/>
      <w:kern w:val="3"/>
      <w:lang w:eastAsia="zh-CN" w:bidi="hi-IN"/>
    </w:rPr>
  </w:style>
  <w:style w:type="paragraph" w:customStyle="1" w:styleId="afff6">
    <w:name w:val="+Название таблиц"/>
    <w:basedOn w:val="a2"/>
    <w:qFormat/>
    <w:rsid w:val="00FC2547"/>
    <w:pPr>
      <w:keepNext/>
      <w:keepLines/>
      <w:spacing w:before="200"/>
      <w:jc w:val="right"/>
    </w:pPr>
    <w:rPr>
      <w:rFonts w:ascii="Times New Roman" w:hAnsi="Times New Roman"/>
    </w:rPr>
  </w:style>
  <w:style w:type="paragraph" w:customStyle="1" w:styleId="xl24">
    <w:name w:val="xl24"/>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styleId="afff7">
    <w:name w:val="Title"/>
    <w:aliases w:val="Çàãîëîâîê"/>
    <w:basedOn w:val="a2"/>
    <w:next w:val="a2"/>
    <w:link w:val="afff8"/>
    <w:qFormat/>
    <w:rsid w:val="00FC2547"/>
    <w:pPr>
      <w:spacing w:before="240" w:after="60"/>
      <w:jc w:val="center"/>
      <w:outlineLvl w:val="0"/>
    </w:pPr>
    <w:rPr>
      <w:rFonts w:ascii="Cambria" w:hAnsi="Cambria"/>
      <w:b/>
      <w:bCs/>
      <w:kern w:val="28"/>
      <w:sz w:val="32"/>
      <w:szCs w:val="32"/>
    </w:rPr>
  </w:style>
  <w:style w:type="character" w:customStyle="1" w:styleId="afff8">
    <w:name w:val="Название Знак"/>
    <w:aliases w:val="Çàãîëîâîê Знак"/>
    <w:basedOn w:val="a3"/>
    <w:link w:val="afff7"/>
    <w:rsid w:val="00FC2547"/>
    <w:rPr>
      <w:rFonts w:ascii="Cambria" w:eastAsia="Times New Roman" w:hAnsi="Cambria" w:cs="Times New Roman"/>
      <w:b/>
      <w:bCs/>
      <w:kern w:val="28"/>
      <w:sz w:val="32"/>
      <w:szCs w:val="32"/>
      <w:lang w:eastAsia="ru-RU"/>
    </w:rPr>
  </w:style>
  <w:style w:type="character" w:styleId="afff9">
    <w:name w:val="Strong"/>
    <w:uiPriority w:val="99"/>
    <w:qFormat/>
    <w:rsid w:val="00FC2547"/>
    <w:rPr>
      <w:rFonts w:ascii="Franklin Gothic Medium" w:hAnsi="Franklin Gothic Medium" w:cs="Times New Roman"/>
      <w:sz w:val="22"/>
    </w:rPr>
  </w:style>
  <w:style w:type="table" w:customStyle="1" w:styleId="afffa">
    <w:name w:val="Таблицы"/>
    <w:basedOn w:val="affa"/>
    <w:uiPriority w:val="99"/>
    <w:rsid w:val="00FC2547"/>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style>
  <w:style w:type="paragraph" w:customStyle="1" w:styleId="1d">
    <w:name w:val="Без интервала1"/>
    <w:rsid w:val="00FC2547"/>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fb">
    <w:name w:val="Без интервала Знак"/>
    <w:aliases w:val="Перечисление Знак"/>
    <w:link w:val="afa"/>
    <w:locked/>
    <w:rsid w:val="00FC2547"/>
    <w:rPr>
      <w:rFonts w:ascii="Arial" w:eastAsia="Times New Roman" w:hAnsi="Arial" w:cs="Times New Roman"/>
      <w:sz w:val="32"/>
      <w:szCs w:val="20"/>
      <w:lang w:val="en-US" w:eastAsia="ru-RU"/>
    </w:rPr>
  </w:style>
  <w:style w:type="character" w:customStyle="1" w:styleId="FontStyle12">
    <w:name w:val="Font Style12"/>
    <w:rsid w:val="00FC2547"/>
    <w:rPr>
      <w:rFonts w:ascii="Times New Roman" w:hAnsi="Times New Roman"/>
      <w:sz w:val="28"/>
    </w:rPr>
  </w:style>
  <w:style w:type="paragraph" w:styleId="29">
    <w:name w:val="Body Text Indent 2"/>
    <w:basedOn w:val="a2"/>
    <w:link w:val="2a"/>
    <w:rsid w:val="00FC2547"/>
    <w:pPr>
      <w:spacing w:after="120" w:line="480" w:lineRule="auto"/>
      <w:ind w:left="283"/>
    </w:pPr>
    <w:rPr>
      <w:rFonts w:ascii="Times New Roman" w:hAnsi="Times New Roman"/>
      <w:sz w:val="28"/>
    </w:rPr>
  </w:style>
  <w:style w:type="character" w:customStyle="1" w:styleId="2a">
    <w:name w:val="Основной текст с отступом 2 Знак"/>
    <w:basedOn w:val="a3"/>
    <w:link w:val="29"/>
    <w:rsid w:val="00FC2547"/>
    <w:rPr>
      <w:rFonts w:ascii="Times New Roman" w:eastAsia="Times New Roman" w:hAnsi="Times New Roman" w:cs="Times New Roman"/>
      <w:sz w:val="28"/>
      <w:szCs w:val="24"/>
      <w:lang w:eastAsia="ru-RU"/>
    </w:rPr>
  </w:style>
  <w:style w:type="numbering" w:customStyle="1" w:styleId="-">
    <w:name w:val="Текст в записке-нумерация"/>
    <w:rsid w:val="00FC2547"/>
    <w:pPr>
      <w:numPr>
        <w:numId w:val="11"/>
      </w:numPr>
    </w:pPr>
  </w:style>
  <w:style w:type="numbering" w:customStyle="1" w:styleId="a1">
    <w:name w:val="Нумерация в тексте"/>
    <w:rsid w:val="00FC2547"/>
    <w:pPr>
      <w:numPr>
        <w:numId w:val="10"/>
      </w:numPr>
    </w:pPr>
  </w:style>
  <w:style w:type="paragraph" w:customStyle="1" w:styleId="36">
    <w:name w:val="Обычный3"/>
    <w:rsid w:val="00FC2547"/>
    <w:pPr>
      <w:widowControl w:val="0"/>
      <w:spacing w:after="0" w:line="240" w:lineRule="auto"/>
    </w:pPr>
    <w:rPr>
      <w:rFonts w:ascii="Arial" w:eastAsia="Times New Roman" w:hAnsi="Arial" w:cs="Times New Roman"/>
      <w:snapToGrid w:val="0"/>
      <w:sz w:val="20"/>
      <w:szCs w:val="20"/>
      <w:lang w:eastAsia="ru-RU"/>
    </w:rPr>
  </w:style>
  <w:style w:type="character" w:customStyle="1" w:styleId="ConsPlusNormal0">
    <w:name w:val="ConsPlusNormal Знак"/>
    <w:link w:val="ConsPlusNormal"/>
    <w:uiPriority w:val="99"/>
    <w:locked/>
    <w:rsid w:val="00FC2547"/>
    <w:rPr>
      <w:rFonts w:ascii="Arial" w:eastAsia="Times New Roman" w:hAnsi="Arial" w:cs="Arial"/>
      <w:lang w:eastAsia="ru-RU"/>
    </w:rPr>
  </w:style>
  <w:style w:type="paragraph" w:customStyle="1" w:styleId="Default">
    <w:name w:val="Default"/>
    <w:uiPriority w:val="99"/>
    <w:qFormat/>
    <w:rsid w:val="00FC2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b">
    <w:name w:val="FollowedHyperlink"/>
    <w:uiPriority w:val="99"/>
    <w:unhideWhenUsed/>
    <w:rsid w:val="00FC2547"/>
    <w:rPr>
      <w:color w:val="800080"/>
      <w:u w:val="single"/>
    </w:rPr>
  </w:style>
  <w:style w:type="paragraph" w:customStyle="1" w:styleId="font5">
    <w:name w:val="font5"/>
    <w:basedOn w:val="a2"/>
    <w:rsid w:val="00FC2547"/>
    <w:pPr>
      <w:spacing w:before="100" w:beforeAutospacing="1" w:after="100" w:afterAutospacing="1"/>
    </w:pPr>
    <w:rPr>
      <w:rFonts w:ascii="Times New Roman" w:hAnsi="Times New Roman"/>
      <w:sz w:val="18"/>
      <w:szCs w:val="18"/>
    </w:rPr>
  </w:style>
  <w:style w:type="paragraph" w:customStyle="1" w:styleId="xl67">
    <w:name w:val="xl67"/>
    <w:basedOn w:val="a2"/>
    <w:rsid w:val="00FC2547"/>
    <w:pPr>
      <w:shd w:val="clear" w:color="000000" w:fill="FFFFFF"/>
      <w:spacing w:before="100" w:beforeAutospacing="1" w:after="100" w:afterAutospacing="1"/>
      <w:textAlignment w:val="center"/>
    </w:pPr>
    <w:rPr>
      <w:rFonts w:ascii="Times New Roman" w:hAnsi="Times New Roman"/>
    </w:rPr>
  </w:style>
  <w:style w:type="paragraph" w:customStyle="1" w:styleId="xl68">
    <w:name w:val="xl68"/>
    <w:basedOn w:val="a2"/>
    <w:rsid w:val="00FC2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6"/>
      <w:szCs w:val="16"/>
    </w:rPr>
  </w:style>
  <w:style w:type="paragraph" w:customStyle="1" w:styleId="xl69">
    <w:name w:val="xl69"/>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70">
    <w:name w:val="xl70"/>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8"/>
      <w:szCs w:val="18"/>
    </w:rPr>
  </w:style>
  <w:style w:type="paragraph" w:customStyle="1" w:styleId="xl71">
    <w:name w:val="xl71"/>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2">
    <w:name w:val="xl72"/>
    <w:basedOn w:val="a2"/>
    <w:rsid w:val="00FC2547"/>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8"/>
      <w:szCs w:val="18"/>
    </w:rPr>
  </w:style>
  <w:style w:type="paragraph" w:customStyle="1" w:styleId="xl73">
    <w:name w:val="xl73"/>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8"/>
      <w:szCs w:val="18"/>
    </w:rPr>
  </w:style>
  <w:style w:type="paragraph" w:customStyle="1" w:styleId="xl74">
    <w:name w:val="xl74"/>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18"/>
      <w:szCs w:val="18"/>
    </w:rPr>
  </w:style>
  <w:style w:type="paragraph" w:customStyle="1" w:styleId="xl75">
    <w:name w:val="xl75"/>
    <w:basedOn w:val="a2"/>
    <w:rsid w:val="00FC2547"/>
    <w:pPr>
      <w:pBdr>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76">
    <w:name w:val="xl76"/>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77">
    <w:name w:val="xl77"/>
    <w:basedOn w:val="a2"/>
    <w:rsid w:val="00FC2547"/>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rPr>
  </w:style>
  <w:style w:type="paragraph" w:customStyle="1" w:styleId="xl78">
    <w:name w:val="xl78"/>
    <w:basedOn w:val="a2"/>
    <w:rsid w:val="00FC2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rPr>
  </w:style>
  <w:style w:type="paragraph" w:customStyle="1" w:styleId="xl79">
    <w:name w:val="xl79"/>
    <w:basedOn w:val="a2"/>
    <w:rsid w:val="00FC25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80">
    <w:name w:val="xl80"/>
    <w:basedOn w:val="a2"/>
    <w:rsid w:val="00FC2547"/>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81">
    <w:name w:val="xl81"/>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82">
    <w:name w:val="xl82"/>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rPr>
  </w:style>
  <w:style w:type="paragraph" w:customStyle="1" w:styleId="xl83">
    <w:name w:val="xl83"/>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4">
    <w:name w:val="xl84"/>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5">
    <w:name w:val="xl85"/>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6">
    <w:name w:val="xl86"/>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7">
    <w:name w:val="xl87"/>
    <w:basedOn w:val="a2"/>
    <w:rsid w:val="00FC254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8">
    <w:name w:val="xl88"/>
    <w:basedOn w:val="a2"/>
    <w:rsid w:val="00FC254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9">
    <w:name w:val="xl89"/>
    <w:basedOn w:val="a2"/>
    <w:rsid w:val="00FC25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0">
    <w:name w:val="xl90"/>
    <w:basedOn w:val="a2"/>
    <w:rsid w:val="00FC254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rPr>
  </w:style>
  <w:style w:type="paragraph" w:customStyle="1" w:styleId="xl91">
    <w:name w:val="xl91"/>
    <w:basedOn w:val="a2"/>
    <w:rsid w:val="00FC254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rPr>
  </w:style>
  <w:style w:type="paragraph" w:customStyle="1" w:styleId="xl92">
    <w:name w:val="xl92"/>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93">
    <w:name w:val="xl93"/>
    <w:basedOn w:val="a2"/>
    <w:rsid w:val="00FC254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94">
    <w:name w:val="xl94"/>
    <w:basedOn w:val="a2"/>
    <w:rsid w:val="00FC25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95">
    <w:name w:val="xl95"/>
    <w:basedOn w:val="a2"/>
    <w:rsid w:val="00FC2547"/>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6">
    <w:name w:val="xl96"/>
    <w:basedOn w:val="a2"/>
    <w:rsid w:val="00FC254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7">
    <w:name w:val="xl97"/>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98">
    <w:name w:val="xl98"/>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99">
    <w:name w:val="xl99"/>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0">
    <w:name w:val="xl100"/>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1">
    <w:name w:val="xl101"/>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2">
    <w:name w:val="xl102"/>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3">
    <w:name w:val="xl103"/>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4">
    <w:name w:val="xl104"/>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5">
    <w:name w:val="xl105"/>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6">
    <w:name w:val="xl106"/>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7">
    <w:name w:val="xl107"/>
    <w:basedOn w:val="a2"/>
    <w:rsid w:val="00FC254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08">
    <w:name w:val="xl108"/>
    <w:basedOn w:val="a2"/>
    <w:rsid w:val="00FC2547"/>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rPr>
  </w:style>
  <w:style w:type="paragraph" w:customStyle="1" w:styleId="xl109">
    <w:name w:val="xl109"/>
    <w:basedOn w:val="a2"/>
    <w:rsid w:val="00FC2547"/>
    <w:pPr>
      <w:pBdr>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10">
    <w:name w:val="xl110"/>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111">
    <w:name w:val="xl111"/>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12">
    <w:name w:val="xl112"/>
    <w:basedOn w:val="a2"/>
    <w:rsid w:val="00FC254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13">
    <w:name w:val="xl113"/>
    <w:basedOn w:val="a2"/>
    <w:rsid w:val="00FC25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41">
    <w:name w:val="Обычный4"/>
    <w:rsid w:val="00FC2547"/>
    <w:pPr>
      <w:widowControl w:val="0"/>
      <w:spacing w:after="0" w:line="240" w:lineRule="auto"/>
    </w:pPr>
    <w:rPr>
      <w:rFonts w:ascii="Arial" w:eastAsia="Times New Roman" w:hAnsi="Arial" w:cs="Times New Roman"/>
      <w:snapToGrid w:val="0"/>
      <w:sz w:val="20"/>
      <w:szCs w:val="20"/>
      <w:lang w:eastAsia="ru-RU"/>
    </w:rPr>
  </w:style>
  <w:style w:type="character" w:customStyle="1" w:styleId="afffc">
    <w:name w:val="Цветовое выделение"/>
    <w:rsid w:val="00FC2547"/>
    <w:rPr>
      <w:b/>
      <w:bCs/>
      <w:color w:val="000080"/>
    </w:rPr>
  </w:style>
  <w:style w:type="character" w:styleId="HTML">
    <w:name w:val="HTML Variable"/>
    <w:aliases w:val="!Ссылки в документе"/>
    <w:basedOn w:val="a3"/>
    <w:rsid w:val="00FC2547"/>
    <w:rPr>
      <w:rFonts w:ascii="Arial" w:hAnsi="Arial"/>
      <w:b w:val="0"/>
      <w:i w:val="0"/>
      <w:iCs/>
      <w:color w:val="0000FF"/>
      <w:sz w:val="24"/>
      <w:u w:val="none"/>
    </w:rPr>
  </w:style>
  <w:style w:type="paragraph" w:styleId="afffd">
    <w:name w:val="annotation text"/>
    <w:aliases w:val="!Равноширинный текст документа"/>
    <w:basedOn w:val="a2"/>
    <w:link w:val="afffe"/>
    <w:semiHidden/>
    <w:rsid w:val="00FC2547"/>
    <w:rPr>
      <w:rFonts w:ascii="Courier" w:hAnsi="Courier"/>
      <w:sz w:val="22"/>
      <w:szCs w:val="20"/>
    </w:rPr>
  </w:style>
  <w:style w:type="character" w:customStyle="1" w:styleId="afffe">
    <w:name w:val="Текст примечания Знак"/>
    <w:basedOn w:val="a3"/>
    <w:link w:val="afffd"/>
    <w:semiHidden/>
    <w:rsid w:val="00FC2547"/>
    <w:rPr>
      <w:rFonts w:ascii="Courier" w:eastAsia="Times New Roman" w:hAnsi="Courier" w:cs="Times New Roman"/>
      <w:szCs w:val="20"/>
      <w:lang w:eastAsia="ru-RU"/>
    </w:rPr>
  </w:style>
  <w:style w:type="paragraph" w:customStyle="1" w:styleId="Title">
    <w:name w:val="Title!Название НПА"/>
    <w:basedOn w:val="a2"/>
    <w:rsid w:val="00FC2547"/>
    <w:pPr>
      <w:spacing w:before="240" w:after="60"/>
      <w:jc w:val="center"/>
      <w:outlineLvl w:val="0"/>
    </w:pPr>
    <w:rPr>
      <w:rFonts w:cs="Arial"/>
      <w:b/>
      <w:bCs/>
      <w:kern w:val="28"/>
      <w:sz w:val="32"/>
      <w:szCs w:val="32"/>
    </w:rPr>
  </w:style>
  <w:style w:type="paragraph" w:customStyle="1" w:styleId="Application">
    <w:name w:val="Application!Приложение"/>
    <w:rsid w:val="00FC254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FC254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FC2547"/>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14255</Words>
  <Characters>81257</Characters>
  <Application>Microsoft Office Word</Application>
  <DocSecurity>0</DocSecurity>
  <Lines>677</Lines>
  <Paragraphs>190</Paragraphs>
  <ScaleCrop>false</ScaleCrop>
  <Company/>
  <LinksUpToDate>false</LinksUpToDate>
  <CharactersWithSpaces>95322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2025-05-12T12:24:00Z</dcterms:created>
  <dcterms:modified xsi:type="dcterms:W3CDTF">2025-05-12T12:24:00Z</dcterms:modified>
</cp:coreProperties>
</file>