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29" w:rsidRPr="00F84F29" w:rsidRDefault="00F84F29" w:rsidP="00F84F2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4F29">
        <w:rPr>
          <w:rFonts w:ascii="Times New Roman" w:hAnsi="Times New Roman"/>
          <w:b/>
          <w:sz w:val="28"/>
          <w:szCs w:val="28"/>
        </w:rPr>
        <w:t>СОВЕТ  НАРОДНЫХ</w:t>
      </w:r>
      <w:proofErr w:type="gramEnd"/>
      <w:r w:rsidRPr="00F84F29">
        <w:rPr>
          <w:rFonts w:ascii="Times New Roman" w:hAnsi="Times New Roman"/>
          <w:b/>
          <w:sz w:val="28"/>
          <w:szCs w:val="28"/>
        </w:rPr>
        <w:t xml:space="preserve">  ДЕПУТАТОВ </w:t>
      </w:r>
    </w:p>
    <w:p w:rsidR="00F84F29" w:rsidRPr="00F84F29" w:rsidRDefault="00F84F29" w:rsidP="00F84F29">
      <w:pPr>
        <w:jc w:val="center"/>
        <w:rPr>
          <w:rFonts w:ascii="Times New Roman" w:hAnsi="Times New Roman"/>
          <w:b/>
          <w:sz w:val="28"/>
          <w:szCs w:val="28"/>
        </w:rPr>
      </w:pPr>
      <w:r w:rsidRPr="00F84F29">
        <w:rPr>
          <w:rFonts w:ascii="Times New Roman" w:hAnsi="Times New Roman"/>
          <w:b/>
          <w:sz w:val="28"/>
          <w:szCs w:val="28"/>
        </w:rPr>
        <w:t xml:space="preserve">ФИЛОНОВСКОГО СЕЛЬСКОГО ПОСЕЛЕНИЯ </w:t>
      </w:r>
    </w:p>
    <w:p w:rsidR="00F84F29" w:rsidRPr="00F84F29" w:rsidRDefault="00F84F29" w:rsidP="00F84F29">
      <w:pPr>
        <w:jc w:val="center"/>
        <w:rPr>
          <w:rFonts w:ascii="Times New Roman" w:hAnsi="Times New Roman"/>
          <w:b/>
          <w:sz w:val="28"/>
          <w:szCs w:val="28"/>
        </w:rPr>
      </w:pPr>
      <w:r w:rsidRPr="00F84F29">
        <w:rPr>
          <w:rFonts w:ascii="Times New Roman" w:hAnsi="Times New Roman"/>
          <w:b/>
          <w:sz w:val="28"/>
          <w:szCs w:val="28"/>
        </w:rPr>
        <w:t xml:space="preserve">БОГУЧАРСКОГО </w:t>
      </w:r>
      <w:proofErr w:type="gramStart"/>
      <w:r w:rsidRPr="00F84F29">
        <w:rPr>
          <w:rFonts w:ascii="Times New Roman" w:hAnsi="Times New Roman"/>
          <w:b/>
          <w:sz w:val="28"/>
          <w:szCs w:val="28"/>
        </w:rPr>
        <w:t>МУНИЦИПАЛЬНОГО  РАЙОНА</w:t>
      </w:r>
      <w:proofErr w:type="gramEnd"/>
      <w:r w:rsidRPr="00F84F29">
        <w:rPr>
          <w:rFonts w:ascii="Times New Roman" w:hAnsi="Times New Roman"/>
          <w:b/>
          <w:sz w:val="28"/>
          <w:szCs w:val="28"/>
        </w:rPr>
        <w:t xml:space="preserve"> </w:t>
      </w:r>
    </w:p>
    <w:p w:rsidR="00F84F29" w:rsidRPr="00F84F29" w:rsidRDefault="00F84F29" w:rsidP="00F84F29">
      <w:pPr>
        <w:jc w:val="center"/>
        <w:rPr>
          <w:rFonts w:ascii="Times New Roman" w:hAnsi="Times New Roman"/>
          <w:b/>
          <w:sz w:val="28"/>
          <w:szCs w:val="28"/>
        </w:rPr>
      </w:pPr>
      <w:r w:rsidRPr="00F84F2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84F29" w:rsidRPr="00F84F29" w:rsidRDefault="00F84F29" w:rsidP="00F84F29">
      <w:pPr>
        <w:jc w:val="center"/>
        <w:rPr>
          <w:rFonts w:ascii="Times New Roman" w:hAnsi="Times New Roman"/>
          <w:b/>
          <w:sz w:val="28"/>
          <w:szCs w:val="28"/>
        </w:rPr>
      </w:pPr>
      <w:r w:rsidRPr="00F84F29">
        <w:rPr>
          <w:rFonts w:ascii="Times New Roman" w:hAnsi="Times New Roman"/>
          <w:b/>
          <w:sz w:val="28"/>
          <w:szCs w:val="28"/>
        </w:rPr>
        <w:t>РЕШЕНИЕ</w:t>
      </w:r>
    </w:p>
    <w:p w:rsidR="00F84F29" w:rsidRPr="00F84F29" w:rsidRDefault="00F84F29" w:rsidP="00F84F29">
      <w:pPr>
        <w:rPr>
          <w:rFonts w:ascii="Times New Roman" w:hAnsi="Times New Roman"/>
          <w:sz w:val="28"/>
          <w:szCs w:val="28"/>
        </w:rPr>
      </w:pPr>
    </w:p>
    <w:p w:rsidR="00F84F29" w:rsidRPr="00F84F29" w:rsidRDefault="00F84F29" w:rsidP="00F84F29">
      <w:pPr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от «25» декабря 2015 г. № 34   </w:t>
      </w:r>
    </w:p>
    <w:p w:rsidR="00F84F29" w:rsidRPr="00F84F29" w:rsidRDefault="00F84F29" w:rsidP="00F84F29">
      <w:pPr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            с.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Филоново</w:t>
      </w:r>
      <w:proofErr w:type="spellEnd"/>
    </w:p>
    <w:p w:rsidR="00F84F29" w:rsidRPr="00F84F29" w:rsidRDefault="00F84F29" w:rsidP="00F84F29">
      <w:pPr>
        <w:rPr>
          <w:rFonts w:ascii="Times New Roman" w:hAnsi="Times New Roman"/>
          <w:sz w:val="28"/>
          <w:szCs w:val="28"/>
        </w:rPr>
      </w:pPr>
    </w:p>
    <w:p w:rsidR="00F84F29" w:rsidRPr="00F84F29" w:rsidRDefault="00F84F29" w:rsidP="00F84F29">
      <w:pPr>
        <w:pStyle w:val="a3"/>
        <w:ind w:right="3259" w:firstLine="0"/>
        <w:rPr>
          <w:rFonts w:ascii="Times New Roman" w:hAnsi="Times New Roman"/>
          <w:b/>
          <w:szCs w:val="28"/>
        </w:rPr>
      </w:pPr>
      <w:r w:rsidRPr="00F84F29">
        <w:rPr>
          <w:rFonts w:ascii="Times New Roman" w:hAnsi="Times New Roman"/>
          <w:b/>
          <w:szCs w:val="28"/>
        </w:rPr>
        <w:t xml:space="preserve">Об утверждении Положения </w:t>
      </w:r>
      <w:bookmarkStart w:id="0" w:name="_GoBack"/>
      <w:r w:rsidRPr="00F84F29">
        <w:rPr>
          <w:rFonts w:ascii="Times New Roman" w:hAnsi="Times New Roman"/>
          <w:b/>
          <w:szCs w:val="28"/>
        </w:rPr>
        <w:t xml:space="preserve">о принципах организации и функционирования </w:t>
      </w:r>
      <w:bookmarkEnd w:id="0"/>
      <w:r w:rsidRPr="00F84F29">
        <w:rPr>
          <w:rFonts w:ascii="Times New Roman" w:hAnsi="Times New Roman"/>
          <w:b/>
          <w:szCs w:val="28"/>
        </w:rPr>
        <w:t xml:space="preserve">системы документов стратегического планирования в </w:t>
      </w:r>
      <w:proofErr w:type="spellStart"/>
      <w:r w:rsidRPr="00F84F29">
        <w:rPr>
          <w:rFonts w:ascii="Times New Roman" w:hAnsi="Times New Roman"/>
          <w:b/>
          <w:szCs w:val="28"/>
        </w:rPr>
        <w:t>Филоновском</w:t>
      </w:r>
      <w:proofErr w:type="spellEnd"/>
      <w:r w:rsidRPr="00F84F29">
        <w:rPr>
          <w:rFonts w:ascii="Times New Roman" w:hAnsi="Times New Roman"/>
          <w:b/>
          <w:szCs w:val="28"/>
        </w:rPr>
        <w:t xml:space="preserve"> сельском поселении</w:t>
      </w:r>
      <w:r>
        <w:rPr>
          <w:rFonts w:ascii="Times New Roman" w:hAnsi="Times New Roman"/>
          <w:b/>
          <w:szCs w:val="28"/>
        </w:rPr>
        <w:t xml:space="preserve"> </w:t>
      </w:r>
      <w:proofErr w:type="spellStart"/>
      <w:r w:rsidRPr="00F84F29">
        <w:rPr>
          <w:rFonts w:ascii="Times New Roman" w:hAnsi="Times New Roman"/>
          <w:b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b/>
          <w:szCs w:val="28"/>
        </w:rPr>
        <w:t xml:space="preserve"> муниципального района</w:t>
      </w:r>
    </w:p>
    <w:p w:rsidR="00F84F29" w:rsidRPr="00F84F29" w:rsidRDefault="00F84F29" w:rsidP="00F84F29">
      <w:pPr>
        <w:pStyle w:val="a3"/>
        <w:ind w:right="3683" w:firstLine="0"/>
        <w:jc w:val="left"/>
        <w:rPr>
          <w:rFonts w:ascii="Times New Roman" w:hAnsi="Times New Roman"/>
          <w:szCs w:val="28"/>
        </w:rPr>
      </w:pPr>
    </w:p>
    <w:p w:rsidR="00F84F29" w:rsidRPr="00F84F29" w:rsidRDefault="00F84F29" w:rsidP="00F84F29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b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 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от 28.06.2014  № 172-ФЗ «О стратегическом планировании в Российской Федерации», законом Воронежской области от 19.06.2015 №114-ОЗ «О стратегическом планировании в Воронежской области», в целях повышения качества стратегического планирования  и управления развитием муниципального района, Совет народных депутатов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 сельского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 муниципального района Воронежской области </w:t>
      </w:r>
      <w:r w:rsidRPr="00F84F29">
        <w:rPr>
          <w:rFonts w:ascii="Times New Roman" w:hAnsi="Times New Roman"/>
          <w:b/>
          <w:sz w:val="28"/>
          <w:szCs w:val="28"/>
        </w:rPr>
        <w:t>решил:</w:t>
      </w:r>
    </w:p>
    <w:p w:rsidR="00F84F29" w:rsidRPr="00F84F29" w:rsidRDefault="00F84F29" w:rsidP="00F84F29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F84F29">
        <w:rPr>
          <w:rFonts w:ascii="Times New Roman" w:hAnsi="Times New Roman"/>
          <w:bCs/>
          <w:sz w:val="28"/>
          <w:szCs w:val="28"/>
        </w:rPr>
        <w:t xml:space="preserve">о принципах организации и функционирования системы документов стратегического планирования в </w:t>
      </w:r>
      <w:proofErr w:type="spellStart"/>
      <w:r w:rsidRPr="00F84F29">
        <w:rPr>
          <w:rFonts w:ascii="Times New Roman" w:hAnsi="Times New Roman"/>
          <w:bCs/>
          <w:sz w:val="28"/>
          <w:szCs w:val="28"/>
        </w:rPr>
        <w:t>Филоновском</w:t>
      </w:r>
      <w:proofErr w:type="spellEnd"/>
      <w:r w:rsidRPr="00F84F29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 w:rsidRPr="00F84F29"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согласно приложения.</w:t>
      </w:r>
    </w:p>
    <w:p w:rsidR="00F84F29" w:rsidRPr="00F84F29" w:rsidRDefault="00F84F29" w:rsidP="00F84F29">
      <w:pPr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Pr="00F84F29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народных </w:t>
      </w:r>
      <w:proofErr w:type="gramStart"/>
      <w:r w:rsidRPr="00F84F29">
        <w:rPr>
          <w:rFonts w:ascii="Times New Roman" w:hAnsi="Times New Roman"/>
          <w:sz w:val="28"/>
          <w:szCs w:val="28"/>
        </w:rPr>
        <w:t xml:space="preserve">депутатов 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proofErr w:type="gramEnd"/>
      <w:r w:rsidRPr="00F84F29">
        <w:rPr>
          <w:rFonts w:ascii="Times New Roman" w:hAnsi="Times New Roman"/>
          <w:sz w:val="28"/>
          <w:szCs w:val="28"/>
        </w:rPr>
        <w:t xml:space="preserve">  </w:t>
      </w:r>
      <w:r w:rsidRPr="00F84F29">
        <w:rPr>
          <w:rFonts w:ascii="Times New Roman" w:hAnsi="Times New Roman"/>
          <w:b/>
          <w:sz w:val="28"/>
          <w:szCs w:val="28"/>
        </w:rPr>
        <w:t xml:space="preserve"> </w:t>
      </w:r>
      <w:r w:rsidRPr="00F84F2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 (Бондареву Л.Б.) и главу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r w:rsidRPr="00F84F29">
        <w:rPr>
          <w:rFonts w:ascii="Times New Roman" w:hAnsi="Times New Roman"/>
          <w:sz w:val="28"/>
          <w:szCs w:val="28"/>
        </w:rPr>
        <w:t>Булах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С.Н.</w:t>
      </w:r>
    </w:p>
    <w:p w:rsidR="00F84F29" w:rsidRPr="00F84F29" w:rsidRDefault="00F84F29" w:rsidP="00F84F29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84F29" w:rsidRPr="00F84F29" w:rsidRDefault="00F84F29" w:rsidP="00F84F29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F84F29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proofErr w:type="gram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С.Н. </w:t>
      </w:r>
      <w:proofErr w:type="spellStart"/>
      <w:r w:rsidRPr="00F84F29">
        <w:rPr>
          <w:rFonts w:ascii="Times New Roman" w:hAnsi="Times New Roman"/>
          <w:sz w:val="28"/>
          <w:szCs w:val="28"/>
        </w:rPr>
        <w:t>Булах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br w:type="page"/>
      </w:r>
      <w:r w:rsidRPr="00F84F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84F29">
        <w:rPr>
          <w:rFonts w:ascii="Times New Roman" w:hAnsi="Times New Roman"/>
          <w:sz w:val="28"/>
          <w:szCs w:val="28"/>
        </w:rPr>
        <w:t>к решением</w:t>
      </w:r>
      <w:proofErr w:type="gramEnd"/>
      <w:r w:rsidRPr="00F84F29">
        <w:rPr>
          <w:rFonts w:ascii="Times New Roman" w:hAnsi="Times New Roman"/>
          <w:sz w:val="28"/>
          <w:szCs w:val="28"/>
        </w:rPr>
        <w:t xml:space="preserve"> Совета народных депутатов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84F29">
        <w:rPr>
          <w:rFonts w:ascii="Times New Roman" w:hAnsi="Times New Roman"/>
          <w:sz w:val="28"/>
          <w:szCs w:val="28"/>
        </w:rPr>
        <w:t>от  25.12.2015</w:t>
      </w:r>
      <w:proofErr w:type="gramEnd"/>
      <w:r w:rsidRPr="00F84F29">
        <w:rPr>
          <w:rFonts w:ascii="Times New Roman" w:hAnsi="Times New Roman"/>
          <w:sz w:val="28"/>
          <w:szCs w:val="28"/>
        </w:rPr>
        <w:t xml:space="preserve"> № 34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84F29" w:rsidRPr="00F84F29" w:rsidRDefault="00F84F29" w:rsidP="00F84F2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84F29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84F29">
        <w:rPr>
          <w:rFonts w:ascii="Times New Roman" w:hAnsi="Times New Roman"/>
          <w:b/>
          <w:bCs/>
          <w:sz w:val="28"/>
          <w:szCs w:val="28"/>
        </w:rPr>
        <w:t xml:space="preserve">о принципах организации и функционирования системы документов стратегического планирования в </w:t>
      </w:r>
      <w:proofErr w:type="spellStart"/>
      <w:r w:rsidRPr="00F84F29">
        <w:rPr>
          <w:rFonts w:ascii="Times New Roman" w:hAnsi="Times New Roman"/>
          <w:b/>
          <w:bCs/>
          <w:sz w:val="28"/>
          <w:szCs w:val="28"/>
        </w:rPr>
        <w:t>Филоновском</w:t>
      </w:r>
      <w:proofErr w:type="spellEnd"/>
      <w:r w:rsidRPr="00F84F29">
        <w:rPr>
          <w:rFonts w:ascii="Times New Roman" w:hAnsi="Times New Roman"/>
          <w:b/>
          <w:bCs/>
          <w:sz w:val="28"/>
          <w:szCs w:val="28"/>
        </w:rPr>
        <w:t xml:space="preserve"> сельском поселении </w:t>
      </w:r>
      <w:proofErr w:type="spellStart"/>
      <w:r w:rsidRPr="00F84F29">
        <w:rPr>
          <w:rFonts w:ascii="Times New Roman" w:hAnsi="Times New Roman"/>
          <w:b/>
          <w:bCs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Воронежской области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84F29" w:rsidRPr="00F84F29" w:rsidRDefault="00F84F29" w:rsidP="00F84F2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Autospacing="1"/>
        <w:ind w:left="0" w:firstLine="0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15"/>
      <w:bookmarkEnd w:id="1"/>
      <w:r w:rsidRPr="00F84F29">
        <w:rPr>
          <w:rFonts w:ascii="Times New Roman" w:hAnsi="Times New Roman"/>
          <w:b/>
          <w:sz w:val="28"/>
          <w:szCs w:val="28"/>
        </w:rPr>
        <w:t>Общие принципы организации работы по стратегическому планированию.</w:t>
      </w:r>
    </w:p>
    <w:p w:rsidR="00F84F29" w:rsidRPr="00F84F29" w:rsidRDefault="00F84F29" w:rsidP="00F84F29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1.1.  Положение о принципах организации и функционирования системы документов стратегического планирования в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Филоновском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Положение) определяет:</w:t>
      </w:r>
    </w:p>
    <w:p w:rsidR="00F84F29" w:rsidRPr="00F84F29" w:rsidRDefault="00F84F29" w:rsidP="00F84F29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- основные принципы организации и функционирования системы документов стратегического планирования в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Филоновском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соответствии с задачами, определенными Федеральным законом от 28.06.2014 № 172-ФЗ «О стратегическом планировании в Российской Федерации», законом Воронежской области от 19.06.2015 № 114-ОЗ «О стратегическом планировании в Воронежской области»; </w:t>
      </w:r>
    </w:p>
    <w:p w:rsidR="00F84F29" w:rsidRPr="00F84F29" w:rsidRDefault="00F84F29" w:rsidP="00F84F29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- полномочия и отношения участников стратегического планирования в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Филоновском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 </w:t>
      </w:r>
    </w:p>
    <w:p w:rsidR="00F84F29" w:rsidRPr="00F84F29" w:rsidRDefault="00F84F29" w:rsidP="00F84F29">
      <w:pPr>
        <w:pStyle w:val="a5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- порядок мониторинга и контроля реализации документов стратегического планирования в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Филоновском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84F29" w:rsidRPr="00F84F29" w:rsidRDefault="00F84F29" w:rsidP="00F84F29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bookmarkStart w:id="2" w:name="Par19"/>
      <w:bookmarkStart w:id="3" w:name="Par24"/>
      <w:bookmarkEnd w:id="2"/>
      <w:bookmarkEnd w:id="3"/>
      <w:r w:rsidRPr="00F84F29">
        <w:rPr>
          <w:rFonts w:ascii="Times New Roman" w:hAnsi="Times New Roman"/>
          <w:sz w:val="28"/>
          <w:szCs w:val="28"/>
        </w:rPr>
        <w:t xml:space="preserve">1.2. Документы стратегического планирования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разрабатываются в рамках целеполагания, прогнозирования, планирования и программирования.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1.3. К документам стратегического планирования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Воронежской области относятся:</w:t>
      </w:r>
    </w:p>
    <w:p w:rsidR="00F84F29" w:rsidRPr="00F84F29" w:rsidRDefault="00F84F29" w:rsidP="00F84F2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1) стратегия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F84F29" w:rsidRPr="00F84F29" w:rsidRDefault="00F84F29" w:rsidP="00F84F2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2) план мероприятий по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84F29" w:rsidRPr="00F84F29" w:rsidRDefault="00F84F29" w:rsidP="00F84F2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3) муниципальные программы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1.4. К разработке документов стратегического планирования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могут привлекаться объединения профсоюзов и работодателей, общественные, научные и иные организации с учетом </w:t>
      </w:r>
      <w:r w:rsidRPr="00F84F29">
        <w:rPr>
          <w:rFonts w:ascii="Times New Roman" w:hAnsi="Times New Roman"/>
          <w:sz w:val="28"/>
          <w:szCs w:val="28"/>
        </w:rPr>
        <w:lastRenderedPageBreak/>
        <w:t>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bookmarkStart w:id="4" w:name="Par39"/>
      <w:bookmarkEnd w:id="4"/>
      <w:r w:rsidRPr="00F84F29">
        <w:rPr>
          <w:rFonts w:ascii="Times New Roman" w:hAnsi="Times New Roman"/>
          <w:sz w:val="28"/>
          <w:szCs w:val="28"/>
        </w:rPr>
        <w:t xml:space="preserve">1.5. Участники стратегического планирования в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Филоновском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F84F29" w:rsidRPr="00F84F29" w:rsidRDefault="00F84F29" w:rsidP="00F84F2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F84F29" w:rsidRPr="00F84F29" w:rsidRDefault="00F84F29" w:rsidP="00F84F2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F84F29" w:rsidRPr="00F84F29" w:rsidRDefault="00F84F29" w:rsidP="00F84F2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F84F29" w:rsidRPr="00F84F29" w:rsidRDefault="00F84F29" w:rsidP="00F84F2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>иные органы и организации в случаях, предусмотренных законодательством Российской Федерации, Воронежской области, нормативными правовыми актами муниципального района.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bookmarkStart w:id="5" w:name="Par49"/>
      <w:bookmarkEnd w:id="5"/>
      <w:r w:rsidRPr="00F84F29">
        <w:rPr>
          <w:rFonts w:ascii="Times New Roman" w:hAnsi="Times New Roman"/>
          <w:sz w:val="28"/>
          <w:szCs w:val="28"/>
        </w:rPr>
        <w:t xml:space="preserve">1.6. Полномочия участников стратегического планирования в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Филоновском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1.6.1. К полномочиям Совета народных депутатов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F84F29"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proofErr w:type="gram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 относятся: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1) рассмотрение и утверждение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(изменений в стратегию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области);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1.6.2. К полномочиям администрации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относятся: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>1) определение: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а) долгосрочных целей и задач муниципального управления 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поселения, согласованных с приоритетами и целями социально-экономического развития Российской Федерации и Воронежской области,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б) порядка разработки и корректировки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в) порядка осуществления мониторинга реализации документов стратегического планирования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г) порядка осуществления контроля реализации документов стратегического планирования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>2) утверждение (одобрение):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F84F29">
        <w:rPr>
          <w:rFonts w:ascii="Times New Roman" w:hAnsi="Times New Roman"/>
          <w:sz w:val="28"/>
          <w:szCs w:val="28"/>
        </w:rPr>
        <w:t>а)  плана</w:t>
      </w:r>
      <w:proofErr w:type="gramEnd"/>
      <w:r w:rsidRPr="00F84F29">
        <w:rPr>
          <w:rFonts w:ascii="Times New Roman" w:hAnsi="Times New Roman"/>
          <w:sz w:val="28"/>
          <w:szCs w:val="28"/>
        </w:rPr>
        <w:t xml:space="preserve"> мероприятий по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>г) муниципальных программ;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3) обеспечение согласованности и сбалансированности документов стратегического планирования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4) осуществление мониторинга и контроля реализации документов стратегического планирования по вопросам, находящимся в ведении </w:t>
      </w:r>
      <w:r w:rsidRPr="00F84F29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5) осуществление контроля за соблюдением нормативных и методических требований к документам стратегического планирования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включая требования к последовательности и порядку их разработки и корректировки;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6) подготовка ежегодного отчета о ходе исполнения плана мероприятий по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7) иные полномочия в сфере стратегического планирования, определенные законодательством Российской Федерации, Воронежской области,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района, муниципальными нормативно-правовыми актами.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98"/>
      <w:bookmarkEnd w:id="6"/>
      <w:r w:rsidRPr="00F84F29">
        <w:rPr>
          <w:rFonts w:ascii="Times New Roman" w:hAnsi="Times New Roman"/>
          <w:b/>
          <w:sz w:val="28"/>
          <w:szCs w:val="28"/>
        </w:rPr>
        <w:t xml:space="preserve">2. Стратегия социально-экономического развития </w:t>
      </w:r>
      <w:proofErr w:type="spellStart"/>
      <w:r w:rsidRPr="00F84F29">
        <w:rPr>
          <w:rFonts w:ascii="Times New Roman" w:hAnsi="Times New Roman"/>
          <w:b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2.1. Стратегия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F84F29"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proofErr w:type="gram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разрабатывается на долгосрочный период в целях определения приоритетов, целей и задач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района, согласованных с приоритетами и целями социально-экономического развития Российской Федерации,  Воронежской области,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2.2. Стратегия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F84F29"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proofErr w:type="gram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содержит: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1) оценку достигнутых целей и задач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текущего уровня конкурентоспособности;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2) приоритеты, цели, задачи и направления социально-экономической политики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3) показатели достижения целей и задач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4) сроки и этапы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5) оценку финансовых ресурсов, необходимых для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>6) ожидаемые результаты реализации стратегии социально-</w:t>
      </w:r>
      <w:r w:rsidRPr="00F84F29">
        <w:rPr>
          <w:rFonts w:ascii="Times New Roman" w:hAnsi="Times New Roman"/>
          <w:sz w:val="28"/>
          <w:szCs w:val="28"/>
        </w:rPr>
        <w:lastRenderedPageBreak/>
        <w:t xml:space="preserve">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>7) иные положения, определяемые законами Воронежской области, муниципальными нормативными правовыми актами.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2.3. Стратегия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является основой для разработки муниципальных программ и плана мероприятий по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2.4. Стратегия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утверждается решением Совета народных депутатов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2.5. Порядок разработки и корректировки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определяются администрацией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2.6. Корректировка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осуществляется в случае необходимости при изменении внешних и внутренних факторов, оказывающих существенное влияние на социально-экономическое развитие.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126"/>
      <w:bookmarkStart w:id="8" w:name="Par164"/>
      <w:bookmarkEnd w:id="7"/>
      <w:bookmarkEnd w:id="8"/>
      <w:r w:rsidRPr="00F84F29">
        <w:rPr>
          <w:rFonts w:ascii="Times New Roman" w:hAnsi="Times New Roman"/>
          <w:b/>
          <w:sz w:val="28"/>
          <w:szCs w:val="28"/>
        </w:rPr>
        <w:t xml:space="preserve">3. План мероприятий по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b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3.1. План мероприятий по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разрабатывается на основе положений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период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 учетом основных направлений деятельности правительства Воронежской области, администрации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района, администрации сельского поселения.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3.2. Корректировка плана мероприятий по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осуществляется постановлением администрации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3.3. План мероприятий по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содержит: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1) этапы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lastRenderedPageBreak/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выделенные с учетом установленной периодичности бюджетного планирования: три года (для первого этапа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текущего периода бюджетного планирования) и три - шесть лет (для последующих этапов и периодов);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2) цели и задачи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приоритетные для каждого этапа реализации стратегии;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3) показатели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их значения, установленные для каждого этапа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4) комплексы мероприятий и перечень муниципальных программ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обеспечивающие достижение на каждом этапе реализации стратегии долгосрочных целей, задач и приоритетов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указанных в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5) иные положения, определяемые администрацией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3.4. План мероприятий по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утверждается постановлением администрации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76"/>
      <w:bookmarkEnd w:id="9"/>
      <w:r w:rsidRPr="00F84F29">
        <w:rPr>
          <w:rFonts w:ascii="Times New Roman" w:hAnsi="Times New Roman"/>
          <w:b/>
          <w:sz w:val="28"/>
          <w:szCs w:val="28"/>
        </w:rPr>
        <w:t xml:space="preserve">4. Муниципальные программы </w:t>
      </w:r>
      <w:proofErr w:type="spellStart"/>
      <w:r w:rsidRPr="00F84F29">
        <w:rPr>
          <w:rFonts w:ascii="Times New Roman" w:hAnsi="Times New Roman"/>
          <w:b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proofErr w:type="gramStart"/>
      <w:r w:rsidRPr="00F84F29">
        <w:rPr>
          <w:rFonts w:ascii="Times New Roman" w:hAnsi="Times New Roman"/>
          <w:b/>
          <w:sz w:val="28"/>
          <w:szCs w:val="28"/>
        </w:rPr>
        <w:t>района  Воронежской</w:t>
      </w:r>
      <w:proofErr w:type="gramEnd"/>
      <w:r w:rsidRPr="00F84F29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4.1. Муниципальные программы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разрабатываются в соответствии с целями, задачами и приоритетами социально-экономического развития, определенными стратегией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Сроки реализации муниципальных программ определяются администрацией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4.2. Перечень муниципальных программ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утверждается распоряжением администрации </w:t>
      </w:r>
      <w:proofErr w:type="spellStart"/>
      <w:r w:rsidRPr="00F84F29">
        <w:rPr>
          <w:rFonts w:ascii="Times New Roman" w:hAnsi="Times New Roman"/>
          <w:sz w:val="28"/>
          <w:szCs w:val="28"/>
        </w:rPr>
        <w:lastRenderedPageBreak/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4.3. Порядок разработки, реализации и оценки эффективности муниципальных программ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утверждается постановлением администрации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4.4. Муниципальные программы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утверждаются постановлениями администрации в соответствии с Бюджетным </w:t>
      </w:r>
      <w:hyperlink r:id="rId5" w:history="1">
        <w:r w:rsidRPr="00F84F29">
          <w:rPr>
            <w:rFonts w:ascii="Times New Roman" w:hAnsi="Times New Roman"/>
            <w:sz w:val="28"/>
            <w:szCs w:val="28"/>
          </w:rPr>
          <w:t>кодексом</w:t>
        </w:r>
      </w:hyperlink>
      <w:r w:rsidRPr="00F84F29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0" w:name="Par184"/>
      <w:bookmarkStart w:id="11" w:name="Par190"/>
      <w:bookmarkEnd w:id="10"/>
      <w:bookmarkEnd w:id="11"/>
      <w:r w:rsidRPr="00F84F29">
        <w:rPr>
          <w:rFonts w:ascii="Times New Roman" w:hAnsi="Times New Roman"/>
          <w:b/>
          <w:sz w:val="28"/>
          <w:szCs w:val="28"/>
        </w:rPr>
        <w:t xml:space="preserve">5. Общественное обсуждение проектов документов стратегического планирования в </w:t>
      </w:r>
      <w:proofErr w:type="spellStart"/>
      <w:r w:rsidRPr="00F84F29">
        <w:rPr>
          <w:rFonts w:ascii="Times New Roman" w:hAnsi="Times New Roman"/>
          <w:b/>
          <w:sz w:val="28"/>
          <w:szCs w:val="28"/>
        </w:rPr>
        <w:t>Филоновском</w:t>
      </w:r>
      <w:proofErr w:type="spellEnd"/>
      <w:r w:rsidRPr="00F84F2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5.1. Проекты документов стратегического планирования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подлежат общественному обсуждению.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5.2. Форма, порядок и сроки общественного обсуждения проектов документов стратегического планирования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определяются администрацией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5.3. Замечания и предложения, поступившие в ходе общественного обсуждения проектов документов стратегического планирования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</w:t>
      </w:r>
      <w:proofErr w:type="gramStart"/>
      <w:r w:rsidRPr="00F84F29">
        <w:rPr>
          <w:rFonts w:ascii="Times New Roman" w:hAnsi="Times New Roman"/>
          <w:sz w:val="28"/>
          <w:szCs w:val="28"/>
        </w:rPr>
        <w:t>рассматриваются  ответственным</w:t>
      </w:r>
      <w:proofErr w:type="gramEnd"/>
      <w:r w:rsidRPr="00F84F29">
        <w:rPr>
          <w:rFonts w:ascii="Times New Roman" w:hAnsi="Times New Roman"/>
          <w:sz w:val="28"/>
          <w:szCs w:val="28"/>
        </w:rPr>
        <w:t xml:space="preserve"> за разработку соответствующего документа стратегического планирования.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5.4. В целях обеспечения открытости и доступности информации об основных положениях документов стратегического планирования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их проекты подлежат размещению на официальном сайте администрации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2" w:name="Par197"/>
      <w:bookmarkEnd w:id="12"/>
      <w:r w:rsidRPr="00F84F29">
        <w:rPr>
          <w:rFonts w:ascii="Times New Roman" w:hAnsi="Times New Roman"/>
          <w:b/>
          <w:sz w:val="28"/>
          <w:szCs w:val="28"/>
        </w:rPr>
        <w:t xml:space="preserve">6. Реализация документов стратегического планирования в </w:t>
      </w:r>
      <w:proofErr w:type="spellStart"/>
      <w:r w:rsidRPr="00F84F29">
        <w:rPr>
          <w:rFonts w:ascii="Times New Roman" w:hAnsi="Times New Roman"/>
          <w:b/>
          <w:sz w:val="28"/>
          <w:szCs w:val="28"/>
        </w:rPr>
        <w:t>Филоновском</w:t>
      </w:r>
      <w:proofErr w:type="spellEnd"/>
      <w:r w:rsidRPr="00F84F2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84F29">
        <w:rPr>
          <w:rFonts w:ascii="Times New Roman" w:hAnsi="Times New Roman"/>
          <w:b/>
          <w:sz w:val="28"/>
          <w:szCs w:val="28"/>
        </w:rPr>
        <w:t>сельском  поселении</w:t>
      </w:r>
      <w:proofErr w:type="gramEnd"/>
      <w:r w:rsidRPr="00F84F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4F29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6.1. Положения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детализируются в муниципальных программах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 учетом необходимости ресурсного обеспечения. 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Муниципальные программы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необходимые для реализации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</w:t>
      </w:r>
      <w:r w:rsidRPr="00F84F29">
        <w:rPr>
          <w:rFonts w:ascii="Times New Roman" w:hAnsi="Times New Roman"/>
          <w:sz w:val="28"/>
          <w:szCs w:val="28"/>
        </w:rPr>
        <w:lastRenderedPageBreak/>
        <w:t xml:space="preserve">области, определяются администрацией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и включаются в перечень муниципальных программ администрацией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6.2. Реализация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осуществляется путем разработки плана мероприятий по реализации стратегии.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Комплексы мероприятий по реализации основных положений стратегии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перечень муниципальных программ включаются в план мероприятий по реализации стратегии.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6.3. Ежегодно проводится оценка эффективности реализации каждой муниципальной программы. 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6.4. Администрация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готовит ежегодный отчет о ходе исполнения плана мероприятий по реализации стратегии.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3" w:name="Par206"/>
      <w:bookmarkEnd w:id="13"/>
      <w:r w:rsidRPr="00F84F29">
        <w:rPr>
          <w:rFonts w:ascii="Times New Roman" w:hAnsi="Times New Roman"/>
          <w:b/>
          <w:sz w:val="28"/>
          <w:szCs w:val="28"/>
        </w:rPr>
        <w:t xml:space="preserve">7. Порядок осуществления мониторинга и контроля реализации документов стратегического планирования </w:t>
      </w:r>
      <w:proofErr w:type="spellStart"/>
      <w:r w:rsidRPr="00F84F29">
        <w:rPr>
          <w:rFonts w:ascii="Times New Roman" w:hAnsi="Times New Roman"/>
          <w:b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7.1.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7.2. Порядок осуществления мониторинга реализации документов стратегического планирования устанавливается постановлением администрации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>7.3. Документами, в которых отражаются результаты мониторинга реализации документов стратегического планирования, являются: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- ежегодный отчет главы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 результатах деятельности администрации;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- сводный годовой </w:t>
      </w:r>
      <w:proofErr w:type="gramStart"/>
      <w:r w:rsidRPr="00F84F29">
        <w:rPr>
          <w:rFonts w:ascii="Times New Roman" w:hAnsi="Times New Roman"/>
          <w:sz w:val="28"/>
          <w:szCs w:val="28"/>
        </w:rPr>
        <w:t>отчет  о</w:t>
      </w:r>
      <w:proofErr w:type="gramEnd"/>
      <w:r w:rsidRPr="00F84F29">
        <w:rPr>
          <w:rFonts w:ascii="Times New Roman" w:hAnsi="Times New Roman"/>
          <w:sz w:val="28"/>
          <w:szCs w:val="28"/>
        </w:rPr>
        <w:t xml:space="preserve"> ходе реализации муниципальных программ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7.4. Порядок подготовки ежегодных отчетов главы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администрации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F84F29">
        <w:rPr>
          <w:rFonts w:ascii="Times New Roman" w:hAnsi="Times New Roman"/>
          <w:sz w:val="28"/>
          <w:szCs w:val="28"/>
        </w:rPr>
        <w:t>района  Воронежской</w:t>
      </w:r>
      <w:proofErr w:type="gramEnd"/>
      <w:r w:rsidRPr="00F84F29">
        <w:rPr>
          <w:rFonts w:ascii="Times New Roman" w:hAnsi="Times New Roman"/>
          <w:sz w:val="28"/>
          <w:szCs w:val="28"/>
        </w:rPr>
        <w:t xml:space="preserve"> области о результатах деятельности администрации определяется постановлением администрации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</w:t>
      </w:r>
      <w:r w:rsidRPr="00F84F29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7.5. Документы, в которых отражаются результаты мониторинга реализации документов стратегического планирования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подлежат размещению на официальном сайте администрации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F84F29" w:rsidRPr="00F84F29" w:rsidRDefault="00F84F29" w:rsidP="00F84F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  <w:r w:rsidRPr="00F84F29">
        <w:rPr>
          <w:rFonts w:ascii="Times New Roman" w:hAnsi="Times New Roman"/>
          <w:sz w:val="28"/>
          <w:szCs w:val="28"/>
        </w:rPr>
        <w:t xml:space="preserve">7.6. Порядок осуществления контроля реализации документов стратегического планирования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4F2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определяется администрацией </w:t>
      </w:r>
      <w:proofErr w:type="spellStart"/>
      <w:r w:rsidRPr="00F84F29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F84F2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района.</w:t>
      </w:r>
    </w:p>
    <w:p w:rsidR="00385249" w:rsidRPr="00F84F29" w:rsidRDefault="00F84F29">
      <w:pPr>
        <w:rPr>
          <w:rFonts w:ascii="Times New Roman" w:hAnsi="Times New Roman"/>
          <w:sz w:val="28"/>
          <w:szCs w:val="28"/>
        </w:rPr>
      </w:pPr>
    </w:p>
    <w:sectPr w:rsidR="00385249" w:rsidRPr="00F8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3C7"/>
    <w:multiLevelType w:val="hybridMultilevel"/>
    <w:tmpl w:val="5D669106"/>
    <w:lvl w:ilvl="0" w:tplc="4C107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680016EC"/>
    <w:multiLevelType w:val="hybridMultilevel"/>
    <w:tmpl w:val="1CE8686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53"/>
    <w:rsid w:val="004E77CC"/>
    <w:rsid w:val="005F08D2"/>
    <w:rsid w:val="009E2153"/>
    <w:rsid w:val="00AC0B0D"/>
    <w:rsid w:val="00D2758C"/>
    <w:rsid w:val="00EF4BF4"/>
    <w:rsid w:val="00F13597"/>
    <w:rsid w:val="00F37C8D"/>
    <w:rsid w:val="00F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D69B7-CF3D-459A-B12A-28697920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84F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84F29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F84F29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84F2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461F6512694460730E7F2121B2D0DAF91A9BB14C6EE0A2D3F51B03DBV2l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3062</Words>
  <Characters>17454</Characters>
  <Application>Microsoft Office Word</Application>
  <DocSecurity>0</DocSecurity>
  <Lines>145</Lines>
  <Paragraphs>40</Paragraphs>
  <ScaleCrop>false</ScaleCrop>
  <Company/>
  <LinksUpToDate>false</LinksUpToDate>
  <CharactersWithSpaces>20476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2021-03-11T13:18:00Z</dcterms:created>
  <dcterms:modified xsi:type="dcterms:W3CDTF">2021-03-11T13:19:00Z</dcterms:modified>
</cp:coreProperties>
</file>