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D00" w:rsidRDefault="001C49AD" w:rsidP="00E65AFC">
      <w:pPr>
        <w:tabs>
          <w:tab w:val="left" w:pos="705"/>
          <w:tab w:val="center" w:pos="4677"/>
        </w:tabs>
        <w:spacing w:after="0" w:line="240" w:lineRule="auto"/>
        <w:jc w:val="center"/>
        <w:rPr>
          <w:rFonts w:ascii="Times New Roman" w:hAnsi="Times New Roman"/>
          <w:b/>
          <w:sz w:val="28"/>
          <w:szCs w:val="28"/>
        </w:rPr>
      </w:pPr>
      <w:r>
        <w:rPr>
          <w:rFonts w:ascii="Times New Roman" w:hAnsi="Times New Roman"/>
          <w:b/>
          <w:noProof/>
          <w:sz w:val="28"/>
          <w:szCs w:val="28"/>
          <w:lang w:eastAsia="ru-RU"/>
        </w:rPr>
        <w:pict>
          <v:shape id="_x0000_s1030" type="#_x0000_t75" style="position:absolute;left:0;text-align:left;margin-left:209.5pt;margin-top:-12.6pt;width:45.05pt;height:60pt;z-index:-251658752;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30" DrawAspect="Content" ObjectID="_1770533739" r:id="rId9"/>
        </w:pict>
      </w:r>
    </w:p>
    <w:p w:rsidR="009F6D00" w:rsidRDefault="009F6D00" w:rsidP="00E65AFC">
      <w:pPr>
        <w:tabs>
          <w:tab w:val="left" w:pos="705"/>
          <w:tab w:val="center" w:pos="4677"/>
        </w:tabs>
        <w:spacing w:after="0" w:line="240" w:lineRule="auto"/>
        <w:jc w:val="center"/>
        <w:rPr>
          <w:rFonts w:ascii="Times New Roman" w:hAnsi="Times New Roman"/>
          <w:b/>
          <w:sz w:val="28"/>
          <w:szCs w:val="28"/>
        </w:rPr>
      </w:pPr>
    </w:p>
    <w:p w:rsidR="009F6D00" w:rsidRDefault="009F6D00" w:rsidP="00E65AFC">
      <w:pPr>
        <w:tabs>
          <w:tab w:val="left" w:pos="705"/>
          <w:tab w:val="center" w:pos="4677"/>
        </w:tabs>
        <w:spacing w:after="0" w:line="240" w:lineRule="auto"/>
        <w:jc w:val="center"/>
        <w:rPr>
          <w:rFonts w:ascii="Times New Roman" w:hAnsi="Times New Roman"/>
          <w:b/>
          <w:sz w:val="28"/>
          <w:szCs w:val="28"/>
        </w:rPr>
      </w:pPr>
    </w:p>
    <w:p w:rsidR="009F6D00" w:rsidRDefault="009F6D00" w:rsidP="00E65AFC">
      <w:pPr>
        <w:tabs>
          <w:tab w:val="left" w:pos="705"/>
          <w:tab w:val="center" w:pos="4677"/>
        </w:tabs>
        <w:spacing w:after="0" w:line="240" w:lineRule="auto"/>
        <w:jc w:val="center"/>
        <w:rPr>
          <w:rFonts w:ascii="Times New Roman" w:hAnsi="Times New Roman"/>
          <w:b/>
          <w:sz w:val="28"/>
          <w:szCs w:val="28"/>
        </w:rPr>
      </w:pPr>
    </w:p>
    <w:p w:rsidR="000D0463" w:rsidRDefault="000D0463" w:rsidP="000D0463">
      <w:pPr>
        <w:tabs>
          <w:tab w:val="left" w:pos="705"/>
          <w:tab w:val="center" w:pos="4677"/>
        </w:tabs>
        <w:spacing w:after="0" w:line="240" w:lineRule="auto"/>
        <w:jc w:val="center"/>
        <w:rPr>
          <w:rFonts w:ascii="Times New Roman" w:hAnsi="Times New Roman"/>
          <w:b/>
          <w:sz w:val="28"/>
          <w:szCs w:val="28"/>
        </w:rPr>
      </w:pPr>
      <w:r>
        <w:rPr>
          <w:rFonts w:ascii="Times New Roman" w:hAnsi="Times New Roman"/>
          <w:b/>
          <w:sz w:val="28"/>
          <w:szCs w:val="28"/>
        </w:rPr>
        <w:t>АДМИНИСТРАЦИЯ</w:t>
      </w:r>
    </w:p>
    <w:p w:rsidR="000D0463" w:rsidRDefault="000D0463" w:rsidP="000D0463">
      <w:pPr>
        <w:spacing w:after="0" w:line="240" w:lineRule="auto"/>
        <w:jc w:val="center"/>
        <w:rPr>
          <w:rFonts w:ascii="Times New Roman" w:hAnsi="Times New Roman"/>
          <w:b/>
          <w:sz w:val="28"/>
          <w:szCs w:val="28"/>
        </w:rPr>
      </w:pPr>
      <w:r>
        <w:rPr>
          <w:rFonts w:ascii="Times New Roman" w:hAnsi="Times New Roman"/>
          <w:b/>
          <w:sz w:val="28"/>
          <w:szCs w:val="28"/>
        </w:rPr>
        <w:t>БОГУЧАРСКОГО МУНИЦИПАЛЬНОГО РАЙОНА</w:t>
      </w:r>
    </w:p>
    <w:p w:rsidR="000D0463" w:rsidRDefault="000D0463" w:rsidP="000D0463">
      <w:pPr>
        <w:spacing w:after="0" w:line="240" w:lineRule="auto"/>
        <w:jc w:val="center"/>
        <w:rPr>
          <w:rFonts w:ascii="Times New Roman" w:hAnsi="Times New Roman"/>
          <w:b/>
          <w:sz w:val="28"/>
          <w:szCs w:val="28"/>
        </w:rPr>
      </w:pPr>
      <w:r>
        <w:rPr>
          <w:rFonts w:ascii="Times New Roman" w:hAnsi="Times New Roman"/>
          <w:b/>
          <w:sz w:val="28"/>
          <w:szCs w:val="28"/>
        </w:rPr>
        <w:t>ВОРОНЕЖСКОЙ  ОБЛАСТИ</w:t>
      </w:r>
    </w:p>
    <w:p w:rsidR="004F6734" w:rsidRPr="007C36DF" w:rsidRDefault="004F6734" w:rsidP="000D0463">
      <w:pPr>
        <w:spacing w:after="0" w:line="240" w:lineRule="auto"/>
        <w:jc w:val="center"/>
        <w:rPr>
          <w:rFonts w:ascii="Times New Roman" w:hAnsi="Times New Roman"/>
          <w:b/>
          <w:sz w:val="16"/>
          <w:szCs w:val="16"/>
        </w:rPr>
      </w:pPr>
    </w:p>
    <w:p w:rsidR="000D0463" w:rsidRDefault="000D0463" w:rsidP="000D0463">
      <w:pPr>
        <w:pStyle w:val="4"/>
        <w:jc w:val="center"/>
        <w:rPr>
          <w:rFonts w:ascii="Times New Roman" w:hAnsi="Times New Roman"/>
          <w:b/>
          <w:sz w:val="28"/>
          <w:szCs w:val="28"/>
        </w:rPr>
      </w:pPr>
      <w:r>
        <w:rPr>
          <w:rFonts w:ascii="Times New Roman" w:hAnsi="Times New Roman"/>
          <w:b/>
          <w:sz w:val="28"/>
          <w:szCs w:val="28"/>
        </w:rPr>
        <w:t>ПОСТАНОВЛЕНИЕ</w:t>
      </w:r>
    </w:p>
    <w:p w:rsidR="000D0463" w:rsidRDefault="000D0463" w:rsidP="000D0463">
      <w:pPr>
        <w:tabs>
          <w:tab w:val="left" w:pos="3915"/>
        </w:tabs>
        <w:spacing w:after="0" w:line="240" w:lineRule="auto"/>
        <w:jc w:val="both"/>
        <w:rPr>
          <w:rFonts w:ascii="Times New Roman" w:hAnsi="Times New Roman"/>
          <w:sz w:val="28"/>
          <w:szCs w:val="28"/>
        </w:rPr>
      </w:pPr>
      <w:r>
        <w:rPr>
          <w:rFonts w:ascii="Times New Roman" w:hAnsi="Times New Roman"/>
          <w:sz w:val="28"/>
          <w:szCs w:val="28"/>
        </w:rPr>
        <w:tab/>
      </w:r>
    </w:p>
    <w:p w:rsidR="000D0463" w:rsidRPr="007C36DF" w:rsidRDefault="000D0463" w:rsidP="000D0463">
      <w:pPr>
        <w:spacing w:after="0" w:line="240" w:lineRule="auto"/>
        <w:jc w:val="both"/>
        <w:rPr>
          <w:rFonts w:ascii="Times New Roman" w:hAnsi="Times New Roman"/>
          <w:sz w:val="16"/>
          <w:szCs w:val="16"/>
        </w:rPr>
      </w:pPr>
    </w:p>
    <w:p w:rsidR="004F6734" w:rsidRDefault="004F6734" w:rsidP="004F6734">
      <w:pPr>
        <w:pStyle w:val="afffff9"/>
        <w:widowControl w:val="0"/>
        <w:tabs>
          <w:tab w:val="left" w:pos="7809"/>
        </w:tabs>
        <w:jc w:val="both"/>
        <w:rPr>
          <w:rFonts w:ascii="Times New Roman" w:hAnsi="Times New Roman"/>
          <w:szCs w:val="28"/>
          <w:u w:val="single"/>
        </w:rPr>
      </w:pPr>
      <w:r>
        <w:rPr>
          <w:rFonts w:ascii="Times New Roman" w:hAnsi="Times New Roman"/>
          <w:szCs w:val="28"/>
          <w:u w:val="single"/>
        </w:rPr>
        <w:t>от «10» декабря 2018 г. № 930</w:t>
      </w:r>
    </w:p>
    <w:p w:rsidR="004F6734" w:rsidRDefault="004F6734" w:rsidP="007C36DF">
      <w:pPr>
        <w:pStyle w:val="afffff9"/>
        <w:widowControl w:val="0"/>
        <w:tabs>
          <w:tab w:val="left" w:pos="1418"/>
        </w:tabs>
        <w:jc w:val="both"/>
        <w:rPr>
          <w:rFonts w:ascii="Times New Roman" w:hAnsi="Times New Roman"/>
          <w:szCs w:val="28"/>
        </w:rPr>
      </w:pPr>
      <w:r>
        <w:rPr>
          <w:rFonts w:ascii="Times New Roman" w:hAnsi="Times New Roman"/>
          <w:szCs w:val="28"/>
        </w:rPr>
        <w:t>г. Богучар</w:t>
      </w:r>
    </w:p>
    <w:p w:rsidR="007C36DF" w:rsidRPr="007C36DF" w:rsidRDefault="007C36DF" w:rsidP="007C36DF">
      <w:pPr>
        <w:pStyle w:val="afffff9"/>
        <w:widowControl w:val="0"/>
        <w:tabs>
          <w:tab w:val="left" w:pos="1418"/>
        </w:tabs>
        <w:jc w:val="both"/>
        <w:rPr>
          <w:rFonts w:ascii="Times New Roman" w:hAnsi="Times New Roman"/>
          <w:sz w:val="16"/>
          <w:szCs w:val="16"/>
        </w:rPr>
      </w:pPr>
    </w:p>
    <w:p w:rsidR="004F6734" w:rsidRDefault="004F6734" w:rsidP="004F6734">
      <w:pPr>
        <w:pStyle w:val="Title"/>
        <w:spacing w:before="0" w:after="0"/>
        <w:ind w:right="3259" w:firstLine="0"/>
        <w:jc w:val="both"/>
        <w:rPr>
          <w:rFonts w:ascii="Times New Roman" w:hAnsi="Times New Roman" w:cs="Times New Roman"/>
          <w:sz w:val="28"/>
          <w:szCs w:val="28"/>
        </w:rPr>
      </w:pPr>
      <w:r>
        <w:rPr>
          <w:rFonts w:ascii="Times New Roman" w:hAnsi="Times New Roman" w:cs="Times New Roman"/>
          <w:sz w:val="28"/>
          <w:szCs w:val="28"/>
        </w:rPr>
        <w:t>«Об утверждении муниципальной программы «Экономическое развитие Богучарского муниципального района»</w:t>
      </w:r>
    </w:p>
    <w:p w:rsidR="004F6734" w:rsidRDefault="004F6734" w:rsidP="004F6734">
      <w:pPr>
        <w:widowControl w:val="0"/>
        <w:spacing w:after="0" w:line="240" w:lineRule="auto"/>
        <w:rPr>
          <w:rFonts w:ascii="Times New Roman" w:hAnsi="Times New Roman"/>
        </w:rPr>
      </w:pPr>
      <w:r>
        <w:rPr>
          <w:rFonts w:ascii="Times New Roman" w:hAnsi="Times New Roman"/>
        </w:rPr>
        <w:t>(в редакц</w:t>
      </w:r>
      <w:r w:rsidR="007C1E49">
        <w:rPr>
          <w:rFonts w:ascii="Times New Roman" w:hAnsi="Times New Roman"/>
        </w:rPr>
        <w:t>ии постановлений от 28.12.2019</w:t>
      </w:r>
    </w:p>
    <w:p w:rsidR="004F6734" w:rsidRDefault="004F6734" w:rsidP="004F6734">
      <w:pPr>
        <w:widowControl w:val="0"/>
        <w:spacing w:after="0" w:line="240" w:lineRule="auto"/>
        <w:rPr>
          <w:rFonts w:ascii="Times New Roman" w:hAnsi="Times New Roman"/>
        </w:rPr>
      </w:pPr>
      <w:r>
        <w:rPr>
          <w:rFonts w:ascii="Times New Roman" w:hAnsi="Times New Roman"/>
        </w:rPr>
        <w:t>№ 993, от 10.03.2020 № 119, от 30.12.2020 № 840,</w:t>
      </w:r>
    </w:p>
    <w:p w:rsidR="004F6734" w:rsidRDefault="004F6734" w:rsidP="004F6734">
      <w:pPr>
        <w:widowControl w:val="0"/>
        <w:spacing w:after="0" w:line="240" w:lineRule="auto"/>
        <w:rPr>
          <w:rFonts w:ascii="Times New Roman" w:hAnsi="Times New Roman"/>
        </w:rPr>
      </w:pPr>
      <w:r>
        <w:rPr>
          <w:rFonts w:ascii="Times New Roman" w:hAnsi="Times New Roman"/>
        </w:rPr>
        <w:t>от 30.04.2021 №250, от 29.12.21 №779</w:t>
      </w:r>
      <w:r w:rsidR="00A013BA">
        <w:rPr>
          <w:rFonts w:ascii="Times New Roman" w:hAnsi="Times New Roman"/>
        </w:rPr>
        <w:t>,                                                                                                     от 2</w:t>
      </w:r>
      <w:r w:rsidR="00360968">
        <w:rPr>
          <w:rFonts w:ascii="Times New Roman" w:hAnsi="Times New Roman"/>
        </w:rPr>
        <w:t>7.06.2022 №414, от 30.12.2022 №</w:t>
      </w:r>
      <w:r w:rsidR="009F4ECC">
        <w:rPr>
          <w:rFonts w:ascii="Times New Roman" w:hAnsi="Times New Roman"/>
        </w:rPr>
        <w:t>7</w:t>
      </w:r>
      <w:r w:rsidR="00A013BA">
        <w:rPr>
          <w:rFonts w:ascii="Times New Roman" w:hAnsi="Times New Roman"/>
        </w:rPr>
        <w:t>68, от 28.12.2023 №872</w:t>
      </w:r>
      <w:r>
        <w:rPr>
          <w:rFonts w:ascii="Times New Roman" w:hAnsi="Times New Roman"/>
        </w:rPr>
        <w:t>)</w:t>
      </w:r>
    </w:p>
    <w:p w:rsidR="004F6734" w:rsidRPr="002242F2" w:rsidRDefault="004F6734" w:rsidP="004F6734">
      <w:pPr>
        <w:widowControl w:val="0"/>
        <w:spacing w:after="0"/>
        <w:ind w:firstLine="709"/>
        <w:rPr>
          <w:rFonts w:ascii="Times New Roman" w:hAnsi="Times New Roman"/>
          <w:sz w:val="16"/>
          <w:szCs w:val="16"/>
        </w:rPr>
      </w:pPr>
    </w:p>
    <w:p w:rsidR="004F6734" w:rsidRDefault="004F6734" w:rsidP="004F6734">
      <w:pPr>
        <w:widowControl w:val="0"/>
        <w:autoSpaceDE w:val="0"/>
        <w:autoSpaceDN w:val="0"/>
        <w:adjustRightInd w:val="0"/>
        <w:ind w:firstLine="709"/>
        <w:rPr>
          <w:rFonts w:ascii="Times New Roman" w:hAnsi="Times New Roman"/>
          <w:sz w:val="28"/>
          <w:szCs w:val="28"/>
        </w:rPr>
      </w:pPr>
      <w:r>
        <w:rPr>
          <w:rFonts w:ascii="Times New Roman" w:hAnsi="Times New Roman"/>
          <w:sz w:val="28"/>
          <w:szCs w:val="28"/>
        </w:rPr>
        <w:t xml:space="preserve">В соответствии со статьей 179 Бюджетного кодекса Российской Федерации, постановлением администрации Богучарского муниципального района от 30.10.2013г. №829 «О порядке разработки, реализации и оценки эффективности муниципальных программ Богучарского муниципального района», распоряжением администрации Богучарского муниципального района от 23.09.2013 № 281-р «Об утверждении перечня муниципальных программ Богучарского муниципального района Воронежской области» администрация Богучарского муниципального района </w:t>
      </w:r>
      <w:bookmarkStart w:id="0" w:name="_GoBack"/>
      <w:r>
        <w:rPr>
          <w:rFonts w:ascii="Times New Roman" w:hAnsi="Times New Roman"/>
          <w:b/>
          <w:sz w:val="28"/>
          <w:szCs w:val="28"/>
        </w:rPr>
        <w:t>п о с т а н о в л я е т:</w:t>
      </w:r>
      <w:bookmarkEnd w:id="0"/>
    </w:p>
    <w:p w:rsidR="004F6734" w:rsidRDefault="004F6734" w:rsidP="004F6734">
      <w:pPr>
        <w:pStyle w:val="a5"/>
        <w:widowControl w:val="0"/>
        <w:spacing w:after="0"/>
        <w:ind w:firstLine="709"/>
        <w:jc w:val="both"/>
        <w:rPr>
          <w:rFonts w:ascii="Times New Roman" w:hAnsi="Times New Roman"/>
          <w:sz w:val="28"/>
          <w:szCs w:val="28"/>
        </w:rPr>
      </w:pPr>
      <w:r>
        <w:rPr>
          <w:rFonts w:ascii="Times New Roman" w:hAnsi="Times New Roman"/>
          <w:sz w:val="28"/>
          <w:szCs w:val="28"/>
        </w:rPr>
        <w:t>1. Утвердить прилагаемую муниципальную программу «Экономическое развитие Богучарского муниципального района» согласно приложению.</w:t>
      </w:r>
    </w:p>
    <w:p w:rsidR="004F6734" w:rsidRDefault="004F6734" w:rsidP="004F6734">
      <w:pPr>
        <w:pStyle w:val="a5"/>
        <w:widowControl w:val="0"/>
        <w:spacing w:after="0"/>
        <w:ind w:firstLine="709"/>
        <w:rPr>
          <w:rFonts w:ascii="Times New Roman" w:hAnsi="Times New Roman"/>
          <w:sz w:val="28"/>
          <w:szCs w:val="28"/>
        </w:rPr>
      </w:pPr>
      <w:r>
        <w:rPr>
          <w:rFonts w:ascii="Times New Roman" w:hAnsi="Times New Roman"/>
          <w:sz w:val="28"/>
          <w:szCs w:val="28"/>
        </w:rPr>
        <w:t>2. Постановление администрации Богучарского муниципального района от 30.12.2013 № 1096 «Об утверждении муниципальной программы «Экономическое развитие Богучарского муниципального района» признать утратившим силу с 01.01.2019 года.</w:t>
      </w:r>
    </w:p>
    <w:p w:rsidR="004F6734" w:rsidRDefault="004F6734" w:rsidP="004F6734">
      <w:pPr>
        <w:pStyle w:val="a5"/>
        <w:widowControl w:val="0"/>
        <w:spacing w:after="0"/>
        <w:ind w:firstLine="709"/>
        <w:rPr>
          <w:rFonts w:ascii="Times New Roman" w:hAnsi="Times New Roman"/>
          <w:sz w:val="28"/>
          <w:szCs w:val="28"/>
        </w:rPr>
      </w:pPr>
      <w:r>
        <w:rPr>
          <w:rFonts w:ascii="Times New Roman" w:hAnsi="Times New Roman"/>
          <w:sz w:val="28"/>
          <w:szCs w:val="28"/>
        </w:rPr>
        <w:t>3. Контроль за исполнением настоящего постановления возложить на заместителя главы администрации муниципального района Кожанова А.Ю.</w:t>
      </w:r>
    </w:p>
    <w:tbl>
      <w:tblPr>
        <w:tblW w:w="0" w:type="auto"/>
        <w:tblLook w:val="04A0"/>
      </w:tblPr>
      <w:tblGrid>
        <w:gridCol w:w="3234"/>
        <w:gridCol w:w="3142"/>
        <w:gridCol w:w="3194"/>
      </w:tblGrid>
      <w:tr w:rsidR="004F6734" w:rsidTr="00EC39C5">
        <w:tc>
          <w:tcPr>
            <w:tcW w:w="3234" w:type="dxa"/>
          </w:tcPr>
          <w:p w:rsidR="004F6734" w:rsidRPr="002242F2" w:rsidRDefault="004F6734" w:rsidP="007C36DF">
            <w:pPr>
              <w:widowControl w:val="0"/>
              <w:spacing w:line="254" w:lineRule="auto"/>
              <w:rPr>
                <w:rFonts w:ascii="Times New Roman" w:hAnsi="Times New Roman"/>
                <w:sz w:val="16"/>
                <w:szCs w:val="16"/>
              </w:rPr>
            </w:pPr>
          </w:p>
          <w:p w:rsidR="004F6734" w:rsidRDefault="004F6734" w:rsidP="007C36DF">
            <w:pPr>
              <w:widowControl w:val="0"/>
              <w:spacing w:line="254" w:lineRule="auto"/>
              <w:rPr>
                <w:rFonts w:ascii="Times New Roman" w:eastAsia="Times New Roman" w:hAnsi="Times New Roman"/>
                <w:sz w:val="28"/>
                <w:szCs w:val="28"/>
              </w:rPr>
            </w:pPr>
            <w:r>
              <w:rPr>
                <w:rFonts w:ascii="Times New Roman" w:hAnsi="Times New Roman"/>
                <w:sz w:val="28"/>
                <w:szCs w:val="28"/>
              </w:rPr>
              <w:t>Глава Богучарского муниципального района</w:t>
            </w:r>
            <w:r w:rsidR="007C36DF">
              <w:rPr>
                <w:rFonts w:ascii="Times New Roman" w:hAnsi="Times New Roman"/>
                <w:sz w:val="28"/>
                <w:szCs w:val="28"/>
              </w:rPr>
              <w:t xml:space="preserve"> </w:t>
            </w:r>
            <w:r>
              <w:rPr>
                <w:rFonts w:ascii="Times New Roman" w:hAnsi="Times New Roman"/>
                <w:sz w:val="28"/>
                <w:szCs w:val="28"/>
              </w:rPr>
              <w:t>Воронежской области</w:t>
            </w:r>
          </w:p>
        </w:tc>
        <w:tc>
          <w:tcPr>
            <w:tcW w:w="3142" w:type="dxa"/>
          </w:tcPr>
          <w:p w:rsidR="004F6734" w:rsidRDefault="004F6734" w:rsidP="00EC39C5">
            <w:pPr>
              <w:widowControl w:val="0"/>
              <w:spacing w:line="254" w:lineRule="auto"/>
              <w:jc w:val="both"/>
              <w:rPr>
                <w:rFonts w:ascii="Times New Roman" w:eastAsia="Times New Roman" w:hAnsi="Times New Roman"/>
                <w:sz w:val="28"/>
                <w:szCs w:val="28"/>
              </w:rPr>
            </w:pPr>
          </w:p>
        </w:tc>
        <w:tc>
          <w:tcPr>
            <w:tcW w:w="3194" w:type="dxa"/>
          </w:tcPr>
          <w:p w:rsidR="004F6734" w:rsidRDefault="004F6734" w:rsidP="00EC39C5">
            <w:pPr>
              <w:widowControl w:val="0"/>
              <w:spacing w:line="254" w:lineRule="auto"/>
              <w:jc w:val="both"/>
              <w:rPr>
                <w:rFonts w:ascii="Times New Roman" w:hAnsi="Times New Roman"/>
                <w:sz w:val="28"/>
                <w:szCs w:val="28"/>
              </w:rPr>
            </w:pPr>
          </w:p>
          <w:p w:rsidR="004F6734" w:rsidRDefault="004F6734" w:rsidP="00EC39C5">
            <w:pPr>
              <w:widowControl w:val="0"/>
              <w:spacing w:line="254" w:lineRule="auto"/>
              <w:jc w:val="both"/>
              <w:rPr>
                <w:rFonts w:ascii="Times New Roman" w:eastAsia="Times New Roman" w:hAnsi="Times New Roman"/>
                <w:sz w:val="28"/>
                <w:szCs w:val="28"/>
              </w:rPr>
            </w:pPr>
            <w:r>
              <w:rPr>
                <w:rFonts w:ascii="Times New Roman" w:hAnsi="Times New Roman"/>
                <w:sz w:val="28"/>
                <w:szCs w:val="28"/>
              </w:rPr>
              <w:t>В.В. Кузнецов</w:t>
            </w:r>
          </w:p>
        </w:tc>
      </w:tr>
    </w:tbl>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lastRenderedPageBreak/>
        <w:t xml:space="preserve">Приложение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 xml:space="preserve">к постановлению  администрации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Богучарского муниципального района</w:t>
      </w:r>
    </w:p>
    <w:p w:rsidR="00D86F18" w:rsidRDefault="00D86F18" w:rsidP="00D86F18">
      <w:pPr>
        <w:spacing w:after="0" w:line="240" w:lineRule="auto"/>
        <w:jc w:val="right"/>
        <w:rPr>
          <w:rFonts w:ascii="Times New Roman" w:eastAsia="Times New Roman" w:hAnsi="Times New Roman"/>
          <w:b/>
          <w:sz w:val="24"/>
          <w:szCs w:val="24"/>
        </w:rPr>
      </w:pPr>
      <w:r>
        <w:rPr>
          <w:rFonts w:ascii="Times New Roman" w:hAnsi="Times New Roman"/>
          <w:sz w:val="24"/>
          <w:szCs w:val="24"/>
          <w:u w:val="single"/>
        </w:rPr>
        <w:t>от «10»  12      2018</w:t>
      </w:r>
      <w:r w:rsidR="00F04FA2">
        <w:rPr>
          <w:rFonts w:ascii="Times New Roman" w:hAnsi="Times New Roman"/>
          <w:sz w:val="24"/>
          <w:szCs w:val="24"/>
          <w:u w:val="single"/>
        </w:rPr>
        <w:t xml:space="preserve"> года</w:t>
      </w:r>
      <w:r>
        <w:rPr>
          <w:rFonts w:ascii="Times New Roman" w:hAnsi="Times New Roman"/>
          <w:sz w:val="24"/>
          <w:szCs w:val="24"/>
          <w:u w:val="single"/>
        </w:rPr>
        <w:t xml:space="preserve">  №930</w:t>
      </w:r>
    </w:p>
    <w:p w:rsidR="00D86F18" w:rsidRDefault="00D86F18" w:rsidP="00D86F18">
      <w:pPr>
        <w:spacing w:after="0" w:line="240" w:lineRule="auto"/>
        <w:jc w:val="right"/>
        <w:rPr>
          <w:rFonts w:ascii="Times New Roman" w:hAnsi="Times New Roman"/>
          <w:sz w:val="24"/>
          <w:szCs w:val="24"/>
        </w:rPr>
      </w:pP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 xml:space="preserve">Приложение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 xml:space="preserve">к постановлению  администрации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Богучарского муниципального района</w:t>
      </w:r>
    </w:p>
    <w:p w:rsidR="00D86F18" w:rsidRDefault="00D86F18" w:rsidP="00D86F18">
      <w:pPr>
        <w:pStyle w:val="afffff9"/>
        <w:tabs>
          <w:tab w:val="left" w:pos="7809"/>
        </w:tabs>
        <w:spacing w:before="120"/>
        <w:jc w:val="right"/>
        <w:rPr>
          <w:rFonts w:ascii="Times New Roman" w:hAnsi="Times New Roman"/>
          <w:sz w:val="24"/>
          <w:szCs w:val="24"/>
        </w:rPr>
      </w:pPr>
      <w:r>
        <w:rPr>
          <w:rFonts w:ascii="Times New Roman" w:hAnsi="Times New Roman"/>
          <w:sz w:val="24"/>
          <w:szCs w:val="24"/>
          <w:u w:val="single"/>
        </w:rPr>
        <w:t>от «</w:t>
      </w:r>
      <w:r w:rsidR="00956759">
        <w:rPr>
          <w:rFonts w:ascii="Times New Roman" w:hAnsi="Times New Roman"/>
          <w:sz w:val="24"/>
          <w:szCs w:val="24"/>
          <w:u w:val="single"/>
        </w:rPr>
        <w:t xml:space="preserve">  </w:t>
      </w:r>
      <w:r w:rsidR="00FF1382">
        <w:rPr>
          <w:rFonts w:ascii="Times New Roman" w:hAnsi="Times New Roman"/>
          <w:sz w:val="24"/>
          <w:szCs w:val="24"/>
          <w:u w:val="single"/>
        </w:rPr>
        <w:t>28</w:t>
      </w:r>
      <w:r w:rsidR="00956759">
        <w:rPr>
          <w:rFonts w:ascii="Times New Roman" w:hAnsi="Times New Roman"/>
          <w:sz w:val="24"/>
          <w:szCs w:val="24"/>
          <w:u w:val="single"/>
        </w:rPr>
        <w:t xml:space="preserve">  </w:t>
      </w:r>
      <w:r>
        <w:rPr>
          <w:rFonts w:ascii="Times New Roman" w:hAnsi="Times New Roman"/>
          <w:sz w:val="24"/>
          <w:szCs w:val="24"/>
          <w:u w:val="single"/>
        </w:rPr>
        <w:t xml:space="preserve">»   </w:t>
      </w:r>
      <w:r w:rsidR="00956759">
        <w:rPr>
          <w:rFonts w:ascii="Times New Roman" w:hAnsi="Times New Roman"/>
          <w:sz w:val="24"/>
          <w:szCs w:val="24"/>
          <w:u w:val="single"/>
        </w:rPr>
        <w:t>12</w:t>
      </w:r>
      <w:r>
        <w:rPr>
          <w:rFonts w:ascii="Times New Roman" w:hAnsi="Times New Roman"/>
          <w:sz w:val="24"/>
          <w:szCs w:val="24"/>
          <w:u w:val="single"/>
        </w:rPr>
        <w:t xml:space="preserve">   20</w:t>
      </w:r>
      <w:r w:rsidR="006234BD">
        <w:rPr>
          <w:rFonts w:ascii="Times New Roman" w:hAnsi="Times New Roman"/>
          <w:sz w:val="24"/>
          <w:szCs w:val="24"/>
          <w:u w:val="single"/>
        </w:rPr>
        <w:t>2</w:t>
      </w:r>
      <w:r w:rsidR="00E46493">
        <w:rPr>
          <w:rFonts w:ascii="Times New Roman" w:hAnsi="Times New Roman"/>
          <w:sz w:val="24"/>
          <w:szCs w:val="24"/>
          <w:u w:val="single"/>
        </w:rPr>
        <w:t>3</w:t>
      </w:r>
      <w:r w:rsidR="00F04FA2">
        <w:rPr>
          <w:rFonts w:ascii="Times New Roman" w:hAnsi="Times New Roman"/>
          <w:sz w:val="24"/>
          <w:szCs w:val="24"/>
          <w:u w:val="single"/>
        </w:rPr>
        <w:t xml:space="preserve"> года </w:t>
      </w:r>
      <w:r>
        <w:rPr>
          <w:rFonts w:ascii="Times New Roman" w:hAnsi="Times New Roman"/>
          <w:sz w:val="24"/>
          <w:szCs w:val="24"/>
          <w:u w:val="single"/>
        </w:rPr>
        <w:t xml:space="preserve">  №</w:t>
      </w:r>
      <w:r w:rsidR="00FF1382">
        <w:rPr>
          <w:rFonts w:ascii="Times New Roman" w:hAnsi="Times New Roman"/>
          <w:sz w:val="24"/>
          <w:szCs w:val="24"/>
          <w:u w:val="single"/>
        </w:rPr>
        <w:t xml:space="preserve"> 872</w:t>
      </w:r>
    </w:p>
    <w:p w:rsidR="00C74F3F" w:rsidRPr="00AC6F63" w:rsidRDefault="00C74F3F" w:rsidP="00415C31">
      <w:pPr>
        <w:spacing w:after="0" w:line="240" w:lineRule="auto"/>
        <w:jc w:val="both"/>
        <w:rPr>
          <w:rFonts w:ascii="Times New Roman" w:eastAsia="Times New Roman" w:hAnsi="Times New Roman"/>
          <w:b/>
          <w:sz w:val="24"/>
          <w:szCs w:val="24"/>
        </w:rPr>
      </w:pPr>
    </w:p>
    <w:p w:rsidR="002F7BCC" w:rsidRPr="00AC6F63" w:rsidRDefault="0084586E"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М</w:t>
      </w:r>
      <w:r w:rsidR="002F7BCC" w:rsidRPr="00AC6F63">
        <w:rPr>
          <w:rFonts w:ascii="Times New Roman" w:eastAsia="Times New Roman" w:hAnsi="Times New Roman"/>
          <w:b/>
          <w:sz w:val="24"/>
          <w:szCs w:val="24"/>
        </w:rPr>
        <w:t>униципальная программа</w:t>
      </w:r>
    </w:p>
    <w:p w:rsidR="002F7BCC" w:rsidRPr="00AC6F63"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«Экономическое развитие Богучарского муниципального района»</w:t>
      </w:r>
    </w:p>
    <w:p w:rsidR="002F7BCC" w:rsidRPr="00AC6F63"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Паспорт муниципальной программы</w:t>
      </w:r>
    </w:p>
    <w:p w:rsidR="002F7BCC"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«Экономическое развитие Богучарского муниципального района»</w:t>
      </w:r>
    </w:p>
    <w:p w:rsidR="00E71106" w:rsidRPr="00AC6F63" w:rsidRDefault="00E71106" w:rsidP="009D1B95">
      <w:pPr>
        <w:spacing w:after="0" w:line="240" w:lineRule="auto"/>
        <w:ind w:right="142"/>
        <w:jc w:val="center"/>
        <w:rPr>
          <w:rFonts w:ascii="Times New Roman" w:eastAsia="Times New Roman" w:hAnsi="Times New Roman"/>
          <w:b/>
          <w:sz w:val="24"/>
          <w:szCs w:val="24"/>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7"/>
        <w:gridCol w:w="6946"/>
      </w:tblGrid>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Ответственный исполнитель муниципальной программы</w:t>
            </w:r>
          </w:p>
        </w:tc>
        <w:tc>
          <w:tcPr>
            <w:tcW w:w="6946" w:type="dxa"/>
          </w:tcPr>
          <w:p w:rsidR="0041113F" w:rsidRPr="00AC6F63" w:rsidRDefault="0041113F" w:rsidP="0041113F">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b/>
                <w:sz w:val="24"/>
                <w:szCs w:val="24"/>
              </w:rPr>
            </w:pPr>
          </w:p>
        </w:tc>
      </w:tr>
      <w:tr w:rsidR="002F7BCC" w:rsidRPr="00AC6F63" w:rsidTr="002E713C">
        <w:trPr>
          <w:trHeight w:val="2324"/>
        </w:trPr>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Исполнители муниципальной программы</w:t>
            </w:r>
          </w:p>
        </w:tc>
        <w:tc>
          <w:tcPr>
            <w:tcW w:w="6946" w:type="dxa"/>
          </w:tcPr>
          <w:p w:rsidR="0041113F" w:rsidRPr="00AC6F63" w:rsidRDefault="0041113F" w:rsidP="0041113F">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 строительству и архитектуре, трансп</w:t>
            </w:r>
            <w:r w:rsidR="00D566A6">
              <w:rPr>
                <w:rFonts w:ascii="Times New Roman" w:eastAsia="Times New Roman" w:hAnsi="Times New Roman"/>
                <w:sz w:val="24"/>
                <w:szCs w:val="24"/>
              </w:rPr>
              <w:t xml:space="preserve">орту, топливно-энергетическому комплексу, </w:t>
            </w:r>
            <w:r w:rsidRPr="00AC6F63">
              <w:rPr>
                <w:rFonts w:ascii="Times New Roman" w:eastAsia="Times New Roman" w:hAnsi="Times New Roman"/>
                <w:sz w:val="24"/>
                <w:szCs w:val="24"/>
              </w:rPr>
              <w:t>ЖКХ администрации муниципального района.</w:t>
            </w:r>
          </w:p>
          <w:p w:rsidR="0041113F" w:rsidRPr="00AC6F63" w:rsidRDefault="0041113F" w:rsidP="0041113F">
            <w:pPr>
              <w:spacing w:after="0" w:line="240" w:lineRule="auto"/>
              <w:ind w:right="142"/>
              <w:jc w:val="both"/>
              <w:rPr>
                <w:rFonts w:ascii="Times New Roman" w:hAnsi="Times New Roman"/>
                <w:sz w:val="24"/>
                <w:szCs w:val="24"/>
              </w:rPr>
            </w:pPr>
            <w:r w:rsidRPr="00E97460">
              <w:rPr>
                <w:rFonts w:ascii="Times New Roman" w:hAnsi="Times New Roman"/>
                <w:sz w:val="24"/>
                <w:szCs w:val="24"/>
              </w:rPr>
              <w:t>МКУ «Управление по образованию и молодежной полити</w:t>
            </w:r>
            <w:r w:rsidR="00D566A6">
              <w:rPr>
                <w:rFonts w:ascii="Times New Roman" w:hAnsi="Times New Roman"/>
                <w:sz w:val="24"/>
                <w:szCs w:val="24"/>
              </w:rPr>
              <w:t xml:space="preserve">ке Богучарского муниципального </w:t>
            </w:r>
            <w:r w:rsidRPr="00E97460">
              <w:rPr>
                <w:rFonts w:ascii="Times New Roman" w:hAnsi="Times New Roman"/>
                <w:sz w:val="24"/>
                <w:szCs w:val="24"/>
              </w:rPr>
              <w:t>района Воронежской области»</w:t>
            </w:r>
          </w:p>
          <w:p w:rsidR="002F7BCC" w:rsidRPr="00AC6F63" w:rsidRDefault="002F7BCC" w:rsidP="009D1B95">
            <w:pPr>
              <w:spacing w:after="0" w:line="240" w:lineRule="auto"/>
              <w:ind w:right="142"/>
              <w:jc w:val="both"/>
              <w:rPr>
                <w:rFonts w:ascii="Times New Roman" w:eastAsia="Times New Roman" w:hAnsi="Times New Roman"/>
                <w:sz w:val="24"/>
                <w:szCs w:val="24"/>
              </w:rPr>
            </w:pPr>
            <w:r w:rsidRPr="007341F0">
              <w:rPr>
                <w:rFonts w:ascii="Times New Roman" w:eastAsia="Times New Roman" w:hAnsi="Times New Roman"/>
                <w:sz w:val="24"/>
                <w:szCs w:val="24"/>
              </w:rPr>
              <w:t>Главный спец</w:t>
            </w:r>
            <w:r w:rsidR="00D566A6">
              <w:rPr>
                <w:rFonts w:ascii="Times New Roman" w:eastAsia="Times New Roman" w:hAnsi="Times New Roman"/>
                <w:sz w:val="24"/>
                <w:szCs w:val="24"/>
              </w:rPr>
              <w:t xml:space="preserve">иалист по охране окружающей </w:t>
            </w:r>
            <w:r w:rsidRPr="007341F0">
              <w:rPr>
                <w:rFonts w:ascii="Times New Roman" w:eastAsia="Times New Roman" w:hAnsi="Times New Roman"/>
                <w:sz w:val="24"/>
                <w:szCs w:val="24"/>
              </w:rPr>
              <w:t>среды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sz w:val="24"/>
                <w:szCs w:val="24"/>
              </w:rPr>
              <w:t>Финансовый отдел администрации муниципального района.</w:t>
            </w: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Основные разработчики муниципальной программы</w:t>
            </w:r>
          </w:p>
        </w:tc>
        <w:tc>
          <w:tcPr>
            <w:tcW w:w="6946" w:type="dxa"/>
          </w:tcPr>
          <w:p w:rsidR="002F7BCC" w:rsidRPr="00AC6F63"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sidR="0041113F">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Pr="00AC6F63"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 строительству и архитектуре, трансп</w:t>
            </w:r>
            <w:r w:rsidR="00D566A6">
              <w:rPr>
                <w:rFonts w:ascii="Times New Roman" w:eastAsia="Times New Roman" w:hAnsi="Times New Roman"/>
                <w:sz w:val="24"/>
                <w:szCs w:val="24"/>
              </w:rPr>
              <w:t xml:space="preserve">орту, топливно-энергетическому </w:t>
            </w:r>
            <w:r w:rsidRPr="00AC6F63">
              <w:rPr>
                <w:rFonts w:ascii="Times New Roman" w:eastAsia="Times New Roman" w:hAnsi="Times New Roman"/>
                <w:sz w:val="24"/>
                <w:szCs w:val="24"/>
              </w:rPr>
              <w:t>комплексу, ЖКХ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sz w:val="24"/>
                <w:szCs w:val="24"/>
              </w:rPr>
            </w:pPr>
            <w:r w:rsidRPr="00E97460">
              <w:rPr>
                <w:rFonts w:ascii="Times New Roman" w:hAnsi="Times New Roman"/>
                <w:sz w:val="24"/>
                <w:szCs w:val="24"/>
              </w:rPr>
              <w:t>МКУ «Управление по образованию и молодежной политике Богучарского муниципального  района Воронежской области»</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sz w:val="24"/>
                <w:szCs w:val="24"/>
              </w:rPr>
              <w:t>Главный специалист по охране окружающей среды  администрации муниципального района.</w:t>
            </w:r>
          </w:p>
        </w:tc>
      </w:tr>
      <w:tr w:rsidR="002F7BCC" w:rsidRPr="00AC6F63" w:rsidTr="00365617">
        <w:trPr>
          <w:trHeight w:val="557"/>
        </w:trPr>
        <w:tc>
          <w:tcPr>
            <w:tcW w:w="2977" w:type="dxa"/>
          </w:tcPr>
          <w:p w:rsidR="0019218A"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Подпрограммы муниципальной программы</w:t>
            </w:r>
          </w:p>
          <w:p w:rsidR="0019218A" w:rsidRPr="0019218A" w:rsidRDefault="0019218A" w:rsidP="0019218A">
            <w:pPr>
              <w:rPr>
                <w:rFonts w:ascii="Times New Roman" w:hAnsi="Times New Roman"/>
                <w:sz w:val="24"/>
                <w:szCs w:val="24"/>
              </w:rPr>
            </w:pPr>
          </w:p>
          <w:p w:rsidR="0019218A" w:rsidRDefault="0019218A" w:rsidP="0019218A">
            <w:pPr>
              <w:rPr>
                <w:rFonts w:ascii="Times New Roman" w:hAnsi="Times New Roman"/>
                <w:sz w:val="24"/>
                <w:szCs w:val="24"/>
              </w:rPr>
            </w:pPr>
          </w:p>
          <w:p w:rsidR="002F7BCC" w:rsidRPr="0019218A" w:rsidRDefault="002F7BCC" w:rsidP="0019218A">
            <w:pPr>
              <w:jc w:val="center"/>
              <w:rPr>
                <w:rFonts w:ascii="Times New Roman" w:hAnsi="Times New Roman"/>
                <w:sz w:val="24"/>
                <w:szCs w:val="24"/>
              </w:rPr>
            </w:pPr>
          </w:p>
        </w:tc>
        <w:tc>
          <w:tcPr>
            <w:tcW w:w="6946" w:type="dxa"/>
          </w:tcPr>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1. Развитие и поддержка малого и среднего предпринимательства. </w:t>
            </w:r>
          </w:p>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2. Управление муниципальным имуществом и земельными ресурсами. </w:t>
            </w:r>
          </w:p>
          <w:p w:rsidR="00E97460" w:rsidRPr="00E13BFA" w:rsidRDefault="002F7BCC" w:rsidP="009D1B95">
            <w:pPr>
              <w:tabs>
                <w:tab w:val="left" w:pos="459"/>
              </w:tabs>
              <w:spacing w:after="0" w:line="240" w:lineRule="auto"/>
              <w:ind w:right="142" w:hanging="1"/>
              <w:jc w:val="both"/>
              <w:rPr>
                <w:rFonts w:ascii="Times New Roman" w:hAnsi="Times New Roman"/>
                <w:bCs/>
                <w:sz w:val="24"/>
                <w:szCs w:val="24"/>
              </w:rPr>
            </w:pPr>
            <w:r w:rsidRPr="00E13BFA">
              <w:rPr>
                <w:rFonts w:ascii="Times New Roman" w:hAnsi="Times New Roman"/>
                <w:sz w:val="24"/>
                <w:szCs w:val="24"/>
              </w:rPr>
              <w:t>Подпрограмма 3.</w:t>
            </w:r>
            <w:r w:rsidR="00E97460" w:rsidRPr="00E13BFA">
              <w:rPr>
                <w:rFonts w:ascii="Times New Roman" w:hAnsi="Times New Roman"/>
                <w:bCs/>
                <w:sz w:val="24"/>
                <w:szCs w:val="24"/>
              </w:rPr>
              <w:t>Обеспечение доступным и комфортным жильем населения района</w:t>
            </w:r>
            <w:r w:rsidR="004925CB" w:rsidRPr="00E13BFA">
              <w:rPr>
                <w:rFonts w:ascii="Times New Roman" w:hAnsi="Times New Roman"/>
                <w:bCs/>
                <w:sz w:val="24"/>
                <w:szCs w:val="24"/>
              </w:rPr>
              <w:t>.</w:t>
            </w:r>
          </w:p>
          <w:p w:rsidR="00E97460"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4.  </w:t>
            </w:r>
            <w:r w:rsidR="00E97460" w:rsidRPr="00E13BFA">
              <w:rPr>
                <w:rFonts w:ascii="Times New Roman" w:hAnsi="Times New Roman"/>
                <w:sz w:val="24"/>
                <w:szCs w:val="24"/>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365617" w:rsidRPr="00E13BFA" w:rsidRDefault="00365617" w:rsidP="009D1B95">
            <w:pPr>
              <w:tabs>
                <w:tab w:val="left" w:pos="459"/>
              </w:tabs>
              <w:spacing w:after="0" w:line="240" w:lineRule="auto"/>
              <w:ind w:right="142" w:hanging="1"/>
              <w:jc w:val="both"/>
              <w:rPr>
                <w:rFonts w:ascii="Times New Roman" w:hAnsi="Times New Roman"/>
                <w:sz w:val="24"/>
                <w:szCs w:val="24"/>
              </w:rPr>
            </w:pPr>
          </w:p>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lastRenderedPageBreak/>
              <w:t>Подпрограмма 5. Охрана окружающей среды.</w:t>
            </w:r>
          </w:p>
          <w:p w:rsidR="004925CB" w:rsidRPr="00E13BFA" w:rsidRDefault="00F47D07" w:rsidP="00365617">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Подпрограмма 6. Развитие сети автомобильных дорог общего пользования местного значения</w:t>
            </w: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lastRenderedPageBreak/>
              <w:t>Цель муниципальной программы</w:t>
            </w:r>
          </w:p>
        </w:tc>
        <w:tc>
          <w:tcPr>
            <w:tcW w:w="6946" w:type="dxa"/>
          </w:tcPr>
          <w:p w:rsidR="002F7BCC" w:rsidRPr="00AC6F63" w:rsidRDefault="002F7BCC" w:rsidP="0041113F">
            <w:pPr>
              <w:tabs>
                <w:tab w:val="left" w:pos="62"/>
                <w:tab w:val="left" w:pos="204"/>
              </w:tabs>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Создание благоприятного предпринимательского климата и условий для ведения бизнеса.</w:t>
            </w:r>
          </w:p>
          <w:p w:rsidR="002F7BCC" w:rsidRPr="00AC6F63" w:rsidRDefault="002F7BCC" w:rsidP="0041113F">
            <w:pPr>
              <w:tabs>
                <w:tab w:val="left" w:pos="62"/>
                <w:tab w:val="left" w:pos="204"/>
              </w:tabs>
              <w:spacing w:after="0" w:line="240" w:lineRule="auto"/>
              <w:ind w:right="142"/>
              <w:jc w:val="both"/>
              <w:rPr>
                <w:rFonts w:ascii="Times New Roman" w:eastAsia="Times New Roman" w:hAnsi="Times New Roman"/>
                <w:sz w:val="24"/>
                <w:szCs w:val="24"/>
              </w:rPr>
            </w:pPr>
            <w:r w:rsidRPr="00AC6F63">
              <w:rPr>
                <w:rFonts w:ascii="Times New Roman" w:hAnsi="Times New Roman"/>
                <w:sz w:val="24"/>
                <w:szCs w:val="24"/>
              </w:rPr>
              <w:t>Создание условий для эффективного управления и распоряжения муниципальным  имуществом.</w:t>
            </w:r>
          </w:p>
          <w:p w:rsidR="00517F2C" w:rsidRDefault="002F7BCC" w:rsidP="0041113F">
            <w:pPr>
              <w:tabs>
                <w:tab w:val="left" w:pos="62"/>
                <w:tab w:val="left" w:pos="204"/>
              </w:tabs>
              <w:spacing w:after="0" w:line="240" w:lineRule="auto"/>
              <w:ind w:right="142"/>
              <w:jc w:val="both"/>
              <w:rPr>
                <w:rFonts w:ascii="Times New Roman" w:hAnsi="Times New Roman"/>
                <w:sz w:val="24"/>
                <w:szCs w:val="24"/>
              </w:rPr>
            </w:pPr>
            <w:r w:rsidRPr="00AC6F63">
              <w:rPr>
                <w:rFonts w:ascii="Times New Roman" w:hAnsi="Times New Roman"/>
                <w:sz w:val="24"/>
                <w:szCs w:val="24"/>
              </w:rPr>
              <w:t>Повышение качества жилищного обеспечения населения путем повышения доступности жилья</w:t>
            </w:r>
            <w:r w:rsidR="00517F2C">
              <w:rPr>
                <w:rFonts w:ascii="Times New Roman" w:hAnsi="Times New Roman"/>
                <w:sz w:val="24"/>
                <w:szCs w:val="24"/>
              </w:rPr>
              <w:t>.</w:t>
            </w:r>
          </w:p>
          <w:p w:rsidR="002F7BCC" w:rsidRPr="00AC6F63" w:rsidRDefault="00517F2C" w:rsidP="0041113F">
            <w:pPr>
              <w:tabs>
                <w:tab w:val="left" w:pos="62"/>
                <w:tab w:val="left" w:pos="204"/>
              </w:tabs>
              <w:spacing w:after="0" w:line="240" w:lineRule="auto"/>
              <w:ind w:right="142"/>
              <w:jc w:val="both"/>
              <w:rPr>
                <w:rFonts w:ascii="Times New Roman" w:hAnsi="Times New Roman"/>
                <w:sz w:val="24"/>
                <w:szCs w:val="24"/>
              </w:rPr>
            </w:pPr>
            <w:r>
              <w:rPr>
                <w:rFonts w:ascii="Times New Roman" w:hAnsi="Times New Roman"/>
                <w:sz w:val="24"/>
                <w:szCs w:val="24"/>
              </w:rPr>
              <w:t>Р</w:t>
            </w:r>
            <w:r w:rsidR="002F7BCC" w:rsidRPr="00AC6F63">
              <w:rPr>
                <w:rFonts w:ascii="Times New Roman" w:hAnsi="Times New Roman"/>
                <w:sz w:val="24"/>
                <w:szCs w:val="24"/>
              </w:rPr>
              <w:t>ост качества и надежности предоставл</w:t>
            </w:r>
            <w:r>
              <w:rPr>
                <w:rFonts w:ascii="Times New Roman" w:hAnsi="Times New Roman"/>
                <w:sz w:val="24"/>
                <w:szCs w:val="24"/>
              </w:rPr>
              <w:t>ения жилищно-коммунальных услуг, о</w:t>
            </w:r>
            <w:r w:rsidR="002F7BCC" w:rsidRPr="00AC6F63">
              <w:rPr>
                <w:rFonts w:ascii="Times New Roman" w:hAnsi="Times New Roman"/>
                <w:sz w:val="24"/>
                <w:szCs w:val="24"/>
              </w:rPr>
              <w:t>беспечение финансовой устойчивости, энергетической   безопасности экономики муниципального района.</w:t>
            </w:r>
          </w:p>
          <w:p w:rsidR="002F7BCC" w:rsidRPr="00AC6F63" w:rsidRDefault="002F7BCC" w:rsidP="0041113F">
            <w:pPr>
              <w:spacing w:after="0" w:line="240" w:lineRule="auto"/>
              <w:ind w:right="142"/>
              <w:jc w:val="both"/>
              <w:rPr>
                <w:rFonts w:ascii="Times New Roman" w:hAnsi="Times New Roman"/>
                <w:sz w:val="24"/>
                <w:szCs w:val="24"/>
              </w:rPr>
            </w:pPr>
            <w:r w:rsidRPr="00AC6F63">
              <w:rPr>
                <w:rFonts w:ascii="Times New Roman" w:hAnsi="Times New Roman"/>
                <w:sz w:val="24"/>
                <w:szCs w:val="24"/>
              </w:rPr>
              <w:t>Повышение уровня экологической безопасности граждан и сохранение природных систем.</w:t>
            </w:r>
          </w:p>
          <w:p w:rsidR="00F47D07" w:rsidRPr="00AC6F63" w:rsidRDefault="00F47D07" w:rsidP="0041113F">
            <w:pPr>
              <w:spacing w:after="0" w:line="240" w:lineRule="auto"/>
              <w:ind w:right="142"/>
              <w:jc w:val="both"/>
              <w:rPr>
                <w:rFonts w:ascii="Times New Roman" w:hAnsi="Times New Roman"/>
                <w:b/>
                <w:sz w:val="24"/>
                <w:szCs w:val="24"/>
              </w:rPr>
            </w:pPr>
            <w:r w:rsidRPr="00E13BFA">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r>
      <w:tr w:rsidR="002F7BCC" w:rsidRPr="00AC6F63" w:rsidTr="002E713C">
        <w:trPr>
          <w:trHeight w:val="6458"/>
        </w:trPr>
        <w:tc>
          <w:tcPr>
            <w:tcW w:w="2977" w:type="dxa"/>
          </w:tcPr>
          <w:p w:rsidR="002F7BCC" w:rsidRPr="00AC6F63" w:rsidRDefault="002F7BCC" w:rsidP="009D1B95">
            <w:pPr>
              <w:spacing w:after="0" w:line="240" w:lineRule="auto"/>
              <w:ind w:right="142"/>
              <w:jc w:val="both"/>
              <w:rPr>
                <w:rFonts w:ascii="Times New Roman" w:eastAsia="Times New Roman" w:hAnsi="Times New Roman"/>
                <w:b/>
                <w:sz w:val="24"/>
                <w:szCs w:val="24"/>
              </w:rPr>
            </w:pPr>
            <w:r w:rsidRPr="00AC6F63">
              <w:rPr>
                <w:rFonts w:ascii="Times New Roman" w:eastAsia="Times New Roman" w:hAnsi="Times New Roman"/>
                <w:b/>
                <w:sz w:val="24"/>
                <w:szCs w:val="24"/>
              </w:rPr>
              <w:t xml:space="preserve">Задачи </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муниципальной программы</w:t>
            </w:r>
          </w:p>
        </w:tc>
        <w:tc>
          <w:tcPr>
            <w:tcW w:w="6946" w:type="dxa"/>
          </w:tcPr>
          <w:p w:rsidR="002F7BCC" w:rsidRPr="00AC6F63" w:rsidRDefault="002F7BCC" w:rsidP="009D1B95">
            <w:pPr>
              <w:pStyle w:val="a4"/>
              <w:tabs>
                <w:tab w:val="left" w:pos="0"/>
              </w:tabs>
              <w:ind w:right="142"/>
              <w:rPr>
                <w:rFonts w:ascii="Times New Roman" w:eastAsia="Times New Roman" w:hAnsi="Times New Roman"/>
                <w:sz w:val="24"/>
                <w:szCs w:val="24"/>
              </w:rPr>
            </w:pPr>
            <w:r w:rsidRPr="00AC6F63">
              <w:rPr>
                <w:rFonts w:ascii="Times New Roman" w:eastAsia="Times New Roman" w:hAnsi="Times New Roman"/>
                <w:sz w:val="24"/>
                <w:szCs w:val="24"/>
              </w:rPr>
              <w:t xml:space="preserve">    Задачи муниципальной программы:</w:t>
            </w:r>
          </w:p>
          <w:p w:rsidR="002F7BCC" w:rsidRDefault="002F7BCC" w:rsidP="009D1B95">
            <w:pPr>
              <w:pStyle w:val="a4"/>
              <w:numPr>
                <w:ilvl w:val="0"/>
                <w:numId w:val="15"/>
              </w:numPr>
              <w:tabs>
                <w:tab w:val="left" w:pos="0"/>
                <w:tab w:val="left" w:pos="317"/>
              </w:tabs>
              <w:ind w:left="0" w:right="142" w:hanging="33"/>
              <w:jc w:val="both"/>
              <w:rPr>
                <w:rFonts w:ascii="Times New Roman" w:eastAsia="Times New Roman" w:hAnsi="Times New Roman"/>
                <w:sz w:val="24"/>
                <w:szCs w:val="24"/>
              </w:rPr>
            </w:pPr>
            <w:r w:rsidRPr="00AC6F63">
              <w:rPr>
                <w:rFonts w:ascii="Times New Roman" w:eastAsia="Times New Roman" w:hAnsi="Times New Roman"/>
                <w:sz w:val="24"/>
                <w:szCs w:val="24"/>
              </w:rPr>
              <w:t>повышение предпринимательской активности и развитие малого и среднего предпринимательства;</w:t>
            </w:r>
          </w:p>
          <w:p w:rsidR="00A95BE5" w:rsidRPr="00AC6F63" w:rsidRDefault="00A95BE5" w:rsidP="009D1B95">
            <w:pPr>
              <w:pStyle w:val="a4"/>
              <w:numPr>
                <w:ilvl w:val="0"/>
                <w:numId w:val="15"/>
              </w:numPr>
              <w:tabs>
                <w:tab w:val="left" w:pos="0"/>
                <w:tab w:val="left" w:pos="317"/>
              </w:tabs>
              <w:ind w:left="0" w:right="142" w:hanging="33"/>
              <w:jc w:val="both"/>
              <w:rPr>
                <w:rFonts w:ascii="Times New Roman" w:eastAsia="Times New Roman" w:hAnsi="Times New Roman"/>
                <w:sz w:val="24"/>
                <w:szCs w:val="24"/>
              </w:rPr>
            </w:pPr>
            <w:r>
              <w:rPr>
                <w:rFonts w:ascii="Times New Roman" w:eastAsia="Times New Roman" w:hAnsi="Times New Roman"/>
                <w:sz w:val="24"/>
                <w:szCs w:val="24"/>
              </w:rPr>
              <w:t xml:space="preserve">сохранение действующей маршрутной сети; </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пополнение доходной части консолидированного бюджета муниципального района; </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активизация использования муниципального имущества;</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повышение эффективности управления земельными ресурсами района;</w:t>
            </w:r>
          </w:p>
          <w:p w:rsidR="002F7BCC" w:rsidRPr="00AC6F63" w:rsidRDefault="002F7BCC" w:rsidP="009D1B95">
            <w:pPr>
              <w:pStyle w:val="a4"/>
              <w:numPr>
                <w:ilvl w:val="0"/>
                <w:numId w:val="15"/>
              </w:numPr>
              <w:tabs>
                <w:tab w:val="left" w:pos="0"/>
                <w:tab w:val="left" w:pos="204"/>
                <w:tab w:val="left" w:pos="317"/>
              </w:tabs>
              <w:ind w:left="0" w:right="142" w:hanging="33"/>
              <w:jc w:val="both"/>
              <w:rPr>
                <w:rFonts w:ascii="Times New Roman" w:eastAsia="Times New Roman" w:hAnsi="Times New Roman"/>
                <w:sz w:val="24"/>
                <w:szCs w:val="24"/>
              </w:rPr>
            </w:pPr>
            <w:r w:rsidRPr="00AC6F63">
              <w:rPr>
                <w:rFonts w:ascii="Times New Roman" w:hAnsi="Times New Roman"/>
                <w:sz w:val="24"/>
                <w:szCs w:val="24"/>
              </w:rPr>
              <w:t xml:space="preserve">  оптимизация состава и структуры муниципальной собственности Богучарского муниципального района;</w:t>
            </w:r>
          </w:p>
          <w:p w:rsidR="00FD2CBF" w:rsidRPr="00FD2CBF" w:rsidRDefault="002F7BCC" w:rsidP="009D1B95">
            <w:pPr>
              <w:pStyle w:val="a4"/>
              <w:numPr>
                <w:ilvl w:val="0"/>
                <w:numId w:val="15"/>
              </w:numPr>
              <w:tabs>
                <w:tab w:val="left" w:pos="0"/>
                <w:tab w:val="left" w:pos="33"/>
                <w:tab w:val="left" w:pos="204"/>
                <w:tab w:val="left" w:pos="317"/>
              </w:tabs>
              <w:ind w:left="0" w:right="142" w:hanging="33"/>
              <w:jc w:val="both"/>
              <w:rPr>
                <w:rFonts w:ascii="Times New Roman" w:eastAsia="Times New Roman" w:hAnsi="Times New Roman"/>
                <w:sz w:val="24"/>
                <w:szCs w:val="24"/>
                <w:lang w:eastAsia="ru-RU"/>
              </w:rPr>
            </w:pPr>
            <w:r w:rsidRPr="00AC6F63">
              <w:rPr>
                <w:rFonts w:ascii="Times New Roman" w:hAnsi="Times New Roman"/>
                <w:sz w:val="24"/>
                <w:szCs w:val="24"/>
              </w:rPr>
              <w:t xml:space="preserve">  повышение доступности  жилья</w:t>
            </w:r>
            <w:r w:rsidR="00FD2CBF">
              <w:rPr>
                <w:rFonts w:ascii="Times New Roman" w:hAnsi="Times New Roman"/>
                <w:sz w:val="24"/>
                <w:szCs w:val="24"/>
              </w:rPr>
              <w:t>;</w:t>
            </w:r>
          </w:p>
          <w:p w:rsidR="00FD2CBF" w:rsidRPr="00AC6F63" w:rsidRDefault="00FD2CBF" w:rsidP="00FD2CBF">
            <w:pPr>
              <w:pStyle w:val="a4"/>
              <w:numPr>
                <w:ilvl w:val="0"/>
                <w:numId w:val="15"/>
              </w:numPr>
              <w:tabs>
                <w:tab w:val="left" w:pos="0"/>
                <w:tab w:val="left" w:pos="204"/>
                <w:tab w:val="left" w:pos="317"/>
              </w:tabs>
              <w:ind w:left="0" w:right="142" w:hanging="33"/>
              <w:jc w:val="both"/>
              <w:rPr>
                <w:rFonts w:ascii="Times New Roman" w:eastAsia="Times New Roman" w:hAnsi="Times New Roman"/>
                <w:sz w:val="24"/>
                <w:szCs w:val="24"/>
                <w:lang w:eastAsia="ru-RU"/>
              </w:rPr>
            </w:pPr>
            <w:r w:rsidRPr="00AC6F63">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w:t>
            </w:r>
          </w:p>
          <w:p w:rsidR="00FD2CBF" w:rsidRPr="00FD2CBF" w:rsidRDefault="00FD2CBF" w:rsidP="009D1B95">
            <w:pPr>
              <w:pStyle w:val="a4"/>
              <w:numPr>
                <w:ilvl w:val="0"/>
                <w:numId w:val="15"/>
              </w:numPr>
              <w:tabs>
                <w:tab w:val="left" w:pos="0"/>
                <w:tab w:val="left" w:pos="33"/>
                <w:tab w:val="left" w:pos="204"/>
                <w:tab w:val="left" w:pos="317"/>
              </w:tabs>
              <w:ind w:left="0" w:right="142" w:hanging="33"/>
              <w:jc w:val="both"/>
              <w:rPr>
                <w:rFonts w:ascii="Times New Roman" w:eastAsia="Times New Roman" w:hAnsi="Times New Roman"/>
                <w:sz w:val="24"/>
                <w:szCs w:val="24"/>
                <w:lang w:eastAsia="ru-RU"/>
              </w:rPr>
            </w:pPr>
            <w:r>
              <w:rPr>
                <w:rFonts w:ascii="Times New Roman" w:hAnsi="Times New Roman"/>
                <w:sz w:val="24"/>
                <w:szCs w:val="24"/>
              </w:rPr>
              <w:t xml:space="preserve"> повышение </w:t>
            </w:r>
            <w:r w:rsidR="002F7BCC" w:rsidRPr="00AC6F63">
              <w:rPr>
                <w:rFonts w:ascii="Times New Roman" w:hAnsi="Times New Roman"/>
                <w:sz w:val="24"/>
                <w:szCs w:val="24"/>
              </w:rPr>
              <w:t xml:space="preserve">    качества        жилищного обеспечения населения Богучарского   района;   </w:t>
            </w:r>
          </w:p>
          <w:p w:rsidR="002F7BCC" w:rsidRPr="00FD2CBF" w:rsidRDefault="00FD2CBF" w:rsidP="00FD2CBF">
            <w:pPr>
              <w:pStyle w:val="a4"/>
              <w:numPr>
                <w:ilvl w:val="0"/>
                <w:numId w:val="15"/>
              </w:numPr>
              <w:tabs>
                <w:tab w:val="left" w:pos="0"/>
                <w:tab w:val="left" w:pos="204"/>
                <w:tab w:val="left" w:pos="317"/>
              </w:tabs>
              <w:ind w:left="0" w:right="142" w:hanging="33"/>
              <w:jc w:val="both"/>
              <w:rPr>
                <w:rFonts w:ascii="Times New Roman" w:hAnsi="Times New Roman"/>
                <w:b/>
                <w:sz w:val="24"/>
                <w:szCs w:val="24"/>
              </w:rPr>
            </w:pPr>
            <w:r w:rsidRPr="00AC6F63">
              <w:rPr>
                <w:rFonts w:ascii="Times New Roman" w:hAnsi="Times New Roman"/>
                <w:sz w:val="24"/>
                <w:szCs w:val="24"/>
              </w:rPr>
              <w:t>содействие в реализации муниципальных программ и отдельных мероприятий, направленных на энергосбережение и повышение энергоэффективности;</w:t>
            </w:r>
          </w:p>
          <w:p w:rsidR="002F7BCC" w:rsidRPr="00FD2CBF" w:rsidRDefault="002F7BCC" w:rsidP="00FD2CBF">
            <w:pPr>
              <w:pStyle w:val="a4"/>
              <w:numPr>
                <w:ilvl w:val="0"/>
                <w:numId w:val="15"/>
              </w:numPr>
              <w:tabs>
                <w:tab w:val="left" w:pos="0"/>
                <w:tab w:val="left" w:pos="204"/>
                <w:tab w:val="left" w:pos="317"/>
              </w:tabs>
              <w:ind w:left="0" w:right="142" w:hanging="33"/>
              <w:jc w:val="both"/>
              <w:rPr>
                <w:rFonts w:ascii="Times New Roman" w:hAnsi="Times New Roman"/>
                <w:b/>
                <w:sz w:val="24"/>
                <w:szCs w:val="24"/>
              </w:rPr>
            </w:pPr>
            <w:r w:rsidRPr="00FD2CBF">
              <w:rPr>
                <w:rFonts w:ascii="Times New Roman" w:hAnsi="Times New Roman"/>
                <w:sz w:val="24"/>
                <w:szCs w:val="24"/>
              </w:rPr>
              <w:t xml:space="preserve">    проведение энергосберегающих мероприятий в подведомственных бюджетных учреждениях</w:t>
            </w:r>
            <w:r w:rsidRPr="00FD2CBF">
              <w:rPr>
                <w:rFonts w:ascii="Times New Roman" w:eastAsia="Times New Roman" w:hAnsi="Times New Roman"/>
                <w:sz w:val="24"/>
                <w:szCs w:val="24"/>
                <w:lang w:eastAsia="ru-RU"/>
              </w:rPr>
              <w:t>;</w:t>
            </w:r>
          </w:p>
          <w:p w:rsidR="00F47D07" w:rsidRPr="00AC6F63" w:rsidRDefault="002F7BCC" w:rsidP="009D1B95">
            <w:pPr>
              <w:pStyle w:val="af3"/>
              <w:numPr>
                <w:ilvl w:val="0"/>
                <w:numId w:val="15"/>
              </w:numPr>
              <w:tabs>
                <w:tab w:val="left" w:pos="0"/>
                <w:tab w:val="left" w:pos="317"/>
              </w:tabs>
              <w:spacing w:after="0" w:line="240" w:lineRule="auto"/>
              <w:ind w:left="0" w:right="142" w:hanging="33"/>
              <w:jc w:val="both"/>
              <w:rPr>
                <w:rFonts w:ascii="Times New Roman" w:hAnsi="Times New Roman"/>
                <w:b/>
                <w:sz w:val="24"/>
                <w:szCs w:val="24"/>
              </w:rPr>
            </w:pPr>
            <w:r w:rsidRPr="00FD2CBF">
              <w:rPr>
                <w:rFonts w:ascii="Times New Roman" w:hAnsi="Times New Roman"/>
                <w:sz w:val="24"/>
                <w:szCs w:val="24"/>
              </w:rPr>
              <w:t>снижение общей антропогенной нагрузки на окружающую среду на основе повышения экологической эффективности экономики</w:t>
            </w:r>
            <w:r w:rsidR="00F47D07" w:rsidRPr="00FD2CBF">
              <w:rPr>
                <w:rFonts w:ascii="Times New Roman" w:hAnsi="Times New Roman"/>
                <w:b/>
                <w:sz w:val="24"/>
                <w:szCs w:val="24"/>
              </w:rPr>
              <w:t>;</w:t>
            </w:r>
          </w:p>
          <w:p w:rsidR="002F7BCC" w:rsidRPr="00AC6F63" w:rsidRDefault="00F47D07" w:rsidP="009D1B95">
            <w:pPr>
              <w:pStyle w:val="af3"/>
              <w:numPr>
                <w:ilvl w:val="0"/>
                <w:numId w:val="15"/>
              </w:numPr>
              <w:tabs>
                <w:tab w:val="left" w:pos="0"/>
                <w:tab w:val="left" w:pos="317"/>
              </w:tabs>
              <w:spacing w:after="0" w:line="240" w:lineRule="auto"/>
              <w:ind w:left="0" w:right="142" w:hanging="33"/>
              <w:jc w:val="both"/>
              <w:rPr>
                <w:rFonts w:ascii="Times New Roman" w:hAnsi="Times New Roman"/>
                <w:b/>
                <w:sz w:val="24"/>
                <w:szCs w:val="24"/>
              </w:rPr>
            </w:pPr>
            <w:r w:rsidRPr="00AC6F63">
              <w:rPr>
                <w:rFonts w:ascii="Times New Roman" w:hAnsi="Times New Roman"/>
                <w:sz w:val="24"/>
                <w:szCs w:val="24"/>
              </w:rPr>
              <w:t>реализация мероприятий</w:t>
            </w:r>
            <w:r w:rsidR="00D566A6">
              <w:rPr>
                <w:rFonts w:ascii="Times New Roman" w:hAnsi="Times New Roman"/>
                <w:sz w:val="24"/>
                <w:szCs w:val="24"/>
              </w:rPr>
              <w:t>,</w:t>
            </w:r>
            <w:r w:rsidRPr="00AC6F63">
              <w:rPr>
                <w:rFonts w:ascii="Times New Roman" w:hAnsi="Times New Roman"/>
                <w:sz w:val="24"/>
                <w:szCs w:val="24"/>
              </w:rPr>
              <w:t xml:space="preserve"> направленных на развитие сети автомобильных дорог общего пользования местного значения</w:t>
            </w: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Целевые индикаторы и показатели муниципальной программы</w:t>
            </w:r>
          </w:p>
        </w:tc>
        <w:tc>
          <w:tcPr>
            <w:tcW w:w="6946" w:type="dxa"/>
          </w:tcPr>
          <w:p w:rsidR="002F7BCC" w:rsidRPr="00AC6F63" w:rsidRDefault="002F7BCC" w:rsidP="009D1B95">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AC6F63">
              <w:rPr>
                <w:rFonts w:ascii="Times New Roman" w:eastAsia="Times New Roman" w:hAnsi="Times New Roman"/>
                <w:sz w:val="24"/>
                <w:szCs w:val="24"/>
              </w:rPr>
              <w:t>Индекс физического объема валового муниципального продукта, процентов к предыдущему году.</w:t>
            </w:r>
          </w:p>
          <w:p w:rsidR="0041113F" w:rsidRPr="0041113F" w:rsidRDefault="002F7BCC" w:rsidP="0041113F">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41113F">
              <w:rPr>
                <w:rFonts w:ascii="Times New Roman" w:hAnsi="Times New Roman"/>
                <w:sz w:val="24"/>
                <w:szCs w:val="24"/>
              </w:rPr>
              <w:t xml:space="preserve">Объем инвестиций в основной капитал, </w:t>
            </w:r>
            <w:r w:rsidR="0041113F" w:rsidRPr="0041113F">
              <w:rPr>
                <w:rFonts w:ascii="Times New Roman" w:hAnsi="Times New Roman"/>
                <w:sz w:val="24"/>
                <w:szCs w:val="24"/>
              </w:rPr>
              <w:t>млн.руб.</w:t>
            </w:r>
          </w:p>
          <w:p w:rsidR="002F7BCC" w:rsidRDefault="002F7BCC" w:rsidP="0041113F">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41113F">
              <w:rPr>
                <w:rFonts w:ascii="Times New Roman" w:eastAsia="Times New Roman" w:hAnsi="Times New Roman"/>
                <w:sz w:val="24"/>
                <w:szCs w:val="24"/>
              </w:rPr>
              <w:t>Создание новых рабочих мест, единиц.</w:t>
            </w:r>
          </w:p>
          <w:p w:rsidR="00A95BE5" w:rsidRPr="0041113F" w:rsidRDefault="00A95BE5" w:rsidP="0041113F">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Pr>
                <w:rFonts w:ascii="Times New Roman" w:eastAsia="Times New Roman" w:hAnsi="Times New Roman"/>
                <w:sz w:val="24"/>
                <w:szCs w:val="24"/>
              </w:rPr>
              <w:t>Количество маршрутов на маршрутной сети.</w:t>
            </w:r>
          </w:p>
          <w:p w:rsidR="002F7BCC" w:rsidRPr="00AC6F63" w:rsidRDefault="002F7BCC" w:rsidP="009D1B95">
            <w:pPr>
              <w:pStyle w:val="a5"/>
              <w:numPr>
                <w:ilvl w:val="0"/>
                <w:numId w:val="3"/>
              </w:numPr>
              <w:tabs>
                <w:tab w:val="left" w:pos="220"/>
                <w:tab w:val="left" w:pos="362"/>
              </w:tabs>
              <w:spacing w:after="0" w:line="240" w:lineRule="auto"/>
              <w:ind w:left="0" w:right="142" w:firstLine="0"/>
              <w:jc w:val="both"/>
              <w:rPr>
                <w:rFonts w:ascii="Times New Roman" w:hAnsi="Times New Roman"/>
                <w:b/>
                <w:sz w:val="24"/>
                <w:szCs w:val="24"/>
              </w:rPr>
            </w:pPr>
            <w:r w:rsidRPr="00AC6F63">
              <w:rPr>
                <w:rFonts w:ascii="Times New Roman" w:hAnsi="Times New Roman"/>
                <w:sz w:val="24"/>
                <w:szCs w:val="24"/>
              </w:rPr>
              <w:t xml:space="preserve">Поступление неналоговых доходов в консолидированный бюджет </w:t>
            </w:r>
            <w:r w:rsidR="003C661E">
              <w:rPr>
                <w:rFonts w:ascii="Times New Roman" w:hAnsi="Times New Roman"/>
                <w:sz w:val="24"/>
                <w:szCs w:val="24"/>
              </w:rPr>
              <w:t xml:space="preserve">Богучарского </w:t>
            </w:r>
            <w:r w:rsidRPr="00AC6F63">
              <w:rPr>
                <w:rFonts w:ascii="Times New Roman" w:hAnsi="Times New Roman"/>
                <w:sz w:val="24"/>
                <w:szCs w:val="24"/>
              </w:rPr>
              <w:t>муниципального района, млн</w:t>
            </w:r>
            <w:r w:rsidR="00415C31">
              <w:rPr>
                <w:rFonts w:ascii="Times New Roman" w:hAnsi="Times New Roman"/>
                <w:sz w:val="24"/>
                <w:szCs w:val="24"/>
              </w:rPr>
              <w:t xml:space="preserve"> </w:t>
            </w:r>
            <w:r w:rsidRPr="00AC6F63">
              <w:rPr>
                <w:rFonts w:ascii="Times New Roman" w:hAnsi="Times New Roman"/>
                <w:sz w:val="24"/>
                <w:szCs w:val="24"/>
              </w:rPr>
              <w:t xml:space="preserve">руб. </w:t>
            </w:r>
          </w:p>
          <w:p w:rsidR="002F7BCC" w:rsidRPr="00AC6F63" w:rsidRDefault="002F7BCC" w:rsidP="009D1B95">
            <w:pPr>
              <w:spacing w:after="0" w:line="240" w:lineRule="auto"/>
              <w:ind w:right="142"/>
              <w:rPr>
                <w:rFonts w:ascii="Times New Roman" w:hAnsi="Times New Roman"/>
                <w:sz w:val="24"/>
                <w:szCs w:val="24"/>
              </w:rPr>
            </w:pPr>
            <w:r w:rsidRPr="00AC6F63">
              <w:rPr>
                <w:rFonts w:ascii="Times New Roman" w:hAnsi="Times New Roman"/>
                <w:sz w:val="24"/>
                <w:szCs w:val="24"/>
              </w:rPr>
              <w:lastRenderedPageBreak/>
              <w:t xml:space="preserve">5.Количество </w:t>
            </w:r>
            <w:r w:rsidR="003C661E">
              <w:rPr>
                <w:rFonts w:ascii="Times New Roman" w:hAnsi="Times New Roman"/>
                <w:sz w:val="24"/>
                <w:szCs w:val="24"/>
              </w:rPr>
              <w:t>молодых семей</w:t>
            </w:r>
            <w:r w:rsidR="00D566A6">
              <w:rPr>
                <w:rFonts w:ascii="Times New Roman" w:hAnsi="Times New Roman"/>
                <w:sz w:val="24"/>
                <w:szCs w:val="24"/>
              </w:rPr>
              <w:t>,</w:t>
            </w:r>
            <w:r w:rsidR="00415C31">
              <w:rPr>
                <w:rFonts w:ascii="Times New Roman" w:hAnsi="Times New Roman"/>
                <w:sz w:val="24"/>
                <w:szCs w:val="24"/>
              </w:rPr>
              <w:t xml:space="preserve"> </w:t>
            </w:r>
            <w:r w:rsidR="003C661E">
              <w:rPr>
                <w:rFonts w:ascii="Times New Roman" w:hAnsi="Times New Roman"/>
                <w:sz w:val="24"/>
                <w:szCs w:val="24"/>
              </w:rPr>
              <w:t>улучивших жилищные условия в текущем году</w:t>
            </w:r>
            <w:r w:rsidRPr="00AC6F63">
              <w:rPr>
                <w:rFonts w:ascii="Times New Roman" w:hAnsi="Times New Roman"/>
                <w:sz w:val="24"/>
                <w:szCs w:val="24"/>
              </w:rPr>
              <w:t xml:space="preserve">, </w:t>
            </w:r>
            <w:r w:rsidR="003C661E">
              <w:rPr>
                <w:rFonts w:ascii="Times New Roman" w:hAnsi="Times New Roman"/>
                <w:sz w:val="24"/>
                <w:szCs w:val="24"/>
              </w:rPr>
              <w:t>семей</w:t>
            </w:r>
            <w:r w:rsidRPr="00AC6F63">
              <w:rPr>
                <w:rFonts w:ascii="Times New Roman" w:hAnsi="Times New Roman"/>
                <w:sz w:val="24"/>
                <w:szCs w:val="24"/>
              </w:rPr>
              <w:t>.</w:t>
            </w:r>
          </w:p>
          <w:p w:rsidR="00F47D07" w:rsidRPr="00AC6F63" w:rsidRDefault="00F47D07" w:rsidP="009D1B95">
            <w:pPr>
              <w:spacing w:after="0" w:line="240" w:lineRule="auto"/>
              <w:ind w:right="142"/>
              <w:rPr>
                <w:rFonts w:ascii="Times New Roman" w:hAnsi="Times New Roman"/>
                <w:b/>
                <w:sz w:val="24"/>
                <w:szCs w:val="24"/>
              </w:rPr>
            </w:pPr>
            <w:r w:rsidRPr="00F23875">
              <w:rPr>
                <w:rFonts w:ascii="Times New Roman" w:hAnsi="Times New Roman"/>
                <w:sz w:val="24"/>
                <w:szCs w:val="24"/>
              </w:rPr>
              <w:t>6.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r w:rsidR="002F7BCC" w:rsidRPr="00AC6F63" w:rsidTr="002E713C">
        <w:trPr>
          <w:trHeight w:val="555"/>
        </w:trPr>
        <w:tc>
          <w:tcPr>
            <w:tcW w:w="2977" w:type="dxa"/>
          </w:tcPr>
          <w:p w:rsidR="002F7BCC" w:rsidRPr="00AC6F63" w:rsidRDefault="002F7BCC" w:rsidP="009D1B95">
            <w:pPr>
              <w:spacing w:after="0" w:line="240" w:lineRule="auto"/>
              <w:ind w:right="142"/>
              <w:jc w:val="both"/>
              <w:rPr>
                <w:rFonts w:ascii="Times New Roman" w:hAnsi="Times New Roman"/>
                <w:b/>
              </w:rPr>
            </w:pPr>
            <w:r w:rsidRPr="00AC6F63">
              <w:rPr>
                <w:rFonts w:ascii="Times New Roman" w:eastAsia="Times New Roman" w:hAnsi="Times New Roman"/>
                <w:b/>
              </w:rPr>
              <w:lastRenderedPageBreak/>
              <w:t>Этапы и сроки реализации муниципальной программы</w:t>
            </w:r>
          </w:p>
        </w:tc>
        <w:tc>
          <w:tcPr>
            <w:tcW w:w="6946" w:type="dxa"/>
          </w:tcPr>
          <w:p w:rsidR="00FD2CBF" w:rsidRDefault="00FD2CBF" w:rsidP="00FD2CBF">
            <w:pPr>
              <w:spacing w:after="0" w:line="240" w:lineRule="auto"/>
              <w:ind w:right="142"/>
              <w:rPr>
                <w:rFonts w:ascii="Times New Roman" w:hAnsi="Times New Roman"/>
                <w:sz w:val="24"/>
                <w:szCs w:val="24"/>
              </w:rPr>
            </w:pPr>
            <w:r w:rsidRPr="00AC6F63">
              <w:rPr>
                <w:rFonts w:ascii="Times New Roman" w:hAnsi="Times New Roman"/>
                <w:sz w:val="24"/>
                <w:szCs w:val="24"/>
              </w:rPr>
              <w:t>201</w:t>
            </w:r>
            <w:r>
              <w:rPr>
                <w:rFonts w:ascii="Times New Roman" w:hAnsi="Times New Roman"/>
                <w:sz w:val="24"/>
                <w:szCs w:val="24"/>
              </w:rPr>
              <w:t>9</w:t>
            </w:r>
            <w:r w:rsidRPr="00AC6F63">
              <w:rPr>
                <w:rFonts w:ascii="Times New Roman" w:hAnsi="Times New Roman"/>
                <w:sz w:val="24"/>
                <w:szCs w:val="24"/>
              </w:rPr>
              <w:t xml:space="preserve"> - 202</w:t>
            </w:r>
            <w:r w:rsidR="00F24793">
              <w:rPr>
                <w:rFonts w:ascii="Times New Roman" w:hAnsi="Times New Roman"/>
                <w:sz w:val="24"/>
                <w:szCs w:val="24"/>
              </w:rPr>
              <w:t>6</w:t>
            </w:r>
            <w:r w:rsidRPr="00AC6F63">
              <w:rPr>
                <w:rFonts w:ascii="Times New Roman" w:hAnsi="Times New Roman"/>
                <w:sz w:val="24"/>
                <w:szCs w:val="24"/>
              </w:rPr>
              <w:t xml:space="preserve"> годы</w:t>
            </w:r>
          </w:p>
          <w:p w:rsidR="00FD2CBF" w:rsidRPr="00AC6F63" w:rsidRDefault="00FD2CBF" w:rsidP="00FD2CBF">
            <w:pPr>
              <w:spacing w:after="0" w:line="240" w:lineRule="auto"/>
              <w:ind w:right="142"/>
              <w:rPr>
                <w:rFonts w:ascii="Times New Roman" w:hAnsi="Times New Roman"/>
                <w:sz w:val="24"/>
                <w:szCs w:val="24"/>
              </w:rPr>
            </w:pPr>
            <w:r>
              <w:rPr>
                <w:rFonts w:ascii="Times New Roman" w:hAnsi="Times New Roman"/>
                <w:sz w:val="24"/>
                <w:szCs w:val="24"/>
              </w:rPr>
              <w:t>Этапы реализации программы не выделяются.</w:t>
            </w:r>
          </w:p>
          <w:p w:rsidR="002F7BCC" w:rsidRPr="00AC6F63" w:rsidRDefault="002F7BCC" w:rsidP="009D1B95">
            <w:pPr>
              <w:spacing w:after="0" w:line="240" w:lineRule="auto"/>
              <w:ind w:right="142"/>
              <w:rPr>
                <w:rFonts w:ascii="Times New Roman" w:hAnsi="Times New Roman"/>
                <w:b/>
                <w:sz w:val="24"/>
                <w:szCs w:val="24"/>
              </w:rPr>
            </w:pPr>
          </w:p>
        </w:tc>
      </w:tr>
      <w:tr w:rsidR="002F7BCC" w:rsidRPr="00AC6F63" w:rsidTr="0003562E">
        <w:trPr>
          <w:trHeight w:val="5810"/>
        </w:trPr>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Объемы и источники финансирования муниципальной программы (в действующих ценах каждого года реализации программы)</w:t>
            </w:r>
          </w:p>
        </w:tc>
        <w:tc>
          <w:tcPr>
            <w:tcW w:w="6946" w:type="dxa"/>
          </w:tcPr>
          <w:p w:rsidR="002F7BCC" w:rsidRPr="00E46493" w:rsidRDefault="002F7BCC" w:rsidP="009D1B95">
            <w:pPr>
              <w:pStyle w:val="ConsPlusCell"/>
              <w:ind w:right="142"/>
              <w:rPr>
                <w:rFonts w:ascii="Times New Roman" w:hAnsi="Times New Roman" w:cs="Times New Roman"/>
                <w:sz w:val="24"/>
                <w:szCs w:val="24"/>
              </w:rPr>
            </w:pPr>
            <w:r w:rsidRPr="00B866F9">
              <w:rPr>
                <w:rFonts w:ascii="Times New Roman" w:hAnsi="Times New Roman" w:cs="Times New Roman"/>
                <w:sz w:val="24"/>
                <w:szCs w:val="24"/>
              </w:rPr>
              <w:t xml:space="preserve">Объем финансирования муниципальной программы составляет  </w:t>
            </w:r>
            <w:r w:rsidR="00533DF7">
              <w:rPr>
                <w:rFonts w:ascii="Times New Roman" w:hAnsi="Times New Roman" w:cs="Times New Roman"/>
                <w:sz w:val="24"/>
                <w:szCs w:val="24"/>
              </w:rPr>
              <w:t>1392356,8</w:t>
            </w:r>
            <w:r w:rsidR="009F2BFA" w:rsidRPr="00E46493">
              <w:rPr>
                <w:rFonts w:ascii="Times New Roman" w:hAnsi="Times New Roman" w:cs="Times New Roman"/>
                <w:sz w:val="24"/>
                <w:szCs w:val="24"/>
              </w:rPr>
              <w:t xml:space="preserve"> </w:t>
            </w:r>
            <w:r w:rsidRPr="00E46493">
              <w:rPr>
                <w:rFonts w:ascii="Times New Roman" w:hAnsi="Times New Roman" w:cs="Times New Roman"/>
                <w:sz w:val="24"/>
                <w:szCs w:val="24"/>
              </w:rPr>
              <w:t>тыс. руб</w:t>
            </w:r>
            <w:r w:rsidR="00893B43" w:rsidRPr="00E46493">
              <w:rPr>
                <w:rFonts w:ascii="Times New Roman" w:hAnsi="Times New Roman" w:cs="Times New Roman"/>
                <w:sz w:val="24"/>
                <w:szCs w:val="24"/>
              </w:rPr>
              <w:t>.</w:t>
            </w:r>
            <w:r w:rsidRPr="00E46493">
              <w:rPr>
                <w:rFonts w:ascii="Times New Roman" w:hAnsi="Times New Roman" w:cs="Times New Roman"/>
                <w:sz w:val="24"/>
                <w:szCs w:val="24"/>
              </w:rPr>
              <w:t xml:space="preserve">, </w:t>
            </w:r>
          </w:p>
          <w:p w:rsidR="002F7BCC" w:rsidRPr="00E46493" w:rsidRDefault="002F7BCC" w:rsidP="009D1B95">
            <w:pPr>
              <w:pStyle w:val="ConsPlusCell"/>
              <w:ind w:right="142"/>
              <w:rPr>
                <w:rFonts w:ascii="Times New Roman" w:hAnsi="Times New Roman" w:cs="Times New Roman"/>
                <w:sz w:val="24"/>
                <w:szCs w:val="24"/>
              </w:rPr>
            </w:pPr>
            <w:r w:rsidRPr="00E46493">
              <w:rPr>
                <w:rFonts w:ascii="Times New Roman" w:hAnsi="Times New Roman" w:cs="Times New Roman"/>
                <w:sz w:val="24"/>
                <w:szCs w:val="24"/>
              </w:rPr>
              <w:t>в том числе по источникам финансирования:</w:t>
            </w:r>
          </w:p>
          <w:p w:rsidR="002F7BCC" w:rsidRPr="00E46493" w:rsidRDefault="00D566A6" w:rsidP="009D1B95">
            <w:pPr>
              <w:pStyle w:val="ConsPlusCell"/>
              <w:ind w:right="142"/>
              <w:rPr>
                <w:rFonts w:ascii="Times New Roman" w:hAnsi="Times New Roman" w:cs="Times New Roman"/>
                <w:sz w:val="24"/>
                <w:szCs w:val="24"/>
              </w:rPr>
            </w:pPr>
            <w:r w:rsidRPr="00E46493">
              <w:rPr>
                <w:rFonts w:ascii="Times New Roman" w:hAnsi="Times New Roman" w:cs="Times New Roman"/>
                <w:sz w:val="24"/>
                <w:szCs w:val="24"/>
              </w:rPr>
              <w:t>- федеральный бюджет</w:t>
            </w:r>
            <w:r w:rsidR="002F7BCC" w:rsidRPr="00E46493">
              <w:rPr>
                <w:rFonts w:ascii="Times New Roman" w:hAnsi="Times New Roman" w:cs="Times New Roman"/>
                <w:sz w:val="24"/>
                <w:szCs w:val="24"/>
              </w:rPr>
              <w:t xml:space="preserve"> </w:t>
            </w:r>
            <w:r w:rsidR="00730440" w:rsidRPr="00E46493">
              <w:rPr>
                <w:rFonts w:ascii="Times New Roman" w:hAnsi="Times New Roman" w:cs="Times New Roman"/>
                <w:sz w:val="24"/>
                <w:szCs w:val="24"/>
              </w:rPr>
              <w:t>–</w:t>
            </w:r>
            <w:r w:rsidR="004B26A2" w:rsidRPr="00E46493">
              <w:rPr>
                <w:rFonts w:ascii="Times New Roman" w:hAnsi="Times New Roman" w:cs="Times New Roman"/>
                <w:sz w:val="24"/>
                <w:szCs w:val="24"/>
              </w:rPr>
              <w:t xml:space="preserve"> </w:t>
            </w:r>
            <w:r w:rsidR="00533DF7">
              <w:rPr>
                <w:rFonts w:ascii="Times New Roman" w:hAnsi="Times New Roman" w:cs="Times New Roman"/>
                <w:sz w:val="24"/>
                <w:szCs w:val="24"/>
              </w:rPr>
              <w:t>12776,4</w:t>
            </w:r>
            <w:r w:rsidR="002F7BCC" w:rsidRPr="00E46493">
              <w:rPr>
                <w:rFonts w:ascii="Times New Roman" w:hAnsi="Times New Roman" w:cs="Times New Roman"/>
                <w:sz w:val="24"/>
                <w:szCs w:val="24"/>
              </w:rPr>
              <w:t xml:space="preserve"> тыс.руб</w:t>
            </w:r>
            <w:r w:rsidR="00893B43" w:rsidRPr="00E46493">
              <w:rPr>
                <w:rFonts w:ascii="Times New Roman" w:hAnsi="Times New Roman" w:cs="Times New Roman"/>
                <w:sz w:val="24"/>
                <w:szCs w:val="24"/>
              </w:rPr>
              <w:t>.</w:t>
            </w:r>
            <w:r w:rsidR="002F7BCC" w:rsidRPr="00E46493">
              <w:rPr>
                <w:rFonts w:ascii="Times New Roman" w:hAnsi="Times New Roman" w:cs="Times New Roman"/>
                <w:sz w:val="24"/>
                <w:szCs w:val="24"/>
              </w:rPr>
              <w:t xml:space="preserve">; </w:t>
            </w:r>
          </w:p>
          <w:p w:rsidR="002F7BCC" w:rsidRPr="00E46493" w:rsidRDefault="002F7BCC" w:rsidP="009D1B95">
            <w:pPr>
              <w:pStyle w:val="ConsPlusCell"/>
              <w:ind w:right="142"/>
              <w:rPr>
                <w:rFonts w:ascii="Times New Roman" w:hAnsi="Times New Roman" w:cs="Times New Roman"/>
                <w:sz w:val="24"/>
                <w:szCs w:val="24"/>
              </w:rPr>
            </w:pPr>
            <w:r w:rsidRPr="00E46493">
              <w:rPr>
                <w:rFonts w:ascii="Times New Roman" w:hAnsi="Times New Roman" w:cs="Times New Roman"/>
                <w:sz w:val="24"/>
                <w:szCs w:val="24"/>
              </w:rPr>
              <w:t xml:space="preserve">- областной бюджет – </w:t>
            </w:r>
            <w:r w:rsidR="00533DF7">
              <w:rPr>
                <w:rFonts w:ascii="Times New Roman" w:hAnsi="Times New Roman" w:cs="Times New Roman"/>
                <w:sz w:val="24"/>
                <w:szCs w:val="24"/>
              </w:rPr>
              <w:t>800600,1</w:t>
            </w:r>
            <w:r w:rsidR="00893B43" w:rsidRPr="00E46493">
              <w:rPr>
                <w:rFonts w:ascii="Times New Roman" w:hAnsi="Times New Roman" w:cs="Times New Roman"/>
                <w:sz w:val="24"/>
                <w:szCs w:val="24"/>
              </w:rPr>
              <w:t xml:space="preserve"> </w:t>
            </w:r>
            <w:r w:rsidRPr="00E46493">
              <w:rPr>
                <w:rFonts w:ascii="Times New Roman" w:hAnsi="Times New Roman" w:cs="Times New Roman"/>
                <w:sz w:val="24"/>
                <w:szCs w:val="24"/>
              </w:rPr>
              <w:t>тыс. руб</w:t>
            </w:r>
            <w:r w:rsidR="00893B43" w:rsidRPr="00E46493">
              <w:rPr>
                <w:rFonts w:ascii="Times New Roman" w:hAnsi="Times New Roman" w:cs="Times New Roman"/>
                <w:sz w:val="24"/>
                <w:szCs w:val="24"/>
              </w:rPr>
              <w:t>.</w:t>
            </w:r>
            <w:r w:rsidRPr="00E46493">
              <w:rPr>
                <w:rFonts w:ascii="Times New Roman" w:hAnsi="Times New Roman" w:cs="Times New Roman"/>
                <w:sz w:val="24"/>
                <w:szCs w:val="24"/>
              </w:rPr>
              <w:t>;</w:t>
            </w:r>
          </w:p>
          <w:p w:rsidR="002F7BCC" w:rsidRPr="00E46493" w:rsidRDefault="002F7BCC" w:rsidP="009D1B95">
            <w:pPr>
              <w:pStyle w:val="ConsPlusCell"/>
              <w:ind w:right="142"/>
              <w:rPr>
                <w:rFonts w:ascii="Times New Roman" w:hAnsi="Times New Roman" w:cs="Times New Roman"/>
                <w:sz w:val="24"/>
                <w:szCs w:val="24"/>
              </w:rPr>
            </w:pPr>
            <w:r w:rsidRPr="00E46493">
              <w:rPr>
                <w:rFonts w:ascii="Times New Roman" w:hAnsi="Times New Roman" w:cs="Times New Roman"/>
                <w:sz w:val="24"/>
                <w:szCs w:val="24"/>
              </w:rPr>
              <w:t>- местные бюджеты –</w:t>
            </w:r>
            <w:r w:rsidR="00533DF7">
              <w:rPr>
                <w:rFonts w:ascii="Times New Roman" w:hAnsi="Times New Roman" w:cs="Times New Roman"/>
                <w:sz w:val="24"/>
                <w:szCs w:val="24"/>
              </w:rPr>
              <w:t>392172,3</w:t>
            </w:r>
            <w:r w:rsidR="00D62C2F" w:rsidRPr="00E46493">
              <w:rPr>
                <w:rFonts w:ascii="Times New Roman" w:hAnsi="Times New Roman" w:cs="Times New Roman"/>
                <w:sz w:val="24"/>
                <w:szCs w:val="24"/>
              </w:rPr>
              <w:t xml:space="preserve"> </w:t>
            </w:r>
            <w:r w:rsidRPr="00E46493">
              <w:rPr>
                <w:rFonts w:ascii="Times New Roman" w:hAnsi="Times New Roman" w:cs="Times New Roman"/>
                <w:sz w:val="24"/>
                <w:szCs w:val="24"/>
              </w:rPr>
              <w:t>тыс. руб</w:t>
            </w:r>
            <w:r w:rsidR="00893B43" w:rsidRPr="00E46493">
              <w:rPr>
                <w:rFonts w:ascii="Times New Roman" w:hAnsi="Times New Roman" w:cs="Times New Roman"/>
                <w:sz w:val="24"/>
                <w:szCs w:val="24"/>
              </w:rPr>
              <w:t>.</w:t>
            </w:r>
            <w:r w:rsidRPr="00E46493">
              <w:rPr>
                <w:rFonts w:ascii="Times New Roman" w:hAnsi="Times New Roman" w:cs="Times New Roman"/>
                <w:sz w:val="24"/>
                <w:szCs w:val="24"/>
              </w:rPr>
              <w:t>;</w:t>
            </w:r>
          </w:p>
          <w:p w:rsidR="00893B43" w:rsidRPr="00E46493" w:rsidRDefault="00893B43" w:rsidP="009D1B95">
            <w:pPr>
              <w:pStyle w:val="ConsPlusCell"/>
              <w:ind w:right="142"/>
              <w:rPr>
                <w:rFonts w:ascii="Times New Roman" w:hAnsi="Times New Roman" w:cs="Times New Roman"/>
                <w:sz w:val="24"/>
                <w:szCs w:val="24"/>
              </w:rPr>
            </w:pPr>
            <w:r w:rsidRPr="00E46493">
              <w:rPr>
                <w:rFonts w:ascii="Times New Roman" w:hAnsi="Times New Roman" w:cs="Times New Roman"/>
                <w:sz w:val="24"/>
                <w:szCs w:val="24"/>
              </w:rPr>
              <w:t xml:space="preserve">- </w:t>
            </w:r>
            <w:r w:rsidR="000921D5" w:rsidRPr="00E46493">
              <w:rPr>
                <w:rFonts w:ascii="Times New Roman" w:hAnsi="Times New Roman" w:cs="Times New Roman"/>
                <w:sz w:val="24"/>
                <w:szCs w:val="24"/>
              </w:rPr>
              <w:t xml:space="preserve">прочие </w:t>
            </w:r>
            <w:r w:rsidRPr="00E46493">
              <w:rPr>
                <w:rFonts w:ascii="Times New Roman" w:hAnsi="Times New Roman" w:cs="Times New Roman"/>
                <w:sz w:val="24"/>
                <w:szCs w:val="24"/>
              </w:rPr>
              <w:t>источники –</w:t>
            </w:r>
            <w:r w:rsidR="004B26A2" w:rsidRPr="00E46493">
              <w:rPr>
                <w:rFonts w:ascii="Times New Roman" w:hAnsi="Times New Roman" w:cs="Times New Roman"/>
                <w:sz w:val="24"/>
                <w:szCs w:val="24"/>
              </w:rPr>
              <w:t xml:space="preserve"> </w:t>
            </w:r>
            <w:r w:rsidR="00E46493" w:rsidRPr="00E46493">
              <w:rPr>
                <w:rFonts w:ascii="Times New Roman" w:hAnsi="Times New Roman" w:cs="Times New Roman"/>
                <w:sz w:val="24"/>
                <w:szCs w:val="24"/>
              </w:rPr>
              <w:t>186808,0</w:t>
            </w:r>
            <w:r w:rsidR="004B26A2" w:rsidRPr="00E46493">
              <w:rPr>
                <w:rFonts w:ascii="Times New Roman" w:hAnsi="Times New Roman" w:cs="Times New Roman"/>
                <w:sz w:val="24"/>
                <w:szCs w:val="24"/>
              </w:rPr>
              <w:t xml:space="preserve"> </w:t>
            </w:r>
            <w:r w:rsidRPr="00E46493">
              <w:rPr>
                <w:rFonts w:ascii="Times New Roman" w:hAnsi="Times New Roman" w:cs="Times New Roman"/>
                <w:sz w:val="24"/>
                <w:szCs w:val="24"/>
              </w:rPr>
              <w:t>тыс.руб.</w:t>
            </w:r>
          </w:p>
          <w:p w:rsidR="002F7BCC" w:rsidRDefault="002F7BCC" w:rsidP="009D1B95">
            <w:pPr>
              <w:pStyle w:val="ConsPlusCell"/>
              <w:ind w:right="142"/>
              <w:rPr>
                <w:rFonts w:ascii="Times New Roman" w:hAnsi="Times New Roman" w:cs="Times New Roman"/>
                <w:sz w:val="24"/>
                <w:szCs w:val="24"/>
              </w:rPr>
            </w:pPr>
            <w:r w:rsidRPr="00E46493">
              <w:rPr>
                <w:rFonts w:ascii="Times New Roman" w:hAnsi="Times New Roman" w:cs="Times New Roman"/>
                <w:sz w:val="24"/>
                <w:szCs w:val="24"/>
              </w:rPr>
              <w:t>в том числе по годам реализации муниципальной программы:</w:t>
            </w:r>
          </w:p>
          <w:tbl>
            <w:tblPr>
              <w:tblW w:w="6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9"/>
              <w:gridCol w:w="1135"/>
              <w:gridCol w:w="1417"/>
              <w:gridCol w:w="1134"/>
              <w:gridCol w:w="1134"/>
              <w:gridCol w:w="1134"/>
            </w:tblGrid>
            <w:tr w:rsidR="002F7BCC" w:rsidRPr="00F24793" w:rsidTr="0003562E">
              <w:trPr>
                <w:trHeight w:val="217"/>
              </w:trPr>
              <w:tc>
                <w:tcPr>
                  <w:tcW w:w="879" w:type="dxa"/>
                  <w:vMerge w:val="restart"/>
                </w:tcPr>
                <w:p w:rsidR="002F7BCC" w:rsidRPr="00EE63F5" w:rsidRDefault="005C322C" w:rsidP="005C322C">
                  <w:pPr>
                    <w:pStyle w:val="ConsPlusCell"/>
                    <w:ind w:right="142"/>
                    <w:jc w:val="center"/>
                    <w:rPr>
                      <w:rFonts w:ascii="Times New Roman" w:hAnsi="Times New Roman" w:cs="Times New Roman"/>
                      <w:bCs/>
                      <w:sz w:val="24"/>
                      <w:szCs w:val="24"/>
                    </w:rPr>
                  </w:pPr>
                  <w:r w:rsidRPr="00EE63F5">
                    <w:rPr>
                      <w:rFonts w:ascii="Times New Roman" w:hAnsi="Times New Roman" w:cs="Times New Roman"/>
                      <w:bCs/>
                      <w:sz w:val="24"/>
                      <w:szCs w:val="24"/>
                    </w:rPr>
                    <w:t>Год</w:t>
                  </w:r>
                </w:p>
              </w:tc>
              <w:tc>
                <w:tcPr>
                  <w:tcW w:w="1135" w:type="dxa"/>
                  <w:vMerge w:val="restart"/>
                </w:tcPr>
                <w:p w:rsidR="002F7BCC" w:rsidRPr="00EE63F5" w:rsidRDefault="002F7BCC" w:rsidP="009D1B95">
                  <w:pPr>
                    <w:pStyle w:val="ConsPlusCell"/>
                    <w:ind w:right="142"/>
                    <w:jc w:val="center"/>
                    <w:rPr>
                      <w:rFonts w:ascii="Times New Roman" w:hAnsi="Times New Roman" w:cs="Times New Roman"/>
                      <w:bCs/>
                    </w:rPr>
                  </w:pPr>
                  <w:r w:rsidRPr="00EE63F5">
                    <w:rPr>
                      <w:rFonts w:ascii="Times New Roman" w:hAnsi="Times New Roman" w:cs="Times New Roman"/>
                      <w:bCs/>
                    </w:rPr>
                    <w:t>Всего</w:t>
                  </w:r>
                  <w:r w:rsidR="005C322C" w:rsidRPr="00EE63F5">
                    <w:rPr>
                      <w:rFonts w:ascii="Times New Roman" w:hAnsi="Times New Roman" w:cs="Times New Roman"/>
                      <w:bCs/>
                    </w:rPr>
                    <w:t xml:space="preserve">   </w:t>
                  </w:r>
                  <w:r w:rsidR="00DC7580" w:rsidRPr="00EE63F5">
                    <w:rPr>
                      <w:rFonts w:ascii="Times New Roman" w:hAnsi="Times New Roman" w:cs="Times New Roman"/>
                      <w:bCs/>
                      <w:sz w:val="18"/>
                      <w:szCs w:val="18"/>
                    </w:rPr>
                    <w:t>(тыс.руб.)</w:t>
                  </w:r>
                </w:p>
              </w:tc>
              <w:tc>
                <w:tcPr>
                  <w:tcW w:w="4819" w:type="dxa"/>
                  <w:gridSpan w:val="4"/>
                </w:tcPr>
                <w:p w:rsidR="002F7BCC" w:rsidRPr="00EE63F5" w:rsidRDefault="002F7BCC" w:rsidP="009D1B95">
                  <w:pPr>
                    <w:pStyle w:val="ConsPlusCell"/>
                    <w:ind w:right="142"/>
                    <w:jc w:val="center"/>
                    <w:rPr>
                      <w:rFonts w:ascii="Times New Roman" w:hAnsi="Times New Roman" w:cs="Times New Roman"/>
                      <w:bCs/>
                    </w:rPr>
                  </w:pPr>
                  <w:r w:rsidRPr="00EE63F5">
                    <w:rPr>
                      <w:rFonts w:ascii="Times New Roman" w:hAnsi="Times New Roman" w:cs="Times New Roman"/>
                      <w:bCs/>
                    </w:rPr>
                    <w:t>в том числе</w:t>
                  </w:r>
                </w:p>
              </w:tc>
            </w:tr>
            <w:tr w:rsidR="002F7BCC" w:rsidRPr="00F24793" w:rsidTr="0003562E">
              <w:trPr>
                <w:trHeight w:val="326"/>
              </w:trPr>
              <w:tc>
                <w:tcPr>
                  <w:tcW w:w="879" w:type="dxa"/>
                  <w:vMerge/>
                </w:tcPr>
                <w:p w:rsidR="002F7BCC" w:rsidRPr="00EE63F5" w:rsidRDefault="002F7BCC" w:rsidP="009D1B95">
                  <w:pPr>
                    <w:pStyle w:val="ConsPlusCell"/>
                    <w:ind w:right="142"/>
                    <w:jc w:val="center"/>
                    <w:rPr>
                      <w:rFonts w:ascii="Times New Roman" w:hAnsi="Times New Roman" w:cs="Times New Roman"/>
                      <w:bCs/>
                      <w:sz w:val="24"/>
                      <w:szCs w:val="24"/>
                    </w:rPr>
                  </w:pPr>
                </w:p>
              </w:tc>
              <w:tc>
                <w:tcPr>
                  <w:tcW w:w="1135" w:type="dxa"/>
                  <w:vMerge/>
                </w:tcPr>
                <w:p w:rsidR="002F7BCC" w:rsidRPr="00EE63F5" w:rsidRDefault="002F7BCC" w:rsidP="009D1B95">
                  <w:pPr>
                    <w:pStyle w:val="ConsPlusCell"/>
                    <w:ind w:right="142"/>
                    <w:jc w:val="center"/>
                    <w:rPr>
                      <w:rFonts w:ascii="Times New Roman" w:hAnsi="Times New Roman" w:cs="Times New Roman"/>
                      <w:sz w:val="18"/>
                      <w:szCs w:val="18"/>
                    </w:rPr>
                  </w:pPr>
                </w:p>
              </w:tc>
              <w:tc>
                <w:tcPr>
                  <w:tcW w:w="1417" w:type="dxa"/>
                </w:tcPr>
                <w:p w:rsidR="002F7BCC" w:rsidRPr="00EE63F5" w:rsidRDefault="002F7BCC" w:rsidP="009D1B95">
                  <w:pPr>
                    <w:pStyle w:val="ConsPlusCell"/>
                    <w:ind w:right="142"/>
                    <w:jc w:val="center"/>
                    <w:rPr>
                      <w:rFonts w:ascii="Times New Roman" w:hAnsi="Times New Roman" w:cs="Times New Roman"/>
                      <w:sz w:val="18"/>
                      <w:szCs w:val="18"/>
                    </w:rPr>
                  </w:pPr>
                  <w:r w:rsidRPr="00EE63F5">
                    <w:rPr>
                      <w:rFonts w:ascii="Times New Roman" w:hAnsi="Times New Roman" w:cs="Times New Roman"/>
                      <w:sz w:val="18"/>
                      <w:szCs w:val="18"/>
                    </w:rPr>
                    <w:t>федеральный бюджет</w:t>
                  </w:r>
                </w:p>
              </w:tc>
              <w:tc>
                <w:tcPr>
                  <w:tcW w:w="1134" w:type="dxa"/>
                </w:tcPr>
                <w:p w:rsidR="002F7BCC" w:rsidRPr="00EE63F5" w:rsidRDefault="002F7BCC" w:rsidP="009D1B95">
                  <w:pPr>
                    <w:pStyle w:val="ConsPlusCell"/>
                    <w:ind w:left="-113" w:right="142"/>
                    <w:jc w:val="center"/>
                    <w:rPr>
                      <w:rFonts w:ascii="Times New Roman" w:hAnsi="Times New Roman" w:cs="Times New Roman"/>
                      <w:sz w:val="18"/>
                      <w:szCs w:val="18"/>
                    </w:rPr>
                  </w:pPr>
                  <w:r w:rsidRPr="00EE63F5">
                    <w:rPr>
                      <w:rFonts w:ascii="Times New Roman" w:hAnsi="Times New Roman" w:cs="Times New Roman"/>
                      <w:sz w:val="18"/>
                      <w:szCs w:val="18"/>
                    </w:rPr>
                    <w:t>областной</w:t>
                  </w:r>
                </w:p>
                <w:p w:rsidR="002F7BCC" w:rsidRPr="00EE63F5" w:rsidRDefault="002F7BCC" w:rsidP="009D1B95">
                  <w:pPr>
                    <w:pStyle w:val="ConsPlusCell"/>
                    <w:ind w:left="-113" w:right="142"/>
                    <w:jc w:val="center"/>
                    <w:rPr>
                      <w:rFonts w:ascii="Times New Roman" w:hAnsi="Times New Roman" w:cs="Times New Roman"/>
                      <w:sz w:val="18"/>
                      <w:szCs w:val="18"/>
                    </w:rPr>
                  </w:pPr>
                  <w:r w:rsidRPr="00EE63F5">
                    <w:rPr>
                      <w:rFonts w:ascii="Times New Roman" w:hAnsi="Times New Roman" w:cs="Times New Roman"/>
                      <w:sz w:val="18"/>
                      <w:szCs w:val="18"/>
                    </w:rPr>
                    <w:t>бюджет</w:t>
                  </w:r>
                </w:p>
              </w:tc>
              <w:tc>
                <w:tcPr>
                  <w:tcW w:w="1134" w:type="dxa"/>
                </w:tcPr>
                <w:p w:rsidR="002F7BCC" w:rsidRPr="00EE63F5" w:rsidRDefault="002F7BCC" w:rsidP="009D1B95">
                  <w:pPr>
                    <w:pStyle w:val="ConsPlusCell"/>
                    <w:ind w:right="142"/>
                    <w:jc w:val="center"/>
                    <w:rPr>
                      <w:rFonts w:ascii="Times New Roman" w:hAnsi="Times New Roman" w:cs="Times New Roman"/>
                      <w:sz w:val="18"/>
                      <w:szCs w:val="18"/>
                    </w:rPr>
                  </w:pPr>
                  <w:r w:rsidRPr="00EE63F5">
                    <w:rPr>
                      <w:rFonts w:ascii="Times New Roman" w:hAnsi="Times New Roman" w:cs="Times New Roman"/>
                      <w:sz w:val="18"/>
                      <w:szCs w:val="18"/>
                    </w:rPr>
                    <w:t>местный бюджет</w:t>
                  </w:r>
                </w:p>
              </w:tc>
              <w:tc>
                <w:tcPr>
                  <w:tcW w:w="1134" w:type="dxa"/>
                </w:tcPr>
                <w:p w:rsidR="0054328B" w:rsidRPr="00EE63F5" w:rsidRDefault="002F7BCC" w:rsidP="009D1B95">
                  <w:pPr>
                    <w:pStyle w:val="ConsPlusCell"/>
                    <w:ind w:right="142"/>
                    <w:jc w:val="center"/>
                    <w:rPr>
                      <w:rFonts w:ascii="Times New Roman" w:hAnsi="Times New Roman" w:cs="Times New Roman"/>
                      <w:sz w:val="18"/>
                      <w:szCs w:val="18"/>
                    </w:rPr>
                  </w:pPr>
                  <w:r w:rsidRPr="00EE63F5">
                    <w:rPr>
                      <w:rFonts w:ascii="Times New Roman" w:hAnsi="Times New Roman" w:cs="Times New Roman"/>
                      <w:sz w:val="18"/>
                      <w:szCs w:val="18"/>
                    </w:rPr>
                    <w:t xml:space="preserve">другие </w:t>
                  </w:r>
                </w:p>
                <w:p w:rsidR="002F7BCC" w:rsidRPr="00EE63F5" w:rsidRDefault="002F7BCC" w:rsidP="009D1B95">
                  <w:pPr>
                    <w:pStyle w:val="ConsPlusCell"/>
                    <w:ind w:right="142"/>
                    <w:jc w:val="center"/>
                    <w:rPr>
                      <w:rFonts w:ascii="Times New Roman" w:hAnsi="Times New Roman" w:cs="Times New Roman"/>
                      <w:sz w:val="18"/>
                      <w:szCs w:val="18"/>
                    </w:rPr>
                  </w:pPr>
                  <w:r w:rsidRPr="00EE63F5">
                    <w:rPr>
                      <w:rFonts w:ascii="Times New Roman" w:hAnsi="Times New Roman" w:cs="Times New Roman"/>
                      <w:sz w:val="18"/>
                      <w:szCs w:val="18"/>
                    </w:rPr>
                    <w:t>источники</w:t>
                  </w:r>
                </w:p>
              </w:tc>
            </w:tr>
            <w:tr w:rsidR="002F7BCC" w:rsidRPr="00F24793" w:rsidTr="0003562E">
              <w:tc>
                <w:tcPr>
                  <w:tcW w:w="879" w:type="dxa"/>
                  <w:shd w:val="clear" w:color="auto" w:fill="auto"/>
                </w:tcPr>
                <w:p w:rsidR="002F7BCC" w:rsidRPr="00EE63F5" w:rsidRDefault="002F7BCC"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w:t>
                  </w:r>
                  <w:r w:rsidR="00FD2CBF" w:rsidRPr="00EE63F5">
                    <w:rPr>
                      <w:rFonts w:ascii="Times New Roman" w:hAnsi="Times New Roman" w:cs="Times New Roman"/>
                      <w:bCs/>
                      <w:sz w:val="22"/>
                      <w:szCs w:val="22"/>
                    </w:rPr>
                    <w:t>19</w:t>
                  </w:r>
                </w:p>
              </w:tc>
              <w:tc>
                <w:tcPr>
                  <w:tcW w:w="1135" w:type="dxa"/>
                  <w:shd w:val="clear" w:color="auto" w:fill="auto"/>
                </w:tcPr>
                <w:p w:rsidR="002F7BCC" w:rsidRPr="00EE63F5" w:rsidRDefault="00533DF7" w:rsidP="00231233">
                  <w:pPr>
                    <w:pStyle w:val="ConsPlusCell"/>
                    <w:ind w:left="-113" w:right="142"/>
                    <w:rPr>
                      <w:rFonts w:ascii="Times New Roman" w:hAnsi="Times New Roman" w:cs="Times New Roman"/>
                    </w:rPr>
                  </w:pPr>
                  <w:r w:rsidRPr="00EE63F5">
                    <w:rPr>
                      <w:rFonts w:ascii="Times New Roman" w:hAnsi="Times New Roman" w:cs="Times New Roman"/>
                    </w:rPr>
                    <w:t>177542,5</w:t>
                  </w:r>
                </w:p>
              </w:tc>
              <w:tc>
                <w:tcPr>
                  <w:tcW w:w="1417"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3555,3</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117302</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23027,2</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33658,0</w:t>
                  </w:r>
                </w:p>
              </w:tc>
            </w:tr>
            <w:tr w:rsidR="002F7BCC" w:rsidRPr="00F24793" w:rsidTr="0003562E">
              <w:tc>
                <w:tcPr>
                  <w:tcW w:w="879" w:type="dxa"/>
                  <w:shd w:val="clear" w:color="auto" w:fill="auto"/>
                </w:tcPr>
                <w:p w:rsidR="002F7BCC" w:rsidRPr="00EE63F5" w:rsidRDefault="002F7BCC"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w:t>
                  </w:r>
                  <w:r w:rsidR="00FD2CBF" w:rsidRPr="00EE63F5">
                    <w:rPr>
                      <w:rFonts w:ascii="Times New Roman" w:hAnsi="Times New Roman" w:cs="Times New Roman"/>
                      <w:bCs/>
                      <w:sz w:val="22"/>
                      <w:szCs w:val="22"/>
                    </w:rPr>
                    <w:t>20</w:t>
                  </w:r>
                </w:p>
              </w:tc>
              <w:tc>
                <w:tcPr>
                  <w:tcW w:w="1135" w:type="dxa"/>
                  <w:shd w:val="clear" w:color="auto" w:fill="auto"/>
                </w:tcPr>
                <w:p w:rsidR="002F7BCC" w:rsidRPr="00EE63F5" w:rsidRDefault="00533DF7" w:rsidP="00231233">
                  <w:pPr>
                    <w:pStyle w:val="ConsPlusCell"/>
                    <w:ind w:left="-113" w:right="142"/>
                    <w:rPr>
                      <w:rFonts w:ascii="Times New Roman" w:hAnsi="Times New Roman" w:cs="Times New Roman"/>
                    </w:rPr>
                  </w:pPr>
                  <w:r w:rsidRPr="00EE63F5">
                    <w:rPr>
                      <w:rFonts w:ascii="Times New Roman" w:hAnsi="Times New Roman" w:cs="Times New Roman"/>
                    </w:rPr>
                    <w:t>133955,9</w:t>
                  </w:r>
                </w:p>
              </w:tc>
              <w:tc>
                <w:tcPr>
                  <w:tcW w:w="1417"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1386,7</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80958,9</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26110,3</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25500,0</w:t>
                  </w:r>
                </w:p>
              </w:tc>
            </w:tr>
            <w:tr w:rsidR="002F7BCC" w:rsidRPr="00F24793" w:rsidTr="0003562E">
              <w:tc>
                <w:tcPr>
                  <w:tcW w:w="879" w:type="dxa"/>
                  <w:shd w:val="clear" w:color="auto" w:fill="auto"/>
                </w:tcPr>
                <w:p w:rsidR="002F7BCC" w:rsidRPr="00EE63F5" w:rsidRDefault="002F7BCC"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w:t>
                  </w:r>
                  <w:r w:rsidR="00FD2CBF" w:rsidRPr="00EE63F5">
                    <w:rPr>
                      <w:rFonts w:ascii="Times New Roman" w:hAnsi="Times New Roman" w:cs="Times New Roman"/>
                      <w:bCs/>
                      <w:sz w:val="22"/>
                      <w:szCs w:val="22"/>
                    </w:rPr>
                    <w:t>21</w:t>
                  </w:r>
                </w:p>
              </w:tc>
              <w:tc>
                <w:tcPr>
                  <w:tcW w:w="1135" w:type="dxa"/>
                  <w:shd w:val="clear" w:color="auto" w:fill="auto"/>
                </w:tcPr>
                <w:p w:rsidR="002F7BCC" w:rsidRPr="00EE63F5" w:rsidRDefault="00533DF7" w:rsidP="00231233">
                  <w:pPr>
                    <w:pStyle w:val="ConsPlusCell"/>
                    <w:ind w:left="-113" w:right="142"/>
                    <w:rPr>
                      <w:rFonts w:ascii="Times New Roman" w:hAnsi="Times New Roman" w:cs="Times New Roman"/>
                    </w:rPr>
                  </w:pPr>
                  <w:r w:rsidRPr="00EE63F5">
                    <w:rPr>
                      <w:rFonts w:ascii="Times New Roman" w:hAnsi="Times New Roman" w:cs="Times New Roman"/>
                    </w:rPr>
                    <w:t>179467,5</w:t>
                  </w:r>
                </w:p>
              </w:tc>
              <w:tc>
                <w:tcPr>
                  <w:tcW w:w="1417"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1419,7</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96067,4</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51230,4</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30750,0</w:t>
                  </w:r>
                </w:p>
              </w:tc>
            </w:tr>
            <w:tr w:rsidR="002F7BCC" w:rsidRPr="00F24793" w:rsidTr="0003562E">
              <w:tc>
                <w:tcPr>
                  <w:tcW w:w="879" w:type="dxa"/>
                  <w:shd w:val="clear" w:color="auto" w:fill="auto"/>
                </w:tcPr>
                <w:p w:rsidR="002F7BCC" w:rsidRPr="00EE63F5" w:rsidRDefault="002F7BCC"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w:t>
                  </w:r>
                  <w:r w:rsidR="00FD2CBF" w:rsidRPr="00EE63F5">
                    <w:rPr>
                      <w:rFonts w:ascii="Times New Roman" w:hAnsi="Times New Roman" w:cs="Times New Roman"/>
                      <w:bCs/>
                      <w:sz w:val="22"/>
                      <w:szCs w:val="22"/>
                    </w:rPr>
                    <w:t>22</w:t>
                  </w:r>
                </w:p>
              </w:tc>
              <w:tc>
                <w:tcPr>
                  <w:tcW w:w="1135" w:type="dxa"/>
                  <w:shd w:val="clear" w:color="auto" w:fill="auto"/>
                </w:tcPr>
                <w:p w:rsidR="002F7BCC" w:rsidRPr="00EE63F5" w:rsidRDefault="00533DF7" w:rsidP="00231233">
                  <w:pPr>
                    <w:pStyle w:val="ConsPlusCell"/>
                    <w:ind w:left="-113" w:right="142"/>
                    <w:rPr>
                      <w:rFonts w:ascii="Times New Roman" w:hAnsi="Times New Roman" w:cs="Times New Roman"/>
                    </w:rPr>
                  </w:pPr>
                  <w:r w:rsidRPr="00EE63F5">
                    <w:rPr>
                      <w:rFonts w:ascii="Times New Roman" w:hAnsi="Times New Roman" w:cs="Times New Roman"/>
                    </w:rPr>
                    <w:t>195517,1</w:t>
                  </w:r>
                </w:p>
              </w:tc>
              <w:tc>
                <w:tcPr>
                  <w:tcW w:w="1417"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845,4</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102809,0</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65862,7</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26000,0</w:t>
                  </w:r>
                </w:p>
              </w:tc>
            </w:tr>
            <w:tr w:rsidR="002F7BCC" w:rsidRPr="00F24793" w:rsidTr="0003562E">
              <w:tc>
                <w:tcPr>
                  <w:tcW w:w="879" w:type="dxa"/>
                  <w:shd w:val="clear" w:color="auto" w:fill="auto"/>
                </w:tcPr>
                <w:p w:rsidR="002F7BCC" w:rsidRPr="00EE63F5" w:rsidRDefault="002F7BCC"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w:t>
                  </w:r>
                  <w:r w:rsidR="00FD2CBF" w:rsidRPr="00EE63F5">
                    <w:rPr>
                      <w:rFonts w:ascii="Times New Roman" w:hAnsi="Times New Roman" w:cs="Times New Roman"/>
                      <w:bCs/>
                      <w:sz w:val="22"/>
                      <w:szCs w:val="22"/>
                    </w:rPr>
                    <w:t>23</w:t>
                  </w:r>
                </w:p>
              </w:tc>
              <w:tc>
                <w:tcPr>
                  <w:tcW w:w="1135" w:type="dxa"/>
                  <w:shd w:val="clear" w:color="auto" w:fill="auto"/>
                </w:tcPr>
                <w:p w:rsidR="002F7BCC" w:rsidRPr="00EE63F5" w:rsidRDefault="00533DF7" w:rsidP="00231233">
                  <w:pPr>
                    <w:pStyle w:val="ConsPlusCell"/>
                    <w:ind w:left="-113" w:right="142"/>
                    <w:rPr>
                      <w:rFonts w:ascii="Times New Roman" w:hAnsi="Times New Roman" w:cs="Times New Roman"/>
                    </w:rPr>
                  </w:pPr>
                  <w:r w:rsidRPr="00EE63F5">
                    <w:rPr>
                      <w:rFonts w:ascii="Times New Roman" w:hAnsi="Times New Roman" w:cs="Times New Roman"/>
                    </w:rPr>
                    <w:t>192230,5</w:t>
                  </w:r>
                </w:p>
              </w:tc>
              <w:tc>
                <w:tcPr>
                  <w:tcW w:w="1417"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1300,0</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119511,6</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54518,0</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16900,0</w:t>
                  </w:r>
                </w:p>
              </w:tc>
            </w:tr>
            <w:tr w:rsidR="002F7BCC" w:rsidRPr="00F24793" w:rsidTr="0003562E">
              <w:tc>
                <w:tcPr>
                  <w:tcW w:w="879" w:type="dxa"/>
                  <w:shd w:val="clear" w:color="auto" w:fill="auto"/>
                </w:tcPr>
                <w:p w:rsidR="002F7BCC" w:rsidRPr="00EE63F5" w:rsidRDefault="002F7BCC"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w:t>
                  </w:r>
                  <w:r w:rsidR="00FD2CBF" w:rsidRPr="00EE63F5">
                    <w:rPr>
                      <w:rFonts w:ascii="Times New Roman" w:hAnsi="Times New Roman" w:cs="Times New Roman"/>
                      <w:bCs/>
                      <w:sz w:val="22"/>
                      <w:szCs w:val="22"/>
                    </w:rPr>
                    <w:t>24</w:t>
                  </w:r>
                </w:p>
              </w:tc>
              <w:tc>
                <w:tcPr>
                  <w:tcW w:w="1135" w:type="dxa"/>
                  <w:shd w:val="clear" w:color="auto" w:fill="auto"/>
                </w:tcPr>
                <w:p w:rsidR="002F7BCC" w:rsidRPr="00EE63F5" w:rsidRDefault="00533DF7" w:rsidP="00231233">
                  <w:pPr>
                    <w:pStyle w:val="ConsPlusCell"/>
                    <w:ind w:left="-113" w:right="142"/>
                    <w:rPr>
                      <w:rFonts w:ascii="Times New Roman" w:hAnsi="Times New Roman" w:cs="Times New Roman"/>
                    </w:rPr>
                  </w:pPr>
                  <w:r w:rsidRPr="00EE63F5">
                    <w:rPr>
                      <w:rFonts w:ascii="Times New Roman" w:hAnsi="Times New Roman" w:cs="Times New Roman"/>
                    </w:rPr>
                    <w:t>188007,2</w:t>
                  </w:r>
                </w:p>
              </w:tc>
              <w:tc>
                <w:tcPr>
                  <w:tcW w:w="1417"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1479,3</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94315,6</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75212,3</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17000,0</w:t>
                  </w:r>
                </w:p>
              </w:tc>
            </w:tr>
            <w:tr w:rsidR="002F7BCC" w:rsidRPr="00F24793" w:rsidTr="0003562E">
              <w:trPr>
                <w:trHeight w:val="149"/>
              </w:trPr>
              <w:tc>
                <w:tcPr>
                  <w:tcW w:w="879" w:type="dxa"/>
                  <w:shd w:val="clear" w:color="auto" w:fill="auto"/>
                </w:tcPr>
                <w:p w:rsidR="0003562E" w:rsidRPr="00EE63F5" w:rsidRDefault="002F7BCC" w:rsidP="0003562E">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w:t>
                  </w:r>
                  <w:r w:rsidR="00FD2CBF" w:rsidRPr="00EE63F5">
                    <w:rPr>
                      <w:rFonts w:ascii="Times New Roman" w:hAnsi="Times New Roman" w:cs="Times New Roman"/>
                      <w:bCs/>
                      <w:sz w:val="22"/>
                      <w:szCs w:val="22"/>
                    </w:rPr>
                    <w:t>25</w:t>
                  </w:r>
                </w:p>
              </w:tc>
              <w:tc>
                <w:tcPr>
                  <w:tcW w:w="1135" w:type="dxa"/>
                  <w:shd w:val="clear" w:color="auto" w:fill="auto"/>
                </w:tcPr>
                <w:p w:rsidR="002F7BCC" w:rsidRPr="00EE63F5" w:rsidRDefault="00533DF7" w:rsidP="00533DF7">
                  <w:pPr>
                    <w:pStyle w:val="ConsPlusCell"/>
                    <w:ind w:left="-113" w:right="142"/>
                    <w:rPr>
                      <w:rFonts w:ascii="Times New Roman" w:hAnsi="Times New Roman" w:cs="Times New Roman"/>
                    </w:rPr>
                  </w:pPr>
                  <w:r w:rsidRPr="00EE63F5">
                    <w:rPr>
                      <w:rFonts w:ascii="Times New Roman" w:hAnsi="Times New Roman" w:cs="Times New Roman"/>
                    </w:rPr>
                    <w:t>166334,9</w:t>
                  </w:r>
                </w:p>
              </w:tc>
              <w:tc>
                <w:tcPr>
                  <w:tcW w:w="1417"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1395,1</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104336,0</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42603,8</w:t>
                  </w:r>
                </w:p>
              </w:tc>
              <w:tc>
                <w:tcPr>
                  <w:tcW w:w="1134" w:type="dxa"/>
                  <w:shd w:val="clear" w:color="auto" w:fill="auto"/>
                </w:tcPr>
                <w:p w:rsidR="0003562E" w:rsidRPr="00EE63F5" w:rsidRDefault="00533DF7" w:rsidP="0003562E">
                  <w:pPr>
                    <w:pStyle w:val="ConsPlusCell"/>
                    <w:ind w:left="-113" w:right="142"/>
                    <w:jc w:val="center"/>
                    <w:rPr>
                      <w:rFonts w:ascii="Times New Roman" w:hAnsi="Times New Roman" w:cs="Times New Roman"/>
                    </w:rPr>
                  </w:pPr>
                  <w:r w:rsidRPr="00EE63F5">
                    <w:rPr>
                      <w:rFonts w:ascii="Times New Roman" w:hAnsi="Times New Roman" w:cs="Times New Roman"/>
                    </w:rPr>
                    <w:t>53606,7</w:t>
                  </w:r>
                </w:p>
              </w:tc>
            </w:tr>
            <w:tr w:rsidR="0003562E" w:rsidRPr="00F24793" w:rsidTr="0003562E">
              <w:tc>
                <w:tcPr>
                  <w:tcW w:w="879" w:type="dxa"/>
                  <w:shd w:val="clear" w:color="auto" w:fill="auto"/>
                </w:tcPr>
                <w:p w:rsidR="0003562E" w:rsidRPr="00EE63F5" w:rsidRDefault="00C21D0D"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2026</w:t>
                  </w:r>
                </w:p>
              </w:tc>
              <w:tc>
                <w:tcPr>
                  <w:tcW w:w="1135" w:type="dxa"/>
                  <w:shd w:val="clear" w:color="auto" w:fill="auto"/>
                </w:tcPr>
                <w:p w:rsidR="0003562E" w:rsidRPr="00EE63F5" w:rsidRDefault="00EE63F5" w:rsidP="00231233">
                  <w:pPr>
                    <w:pStyle w:val="ConsPlusCell"/>
                    <w:ind w:left="-113" w:right="142"/>
                    <w:rPr>
                      <w:rFonts w:ascii="Times New Roman" w:hAnsi="Times New Roman" w:cs="Times New Roman"/>
                    </w:rPr>
                  </w:pPr>
                  <w:r w:rsidRPr="00EE63F5">
                    <w:rPr>
                      <w:rFonts w:ascii="Times New Roman" w:hAnsi="Times New Roman" w:cs="Times New Roman"/>
                    </w:rPr>
                    <w:t>159301,2</w:t>
                  </w:r>
                </w:p>
              </w:tc>
              <w:tc>
                <w:tcPr>
                  <w:tcW w:w="1417" w:type="dxa"/>
                  <w:shd w:val="clear" w:color="auto" w:fill="auto"/>
                </w:tcPr>
                <w:p w:rsidR="0003562E" w:rsidRPr="00EE63F5" w:rsidRDefault="00EE63F5" w:rsidP="00231233">
                  <w:pPr>
                    <w:pStyle w:val="ConsPlusCell"/>
                    <w:ind w:left="-113" w:right="142"/>
                    <w:jc w:val="center"/>
                    <w:rPr>
                      <w:rFonts w:ascii="Times New Roman" w:hAnsi="Times New Roman" w:cs="Times New Roman"/>
                    </w:rPr>
                  </w:pPr>
                  <w:r w:rsidRPr="00EE63F5">
                    <w:rPr>
                      <w:rFonts w:ascii="Times New Roman" w:hAnsi="Times New Roman" w:cs="Times New Roman"/>
                    </w:rPr>
                    <w:t>1394,9</w:t>
                  </w:r>
                </w:p>
              </w:tc>
              <w:tc>
                <w:tcPr>
                  <w:tcW w:w="1134" w:type="dxa"/>
                  <w:shd w:val="clear" w:color="auto" w:fill="auto"/>
                </w:tcPr>
                <w:p w:rsidR="0003562E" w:rsidRPr="00EE63F5" w:rsidRDefault="00EE63F5" w:rsidP="00231233">
                  <w:pPr>
                    <w:pStyle w:val="ConsPlusCell"/>
                    <w:ind w:left="-113" w:right="142"/>
                    <w:jc w:val="center"/>
                    <w:rPr>
                      <w:rFonts w:ascii="Times New Roman" w:hAnsi="Times New Roman" w:cs="Times New Roman"/>
                    </w:rPr>
                  </w:pPr>
                  <w:r w:rsidRPr="00EE63F5">
                    <w:rPr>
                      <w:rFonts w:ascii="Times New Roman" w:hAnsi="Times New Roman" w:cs="Times New Roman"/>
                    </w:rPr>
                    <w:t>85299,6</w:t>
                  </w:r>
                </w:p>
              </w:tc>
              <w:tc>
                <w:tcPr>
                  <w:tcW w:w="1134" w:type="dxa"/>
                  <w:shd w:val="clear" w:color="auto" w:fill="auto"/>
                </w:tcPr>
                <w:p w:rsidR="0003562E" w:rsidRPr="00EE63F5" w:rsidRDefault="00EE63F5" w:rsidP="00231233">
                  <w:pPr>
                    <w:pStyle w:val="ConsPlusCell"/>
                    <w:ind w:left="-113" w:right="142"/>
                    <w:jc w:val="center"/>
                    <w:rPr>
                      <w:rFonts w:ascii="Times New Roman" w:hAnsi="Times New Roman" w:cs="Times New Roman"/>
                    </w:rPr>
                  </w:pPr>
                  <w:r w:rsidRPr="00EE63F5">
                    <w:rPr>
                      <w:rFonts w:ascii="Times New Roman" w:hAnsi="Times New Roman" w:cs="Times New Roman"/>
                    </w:rPr>
                    <w:t>53606,7</w:t>
                  </w:r>
                </w:p>
              </w:tc>
              <w:tc>
                <w:tcPr>
                  <w:tcW w:w="1134" w:type="dxa"/>
                  <w:shd w:val="clear" w:color="auto" w:fill="auto"/>
                </w:tcPr>
                <w:p w:rsidR="0003562E" w:rsidRPr="00EE63F5" w:rsidRDefault="00EE63F5" w:rsidP="00231233">
                  <w:pPr>
                    <w:pStyle w:val="ConsPlusCell"/>
                    <w:ind w:left="-113" w:right="142"/>
                    <w:jc w:val="center"/>
                    <w:rPr>
                      <w:rFonts w:ascii="Times New Roman" w:hAnsi="Times New Roman" w:cs="Times New Roman"/>
                    </w:rPr>
                  </w:pPr>
                  <w:r w:rsidRPr="00EE63F5">
                    <w:rPr>
                      <w:rFonts w:ascii="Times New Roman" w:hAnsi="Times New Roman" w:cs="Times New Roman"/>
                    </w:rPr>
                    <w:t>19000,0</w:t>
                  </w:r>
                </w:p>
              </w:tc>
            </w:tr>
            <w:tr w:rsidR="002F7BCC" w:rsidRPr="00AC6F63" w:rsidTr="0003562E">
              <w:tc>
                <w:tcPr>
                  <w:tcW w:w="879" w:type="dxa"/>
                  <w:shd w:val="clear" w:color="auto" w:fill="auto"/>
                </w:tcPr>
                <w:p w:rsidR="002F7BCC" w:rsidRPr="00EE63F5" w:rsidRDefault="002F7BCC"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Всего:</w:t>
                  </w:r>
                </w:p>
              </w:tc>
              <w:tc>
                <w:tcPr>
                  <w:tcW w:w="1135" w:type="dxa"/>
                  <w:shd w:val="clear" w:color="auto" w:fill="auto"/>
                </w:tcPr>
                <w:p w:rsidR="002F7BCC" w:rsidRPr="00EE63F5" w:rsidRDefault="00EE63F5" w:rsidP="00231233">
                  <w:pPr>
                    <w:pStyle w:val="ConsPlusCell"/>
                    <w:ind w:left="-113" w:right="142"/>
                    <w:rPr>
                      <w:rFonts w:ascii="Times New Roman" w:hAnsi="Times New Roman" w:cs="Times New Roman"/>
                    </w:rPr>
                  </w:pPr>
                  <w:r w:rsidRPr="00EE63F5">
                    <w:rPr>
                      <w:rFonts w:ascii="Times New Roman" w:hAnsi="Times New Roman" w:cs="Times New Roman"/>
                    </w:rPr>
                    <w:t>1392356,8</w:t>
                  </w:r>
                </w:p>
              </w:tc>
              <w:tc>
                <w:tcPr>
                  <w:tcW w:w="1417" w:type="dxa"/>
                  <w:shd w:val="clear" w:color="auto" w:fill="auto"/>
                </w:tcPr>
                <w:p w:rsidR="002F7BCC" w:rsidRPr="00EE63F5" w:rsidRDefault="00EE63F5" w:rsidP="00231233">
                  <w:pPr>
                    <w:pStyle w:val="ConsPlusCell"/>
                    <w:ind w:left="-113" w:right="142"/>
                    <w:jc w:val="center"/>
                    <w:rPr>
                      <w:rFonts w:ascii="Times New Roman" w:hAnsi="Times New Roman" w:cs="Times New Roman"/>
                    </w:rPr>
                  </w:pPr>
                  <w:r w:rsidRPr="00EE63F5">
                    <w:rPr>
                      <w:rFonts w:ascii="Times New Roman" w:hAnsi="Times New Roman" w:cs="Times New Roman"/>
                    </w:rPr>
                    <w:t>12776,4</w:t>
                  </w:r>
                </w:p>
              </w:tc>
              <w:tc>
                <w:tcPr>
                  <w:tcW w:w="1134" w:type="dxa"/>
                  <w:shd w:val="clear" w:color="auto" w:fill="auto"/>
                </w:tcPr>
                <w:p w:rsidR="002F7BCC" w:rsidRPr="00EE63F5" w:rsidRDefault="00EE63F5" w:rsidP="00231233">
                  <w:pPr>
                    <w:pStyle w:val="ConsPlusCell"/>
                    <w:ind w:left="-113" w:right="142"/>
                    <w:jc w:val="center"/>
                    <w:rPr>
                      <w:rFonts w:ascii="Times New Roman" w:hAnsi="Times New Roman" w:cs="Times New Roman"/>
                    </w:rPr>
                  </w:pPr>
                  <w:r w:rsidRPr="00EE63F5">
                    <w:rPr>
                      <w:rFonts w:ascii="Times New Roman" w:hAnsi="Times New Roman" w:cs="Times New Roman"/>
                    </w:rPr>
                    <w:t>800600,1</w:t>
                  </w:r>
                </w:p>
              </w:tc>
              <w:tc>
                <w:tcPr>
                  <w:tcW w:w="1134" w:type="dxa"/>
                  <w:shd w:val="clear" w:color="auto" w:fill="auto"/>
                </w:tcPr>
                <w:p w:rsidR="002F7BCC" w:rsidRPr="00EE63F5" w:rsidRDefault="00EE63F5" w:rsidP="00231233">
                  <w:pPr>
                    <w:pStyle w:val="ConsPlusCell"/>
                    <w:ind w:left="-113" w:right="142"/>
                    <w:jc w:val="center"/>
                    <w:rPr>
                      <w:rFonts w:ascii="Times New Roman" w:hAnsi="Times New Roman" w:cs="Times New Roman"/>
                    </w:rPr>
                  </w:pPr>
                  <w:r w:rsidRPr="00EE63F5">
                    <w:rPr>
                      <w:rFonts w:ascii="Times New Roman" w:hAnsi="Times New Roman" w:cs="Times New Roman"/>
                    </w:rPr>
                    <w:t>392172,3</w:t>
                  </w:r>
                </w:p>
              </w:tc>
              <w:tc>
                <w:tcPr>
                  <w:tcW w:w="1134" w:type="dxa"/>
                  <w:shd w:val="clear" w:color="auto" w:fill="auto"/>
                </w:tcPr>
                <w:p w:rsidR="0003562E" w:rsidRPr="00EE63F5" w:rsidRDefault="00EE63F5" w:rsidP="00EE63F5">
                  <w:pPr>
                    <w:pStyle w:val="ConsPlusCell"/>
                    <w:ind w:left="-113" w:right="-391"/>
                    <w:rPr>
                      <w:rFonts w:ascii="Times New Roman" w:hAnsi="Times New Roman" w:cs="Times New Roman"/>
                    </w:rPr>
                  </w:pPr>
                  <w:r w:rsidRPr="00EE63F5">
                    <w:rPr>
                      <w:rFonts w:ascii="Times New Roman" w:hAnsi="Times New Roman" w:cs="Times New Roman"/>
                    </w:rPr>
                    <w:t>186808,0</w:t>
                  </w:r>
                </w:p>
              </w:tc>
            </w:tr>
          </w:tbl>
          <w:p w:rsidR="002F7BCC" w:rsidRPr="00AC6F63" w:rsidRDefault="002F7BCC" w:rsidP="009D1B95">
            <w:pPr>
              <w:spacing w:after="0" w:line="240" w:lineRule="auto"/>
              <w:ind w:right="142"/>
              <w:jc w:val="center"/>
              <w:rPr>
                <w:rFonts w:ascii="Times New Roman" w:hAnsi="Times New Roman"/>
                <w:b/>
                <w:sz w:val="24"/>
                <w:szCs w:val="24"/>
              </w:rPr>
            </w:pP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eastAsia="Times New Roman" w:hAnsi="Times New Roman"/>
                <w:b/>
                <w:sz w:val="24"/>
                <w:szCs w:val="24"/>
              </w:rPr>
            </w:pPr>
            <w:r w:rsidRPr="00AC6F63">
              <w:rPr>
                <w:rFonts w:ascii="Times New Roman" w:eastAsia="Times New Roman" w:hAnsi="Times New Roman"/>
                <w:b/>
                <w:sz w:val="24"/>
                <w:szCs w:val="24"/>
              </w:rPr>
              <w:t>Ожидаемые конечные результаты реализации муниципальной программы</w:t>
            </w:r>
          </w:p>
        </w:tc>
        <w:tc>
          <w:tcPr>
            <w:tcW w:w="6946" w:type="dxa"/>
          </w:tcPr>
          <w:p w:rsidR="002F7BCC" w:rsidRPr="002A1FE1" w:rsidRDefault="002F7BCC" w:rsidP="009D1B95">
            <w:pPr>
              <w:spacing w:after="0" w:line="240" w:lineRule="auto"/>
              <w:ind w:right="142"/>
              <w:rPr>
                <w:rFonts w:ascii="Times New Roman" w:eastAsia="Times New Roman" w:hAnsi="Times New Roman"/>
                <w:sz w:val="24"/>
                <w:szCs w:val="24"/>
              </w:rPr>
            </w:pPr>
            <w:r w:rsidRPr="002A1FE1">
              <w:rPr>
                <w:rFonts w:ascii="Times New Roman" w:eastAsia="Times New Roman" w:hAnsi="Times New Roman"/>
                <w:sz w:val="24"/>
                <w:szCs w:val="24"/>
              </w:rPr>
              <w:t>В количественном выражении:</w:t>
            </w:r>
          </w:p>
          <w:p w:rsidR="002F7BCC" w:rsidRPr="002A1FE1" w:rsidRDefault="002F7BCC" w:rsidP="009D1B95">
            <w:pPr>
              <w:spacing w:after="0" w:line="240" w:lineRule="auto"/>
              <w:ind w:right="142"/>
              <w:jc w:val="both"/>
              <w:rPr>
                <w:rFonts w:ascii="Times New Roman" w:eastAsia="Times New Roman" w:hAnsi="Times New Roman"/>
                <w:sz w:val="24"/>
                <w:szCs w:val="24"/>
              </w:rPr>
            </w:pPr>
            <w:r w:rsidRPr="002A1FE1">
              <w:rPr>
                <w:rFonts w:ascii="Times New Roman" w:eastAsia="Times New Roman" w:hAnsi="Times New Roman"/>
                <w:sz w:val="24"/>
                <w:szCs w:val="24"/>
              </w:rPr>
              <w:t xml:space="preserve">- </w:t>
            </w:r>
            <w:r w:rsidR="0014410F" w:rsidRPr="002A1FE1">
              <w:rPr>
                <w:rFonts w:ascii="Times New Roman" w:eastAsia="Times New Roman" w:hAnsi="Times New Roman"/>
                <w:sz w:val="24"/>
                <w:szCs w:val="24"/>
              </w:rPr>
              <w:t>рост</w:t>
            </w:r>
            <w:r w:rsidRPr="002A1FE1">
              <w:rPr>
                <w:rFonts w:ascii="Times New Roman" w:eastAsia="Times New Roman" w:hAnsi="Times New Roman"/>
                <w:sz w:val="24"/>
                <w:szCs w:val="24"/>
              </w:rPr>
              <w:t xml:space="preserve"> и</w:t>
            </w:r>
            <w:r w:rsidR="00D566A6" w:rsidRPr="002A1FE1">
              <w:rPr>
                <w:rFonts w:ascii="Times New Roman" w:eastAsia="Times New Roman" w:hAnsi="Times New Roman"/>
                <w:sz w:val="24"/>
                <w:szCs w:val="24"/>
              </w:rPr>
              <w:t xml:space="preserve">ндекса физического объема </w:t>
            </w:r>
            <w:r w:rsidRPr="002A1FE1">
              <w:rPr>
                <w:rFonts w:ascii="Times New Roman" w:eastAsia="Times New Roman" w:hAnsi="Times New Roman"/>
                <w:sz w:val="24"/>
                <w:szCs w:val="24"/>
              </w:rPr>
              <w:t>валового муниципального продукта к 20</w:t>
            </w:r>
            <w:r w:rsidR="00B443B7" w:rsidRPr="002A1FE1">
              <w:rPr>
                <w:rFonts w:ascii="Times New Roman" w:eastAsia="Times New Roman" w:hAnsi="Times New Roman"/>
                <w:sz w:val="24"/>
                <w:szCs w:val="24"/>
              </w:rPr>
              <w:t>2</w:t>
            </w:r>
            <w:r w:rsidR="00EE63F5" w:rsidRPr="002A1FE1">
              <w:rPr>
                <w:rFonts w:ascii="Times New Roman" w:eastAsia="Times New Roman" w:hAnsi="Times New Roman"/>
                <w:sz w:val="24"/>
                <w:szCs w:val="24"/>
              </w:rPr>
              <w:t>6</w:t>
            </w:r>
            <w:r w:rsidRPr="002A1FE1">
              <w:rPr>
                <w:rFonts w:ascii="Times New Roman" w:eastAsia="Times New Roman" w:hAnsi="Times New Roman"/>
                <w:sz w:val="24"/>
                <w:szCs w:val="24"/>
              </w:rPr>
              <w:t xml:space="preserve"> году </w:t>
            </w:r>
            <w:r w:rsidR="003C661E" w:rsidRPr="002A1FE1">
              <w:rPr>
                <w:rFonts w:ascii="Times New Roman" w:eastAsia="Times New Roman" w:hAnsi="Times New Roman"/>
                <w:sz w:val="24"/>
                <w:szCs w:val="24"/>
              </w:rPr>
              <w:t xml:space="preserve">на </w:t>
            </w:r>
            <w:r w:rsidR="002A1FE1" w:rsidRPr="002A1FE1">
              <w:rPr>
                <w:rFonts w:ascii="Times New Roman" w:eastAsia="Times New Roman" w:hAnsi="Times New Roman"/>
                <w:sz w:val="24"/>
                <w:szCs w:val="24"/>
              </w:rPr>
              <w:t>4,9</w:t>
            </w:r>
            <w:r w:rsidR="003C661E" w:rsidRPr="002A1FE1">
              <w:rPr>
                <w:rFonts w:ascii="Times New Roman" w:eastAsia="Times New Roman" w:hAnsi="Times New Roman"/>
                <w:sz w:val="24"/>
                <w:szCs w:val="24"/>
              </w:rPr>
              <w:t>%</w:t>
            </w:r>
            <w:r w:rsidR="0014410F" w:rsidRPr="002A1FE1">
              <w:rPr>
                <w:rFonts w:ascii="Times New Roman" w:eastAsia="Times New Roman" w:hAnsi="Times New Roman"/>
                <w:sz w:val="24"/>
                <w:szCs w:val="24"/>
              </w:rPr>
              <w:t xml:space="preserve"> к уровню 20</w:t>
            </w:r>
            <w:r w:rsidR="002A1FE1" w:rsidRPr="002A1FE1">
              <w:rPr>
                <w:rFonts w:ascii="Times New Roman" w:eastAsia="Times New Roman" w:hAnsi="Times New Roman"/>
                <w:sz w:val="24"/>
                <w:szCs w:val="24"/>
              </w:rPr>
              <w:t>19</w:t>
            </w:r>
            <w:r w:rsidR="0014410F" w:rsidRPr="002A1FE1">
              <w:rPr>
                <w:rFonts w:ascii="Times New Roman" w:eastAsia="Times New Roman" w:hAnsi="Times New Roman"/>
                <w:sz w:val="24"/>
                <w:szCs w:val="24"/>
              </w:rPr>
              <w:t xml:space="preserve"> года</w:t>
            </w:r>
            <w:r w:rsidR="009B3F75" w:rsidRPr="002A1FE1">
              <w:rPr>
                <w:rFonts w:ascii="Times New Roman" w:eastAsia="Times New Roman" w:hAnsi="Times New Roman"/>
                <w:sz w:val="24"/>
                <w:szCs w:val="24"/>
              </w:rPr>
              <w:t>;</w:t>
            </w:r>
          </w:p>
          <w:p w:rsidR="002F7BCC" w:rsidRPr="002A1FE1" w:rsidRDefault="002F7BCC" w:rsidP="009D1B95">
            <w:pPr>
              <w:tabs>
                <w:tab w:val="left" w:pos="0"/>
                <w:tab w:val="left" w:pos="362"/>
              </w:tabs>
              <w:spacing w:after="0" w:line="240" w:lineRule="auto"/>
              <w:ind w:right="142"/>
              <w:jc w:val="both"/>
              <w:rPr>
                <w:rFonts w:ascii="Times New Roman" w:eastAsia="Times New Roman" w:hAnsi="Times New Roman"/>
                <w:sz w:val="24"/>
                <w:szCs w:val="24"/>
              </w:rPr>
            </w:pPr>
            <w:r w:rsidRPr="002A1FE1">
              <w:rPr>
                <w:rFonts w:ascii="Times New Roman" w:hAnsi="Times New Roman"/>
                <w:sz w:val="24"/>
                <w:szCs w:val="24"/>
              </w:rPr>
              <w:t xml:space="preserve">- </w:t>
            </w:r>
            <w:r w:rsidR="0014410F" w:rsidRPr="002A1FE1">
              <w:rPr>
                <w:rFonts w:ascii="Times New Roman" w:hAnsi="Times New Roman"/>
                <w:sz w:val="24"/>
                <w:szCs w:val="24"/>
              </w:rPr>
              <w:t xml:space="preserve">рост </w:t>
            </w:r>
            <w:r w:rsidRPr="002A1FE1">
              <w:rPr>
                <w:rFonts w:ascii="Times New Roman" w:hAnsi="Times New Roman"/>
                <w:sz w:val="24"/>
                <w:szCs w:val="24"/>
              </w:rPr>
              <w:t>объем</w:t>
            </w:r>
            <w:r w:rsidR="0014410F" w:rsidRPr="002A1FE1">
              <w:rPr>
                <w:rFonts w:ascii="Times New Roman" w:hAnsi="Times New Roman"/>
                <w:sz w:val="24"/>
                <w:szCs w:val="24"/>
              </w:rPr>
              <w:t>а</w:t>
            </w:r>
            <w:r w:rsidR="00C169FE" w:rsidRPr="002A1FE1">
              <w:rPr>
                <w:rFonts w:ascii="Times New Roman" w:hAnsi="Times New Roman"/>
                <w:sz w:val="24"/>
                <w:szCs w:val="24"/>
              </w:rPr>
              <w:t xml:space="preserve"> </w:t>
            </w:r>
            <w:r w:rsidR="0014410F" w:rsidRPr="002A1FE1">
              <w:rPr>
                <w:rFonts w:ascii="Times New Roman" w:hAnsi="Times New Roman"/>
                <w:sz w:val="24"/>
                <w:szCs w:val="24"/>
              </w:rPr>
              <w:t xml:space="preserve">инвестиций в основной  </w:t>
            </w:r>
            <w:r w:rsidRPr="002A1FE1">
              <w:rPr>
                <w:rFonts w:ascii="Times New Roman" w:hAnsi="Times New Roman"/>
                <w:sz w:val="24"/>
                <w:szCs w:val="24"/>
              </w:rPr>
              <w:t xml:space="preserve"> в 202</w:t>
            </w:r>
            <w:r w:rsidR="002A1FE1" w:rsidRPr="002A1FE1">
              <w:rPr>
                <w:rFonts w:ascii="Times New Roman" w:hAnsi="Times New Roman"/>
                <w:sz w:val="24"/>
                <w:szCs w:val="24"/>
              </w:rPr>
              <w:t>6</w:t>
            </w:r>
            <w:r w:rsidRPr="002A1FE1">
              <w:rPr>
                <w:rFonts w:ascii="Times New Roman" w:hAnsi="Times New Roman"/>
                <w:sz w:val="24"/>
                <w:szCs w:val="24"/>
              </w:rPr>
              <w:t xml:space="preserve"> году</w:t>
            </w:r>
            <w:r w:rsidR="001532FF" w:rsidRPr="002A1FE1">
              <w:rPr>
                <w:rFonts w:ascii="Times New Roman" w:hAnsi="Times New Roman"/>
                <w:sz w:val="24"/>
                <w:szCs w:val="24"/>
              </w:rPr>
              <w:t xml:space="preserve"> </w:t>
            </w:r>
            <w:r w:rsidR="00D566A6" w:rsidRPr="002A1FE1">
              <w:rPr>
                <w:rFonts w:ascii="Times New Roman" w:hAnsi="Times New Roman"/>
                <w:sz w:val="24"/>
                <w:szCs w:val="24"/>
              </w:rPr>
              <w:t xml:space="preserve">в </w:t>
            </w:r>
            <w:r w:rsidR="002A1FE1" w:rsidRPr="002A1FE1">
              <w:rPr>
                <w:rFonts w:ascii="Times New Roman" w:hAnsi="Times New Roman"/>
                <w:sz w:val="24"/>
                <w:szCs w:val="24"/>
              </w:rPr>
              <w:t>2,9</w:t>
            </w:r>
            <w:r w:rsidR="0014410F" w:rsidRPr="002A1FE1">
              <w:rPr>
                <w:rFonts w:ascii="Times New Roman" w:hAnsi="Times New Roman"/>
                <w:sz w:val="24"/>
                <w:szCs w:val="24"/>
              </w:rPr>
              <w:t xml:space="preserve"> раз</w:t>
            </w:r>
            <w:r w:rsidR="00E71106" w:rsidRPr="002A1FE1">
              <w:rPr>
                <w:rFonts w:ascii="Times New Roman" w:hAnsi="Times New Roman"/>
                <w:sz w:val="24"/>
                <w:szCs w:val="24"/>
              </w:rPr>
              <w:t>а</w:t>
            </w:r>
            <w:r w:rsidR="0014410F" w:rsidRPr="002A1FE1">
              <w:rPr>
                <w:rFonts w:ascii="Times New Roman" w:hAnsi="Times New Roman"/>
                <w:sz w:val="24"/>
                <w:szCs w:val="24"/>
              </w:rPr>
              <w:t xml:space="preserve"> к уровню 20</w:t>
            </w:r>
            <w:r w:rsidR="002A1FE1" w:rsidRPr="002A1FE1">
              <w:rPr>
                <w:rFonts w:ascii="Times New Roman" w:hAnsi="Times New Roman"/>
                <w:sz w:val="24"/>
                <w:szCs w:val="24"/>
              </w:rPr>
              <w:t>19</w:t>
            </w:r>
            <w:r w:rsidR="0014410F" w:rsidRPr="002A1FE1">
              <w:rPr>
                <w:rFonts w:ascii="Times New Roman" w:hAnsi="Times New Roman"/>
                <w:sz w:val="24"/>
                <w:szCs w:val="24"/>
              </w:rPr>
              <w:t xml:space="preserve"> года</w:t>
            </w:r>
            <w:r w:rsidRPr="002A1FE1">
              <w:rPr>
                <w:rFonts w:ascii="Times New Roman" w:hAnsi="Times New Roman"/>
                <w:sz w:val="24"/>
                <w:szCs w:val="24"/>
              </w:rPr>
              <w:t>;</w:t>
            </w:r>
          </w:p>
          <w:p w:rsidR="002F7BCC" w:rsidRPr="002A1FE1" w:rsidRDefault="002F7BCC" w:rsidP="009D1B95">
            <w:pPr>
              <w:tabs>
                <w:tab w:val="left" w:pos="0"/>
                <w:tab w:val="left" w:pos="362"/>
              </w:tabs>
              <w:spacing w:after="0" w:line="240" w:lineRule="auto"/>
              <w:ind w:right="142"/>
              <w:jc w:val="both"/>
              <w:rPr>
                <w:rFonts w:ascii="Times New Roman" w:eastAsia="Times New Roman" w:hAnsi="Times New Roman"/>
                <w:sz w:val="24"/>
                <w:szCs w:val="24"/>
              </w:rPr>
            </w:pPr>
            <w:r w:rsidRPr="002A1FE1">
              <w:rPr>
                <w:rFonts w:ascii="Times New Roman" w:eastAsia="Times New Roman" w:hAnsi="Times New Roman"/>
                <w:sz w:val="24"/>
                <w:szCs w:val="24"/>
              </w:rPr>
              <w:t xml:space="preserve">- создание не менее </w:t>
            </w:r>
            <w:r w:rsidR="002A1FE1" w:rsidRPr="002A1FE1">
              <w:rPr>
                <w:rFonts w:ascii="Times New Roman" w:eastAsia="Times New Roman" w:hAnsi="Times New Roman"/>
                <w:sz w:val="24"/>
                <w:szCs w:val="24"/>
              </w:rPr>
              <w:t xml:space="preserve">780 </w:t>
            </w:r>
            <w:r w:rsidRPr="002A1FE1">
              <w:rPr>
                <w:rFonts w:ascii="Times New Roman" w:eastAsia="Times New Roman" w:hAnsi="Times New Roman"/>
                <w:sz w:val="24"/>
                <w:szCs w:val="24"/>
              </w:rPr>
              <w:t>новых рабочих мест к 202</w:t>
            </w:r>
            <w:r w:rsidR="002A1FE1" w:rsidRPr="002A1FE1">
              <w:rPr>
                <w:rFonts w:ascii="Times New Roman" w:eastAsia="Times New Roman" w:hAnsi="Times New Roman"/>
                <w:sz w:val="24"/>
                <w:szCs w:val="24"/>
              </w:rPr>
              <w:t>6</w:t>
            </w:r>
            <w:r w:rsidRPr="002A1FE1">
              <w:rPr>
                <w:rFonts w:ascii="Times New Roman" w:eastAsia="Times New Roman" w:hAnsi="Times New Roman"/>
                <w:sz w:val="24"/>
                <w:szCs w:val="24"/>
              </w:rPr>
              <w:t xml:space="preserve"> году;</w:t>
            </w:r>
          </w:p>
          <w:p w:rsidR="002F7BCC" w:rsidRPr="002A1FE1" w:rsidRDefault="002F7BCC" w:rsidP="00E71106">
            <w:pPr>
              <w:pStyle w:val="a5"/>
              <w:tabs>
                <w:tab w:val="left" w:pos="176"/>
                <w:tab w:val="left" w:pos="220"/>
              </w:tabs>
              <w:spacing w:after="0" w:line="240" w:lineRule="auto"/>
              <w:ind w:right="142"/>
              <w:rPr>
                <w:rFonts w:ascii="Times New Roman" w:hAnsi="Times New Roman"/>
                <w:sz w:val="24"/>
                <w:szCs w:val="24"/>
              </w:rPr>
            </w:pPr>
            <w:r w:rsidRPr="002A1FE1">
              <w:rPr>
                <w:rFonts w:ascii="Times New Roman" w:hAnsi="Times New Roman"/>
                <w:sz w:val="24"/>
                <w:szCs w:val="24"/>
              </w:rPr>
              <w:t>- неналоговы</w:t>
            </w:r>
            <w:r w:rsidR="008B0E2B" w:rsidRPr="002A1FE1">
              <w:rPr>
                <w:rFonts w:ascii="Times New Roman" w:hAnsi="Times New Roman"/>
                <w:sz w:val="24"/>
                <w:szCs w:val="24"/>
              </w:rPr>
              <w:t>е</w:t>
            </w:r>
            <w:r w:rsidRPr="002A1FE1">
              <w:rPr>
                <w:rFonts w:ascii="Times New Roman" w:hAnsi="Times New Roman"/>
                <w:sz w:val="24"/>
                <w:szCs w:val="24"/>
              </w:rPr>
              <w:t xml:space="preserve"> доход</w:t>
            </w:r>
            <w:r w:rsidR="008B0E2B" w:rsidRPr="002A1FE1">
              <w:rPr>
                <w:rFonts w:ascii="Times New Roman" w:hAnsi="Times New Roman"/>
                <w:sz w:val="24"/>
                <w:szCs w:val="24"/>
              </w:rPr>
              <w:t>ы</w:t>
            </w:r>
            <w:r w:rsidRPr="002A1FE1">
              <w:rPr>
                <w:rFonts w:ascii="Times New Roman" w:hAnsi="Times New Roman"/>
                <w:sz w:val="24"/>
                <w:szCs w:val="24"/>
              </w:rPr>
              <w:t xml:space="preserve"> в консолидированный бюджет муниципального района</w:t>
            </w:r>
            <w:r w:rsidR="00FC17F4" w:rsidRPr="002A1FE1">
              <w:rPr>
                <w:rFonts w:ascii="Times New Roman" w:hAnsi="Times New Roman"/>
                <w:sz w:val="24"/>
                <w:szCs w:val="24"/>
              </w:rPr>
              <w:t xml:space="preserve"> </w:t>
            </w:r>
            <w:r w:rsidR="003C661E" w:rsidRPr="002A1FE1">
              <w:rPr>
                <w:rFonts w:ascii="Times New Roman" w:hAnsi="Times New Roman"/>
                <w:sz w:val="24"/>
                <w:szCs w:val="24"/>
              </w:rPr>
              <w:t xml:space="preserve">составят </w:t>
            </w:r>
            <w:r w:rsidR="002A1FE1" w:rsidRPr="002A1FE1">
              <w:rPr>
                <w:rFonts w:ascii="Times New Roman" w:hAnsi="Times New Roman"/>
                <w:sz w:val="24"/>
                <w:szCs w:val="24"/>
              </w:rPr>
              <w:t>80,1</w:t>
            </w:r>
            <w:r w:rsidRPr="002A1FE1">
              <w:rPr>
                <w:rFonts w:ascii="Times New Roman" w:hAnsi="Times New Roman"/>
                <w:sz w:val="24"/>
                <w:szCs w:val="24"/>
              </w:rPr>
              <w:t xml:space="preserve"> млн</w:t>
            </w:r>
            <w:r w:rsidR="003C661E" w:rsidRPr="002A1FE1">
              <w:rPr>
                <w:rFonts w:ascii="Times New Roman" w:hAnsi="Times New Roman"/>
                <w:sz w:val="24"/>
                <w:szCs w:val="24"/>
              </w:rPr>
              <w:t>.</w:t>
            </w:r>
            <w:r w:rsidRPr="002A1FE1">
              <w:rPr>
                <w:rFonts w:ascii="Times New Roman" w:hAnsi="Times New Roman"/>
                <w:sz w:val="24"/>
                <w:szCs w:val="24"/>
              </w:rPr>
              <w:t>рублей к 202</w:t>
            </w:r>
            <w:r w:rsidR="002A1FE1" w:rsidRPr="002A1FE1">
              <w:rPr>
                <w:rFonts w:ascii="Times New Roman" w:hAnsi="Times New Roman"/>
                <w:sz w:val="24"/>
                <w:szCs w:val="24"/>
              </w:rPr>
              <w:t>6</w:t>
            </w:r>
            <w:r w:rsidRPr="002A1FE1">
              <w:rPr>
                <w:rFonts w:ascii="Times New Roman" w:hAnsi="Times New Roman"/>
                <w:sz w:val="24"/>
                <w:szCs w:val="24"/>
              </w:rPr>
              <w:t xml:space="preserve"> году;</w:t>
            </w:r>
          </w:p>
          <w:p w:rsidR="003C661E" w:rsidRPr="002A1FE1" w:rsidRDefault="002F7BCC" w:rsidP="003C661E">
            <w:pPr>
              <w:pStyle w:val="a5"/>
              <w:tabs>
                <w:tab w:val="left" w:pos="220"/>
                <w:tab w:val="left" w:pos="362"/>
              </w:tabs>
              <w:spacing w:after="0" w:line="240" w:lineRule="auto"/>
              <w:ind w:right="142"/>
              <w:jc w:val="both"/>
              <w:rPr>
                <w:rFonts w:ascii="Times New Roman" w:hAnsi="Times New Roman"/>
                <w:sz w:val="24"/>
                <w:szCs w:val="24"/>
              </w:rPr>
            </w:pPr>
            <w:r w:rsidRPr="002A1FE1">
              <w:rPr>
                <w:rFonts w:ascii="Times New Roman" w:hAnsi="Times New Roman"/>
                <w:sz w:val="24"/>
                <w:szCs w:val="24"/>
              </w:rPr>
              <w:t xml:space="preserve">- </w:t>
            </w:r>
            <w:r w:rsidR="003C661E" w:rsidRPr="002A1FE1">
              <w:rPr>
                <w:rFonts w:ascii="Times New Roman" w:hAnsi="Times New Roman"/>
                <w:sz w:val="24"/>
                <w:szCs w:val="24"/>
              </w:rPr>
              <w:t>количество молодых семей</w:t>
            </w:r>
            <w:r w:rsidR="00D566A6" w:rsidRPr="002A1FE1">
              <w:rPr>
                <w:rFonts w:ascii="Times New Roman" w:hAnsi="Times New Roman"/>
                <w:sz w:val="24"/>
                <w:szCs w:val="24"/>
              </w:rPr>
              <w:t>,</w:t>
            </w:r>
            <w:r w:rsidR="00FC17F4" w:rsidRPr="002A1FE1">
              <w:rPr>
                <w:rFonts w:ascii="Times New Roman" w:hAnsi="Times New Roman"/>
                <w:sz w:val="24"/>
                <w:szCs w:val="24"/>
              </w:rPr>
              <w:t xml:space="preserve"> </w:t>
            </w:r>
            <w:r w:rsidR="00D566A6" w:rsidRPr="002A1FE1">
              <w:rPr>
                <w:rFonts w:ascii="Times New Roman" w:hAnsi="Times New Roman"/>
                <w:sz w:val="24"/>
                <w:szCs w:val="24"/>
              </w:rPr>
              <w:t xml:space="preserve">улучивших жилищные условия </w:t>
            </w:r>
            <w:r w:rsidR="003C661E" w:rsidRPr="002A1FE1">
              <w:rPr>
                <w:rFonts w:ascii="Times New Roman" w:hAnsi="Times New Roman"/>
                <w:sz w:val="24"/>
                <w:szCs w:val="24"/>
              </w:rPr>
              <w:t>в 2019-202</w:t>
            </w:r>
            <w:r w:rsidR="002A1FE1" w:rsidRPr="002A1FE1">
              <w:rPr>
                <w:rFonts w:ascii="Times New Roman" w:hAnsi="Times New Roman"/>
                <w:sz w:val="24"/>
                <w:szCs w:val="24"/>
              </w:rPr>
              <w:t>6</w:t>
            </w:r>
            <w:r w:rsidR="003C661E" w:rsidRPr="002A1FE1">
              <w:rPr>
                <w:rFonts w:ascii="Times New Roman" w:hAnsi="Times New Roman"/>
                <w:sz w:val="24"/>
                <w:szCs w:val="24"/>
              </w:rPr>
              <w:t>гг.</w:t>
            </w:r>
            <w:r w:rsidR="00D566A6" w:rsidRPr="002A1FE1">
              <w:rPr>
                <w:rFonts w:ascii="Times New Roman" w:hAnsi="Times New Roman"/>
                <w:sz w:val="24"/>
                <w:szCs w:val="24"/>
              </w:rPr>
              <w:t>,</w:t>
            </w:r>
            <w:r w:rsidR="003C661E" w:rsidRPr="002A1FE1">
              <w:rPr>
                <w:rFonts w:ascii="Times New Roman" w:hAnsi="Times New Roman"/>
                <w:sz w:val="24"/>
                <w:szCs w:val="24"/>
              </w:rPr>
              <w:t xml:space="preserve"> составит </w:t>
            </w:r>
            <w:r w:rsidR="00FC17F4" w:rsidRPr="002A1FE1">
              <w:rPr>
                <w:rFonts w:ascii="Times New Roman" w:hAnsi="Times New Roman"/>
                <w:sz w:val="24"/>
                <w:szCs w:val="24"/>
              </w:rPr>
              <w:t>87</w:t>
            </w:r>
            <w:r w:rsidR="003C661E" w:rsidRPr="002A1FE1">
              <w:rPr>
                <w:rFonts w:ascii="Times New Roman" w:hAnsi="Times New Roman"/>
                <w:sz w:val="24"/>
                <w:szCs w:val="24"/>
              </w:rPr>
              <w:t xml:space="preserve"> семей; </w:t>
            </w:r>
          </w:p>
          <w:p w:rsidR="002F7BCC" w:rsidRPr="00AC6F63" w:rsidRDefault="00F47D07" w:rsidP="002A1FE1">
            <w:pPr>
              <w:pStyle w:val="a5"/>
              <w:tabs>
                <w:tab w:val="left" w:pos="220"/>
                <w:tab w:val="left" w:pos="362"/>
              </w:tabs>
              <w:spacing w:after="0" w:line="240" w:lineRule="auto"/>
              <w:ind w:right="142"/>
              <w:jc w:val="both"/>
              <w:rPr>
                <w:rFonts w:ascii="Times New Roman" w:hAnsi="Times New Roman"/>
                <w:sz w:val="24"/>
                <w:szCs w:val="24"/>
              </w:rPr>
            </w:pPr>
            <w:r w:rsidRPr="002A1FE1">
              <w:rPr>
                <w:rFonts w:ascii="Times New Roman" w:hAnsi="Times New Roman"/>
                <w:sz w:val="24"/>
                <w:szCs w:val="24"/>
              </w:rPr>
              <w:t xml:space="preserve">-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r w:rsidR="00A42288" w:rsidRPr="002A1FE1">
              <w:rPr>
                <w:rFonts w:ascii="Times New Roman" w:hAnsi="Times New Roman"/>
                <w:sz w:val="24"/>
                <w:szCs w:val="24"/>
              </w:rPr>
              <w:t xml:space="preserve">с </w:t>
            </w:r>
            <w:r w:rsidR="0009776E" w:rsidRPr="002A1FE1">
              <w:rPr>
                <w:rFonts w:ascii="Times New Roman" w:hAnsi="Times New Roman"/>
                <w:sz w:val="24"/>
                <w:szCs w:val="24"/>
              </w:rPr>
              <w:t>8</w:t>
            </w:r>
            <w:r w:rsidR="002A1FE1" w:rsidRPr="002A1FE1">
              <w:rPr>
                <w:rFonts w:ascii="Times New Roman" w:hAnsi="Times New Roman"/>
                <w:sz w:val="24"/>
                <w:szCs w:val="24"/>
              </w:rPr>
              <w:t>1,5</w:t>
            </w:r>
            <w:r w:rsidR="00A42288" w:rsidRPr="002A1FE1">
              <w:rPr>
                <w:rFonts w:ascii="Times New Roman" w:hAnsi="Times New Roman"/>
                <w:sz w:val="24"/>
                <w:szCs w:val="24"/>
              </w:rPr>
              <w:t>% в 20</w:t>
            </w:r>
            <w:r w:rsidR="002A1FE1" w:rsidRPr="002A1FE1">
              <w:rPr>
                <w:rFonts w:ascii="Times New Roman" w:hAnsi="Times New Roman"/>
                <w:sz w:val="24"/>
                <w:szCs w:val="24"/>
              </w:rPr>
              <w:t>19</w:t>
            </w:r>
            <w:r w:rsidR="00A42288" w:rsidRPr="002A1FE1">
              <w:rPr>
                <w:rFonts w:ascii="Times New Roman" w:hAnsi="Times New Roman"/>
                <w:sz w:val="24"/>
                <w:szCs w:val="24"/>
              </w:rPr>
              <w:t xml:space="preserve"> году до</w:t>
            </w:r>
            <w:r w:rsidR="00F64629" w:rsidRPr="002A1FE1">
              <w:rPr>
                <w:rFonts w:ascii="Times New Roman" w:hAnsi="Times New Roman"/>
                <w:sz w:val="24"/>
                <w:szCs w:val="24"/>
              </w:rPr>
              <w:t xml:space="preserve"> </w:t>
            </w:r>
            <w:r w:rsidR="002A1FE1" w:rsidRPr="002A1FE1">
              <w:rPr>
                <w:rFonts w:ascii="Times New Roman" w:hAnsi="Times New Roman"/>
                <w:sz w:val="24"/>
                <w:szCs w:val="24"/>
              </w:rPr>
              <w:t>6</w:t>
            </w:r>
            <w:r w:rsidR="0009776E" w:rsidRPr="002A1FE1">
              <w:rPr>
                <w:rFonts w:ascii="Times New Roman" w:hAnsi="Times New Roman"/>
                <w:sz w:val="24"/>
                <w:szCs w:val="24"/>
              </w:rPr>
              <w:t>0%</w:t>
            </w:r>
            <w:r w:rsidR="00A42288" w:rsidRPr="002A1FE1">
              <w:rPr>
                <w:rFonts w:ascii="Times New Roman" w:hAnsi="Times New Roman"/>
                <w:sz w:val="24"/>
                <w:szCs w:val="24"/>
              </w:rPr>
              <w:t xml:space="preserve"> к 202</w:t>
            </w:r>
            <w:r w:rsidR="002A1FE1" w:rsidRPr="002A1FE1">
              <w:rPr>
                <w:rFonts w:ascii="Times New Roman" w:hAnsi="Times New Roman"/>
                <w:sz w:val="24"/>
                <w:szCs w:val="24"/>
              </w:rPr>
              <w:t>6</w:t>
            </w:r>
            <w:r w:rsidR="00A42288" w:rsidRPr="002A1FE1">
              <w:rPr>
                <w:rFonts w:ascii="Times New Roman" w:hAnsi="Times New Roman"/>
                <w:sz w:val="24"/>
                <w:szCs w:val="24"/>
              </w:rPr>
              <w:t xml:space="preserve"> году</w:t>
            </w:r>
          </w:p>
        </w:tc>
      </w:tr>
    </w:tbl>
    <w:p w:rsidR="002F7BCC" w:rsidRDefault="002F7BCC" w:rsidP="009D1B95">
      <w:pPr>
        <w:pStyle w:val="11"/>
        <w:spacing w:after="0" w:line="240" w:lineRule="auto"/>
        <w:ind w:left="0" w:right="142"/>
        <w:jc w:val="center"/>
        <w:rPr>
          <w:rFonts w:ascii="Times New Roman" w:hAnsi="Times New Roman"/>
          <w:b/>
          <w:sz w:val="24"/>
          <w:szCs w:val="24"/>
        </w:rPr>
      </w:pPr>
    </w:p>
    <w:p w:rsidR="002A1FE1" w:rsidRDefault="002A1FE1" w:rsidP="009D1B95">
      <w:pPr>
        <w:pStyle w:val="11"/>
        <w:spacing w:after="0" w:line="240" w:lineRule="auto"/>
        <w:ind w:left="0" w:right="142"/>
        <w:jc w:val="center"/>
        <w:rPr>
          <w:rFonts w:ascii="Times New Roman" w:hAnsi="Times New Roman"/>
          <w:b/>
          <w:sz w:val="24"/>
          <w:szCs w:val="24"/>
        </w:rPr>
      </w:pPr>
    </w:p>
    <w:p w:rsidR="002A1FE1" w:rsidRDefault="002A1FE1" w:rsidP="009D1B95">
      <w:pPr>
        <w:pStyle w:val="11"/>
        <w:spacing w:after="0" w:line="240" w:lineRule="auto"/>
        <w:ind w:left="0" w:right="142"/>
        <w:jc w:val="center"/>
        <w:rPr>
          <w:rFonts w:ascii="Times New Roman" w:hAnsi="Times New Roman"/>
          <w:b/>
          <w:sz w:val="24"/>
          <w:szCs w:val="24"/>
        </w:rPr>
      </w:pPr>
    </w:p>
    <w:p w:rsidR="002A1FE1" w:rsidRDefault="002A1FE1" w:rsidP="009D1B95">
      <w:pPr>
        <w:pStyle w:val="11"/>
        <w:spacing w:after="0" w:line="240" w:lineRule="auto"/>
        <w:ind w:left="0" w:right="142"/>
        <w:jc w:val="center"/>
        <w:rPr>
          <w:rFonts w:ascii="Times New Roman" w:hAnsi="Times New Roman"/>
          <w:b/>
          <w:sz w:val="24"/>
          <w:szCs w:val="24"/>
        </w:rPr>
      </w:pPr>
    </w:p>
    <w:p w:rsidR="002A1FE1" w:rsidRPr="00AC6F63" w:rsidRDefault="002A1FE1" w:rsidP="009D1B95">
      <w:pPr>
        <w:pStyle w:val="11"/>
        <w:spacing w:after="0" w:line="240" w:lineRule="auto"/>
        <w:ind w:left="0" w:right="142"/>
        <w:jc w:val="center"/>
        <w:rPr>
          <w:rFonts w:ascii="Times New Roman" w:hAnsi="Times New Roman"/>
          <w:b/>
          <w:sz w:val="24"/>
          <w:szCs w:val="24"/>
        </w:rPr>
      </w:pP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lastRenderedPageBreak/>
        <w:t xml:space="preserve">Раздел 1. </w:t>
      </w:r>
      <w:bookmarkStart w:id="1" w:name="_Toc358051408"/>
      <w:bookmarkStart w:id="2" w:name="_Toc358052581"/>
      <w:bookmarkStart w:id="3" w:name="_Toc295395276"/>
      <w:bookmarkStart w:id="4" w:name="_Toc303553556"/>
      <w:bookmarkStart w:id="5" w:name="_Toc354088160"/>
      <w:r w:rsidRPr="00AC6F63">
        <w:rPr>
          <w:rFonts w:ascii="Times New Roman" w:hAnsi="Times New Roman"/>
          <w:b/>
          <w:sz w:val="24"/>
          <w:szCs w:val="24"/>
        </w:rPr>
        <w:t xml:space="preserve">Общая характеристика  сферы реализации муниципальной программы </w:t>
      </w:r>
      <w:bookmarkEnd w:id="1"/>
      <w:bookmarkEnd w:id="2"/>
    </w:p>
    <w:bookmarkEnd w:id="3"/>
    <w:bookmarkEnd w:id="4"/>
    <w:bookmarkEnd w:id="5"/>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color w:val="000000"/>
          <w:sz w:val="24"/>
          <w:szCs w:val="24"/>
        </w:rPr>
        <w:t>Экономика Богучарского  муниципального района в настоящее время имеет дифференцированную структуру и представлена всеми тремя основными секторами ее хозяйственной деятельности:</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t>Первый  сектор</w:t>
      </w:r>
      <w:r w:rsidRPr="00AC6F63">
        <w:rPr>
          <w:rFonts w:ascii="Times New Roman" w:hAnsi="Times New Roman"/>
          <w:color w:val="000000"/>
          <w:sz w:val="24"/>
          <w:szCs w:val="24"/>
        </w:rPr>
        <w:t xml:space="preserve"> – представлен в основном сельским хозяйством и является сырьевой базой экономики района, наиболее значимое для развития экономики звено в хозяйственном комплексе района;</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t xml:space="preserve">Второй сектор </w:t>
      </w:r>
      <w:r w:rsidRPr="00AC6F63">
        <w:rPr>
          <w:rFonts w:ascii="Times New Roman" w:hAnsi="Times New Roman"/>
          <w:color w:val="000000"/>
          <w:sz w:val="24"/>
          <w:szCs w:val="24"/>
        </w:rPr>
        <w:t xml:space="preserve">(обрабатывающая промышленность, добыча полезных ископаемых, производство и распределение электроэнергии газа и воды) – обрабатывающая промышленность, представленная в основном производствами пищевых продуктов; </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t>Третий сектор</w:t>
      </w:r>
      <w:r w:rsidRPr="00AC6F63">
        <w:rPr>
          <w:rFonts w:ascii="Times New Roman" w:hAnsi="Times New Roman"/>
          <w:color w:val="000000"/>
          <w:sz w:val="24"/>
          <w:szCs w:val="24"/>
        </w:rPr>
        <w:t xml:space="preserve"> (потребительский рынок, транспорт, </w:t>
      </w:r>
      <w:r w:rsidR="00A54098">
        <w:rPr>
          <w:rFonts w:ascii="Times New Roman" w:hAnsi="Times New Roman"/>
          <w:color w:val="000000"/>
          <w:sz w:val="24"/>
          <w:szCs w:val="24"/>
        </w:rPr>
        <w:t xml:space="preserve">строительство, </w:t>
      </w:r>
      <w:r w:rsidRPr="00AC6F63">
        <w:rPr>
          <w:rFonts w:ascii="Times New Roman" w:hAnsi="Times New Roman"/>
          <w:color w:val="000000"/>
          <w:sz w:val="24"/>
          <w:szCs w:val="24"/>
        </w:rPr>
        <w:t>связь, финансы, образование, здравоохранение и другие виды производственных и социальных услуг) – обеспечивает функционирование первичного и вторичного секторов экономики района. В настоящее время наибольший удельный вес в экономике муниципального района занимает третичный сектор.</w:t>
      </w:r>
    </w:p>
    <w:p w:rsidR="00F94650" w:rsidRPr="00CB10F8" w:rsidRDefault="00F94650" w:rsidP="009D1B95">
      <w:pPr>
        <w:tabs>
          <w:tab w:val="left" w:pos="5387"/>
        </w:tabs>
        <w:spacing w:after="0" w:line="240" w:lineRule="auto"/>
        <w:ind w:right="142" w:firstLine="567"/>
        <w:jc w:val="both"/>
        <w:rPr>
          <w:rFonts w:ascii="Times New Roman" w:hAnsi="Times New Roman"/>
          <w:sz w:val="24"/>
          <w:szCs w:val="24"/>
        </w:rPr>
      </w:pPr>
    </w:p>
    <w:p w:rsidR="00CB10F8"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b/>
          <w:i/>
          <w:sz w:val="24"/>
          <w:szCs w:val="24"/>
        </w:rPr>
        <w:t>Малое предпринимательство</w:t>
      </w:r>
      <w:r w:rsidRPr="00AC6F63">
        <w:rPr>
          <w:rFonts w:ascii="Times New Roman" w:hAnsi="Times New Roman"/>
          <w:sz w:val="24"/>
          <w:szCs w:val="24"/>
        </w:rPr>
        <w:t xml:space="preserve"> – важный сектор экономики Богучарского муниципального района. Его развитие является эффективным средством формирования среднего класса, снижения социальной напряжённости, роста реальных доходов населения. </w:t>
      </w:r>
    </w:p>
    <w:p w:rsidR="001214B7"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Предприятия малого бизнеса работают во всех отраслях, но наиболее активно сфера деятельности в малом бизнесе представлена тремя отраслями: торговлей (включая общественное питание), сферой услуг и реализацией производственной деятельности в сельском хозяйстве.  </w:t>
      </w:r>
    </w:p>
    <w:p w:rsidR="002F7BCC" w:rsidRPr="00AC6F63" w:rsidRDefault="002F7BCC" w:rsidP="009D1B95">
      <w:pPr>
        <w:pStyle w:val="af3"/>
        <w:tabs>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 xml:space="preserve">Создание благоприятных условий для развития малого и среднего предпринимательства позволяет в короткое время и при относительно низких затратах  создать новые рабочие места, обеспечить получение населением доходов от самостоятельной хозяйственной деятельности, наполнить рынок более доступными по цене товарами и услугами.    </w:t>
      </w:r>
    </w:p>
    <w:p w:rsidR="002F7BCC" w:rsidRPr="00175735"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175735">
        <w:rPr>
          <w:rFonts w:ascii="Times New Roman" w:hAnsi="Times New Roman"/>
          <w:b/>
          <w:i/>
          <w:sz w:val="24"/>
          <w:szCs w:val="24"/>
        </w:rPr>
        <w:t>Управление муниципальной  собственностью</w:t>
      </w:r>
      <w:r w:rsidRPr="00175735">
        <w:rPr>
          <w:rFonts w:ascii="Times New Roman" w:hAnsi="Times New Roman"/>
          <w:sz w:val="24"/>
          <w:szCs w:val="24"/>
        </w:rPr>
        <w:t xml:space="preserve"> Богучарского муниципального района  является неотъемлемой частью деятельности администрации муниципального района по решению экономических и социальных задач, созданию эффективной конкурентной экономики, оздоровлению и укреплению финансовой системы, обеспечивающей высокий уровень и качество жизни населения. </w:t>
      </w:r>
    </w:p>
    <w:p w:rsidR="002F7BCC" w:rsidRPr="00175735"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Реформирование правоотношений в сфере земли и иной недвижимости включает проведение следующих мероприятий: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регистрация права муниципальной собственности на объекты недвижимости и земельные участки под объектами недвижимости, находящимися в муниципальной собственности;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           </w:t>
      </w:r>
    </w:p>
    <w:p w:rsidR="002F7BCC" w:rsidRPr="00175735" w:rsidRDefault="002F7BCC" w:rsidP="009D1B95">
      <w:pPr>
        <w:pStyle w:val="af3"/>
        <w:tabs>
          <w:tab w:val="left" w:pos="0"/>
          <w:tab w:val="left" w:pos="851"/>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        </w:t>
      </w:r>
    </w:p>
    <w:p w:rsidR="004925CB" w:rsidRPr="00175735" w:rsidRDefault="004925CB" w:rsidP="004925CB">
      <w:pPr>
        <w:pStyle w:val="af3"/>
        <w:tabs>
          <w:tab w:val="left" w:pos="0"/>
          <w:tab w:val="left" w:pos="993"/>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b/>
          <w:bCs/>
          <w:i/>
          <w:sz w:val="24"/>
          <w:szCs w:val="24"/>
        </w:rPr>
        <w:lastRenderedPageBreak/>
        <w:t xml:space="preserve">Обеспечение доступным и комфортным жильем населения района. </w:t>
      </w:r>
      <w:r w:rsidRPr="00175735">
        <w:rPr>
          <w:rFonts w:ascii="Times New Roman" w:hAnsi="Times New Roman"/>
          <w:sz w:val="24"/>
          <w:szCs w:val="24"/>
        </w:rPr>
        <w:t xml:space="preserve">Жилищная проблема на территории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  </w:t>
      </w:r>
    </w:p>
    <w:p w:rsidR="00AF4413" w:rsidRPr="00175735" w:rsidRDefault="00AF4413" w:rsidP="00AF4413">
      <w:pPr>
        <w:pStyle w:val="af3"/>
        <w:tabs>
          <w:tab w:val="left" w:pos="0"/>
          <w:tab w:val="left" w:pos="993"/>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На территории района практически отсутствует первичный рынок жилья, имеется только жилье, бывшее в эксплуатации. В частной собственности находится около 95% жилищного фонда.  </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 xml:space="preserve">Во исполнение </w:t>
      </w:r>
      <w:hyperlink r:id="rId10" w:history="1">
        <w:r w:rsidRPr="00175735">
          <w:rPr>
            <w:rFonts w:ascii="Times New Roman" w:hAnsi="Times New Roman" w:cs="Times New Roman"/>
            <w:sz w:val="24"/>
            <w:szCs w:val="24"/>
          </w:rPr>
          <w:t>Указа</w:t>
        </w:r>
      </w:hyperlink>
      <w:r w:rsidRPr="00175735">
        <w:rPr>
          <w:rFonts w:ascii="Times New Roman" w:hAnsi="Times New Roman" w:cs="Times New Roman"/>
          <w:sz w:val="24"/>
          <w:szCs w:val="24"/>
        </w:rPr>
        <w:t xml:space="preserve">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 правительством Воронежской области разработан </w:t>
      </w:r>
      <w:r w:rsidRPr="00175735">
        <w:rPr>
          <w:rFonts w:ascii="Times New Roman" w:hAnsi="Times New Roman" w:cs="Times New Roman"/>
          <w:b/>
          <w:i/>
          <w:sz w:val="24"/>
          <w:szCs w:val="24"/>
        </w:rPr>
        <w:t>комплекс мер по улучшению жилищных условий семей, имеющих трех и более детей.</w:t>
      </w:r>
      <w:r w:rsidRPr="00175735">
        <w:rPr>
          <w:rFonts w:ascii="Times New Roman" w:hAnsi="Times New Roman" w:cs="Times New Roman"/>
          <w:sz w:val="24"/>
          <w:szCs w:val="24"/>
        </w:rPr>
        <w:t xml:space="preserve"> Действующий механизм обеспечения указанной категории граждан земельными участками, предоставляемыми на бесплатной основе, дополнен мерами, направленными на снижение затрат таких семей на строительство жилых домов, - создание при поддержке правительства Воронежской области и органов местного самоуправления региона инженерной инфраструктуры на земельных участках.</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Распоряжением правительства Воронежской области от 17.06.2013 N 466-р утвержден план мероприятий ("дорожная карта") Воронежской области "Инфраструктурное обустройство земельных участков, предоставленных (подлежащих предоставлению) для жилищного строительства гражданам, имеющим трех и более детей" (далее - "дорожная карта").</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Целью "дорожной карты" является создание условий для строительства инженерной инфраструктуры на земельных участках, предоставленных (подлежащих предоставлению) для жилищного строительства гражданам, имеющим трех и более детей.</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В рамках реализации мероприятий "дорожной карты" между департаментом и муниципальными образованиями Воронежской области заключены соглашения о взаимодействии (сотрудничестве).</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В качестве контрольного показателя успешной реализации "дорожной карты" выбран показатель "количество обеспеченных инженерной инфраструктурой земельных участков, выделенных для предоставления семьям, имеющим трех и более детей".</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b/>
          <w:i/>
          <w:sz w:val="24"/>
          <w:szCs w:val="24"/>
        </w:rPr>
        <w:t>Градостроительная политика</w:t>
      </w:r>
      <w:r w:rsidRPr="00175735">
        <w:rPr>
          <w:rFonts w:ascii="Times New Roman" w:hAnsi="Times New Roman" w:cs="Times New Roman"/>
          <w:sz w:val="24"/>
          <w:szCs w:val="24"/>
        </w:rPr>
        <w:t xml:space="preserve"> - это целенаправленная деятельность по формированию благоприятной среды обитания населения исходя из условий исторически сложившегося расселения, перспектив социально-экономического развития общества, национально-этнических и иных местных особенностей.</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Приоритеты государственной политики в сфере градостроительства должны быть определены с учетом федеральных, региональных и местных интересов и их взаимной увязки, а также задач рационального природопользования, экологического оздоровления среды жизнедеятельности и иных задач.</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Приоритеты в рамках реализации градостроительной политики:</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xml:space="preserve">- создание условий для устойчивого развития территории Богучарского муниципального района Воронежской области; </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создание условий для реализации пространственных интересов муниципальных образований Богучарского муниципального района Воронежской области с учетом требований безопасности жизнедеятельности, экологического и санитарного благополучия;</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создание условий для повышения инвестиционной привлекательности района;</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мониторинг, актуализация и комплексный анализ градостроительной документации;</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стимулирование жилищного и коммунального строительства, деловой активности и производства, торговли, науки, туризма и отдыха;</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xml:space="preserve">-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w:t>
      </w:r>
      <w:r w:rsidRPr="00175735">
        <w:rPr>
          <w:rFonts w:ascii="Times New Roman" w:hAnsi="Times New Roman" w:cs="Times New Roman"/>
          <w:sz w:val="24"/>
          <w:szCs w:val="24"/>
        </w:rPr>
        <w:lastRenderedPageBreak/>
        <w:t>находящихся на территории района;</w:t>
      </w:r>
    </w:p>
    <w:p w:rsidR="007B0F9B" w:rsidRDefault="007B0F9B" w:rsidP="007B0F9B">
      <w:pPr>
        <w:pStyle w:val="ConsPlusNormal0"/>
        <w:ind w:firstLine="540"/>
        <w:jc w:val="both"/>
        <w:rPr>
          <w:rFonts w:ascii="Times New Roman" w:hAnsi="Times New Roman" w:cs="Times New Roman"/>
        </w:rPr>
      </w:pPr>
      <w:r w:rsidRPr="00175735">
        <w:rPr>
          <w:rFonts w:ascii="Times New Roman" w:hAnsi="Times New Roman" w:cs="Times New Roman"/>
          <w:sz w:val="24"/>
          <w:szCs w:val="24"/>
        </w:rPr>
        <w:t>- создание условий для повышения качества архитектурной деятельности на территории района</w:t>
      </w:r>
      <w:r w:rsidRPr="007B0F9B">
        <w:rPr>
          <w:rFonts w:ascii="Times New Roman" w:hAnsi="Times New Roman" w:cs="Times New Roman"/>
        </w:rPr>
        <w:t>.</w:t>
      </w:r>
    </w:p>
    <w:p w:rsidR="00175735" w:rsidRDefault="00175735" w:rsidP="009D1B95">
      <w:pPr>
        <w:spacing w:after="0" w:line="240" w:lineRule="auto"/>
        <w:ind w:right="142" w:firstLine="567"/>
        <w:jc w:val="both"/>
        <w:rPr>
          <w:rFonts w:ascii="Times New Roman" w:hAnsi="Times New Roman"/>
          <w:b/>
          <w:sz w:val="24"/>
          <w:szCs w:val="24"/>
          <w:lang w:eastAsia="ru-RU"/>
        </w:rPr>
      </w:pPr>
    </w:p>
    <w:p w:rsidR="002F7BCC" w:rsidRPr="00AC6F63" w:rsidRDefault="002F7BCC" w:rsidP="009D1B95">
      <w:pPr>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lang w:eastAsia="ru-RU"/>
        </w:rPr>
        <w:t>Раздел 2.</w:t>
      </w:r>
      <w:r w:rsidRPr="00AC6F63">
        <w:rPr>
          <w:rFonts w:ascii="Times New Roman" w:hAnsi="Times New Roman"/>
          <w:b/>
          <w:sz w:val="24"/>
          <w:szCs w:val="24"/>
        </w:rPr>
        <w:t xml:space="preserve">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2F7BCC" w:rsidRPr="00AC6F63" w:rsidRDefault="002F7BCC" w:rsidP="009D1B95">
      <w:pPr>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rPr>
        <w:t>2.1. Приоритеты муниципальной политики в сфере реализации муниципальной программы</w:t>
      </w:r>
    </w:p>
    <w:p w:rsidR="002F7BCC" w:rsidRPr="007B0F9B" w:rsidRDefault="002F7BCC" w:rsidP="009D1B95">
      <w:pPr>
        <w:spacing w:after="0" w:line="240" w:lineRule="auto"/>
        <w:ind w:right="142" w:firstLine="567"/>
        <w:jc w:val="both"/>
        <w:rPr>
          <w:rFonts w:ascii="Times New Roman" w:hAnsi="Times New Roman"/>
          <w:i/>
          <w:sz w:val="24"/>
          <w:szCs w:val="24"/>
        </w:rPr>
      </w:pPr>
      <w:r w:rsidRPr="007B0F9B">
        <w:rPr>
          <w:rFonts w:ascii="Times New Roman" w:hAnsi="Times New Roman"/>
          <w:i/>
          <w:sz w:val="24"/>
          <w:szCs w:val="24"/>
        </w:rPr>
        <w:t>Приоритеты  муниципальной политики в сфере реализации программы  соотносятся со стратегией социально-экономического развития Воронежской области на период до 20</w:t>
      </w:r>
      <w:r w:rsidR="00012968" w:rsidRPr="007B0F9B">
        <w:rPr>
          <w:rFonts w:ascii="Times New Roman" w:hAnsi="Times New Roman"/>
          <w:i/>
          <w:sz w:val="24"/>
          <w:szCs w:val="24"/>
        </w:rPr>
        <w:t>35 года, стратегией социально-экономического развития Богучарского муниципального района на период до 2035 года.</w:t>
      </w:r>
    </w:p>
    <w:p w:rsidR="002F7BCC" w:rsidRPr="00AC6F63" w:rsidRDefault="002F7BCC" w:rsidP="009D1B95">
      <w:pPr>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Приоритеты муниципальной политики в сфере реализации муниципальной политики следующие:</w:t>
      </w:r>
    </w:p>
    <w:p w:rsidR="002F7BCC" w:rsidRPr="00AC6F63" w:rsidRDefault="002F7BCC" w:rsidP="009D1B95">
      <w:pPr>
        <w:pStyle w:val="af3"/>
        <w:numPr>
          <w:ilvl w:val="0"/>
          <w:numId w:val="5"/>
        </w:numPr>
        <w:tabs>
          <w:tab w:val="left" w:pos="567"/>
          <w:tab w:val="left" w:pos="851"/>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увеличение числа малых предприятий и опережающее развитие уникальных и экспортно-ориентированных производств; </w:t>
      </w:r>
    </w:p>
    <w:p w:rsidR="002F7BCC" w:rsidRPr="00AC6F63" w:rsidRDefault="002F7BCC" w:rsidP="009D1B95">
      <w:pPr>
        <w:pStyle w:val="af3"/>
        <w:numPr>
          <w:ilvl w:val="0"/>
          <w:numId w:val="5"/>
        </w:numPr>
        <w:tabs>
          <w:tab w:val="left" w:pos="567"/>
          <w:tab w:val="left" w:pos="851"/>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создание благоприятного социально-экономического и правового климата для предпринимателей и жителей района: совершенствование нормативно-правовой базы, формирование имиджа района;</w:t>
      </w:r>
    </w:p>
    <w:p w:rsidR="002F7BCC" w:rsidRPr="00AC6F63" w:rsidRDefault="002F7BCC" w:rsidP="009D1B95">
      <w:pPr>
        <w:pStyle w:val="ConsPlusNormal0"/>
        <w:widowControl/>
        <w:numPr>
          <w:ilvl w:val="0"/>
          <w:numId w:val="5"/>
        </w:numPr>
        <w:tabs>
          <w:tab w:val="left" w:pos="567"/>
          <w:tab w:val="left" w:pos="993"/>
        </w:tabs>
        <w:ind w:left="0" w:right="142" w:firstLine="567"/>
        <w:jc w:val="both"/>
        <w:rPr>
          <w:rFonts w:ascii="Times New Roman" w:hAnsi="Times New Roman" w:cs="Times New Roman"/>
          <w:color w:val="000000"/>
          <w:sz w:val="24"/>
          <w:szCs w:val="24"/>
        </w:rPr>
      </w:pPr>
      <w:r w:rsidRPr="00AC6F63">
        <w:rPr>
          <w:rFonts w:ascii="Times New Roman" w:hAnsi="Times New Roman" w:cs="Times New Roman"/>
          <w:color w:val="000000"/>
          <w:sz w:val="24"/>
          <w:szCs w:val="24"/>
        </w:rPr>
        <w:t xml:space="preserve">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2F7BCC" w:rsidRPr="00AC6F63" w:rsidRDefault="002F7BCC" w:rsidP="009D1B95">
      <w:pPr>
        <w:pStyle w:val="ConsPlusNormal0"/>
        <w:widowContro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обеспечение доходов  местного  бюджета от использования муниципального имущества и земельных участков;</w:t>
      </w:r>
    </w:p>
    <w:p w:rsidR="002F7BCC" w:rsidRPr="00AC6F63" w:rsidRDefault="002F7BCC" w:rsidP="009D1B95">
      <w:pPr>
        <w:pStyle w:val="11"/>
        <w:numPr>
          <w:ilvl w:val="0"/>
          <w:numId w:val="5"/>
        </w:numPr>
        <w:tabs>
          <w:tab w:val="left" w:pos="567"/>
          <w:tab w:val="left" w:pos="993"/>
        </w:tabs>
        <w:autoSpaceDE w:val="0"/>
        <w:autoSpaceDN w:val="0"/>
        <w:adjustRightInd w:val="0"/>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создание безопасных и благоприятных условий проживания граждан  на территории Воронежской области;</w:t>
      </w:r>
    </w:p>
    <w:p w:rsidR="002F7BCC" w:rsidRPr="00AC6F63" w:rsidRDefault="002F7BCC" w:rsidP="009D1B95">
      <w:pPr>
        <w:pStyle w:val="ConsPlusCell"/>
        <w:widowContro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создание условий для обеспечения качественными услугами ЖКХ населения Воронежской области.</w:t>
      </w:r>
    </w:p>
    <w:p w:rsidR="002F7BCC" w:rsidRPr="00AC6F63" w:rsidRDefault="002F7BCC" w:rsidP="009D1B95">
      <w:pPr>
        <w:pStyle w:val="ConsPlusCel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долгосрочное и среднесрочное планирование социально-экономического развития Богучарского муниципального района;</w:t>
      </w:r>
    </w:p>
    <w:p w:rsidR="002F7BCC" w:rsidRDefault="002F7BCC" w:rsidP="009D1B95">
      <w:pPr>
        <w:pStyle w:val="af3"/>
        <w:numPr>
          <w:ilvl w:val="0"/>
          <w:numId w:val="5"/>
        </w:numPr>
        <w:shd w:val="clear" w:color="auto" w:fill="FFFFFF"/>
        <w:tabs>
          <w:tab w:val="left" w:pos="567"/>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 </w:t>
      </w:r>
    </w:p>
    <w:p w:rsidR="007B0F9B" w:rsidRPr="007B0F9B" w:rsidRDefault="007B0F9B" w:rsidP="009D1B95">
      <w:pPr>
        <w:pStyle w:val="af3"/>
        <w:numPr>
          <w:ilvl w:val="0"/>
          <w:numId w:val="5"/>
        </w:numPr>
        <w:shd w:val="clear" w:color="auto" w:fill="FFFFFF"/>
        <w:tabs>
          <w:tab w:val="left" w:pos="567"/>
          <w:tab w:val="left" w:pos="993"/>
        </w:tabs>
        <w:spacing w:after="0" w:line="240" w:lineRule="auto"/>
        <w:ind w:left="0" w:right="142" w:firstLine="567"/>
        <w:jc w:val="both"/>
        <w:rPr>
          <w:rFonts w:ascii="Times New Roman" w:hAnsi="Times New Roman"/>
          <w:sz w:val="24"/>
          <w:szCs w:val="24"/>
        </w:rPr>
      </w:pPr>
      <w:r w:rsidRPr="007B0F9B">
        <w:rPr>
          <w:rFonts w:ascii="Times New Roman" w:hAnsi="Times New Roman"/>
          <w:sz w:val="24"/>
          <w:szCs w:val="24"/>
        </w:rPr>
        <w:t>создание условий для устойчивого развития территори</w:t>
      </w:r>
      <w:r w:rsidR="00E85635">
        <w:rPr>
          <w:rFonts w:ascii="Times New Roman" w:hAnsi="Times New Roman"/>
          <w:sz w:val="24"/>
          <w:szCs w:val="24"/>
        </w:rPr>
        <w:t>й</w:t>
      </w:r>
      <w:r w:rsidRPr="007B0F9B">
        <w:rPr>
          <w:rFonts w:ascii="Times New Roman" w:hAnsi="Times New Roman"/>
          <w:sz w:val="24"/>
          <w:szCs w:val="24"/>
        </w:rPr>
        <w:t xml:space="preserve"> Богучарского муниципального района Воронежской области</w:t>
      </w:r>
      <w:r w:rsidR="00E85635">
        <w:rPr>
          <w:rFonts w:ascii="Times New Roman" w:hAnsi="Times New Roman"/>
          <w:sz w:val="24"/>
          <w:szCs w:val="24"/>
        </w:rPr>
        <w:t>;</w:t>
      </w:r>
    </w:p>
    <w:p w:rsidR="00D50DB5" w:rsidRPr="00F23875" w:rsidRDefault="00D50DB5" w:rsidP="009D1B95">
      <w:pPr>
        <w:pStyle w:val="af3"/>
        <w:numPr>
          <w:ilvl w:val="0"/>
          <w:numId w:val="5"/>
        </w:numPr>
        <w:shd w:val="clear" w:color="auto" w:fill="FFFFFF"/>
        <w:tabs>
          <w:tab w:val="left" w:pos="567"/>
          <w:tab w:val="left" w:pos="851"/>
        </w:tabs>
        <w:spacing w:after="0" w:line="240" w:lineRule="auto"/>
        <w:ind w:left="0" w:right="142" w:firstLine="567"/>
        <w:jc w:val="both"/>
        <w:rPr>
          <w:rFonts w:ascii="Times New Roman" w:hAnsi="Times New Roman"/>
          <w:sz w:val="24"/>
          <w:szCs w:val="24"/>
        </w:rPr>
      </w:pPr>
      <w:r w:rsidRPr="00F23875">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t>2.2. Цели, задачи и показатели (индикаторы) достижения целей и решения задач</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Исходя из основных приоритетов муниципальной политики, основными целями  в рамках реализации настоящей  программы являются. </w:t>
      </w:r>
    </w:p>
    <w:p w:rsidR="002F7BCC" w:rsidRPr="00AC6F63" w:rsidRDefault="002F7BCC" w:rsidP="009D1B95">
      <w:pPr>
        <w:keepNext/>
        <w:tabs>
          <w:tab w:val="left" w:pos="459"/>
          <w:tab w:val="left" w:pos="1418"/>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lastRenderedPageBreak/>
        <w:t>Цель 1.</w:t>
      </w:r>
      <w:r w:rsidRPr="00AC6F63">
        <w:rPr>
          <w:rFonts w:ascii="Times New Roman" w:hAnsi="Times New Roman"/>
          <w:sz w:val="24"/>
          <w:szCs w:val="24"/>
        </w:rPr>
        <w:t xml:space="preserve"> Создание благоприятного предпринимательского климата и условий для ведения бизнеса.  </w:t>
      </w:r>
    </w:p>
    <w:p w:rsidR="002F7BCC" w:rsidRDefault="002F7BCC" w:rsidP="009D1B95">
      <w:pPr>
        <w:keepNext/>
        <w:tabs>
          <w:tab w:val="left" w:pos="459"/>
          <w:tab w:val="left" w:pos="1418"/>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Показателем достижения данной цели является:</w:t>
      </w:r>
    </w:p>
    <w:p w:rsidR="00E85635" w:rsidRPr="00AC6F63" w:rsidRDefault="00E85635" w:rsidP="009D1B95">
      <w:pPr>
        <w:keepNext/>
        <w:tabs>
          <w:tab w:val="left" w:pos="459"/>
          <w:tab w:val="left" w:pos="1418"/>
        </w:tabs>
        <w:spacing w:after="0" w:line="240" w:lineRule="auto"/>
        <w:ind w:right="142" w:firstLine="567"/>
        <w:jc w:val="both"/>
        <w:rPr>
          <w:rFonts w:ascii="Times New Roman" w:eastAsia="Times New Roman" w:hAnsi="Times New Roman"/>
          <w:sz w:val="24"/>
          <w:szCs w:val="24"/>
        </w:rPr>
      </w:pPr>
      <w:r>
        <w:rPr>
          <w:rFonts w:ascii="Times New Roman" w:eastAsia="Times New Roman" w:hAnsi="Times New Roman"/>
          <w:sz w:val="24"/>
          <w:szCs w:val="24"/>
        </w:rPr>
        <w:t>- рост</w:t>
      </w:r>
      <w:r w:rsidRPr="00AC6F63">
        <w:rPr>
          <w:rFonts w:ascii="Times New Roman" w:eastAsia="Times New Roman" w:hAnsi="Times New Roman"/>
          <w:sz w:val="24"/>
          <w:szCs w:val="24"/>
        </w:rPr>
        <w:t xml:space="preserve"> индекса физического объема       вал</w:t>
      </w:r>
      <w:r>
        <w:rPr>
          <w:rFonts w:ascii="Times New Roman" w:eastAsia="Times New Roman" w:hAnsi="Times New Roman"/>
          <w:sz w:val="24"/>
          <w:szCs w:val="24"/>
        </w:rPr>
        <w:t>ового муниципального продукта;</w:t>
      </w:r>
    </w:p>
    <w:p w:rsidR="002F7BCC" w:rsidRPr="00AC6F63" w:rsidRDefault="00E85635" w:rsidP="009D1B95">
      <w:pPr>
        <w:pStyle w:val="ConsPlusCell"/>
        <w:ind w:right="142" w:firstLine="567"/>
        <w:jc w:val="both"/>
        <w:rPr>
          <w:rFonts w:ascii="Times New Roman" w:hAnsi="Times New Roman" w:cs="Times New Roman"/>
          <w:sz w:val="24"/>
          <w:szCs w:val="24"/>
        </w:rPr>
      </w:pPr>
      <w:r>
        <w:rPr>
          <w:rFonts w:ascii="Times New Roman" w:hAnsi="Times New Roman" w:cs="Times New Roman"/>
          <w:sz w:val="24"/>
          <w:szCs w:val="24"/>
        </w:rPr>
        <w:t xml:space="preserve"> - о</w:t>
      </w:r>
      <w:r w:rsidR="002F7BCC" w:rsidRPr="00AC6F63">
        <w:rPr>
          <w:rFonts w:ascii="Times New Roman" w:hAnsi="Times New Roman" w:cs="Times New Roman"/>
          <w:sz w:val="24"/>
          <w:szCs w:val="24"/>
        </w:rPr>
        <w:t xml:space="preserve">бъем инвестиций в основной капитал, </w:t>
      </w:r>
      <w:r>
        <w:rPr>
          <w:rFonts w:ascii="Times New Roman" w:hAnsi="Times New Roman" w:cs="Times New Roman"/>
          <w:sz w:val="24"/>
          <w:szCs w:val="24"/>
        </w:rPr>
        <w:t>млн</w:t>
      </w:r>
      <w:r w:rsidR="002F7BCC" w:rsidRPr="00AC6F63">
        <w:rPr>
          <w:rFonts w:ascii="Times New Roman" w:hAnsi="Times New Roman" w:cs="Times New Roman"/>
          <w:sz w:val="24"/>
          <w:szCs w:val="24"/>
        </w:rPr>
        <w:t>.рублей.   Оценка достижения показателя производится исходя из официальных статистических данных, а при их отсутствии - при помощи оценочных данных адми</w:t>
      </w:r>
      <w:r>
        <w:rPr>
          <w:rFonts w:ascii="Times New Roman" w:hAnsi="Times New Roman" w:cs="Times New Roman"/>
          <w:sz w:val="24"/>
          <w:szCs w:val="24"/>
        </w:rPr>
        <w:t>нистрации муниципального района;</w:t>
      </w:r>
    </w:p>
    <w:p w:rsidR="002F7BCC" w:rsidRPr="00AC6F63" w:rsidRDefault="00E85635" w:rsidP="009D1B95">
      <w:pPr>
        <w:keepNext/>
        <w:tabs>
          <w:tab w:val="left" w:pos="459"/>
          <w:tab w:val="left" w:pos="1418"/>
        </w:tabs>
        <w:spacing w:after="0" w:line="240" w:lineRule="auto"/>
        <w:ind w:right="142" w:firstLine="567"/>
        <w:jc w:val="both"/>
        <w:rPr>
          <w:rFonts w:ascii="Times New Roman" w:eastAsia="Times New Roman" w:hAnsi="Times New Roman"/>
          <w:sz w:val="24"/>
          <w:szCs w:val="24"/>
        </w:rPr>
      </w:pPr>
      <w:r>
        <w:rPr>
          <w:rFonts w:ascii="Times New Roman" w:eastAsia="Times New Roman" w:hAnsi="Times New Roman"/>
          <w:sz w:val="24"/>
          <w:szCs w:val="24"/>
        </w:rPr>
        <w:t xml:space="preserve"> - с</w:t>
      </w:r>
      <w:r w:rsidR="002F7BCC" w:rsidRPr="00AC6F63">
        <w:rPr>
          <w:rFonts w:ascii="Times New Roman" w:eastAsia="Times New Roman" w:hAnsi="Times New Roman"/>
          <w:sz w:val="24"/>
          <w:szCs w:val="24"/>
        </w:rPr>
        <w:t xml:space="preserve">оздание новых рабочих мест, единиц.  </w:t>
      </w:r>
    </w:p>
    <w:p w:rsidR="00E85635" w:rsidRDefault="00E85635"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Оценка достижения показател</w:t>
      </w:r>
      <w:r>
        <w:rPr>
          <w:rFonts w:ascii="Times New Roman" w:hAnsi="Times New Roman"/>
          <w:sz w:val="24"/>
          <w:szCs w:val="24"/>
        </w:rPr>
        <w:t>ей</w:t>
      </w:r>
      <w:r w:rsidRPr="00AC6F63">
        <w:rPr>
          <w:rFonts w:ascii="Times New Roman" w:hAnsi="Times New Roman"/>
          <w:sz w:val="24"/>
          <w:szCs w:val="24"/>
        </w:rPr>
        <w:t xml:space="preserve">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t>Цель 2.</w:t>
      </w:r>
      <w:r w:rsidRPr="00AC6F63">
        <w:rPr>
          <w:rFonts w:ascii="Times New Roman" w:hAnsi="Times New Roman"/>
          <w:sz w:val="24"/>
          <w:szCs w:val="24"/>
        </w:rPr>
        <w:t xml:space="preserve"> Создание условий для эффективного управления и распоряжения муниципальным  имуществом.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 Показателем достижения данной цели является:                                   </w:t>
      </w:r>
    </w:p>
    <w:p w:rsidR="002F7BCC" w:rsidRPr="00AC6F63" w:rsidRDefault="002F7BCC" w:rsidP="009D1B95">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hAnsi="Times New Roman"/>
          <w:sz w:val="24"/>
          <w:szCs w:val="24"/>
        </w:rPr>
        <w:t>Поступление неналоговых доходов в консолидированный бюджет муниципального района, млн.рублей.</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eastAsia="Times New Roman" w:hAnsi="Times New Roman"/>
          <w:sz w:val="24"/>
          <w:szCs w:val="24"/>
        </w:rPr>
        <w:t xml:space="preserve"> Оценка достижения показателя производится по отчетным данным финансового органа местного самоуправления.</w:t>
      </w:r>
    </w:p>
    <w:p w:rsidR="00E85635"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t>Цель 3.</w:t>
      </w:r>
      <w:r w:rsidRPr="00AC6F63">
        <w:rPr>
          <w:rFonts w:ascii="Times New Roman" w:hAnsi="Times New Roman"/>
          <w:sz w:val="24"/>
          <w:szCs w:val="24"/>
        </w:rPr>
        <w:t>Повышение качества жилищного обеспечения населения путем повышения доступности жилья</w:t>
      </w:r>
      <w:r w:rsidR="00E85635">
        <w:rPr>
          <w:rFonts w:ascii="Times New Roman" w:hAnsi="Times New Roman"/>
          <w:sz w:val="24"/>
          <w:szCs w:val="24"/>
        </w:rPr>
        <w:t xml:space="preserve">.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Показателем достижения данной цели является: </w:t>
      </w:r>
    </w:p>
    <w:p w:rsidR="00BD5695" w:rsidRDefault="00E85635"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 к</w:t>
      </w:r>
      <w:r w:rsidR="002F7BCC" w:rsidRPr="00AC6F63">
        <w:rPr>
          <w:rFonts w:ascii="Times New Roman" w:hAnsi="Times New Roman"/>
          <w:sz w:val="24"/>
          <w:szCs w:val="24"/>
        </w:rPr>
        <w:t xml:space="preserve">оличество граждан получивших финансовую поддержку на улучшение жилищных условий в рамках программы, человек. </w:t>
      </w:r>
    </w:p>
    <w:p w:rsidR="00BD5695" w:rsidRPr="00AC6F63" w:rsidRDefault="00BD5695" w:rsidP="00BD56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eastAsia="Times New Roman" w:hAnsi="Times New Roman"/>
          <w:sz w:val="24"/>
          <w:szCs w:val="24"/>
        </w:rPr>
        <w:t>Оценка достижения показателя производится по отчетным данным финансового органа местного самоуправления.</w:t>
      </w:r>
    </w:p>
    <w:p w:rsidR="002F7BCC" w:rsidRPr="00AC6F63" w:rsidRDefault="002F7BCC" w:rsidP="00E85635">
      <w:pPr>
        <w:tabs>
          <w:tab w:val="left" w:pos="0"/>
          <w:tab w:val="left" w:pos="362"/>
        </w:tabs>
        <w:spacing w:after="0" w:line="240" w:lineRule="auto"/>
        <w:ind w:right="142" w:firstLine="567"/>
        <w:jc w:val="both"/>
        <w:rPr>
          <w:rFonts w:ascii="Times New Roman" w:hAnsi="Times New Roman"/>
          <w:sz w:val="24"/>
          <w:szCs w:val="24"/>
        </w:rPr>
      </w:pPr>
      <w:r w:rsidRPr="00BD5695">
        <w:rPr>
          <w:rFonts w:ascii="Times New Roman" w:hAnsi="Times New Roman"/>
          <w:i/>
          <w:sz w:val="24"/>
          <w:szCs w:val="24"/>
        </w:rPr>
        <w:t>Цель 4</w:t>
      </w:r>
      <w:r w:rsidRPr="00AC6F63">
        <w:rPr>
          <w:rFonts w:ascii="Times New Roman" w:hAnsi="Times New Roman"/>
          <w:sz w:val="24"/>
          <w:szCs w:val="24"/>
        </w:rPr>
        <w:t xml:space="preserve">. </w:t>
      </w:r>
      <w:r w:rsidR="00E85635">
        <w:rPr>
          <w:rFonts w:ascii="Times New Roman" w:hAnsi="Times New Roman"/>
          <w:sz w:val="24"/>
          <w:szCs w:val="24"/>
        </w:rPr>
        <w:t>Повышение к</w:t>
      </w:r>
      <w:r w:rsidR="00E85635" w:rsidRPr="00AC6F63">
        <w:rPr>
          <w:rFonts w:ascii="Times New Roman" w:hAnsi="Times New Roman"/>
          <w:sz w:val="24"/>
          <w:szCs w:val="24"/>
        </w:rPr>
        <w:t xml:space="preserve">ачества и надежности предоставления жилищно-коммунальных услуг.  </w:t>
      </w:r>
      <w:r w:rsidRPr="00AC6F63">
        <w:rPr>
          <w:rFonts w:ascii="Times New Roman" w:hAnsi="Times New Roman"/>
          <w:sz w:val="24"/>
          <w:szCs w:val="24"/>
        </w:rPr>
        <w:t>Обеспечение финансовой устойчивости, энергетической   безопасности экономики муниципального района. Показател</w:t>
      </w:r>
      <w:r w:rsidR="00E85635">
        <w:rPr>
          <w:rFonts w:ascii="Times New Roman" w:hAnsi="Times New Roman"/>
          <w:sz w:val="24"/>
          <w:szCs w:val="24"/>
        </w:rPr>
        <w:t>ями</w:t>
      </w:r>
      <w:r w:rsidRPr="00AC6F63">
        <w:rPr>
          <w:rFonts w:ascii="Times New Roman" w:hAnsi="Times New Roman"/>
          <w:sz w:val="24"/>
          <w:szCs w:val="24"/>
        </w:rPr>
        <w:t xml:space="preserve"> достижения данной цели является:</w:t>
      </w:r>
    </w:p>
    <w:p w:rsidR="00E85635" w:rsidRPr="001B067D" w:rsidRDefault="00E85635" w:rsidP="00E85635">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1B067D">
        <w:rPr>
          <w:rFonts w:ascii="Times New Roman" w:hAnsi="Times New Roman"/>
          <w:color w:val="000000"/>
          <w:sz w:val="24"/>
          <w:szCs w:val="24"/>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E85635" w:rsidRPr="001B067D" w:rsidRDefault="00E85635" w:rsidP="00E85635">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1B067D">
        <w:rPr>
          <w:rFonts w:ascii="Times New Roman" w:hAnsi="Times New Roman"/>
          <w:color w:val="000000"/>
          <w:sz w:val="24"/>
          <w:szCs w:val="24"/>
        </w:rPr>
        <w:t xml:space="preserve"> реконструкция водопроводных сетей  на территории Богучарского муниципального района;</w:t>
      </w:r>
    </w:p>
    <w:p w:rsidR="00E85635" w:rsidRPr="001B067D" w:rsidRDefault="00E85635" w:rsidP="00E8563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1B067D">
        <w:rPr>
          <w:rFonts w:ascii="Times New Roman" w:hAnsi="Times New Roman"/>
          <w:sz w:val="24"/>
          <w:szCs w:val="24"/>
        </w:rPr>
        <w:t xml:space="preserve"> строительство и реконструкция канализационных сетей; </w:t>
      </w:r>
    </w:p>
    <w:p w:rsidR="00E85635" w:rsidRPr="001B067D" w:rsidRDefault="00E85635" w:rsidP="00E8563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1B067D">
        <w:rPr>
          <w:rFonts w:ascii="Times New Roman" w:hAnsi="Times New Roman"/>
          <w:sz w:val="24"/>
          <w:szCs w:val="24"/>
        </w:rPr>
        <w:t>модернизация  теплоэнергетических установок;</w:t>
      </w:r>
    </w:p>
    <w:p w:rsidR="00E85635" w:rsidRDefault="00E85635" w:rsidP="00E85635">
      <w:pPr>
        <w:spacing w:after="0" w:line="240" w:lineRule="auto"/>
        <w:ind w:firstLine="567"/>
        <w:jc w:val="both"/>
        <w:rPr>
          <w:rFonts w:ascii="Times New Roman" w:hAnsi="Times New Roman"/>
          <w:sz w:val="24"/>
          <w:szCs w:val="24"/>
          <w:lang w:eastAsia="ru-RU"/>
        </w:rPr>
      </w:pPr>
      <w:r>
        <w:rPr>
          <w:rFonts w:ascii="Times New Roman" w:hAnsi="Times New Roman"/>
          <w:sz w:val="24"/>
          <w:szCs w:val="24"/>
        </w:rPr>
        <w:t xml:space="preserve">- </w:t>
      </w:r>
      <w:r w:rsidRPr="00E85635">
        <w:rPr>
          <w:rFonts w:ascii="Times New Roman" w:hAnsi="Times New Roman"/>
          <w:sz w:val="24"/>
          <w:szCs w:val="24"/>
        </w:rPr>
        <w:t>доведение качества услуг по водоснабжению и водоотведению до установленных санитарных норм</w:t>
      </w:r>
      <w:r w:rsidRPr="00E85635">
        <w:rPr>
          <w:rFonts w:ascii="Times New Roman" w:hAnsi="Times New Roman"/>
          <w:sz w:val="24"/>
          <w:szCs w:val="24"/>
          <w:lang w:eastAsia="ru-RU"/>
        </w:rPr>
        <w:t>.</w:t>
      </w:r>
    </w:p>
    <w:p w:rsidR="00BD5695" w:rsidRDefault="00BD5695" w:rsidP="00BD56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Оценка достижения показател</w:t>
      </w:r>
      <w:r>
        <w:rPr>
          <w:rFonts w:ascii="Times New Roman" w:hAnsi="Times New Roman"/>
          <w:sz w:val="24"/>
          <w:szCs w:val="24"/>
        </w:rPr>
        <w:t>ей</w:t>
      </w:r>
      <w:r w:rsidRPr="00AC6F63">
        <w:rPr>
          <w:rFonts w:ascii="Times New Roman" w:hAnsi="Times New Roman"/>
          <w:sz w:val="24"/>
          <w:szCs w:val="24"/>
        </w:rPr>
        <w:t xml:space="preserve">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2F7BCC" w:rsidRPr="00AC6F63" w:rsidRDefault="002F7BCC" w:rsidP="009D1B95">
      <w:pPr>
        <w:pStyle w:val="a5"/>
        <w:tabs>
          <w:tab w:val="left" w:pos="0"/>
          <w:tab w:val="left" w:pos="362"/>
        </w:tabs>
        <w:spacing w:after="0" w:line="240" w:lineRule="auto"/>
        <w:ind w:right="142" w:firstLine="567"/>
        <w:jc w:val="both"/>
        <w:rPr>
          <w:rFonts w:ascii="Times New Roman" w:hAnsi="Times New Roman"/>
          <w:sz w:val="24"/>
          <w:szCs w:val="24"/>
        </w:rPr>
      </w:pPr>
      <w:r w:rsidRPr="00BD5695">
        <w:rPr>
          <w:rFonts w:ascii="Times New Roman" w:hAnsi="Times New Roman"/>
          <w:i/>
          <w:sz w:val="24"/>
          <w:szCs w:val="24"/>
        </w:rPr>
        <w:t>Цель 5.</w:t>
      </w:r>
      <w:r w:rsidRPr="00AC6F63">
        <w:rPr>
          <w:rFonts w:ascii="Times New Roman" w:hAnsi="Times New Roman"/>
          <w:sz w:val="24"/>
          <w:szCs w:val="24"/>
        </w:rPr>
        <w:t xml:space="preserve"> Повышение уровня экологической безопасности граждан и сохранение природных систем.  Показателем достижения данной цели является:</w:t>
      </w:r>
    </w:p>
    <w:p w:rsidR="00D50DB5" w:rsidRPr="00AC6F63" w:rsidRDefault="002F7BCC" w:rsidP="009D1B95">
      <w:pPr>
        <w:pStyle w:val="ConsPlusCell"/>
        <w:ind w:right="142" w:firstLine="567"/>
        <w:contextualSpacing/>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D50DB5" w:rsidRPr="00AC6F63" w:rsidRDefault="00D50DB5" w:rsidP="009D1B95">
      <w:pPr>
        <w:pStyle w:val="ConsPlusCell"/>
        <w:ind w:right="142" w:firstLine="567"/>
        <w:contextualSpacing/>
        <w:jc w:val="both"/>
        <w:rPr>
          <w:rFonts w:ascii="Times New Roman" w:hAnsi="Times New Roman"/>
          <w:sz w:val="24"/>
          <w:szCs w:val="24"/>
        </w:rPr>
      </w:pPr>
      <w:r w:rsidRPr="00BD5695">
        <w:rPr>
          <w:rFonts w:ascii="Times New Roman" w:hAnsi="Times New Roman" w:cs="Times New Roman"/>
          <w:i/>
          <w:sz w:val="24"/>
          <w:szCs w:val="24"/>
        </w:rPr>
        <w:t>Цель 6.</w:t>
      </w:r>
      <w:r w:rsidR="001214B7">
        <w:rPr>
          <w:rFonts w:ascii="Times New Roman" w:hAnsi="Times New Roman" w:cs="Times New Roman"/>
          <w:i/>
          <w:sz w:val="24"/>
          <w:szCs w:val="24"/>
        </w:rPr>
        <w:t xml:space="preserve"> </w:t>
      </w:r>
      <w:r w:rsidRPr="00AC6F63">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2F7BCC" w:rsidRPr="00AC6F63" w:rsidRDefault="00D50DB5" w:rsidP="00BD5695">
      <w:pPr>
        <w:pStyle w:val="ConsPlusCell"/>
        <w:spacing w:before="240"/>
        <w:ind w:right="142" w:firstLine="567"/>
        <w:contextualSpacing/>
        <w:jc w:val="both"/>
        <w:rPr>
          <w:rFonts w:ascii="Times New Roman" w:hAnsi="Times New Roman" w:cs="Times New Roman"/>
          <w:sz w:val="24"/>
          <w:szCs w:val="24"/>
        </w:rPr>
      </w:pPr>
      <w:r w:rsidRPr="00AC6F63">
        <w:rPr>
          <w:rFonts w:ascii="Times New Roman" w:hAnsi="Times New Roman"/>
          <w:sz w:val="24"/>
          <w:szCs w:val="24"/>
        </w:rPr>
        <w:t xml:space="preserve">Сокращение доли протяженности автомобильных дорог общего пользования местного значения, не отвечающих нормативным требованиям, в общей протяженности </w:t>
      </w:r>
      <w:r w:rsidRPr="00AC6F63">
        <w:rPr>
          <w:rFonts w:ascii="Times New Roman" w:hAnsi="Times New Roman"/>
          <w:sz w:val="24"/>
          <w:szCs w:val="24"/>
        </w:rPr>
        <w:lastRenderedPageBreak/>
        <w:t>автомобильных дорог общего пользования местного значения</w:t>
      </w:r>
    </w:p>
    <w:p w:rsidR="002F7BCC" w:rsidRPr="00BD5695" w:rsidRDefault="002F7BCC" w:rsidP="009D1B95">
      <w:pPr>
        <w:pStyle w:val="af3"/>
        <w:spacing w:after="0" w:line="240" w:lineRule="auto"/>
        <w:ind w:left="0" w:right="142" w:firstLine="567"/>
        <w:jc w:val="both"/>
        <w:rPr>
          <w:rFonts w:ascii="Times New Roman" w:hAnsi="Times New Roman"/>
          <w:b/>
          <w:i/>
          <w:sz w:val="24"/>
          <w:szCs w:val="24"/>
        </w:rPr>
      </w:pPr>
      <w:r w:rsidRPr="00BD5695">
        <w:rPr>
          <w:rFonts w:ascii="Times New Roman" w:hAnsi="Times New Roman"/>
          <w:b/>
          <w:i/>
          <w:sz w:val="24"/>
          <w:szCs w:val="24"/>
        </w:rPr>
        <w:t xml:space="preserve">Достижение заявленных целей потребует решения следующих задач: </w:t>
      </w:r>
    </w:p>
    <w:p w:rsidR="002F7BCC" w:rsidRPr="00AC6F63" w:rsidRDefault="002F7BCC" w:rsidP="009D1B95">
      <w:pPr>
        <w:pStyle w:val="af3"/>
        <w:numPr>
          <w:ilvl w:val="0"/>
          <w:numId w:val="7"/>
        </w:numPr>
        <w:tabs>
          <w:tab w:val="left" w:pos="426"/>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w:t>
      </w:r>
      <w:r w:rsidRPr="00AC6F63">
        <w:rPr>
          <w:rFonts w:ascii="Times New Roman" w:eastAsia="Times New Roman" w:hAnsi="Times New Roman"/>
          <w:sz w:val="24"/>
          <w:szCs w:val="24"/>
        </w:rPr>
        <w:t xml:space="preserve">оздание условий для привлечения инвестиций в экономику </w:t>
      </w:r>
      <w:r w:rsidRPr="00AC6F63">
        <w:rPr>
          <w:rFonts w:ascii="Times New Roman" w:hAnsi="Times New Roman"/>
          <w:sz w:val="24"/>
          <w:szCs w:val="24"/>
        </w:rPr>
        <w:t>района;</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повышение предпринимательской активности и развитие малого и среднего предпринимательства;  </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hAnsi="Times New Roman"/>
          <w:sz w:val="24"/>
          <w:szCs w:val="24"/>
        </w:rPr>
        <w:t>пополнение доходной части консолидированного бюджета муниципального района;</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активизация использования муниципального имущества;</w:t>
      </w:r>
    </w:p>
    <w:p w:rsidR="002F7BCC" w:rsidRPr="00AC6F63" w:rsidRDefault="002F7BCC" w:rsidP="009D1B95">
      <w:pPr>
        <w:pStyle w:val="a4"/>
        <w:numPr>
          <w:ilvl w:val="0"/>
          <w:numId w:val="7"/>
        </w:numPr>
        <w:tabs>
          <w:tab w:val="left" w:pos="204"/>
          <w:tab w:val="left" w:pos="426"/>
          <w:tab w:val="left" w:pos="993"/>
        </w:tabs>
        <w:ind w:left="0" w:right="142" w:firstLine="567"/>
        <w:contextualSpacing/>
        <w:jc w:val="both"/>
        <w:rPr>
          <w:rFonts w:ascii="Times New Roman" w:eastAsia="Times New Roman" w:hAnsi="Times New Roman"/>
          <w:sz w:val="24"/>
          <w:szCs w:val="24"/>
        </w:rPr>
      </w:pPr>
      <w:r w:rsidRPr="00AC6F63">
        <w:rPr>
          <w:rFonts w:ascii="Times New Roman" w:hAnsi="Times New Roman"/>
          <w:sz w:val="24"/>
          <w:szCs w:val="24"/>
        </w:rPr>
        <w:t>оптимизация состава и структуры муниципальной собственности Богучарского муниципального района;</w:t>
      </w:r>
    </w:p>
    <w:p w:rsidR="002F7BCC" w:rsidRPr="00AC6F63" w:rsidRDefault="002F7BCC" w:rsidP="009D1B95">
      <w:pPr>
        <w:pStyle w:val="a4"/>
        <w:numPr>
          <w:ilvl w:val="0"/>
          <w:numId w:val="7"/>
        </w:numPr>
        <w:tabs>
          <w:tab w:val="left" w:pos="204"/>
          <w:tab w:val="left" w:pos="426"/>
          <w:tab w:val="left" w:pos="993"/>
        </w:tabs>
        <w:ind w:left="0" w:right="142" w:firstLine="567"/>
        <w:contextualSpacing/>
        <w:jc w:val="both"/>
        <w:rPr>
          <w:rFonts w:ascii="Times New Roman" w:eastAsia="Times New Roman" w:hAnsi="Times New Roman"/>
          <w:sz w:val="24"/>
          <w:szCs w:val="24"/>
        </w:rPr>
      </w:pPr>
      <w:r w:rsidRPr="00AC6F63">
        <w:rPr>
          <w:rFonts w:ascii="Times New Roman" w:eastAsia="Times New Roman" w:hAnsi="Times New Roman"/>
          <w:sz w:val="24"/>
          <w:szCs w:val="24"/>
        </w:rPr>
        <w:t>повышение эффективности управления земельными ресурсами района;</w:t>
      </w:r>
    </w:p>
    <w:p w:rsidR="002F7BCC" w:rsidRPr="00AC6F63" w:rsidRDefault="002F7BCC" w:rsidP="009D1B95">
      <w:pPr>
        <w:pStyle w:val="a4"/>
        <w:numPr>
          <w:ilvl w:val="0"/>
          <w:numId w:val="7"/>
        </w:numPr>
        <w:tabs>
          <w:tab w:val="left" w:pos="204"/>
          <w:tab w:val="left" w:pos="426"/>
          <w:tab w:val="left" w:pos="993"/>
        </w:tabs>
        <w:ind w:left="0" w:right="142" w:firstLine="567"/>
        <w:jc w:val="both"/>
        <w:rPr>
          <w:rFonts w:ascii="Times New Roman" w:eastAsia="Times New Roman" w:hAnsi="Times New Roman"/>
          <w:sz w:val="24"/>
          <w:szCs w:val="24"/>
          <w:lang w:eastAsia="ru-RU"/>
        </w:rPr>
      </w:pPr>
      <w:r w:rsidRPr="00AC6F63">
        <w:rPr>
          <w:rFonts w:ascii="Times New Roman" w:hAnsi="Times New Roman"/>
          <w:sz w:val="24"/>
          <w:szCs w:val="24"/>
        </w:rPr>
        <w:t xml:space="preserve">повышение доступности  жилья    и    качества        жилищного обеспечения населения Богучарского   района;                                                                 </w:t>
      </w:r>
    </w:p>
    <w:p w:rsidR="002F7BCC" w:rsidRPr="00AC6F63" w:rsidRDefault="002F7BCC" w:rsidP="009D1B95">
      <w:pPr>
        <w:pStyle w:val="a4"/>
        <w:numPr>
          <w:ilvl w:val="0"/>
          <w:numId w:val="7"/>
        </w:numPr>
        <w:tabs>
          <w:tab w:val="left" w:pos="204"/>
          <w:tab w:val="left" w:pos="426"/>
          <w:tab w:val="left" w:pos="993"/>
        </w:tabs>
        <w:ind w:left="0" w:right="142" w:firstLine="567"/>
        <w:jc w:val="both"/>
        <w:rPr>
          <w:rFonts w:ascii="Times New Roman" w:eastAsia="Times New Roman" w:hAnsi="Times New Roman"/>
          <w:sz w:val="24"/>
          <w:szCs w:val="24"/>
          <w:lang w:eastAsia="ru-RU"/>
        </w:rPr>
      </w:pPr>
      <w:r w:rsidRPr="00AC6F63">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w:t>
      </w:r>
    </w:p>
    <w:p w:rsidR="002F7BCC" w:rsidRPr="00AC6F63" w:rsidRDefault="002F7BCC" w:rsidP="009D1B95">
      <w:pPr>
        <w:pStyle w:val="ConsPlusCell"/>
        <w:numPr>
          <w:ilvl w:val="0"/>
          <w:numId w:val="7"/>
        </w:numPr>
        <w:tabs>
          <w:tab w:val="left" w:pos="142"/>
          <w:tab w:val="left" w:pos="426"/>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 снижение  доли энергетических издержек и снижения нагрузки на бюджетную сферу при оплате услуг энергоснабжения, обеспечение повышения финансовой устойчивости экономики муниципального района;</w:t>
      </w:r>
    </w:p>
    <w:p w:rsidR="002F7BCC" w:rsidRPr="00AC6F63" w:rsidRDefault="002F7BCC" w:rsidP="009D1B95">
      <w:pPr>
        <w:pStyle w:val="af3"/>
        <w:numPr>
          <w:ilvl w:val="0"/>
          <w:numId w:val="7"/>
        </w:numPr>
        <w:tabs>
          <w:tab w:val="left" w:pos="0"/>
          <w:tab w:val="left" w:pos="33"/>
          <w:tab w:val="left" w:pos="567"/>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повышение уровня ответственности субъектов хозяйственной деятельности при принятии управленческих решений в области природопользования и охраны окружающей среды;  </w:t>
      </w:r>
    </w:p>
    <w:p w:rsidR="002F7BCC" w:rsidRPr="00AC6F63" w:rsidRDefault="002F7BCC" w:rsidP="009D1B95">
      <w:pPr>
        <w:pStyle w:val="Standard"/>
        <w:numPr>
          <w:ilvl w:val="0"/>
          <w:numId w:val="7"/>
        </w:numPr>
        <w:tabs>
          <w:tab w:val="left" w:pos="993"/>
        </w:tabs>
        <w:snapToGrid w:val="0"/>
        <w:ind w:left="0" w:right="142" w:firstLine="567"/>
        <w:jc w:val="both"/>
        <w:rPr>
          <w:rFonts w:cs="Times New Roman"/>
          <w:lang w:val="ru-RU"/>
        </w:rPr>
      </w:pPr>
      <w:r w:rsidRPr="00AC6F63">
        <w:rPr>
          <w:rFonts w:cs="Times New Roman"/>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2F7BCC" w:rsidRPr="00AC6F63" w:rsidRDefault="002F7BCC" w:rsidP="009D1B95">
      <w:pPr>
        <w:pStyle w:val="ConsPlusNormal0"/>
        <w:widowControl/>
        <w:numPr>
          <w:ilvl w:val="0"/>
          <w:numId w:val="7"/>
        </w:numPr>
        <w:tabs>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 разработка проектно-сметной документации и капитальный ремонт ГТС, находящихся в муниципальной собственности.;</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озеленение территории муниципального района;</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обустройство площадок и установка контейнеров для сбора ТБО.</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обустройство родников.</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за счет капитального ремонта дорог.</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подготовка проектной документации на капитальный ремонт автомобильных дорог общего пользования  местного значения.</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увеличение протяженности, изменение параметров автомобильных дорог общего пользования местного значения, ведущее к изменению класса и категории автомобильной дороги за счет строительства или реконструкции автомобильных дорог общего пользования местного значения. </w:t>
      </w:r>
    </w:p>
    <w:p w:rsidR="004978A6" w:rsidRPr="00AC6F63" w:rsidRDefault="004978A6" w:rsidP="009D1B95">
      <w:pPr>
        <w:pStyle w:val="af3"/>
        <w:numPr>
          <w:ilvl w:val="0"/>
          <w:numId w:val="7"/>
        </w:numPr>
        <w:tabs>
          <w:tab w:val="left" w:pos="993"/>
        </w:tabs>
        <w:spacing w:after="0" w:line="240" w:lineRule="auto"/>
        <w:ind w:left="0" w:right="142" w:firstLine="567"/>
        <w:jc w:val="both"/>
      </w:pPr>
      <w:r w:rsidRPr="00AC6F63">
        <w:rPr>
          <w:rFonts w:ascii="Times New Roman" w:hAnsi="Times New Roman"/>
          <w:sz w:val="24"/>
          <w:szCs w:val="24"/>
        </w:rPr>
        <w:t>подготовка проектной документации на строительство и реконструкцию автомобильных дорог общего пользования местного значения.</w:t>
      </w:r>
    </w:p>
    <w:p w:rsidR="002F7BCC" w:rsidRPr="00AC6F63" w:rsidRDefault="002F7BCC" w:rsidP="009D1B95">
      <w:pPr>
        <w:pStyle w:val="af3"/>
        <w:tabs>
          <w:tab w:val="left" w:pos="0"/>
          <w:tab w:val="left" w:pos="33"/>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Сведения о показателях (индикаторах) муниципальной программы,  подпрограмм муниципальной программы и их значения представлены в приложении 1.</w:t>
      </w: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lastRenderedPageBreak/>
        <w:t>2.3. Конечные результаты реализации муниципальной программы</w:t>
      </w:r>
    </w:p>
    <w:p w:rsidR="002F7BCC" w:rsidRPr="002A1FE1" w:rsidRDefault="002F7BCC" w:rsidP="009D1B95">
      <w:pPr>
        <w:pStyle w:val="ConsPlusCell"/>
        <w:ind w:right="142" w:firstLine="567"/>
        <w:jc w:val="both"/>
        <w:rPr>
          <w:rFonts w:ascii="Times New Roman" w:hAnsi="Times New Roman" w:cs="Times New Roman"/>
          <w:sz w:val="24"/>
          <w:szCs w:val="24"/>
        </w:rPr>
      </w:pPr>
      <w:r w:rsidRPr="002A1FE1">
        <w:rPr>
          <w:rFonts w:ascii="Times New Roman" w:hAnsi="Times New Roman" w:cs="Times New Roman"/>
          <w:sz w:val="24"/>
          <w:szCs w:val="24"/>
        </w:rPr>
        <w:t>Основными ожидаемыми результатами экономических преобразований должны стать:</w:t>
      </w:r>
      <w:r w:rsidR="009E191C" w:rsidRPr="002A1FE1">
        <w:rPr>
          <w:rFonts w:ascii="Times New Roman" w:hAnsi="Times New Roman" w:cs="Times New Roman"/>
          <w:sz w:val="24"/>
          <w:szCs w:val="24"/>
        </w:rPr>
        <w:t xml:space="preserve"> </w:t>
      </w:r>
      <w:r w:rsidRPr="002A1FE1">
        <w:rPr>
          <w:rFonts w:ascii="Times New Roman" w:hAnsi="Times New Roman" w:cs="Times New Roman"/>
          <w:sz w:val="24"/>
          <w:szCs w:val="24"/>
        </w:rPr>
        <w:t>в количественном выражении:</w:t>
      </w:r>
    </w:p>
    <w:p w:rsidR="002A1FE1" w:rsidRPr="002A1FE1" w:rsidRDefault="002A1FE1" w:rsidP="002A1FE1">
      <w:pPr>
        <w:spacing w:after="0" w:line="240" w:lineRule="auto"/>
        <w:ind w:right="142"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2A1FE1">
        <w:rPr>
          <w:rFonts w:ascii="Times New Roman" w:eastAsia="Times New Roman" w:hAnsi="Times New Roman"/>
          <w:sz w:val="24"/>
          <w:szCs w:val="24"/>
        </w:rPr>
        <w:t>рост индекса физического объема валового муниципального продукта к 2026 году на 4,9% к уровню 2019 года;</w:t>
      </w:r>
    </w:p>
    <w:p w:rsidR="002A1FE1" w:rsidRPr="002A1FE1" w:rsidRDefault="002A1FE1" w:rsidP="002A1FE1">
      <w:pPr>
        <w:tabs>
          <w:tab w:val="left" w:pos="0"/>
          <w:tab w:val="left" w:pos="362"/>
        </w:tabs>
        <w:spacing w:after="0" w:line="240" w:lineRule="auto"/>
        <w:ind w:right="142" w:firstLine="567"/>
        <w:jc w:val="both"/>
        <w:rPr>
          <w:rFonts w:ascii="Times New Roman" w:eastAsia="Times New Roman" w:hAnsi="Times New Roman"/>
          <w:sz w:val="24"/>
          <w:szCs w:val="24"/>
        </w:rPr>
      </w:pPr>
      <w:r w:rsidRPr="002A1FE1">
        <w:rPr>
          <w:rFonts w:ascii="Times New Roman" w:hAnsi="Times New Roman"/>
          <w:sz w:val="24"/>
          <w:szCs w:val="24"/>
        </w:rPr>
        <w:t>- рост объема инвестиций в основной   в 2026 году в 2,9 раза к уровню 2019 года;</w:t>
      </w:r>
    </w:p>
    <w:p w:rsidR="002A1FE1" w:rsidRPr="002A1FE1" w:rsidRDefault="002A1FE1" w:rsidP="002A1FE1">
      <w:pPr>
        <w:tabs>
          <w:tab w:val="left" w:pos="0"/>
          <w:tab w:val="left" w:pos="362"/>
        </w:tabs>
        <w:spacing w:after="0" w:line="240" w:lineRule="auto"/>
        <w:ind w:right="142" w:firstLine="567"/>
        <w:jc w:val="both"/>
        <w:rPr>
          <w:rFonts w:ascii="Times New Roman" w:eastAsia="Times New Roman" w:hAnsi="Times New Roman"/>
          <w:sz w:val="24"/>
          <w:szCs w:val="24"/>
        </w:rPr>
      </w:pPr>
      <w:r w:rsidRPr="002A1FE1">
        <w:rPr>
          <w:rFonts w:ascii="Times New Roman" w:eastAsia="Times New Roman" w:hAnsi="Times New Roman"/>
          <w:sz w:val="24"/>
          <w:szCs w:val="24"/>
        </w:rPr>
        <w:t>- создание не менее 780 новых рабочих мест к 2026 году;</w:t>
      </w:r>
    </w:p>
    <w:p w:rsidR="002A1FE1" w:rsidRPr="002A1FE1" w:rsidRDefault="002A1FE1" w:rsidP="002A1FE1">
      <w:pPr>
        <w:pStyle w:val="a5"/>
        <w:tabs>
          <w:tab w:val="left" w:pos="176"/>
          <w:tab w:val="left" w:pos="220"/>
        </w:tabs>
        <w:spacing w:after="0" w:line="240" w:lineRule="auto"/>
        <w:ind w:right="142" w:firstLine="567"/>
        <w:rPr>
          <w:rFonts w:ascii="Times New Roman" w:hAnsi="Times New Roman"/>
          <w:sz w:val="24"/>
          <w:szCs w:val="24"/>
        </w:rPr>
      </w:pPr>
      <w:r w:rsidRPr="002A1FE1">
        <w:rPr>
          <w:rFonts w:ascii="Times New Roman" w:hAnsi="Times New Roman"/>
          <w:sz w:val="24"/>
          <w:szCs w:val="24"/>
        </w:rPr>
        <w:t>- неналоговые доходы в консолидированный бюджет муниципального района составят 80,1 млн.рублей к 2026 году;</w:t>
      </w:r>
    </w:p>
    <w:p w:rsidR="002A1FE1" w:rsidRPr="002A1FE1" w:rsidRDefault="002A1FE1" w:rsidP="002A1FE1">
      <w:pPr>
        <w:pStyle w:val="a5"/>
        <w:tabs>
          <w:tab w:val="left" w:pos="220"/>
          <w:tab w:val="left" w:pos="362"/>
        </w:tabs>
        <w:spacing w:after="0" w:line="240" w:lineRule="auto"/>
        <w:ind w:right="142" w:firstLine="567"/>
        <w:jc w:val="both"/>
        <w:rPr>
          <w:rFonts w:ascii="Times New Roman" w:hAnsi="Times New Roman"/>
          <w:sz w:val="24"/>
          <w:szCs w:val="24"/>
        </w:rPr>
      </w:pPr>
      <w:r w:rsidRPr="002A1FE1">
        <w:rPr>
          <w:rFonts w:ascii="Times New Roman" w:hAnsi="Times New Roman"/>
          <w:sz w:val="24"/>
          <w:szCs w:val="24"/>
        </w:rPr>
        <w:t xml:space="preserve">- количество молодых семей, улучивших жилищные условия в 2019-2026гг., составит 87 семей; </w:t>
      </w:r>
    </w:p>
    <w:p w:rsidR="002A1FE1" w:rsidRDefault="002A1FE1" w:rsidP="002A1FE1">
      <w:pPr>
        <w:pStyle w:val="a5"/>
        <w:tabs>
          <w:tab w:val="left" w:pos="220"/>
          <w:tab w:val="left" w:pos="362"/>
        </w:tabs>
        <w:spacing w:after="0" w:line="240" w:lineRule="auto"/>
        <w:ind w:right="142" w:firstLine="567"/>
        <w:jc w:val="both"/>
        <w:rPr>
          <w:rFonts w:ascii="Times New Roman" w:hAnsi="Times New Roman"/>
          <w:sz w:val="24"/>
          <w:szCs w:val="24"/>
        </w:rPr>
      </w:pPr>
      <w:r w:rsidRPr="002A1FE1">
        <w:rPr>
          <w:rFonts w:ascii="Times New Roman" w:hAnsi="Times New Roman"/>
          <w:sz w:val="24"/>
          <w:szCs w:val="24"/>
        </w:rPr>
        <w:t>-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 81,5% в 2019 году до 60% к 2026 году</w:t>
      </w:r>
    </w:p>
    <w:p w:rsidR="002F7BCC" w:rsidRPr="00BD5695" w:rsidRDefault="002F7BCC" w:rsidP="009D1B95">
      <w:pPr>
        <w:pStyle w:val="af3"/>
        <w:tabs>
          <w:tab w:val="left" w:pos="0"/>
          <w:tab w:val="left" w:pos="362"/>
          <w:tab w:val="left" w:pos="851"/>
        </w:tabs>
        <w:spacing w:after="0" w:line="240" w:lineRule="auto"/>
        <w:ind w:left="0" w:right="142" w:firstLine="567"/>
        <w:jc w:val="both"/>
        <w:rPr>
          <w:rFonts w:ascii="Times New Roman" w:hAnsi="Times New Roman"/>
          <w:i/>
          <w:sz w:val="24"/>
          <w:szCs w:val="24"/>
        </w:rPr>
      </w:pPr>
      <w:r w:rsidRPr="00BD5695">
        <w:rPr>
          <w:rFonts w:ascii="Times New Roman" w:hAnsi="Times New Roman"/>
          <w:i/>
          <w:sz w:val="24"/>
          <w:szCs w:val="24"/>
        </w:rPr>
        <w:t xml:space="preserve">В качественном выражении:      </w:t>
      </w:r>
    </w:p>
    <w:p w:rsidR="002F7BCC" w:rsidRPr="00AC6F63" w:rsidRDefault="002F7BCC"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eastAsia="Times New Roman" w:hAnsi="Times New Roman"/>
          <w:color w:val="000000"/>
          <w:sz w:val="24"/>
          <w:szCs w:val="24"/>
          <w:lang w:eastAsia="ru-RU"/>
        </w:rPr>
        <w:t xml:space="preserve"> повышение вклада субъектов малого и среднего бизнеса в социально-экономическое развитие муниципального района;   </w:t>
      </w:r>
    </w:p>
    <w:p w:rsidR="002F7BCC" w:rsidRPr="00AC6F63" w:rsidRDefault="002F7BCC"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укрепление имиджа муниципального района, как района, открытого для бизнеса;</w:t>
      </w:r>
    </w:p>
    <w:p w:rsidR="002F7BCC" w:rsidRPr="00AC6F63" w:rsidRDefault="002F7BCC"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color w:val="000000"/>
          <w:sz w:val="24"/>
          <w:szCs w:val="24"/>
        </w:rPr>
        <w:t xml:space="preserve">повышение </w:t>
      </w:r>
      <w:r w:rsidRPr="00AC6F63">
        <w:rPr>
          <w:rFonts w:ascii="Times New Roman" w:hAnsi="Times New Roman" w:cs="Times New Roman"/>
          <w:sz w:val="24"/>
          <w:szCs w:val="24"/>
        </w:rPr>
        <w:t xml:space="preserve"> уровня безопасности и комфортности проживания граждан;</w:t>
      </w:r>
    </w:p>
    <w:p w:rsidR="002F7BCC" w:rsidRPr="00AC6F63" w:rsidRDefault="002F7BCC"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r w:rsidR="004978A6" w:rsidRPr="00AC6F63">
        <w:rPr>
          <w:rFonts w:ascii="Times New Roman" w:hAnsi="Times New Roman" w:cs="Times New Roman"/>
          <w:sz w:val="24"/>
          <w:szCs w:val="24"/>
        </w:rPr>
        <w:t>;</w:t>
      </w:r>
    </w:p>
    <w:p w:rsidR="004978A6" w:rsidRPr="00AC6F63" w:rsidRDefault="004978A6"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sz w:val="24"/>
          <w:szCs w:val="24"/>
        </w:rPr>
        <w:t xml:space="preserve">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w:t>
      </w:r>
      <w:r w:rsidR="007D5555">
        <w:rPr>
          <w:rFonts w:ascii="Times New Roman" w:hAnsi="Times New Roman"/>
          <w:sz w:val="24"/>
          <w:szCs w:val="24"/>
        </w:rPr>
        <w:t>39</w:t>
      </w:r>
      <w:r w:rsidRPr="00AC6F63">
        <w:rPr>
          <w:rFonts w:ascii="Times New Roman" w:hAnsi="Times New Roman"/>
          <w:sz w:val="24"/>
          <w:szCs w:val="24"/>
        </w:rPr>
        <w:t>%.</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t>2.4. Сроки и этапы реализации  программы</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Общий срок реализации муниципальной программы рассчитан на период с 201</w:t>
      </w:r>
      <w:r w:rsidR="00BD5695">
        <w:rPr>
          <w:rFonts w:ascii="Times New Roman" w:hAnsi="Times New Roman" w:cs="Times New Roman"/>
          <w:sz w:val="24"/>
          <w:szCs w:val="24"/>
        </w:rPr>
        <w:t>9</w:t>
      </w:r>
      <w:r w:rsidRPr="00AC6F63">
        <w:rPr>
          <w:rFonts w:ascii="Times New Roman" w:hAnsi="Times New Roman" w:cs="Times New Roman"/>
          <w:sz w:val="24"/>
          <w:szCs w:val="24"/>
        </w:rPr>
        <w:t xml:space="preserve"> по 202</w:t>
      </w:r>
      <w:r w:rsidR="002A1FE1">
        <w:rPr>
          <w:rFonts w:ascii="Times New Roman" w:hAnsi="Times New Roman" w:cs="Times New Roman"/>
          <w:sz w:val="24"/>
          <w:szCs w:val="24"/>
        </w:rPr>
        <w:t>6</w:t>
      </w:r>
      <w:r w:rsidRPr="00AC6F63">
        <w:rPr>
          <w:rFonts w:ascii="Times New Roman" w:hAnsi="Times New Roman" w:cs="Times New Roman"/>
          <w:sz w:val="24"/>
          <w:szCs w:val="24"/>
        </w:rPr>
        <w:t xml:space="preserve"> год (в один этап).</w:t>
      </w: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Раздел 3. Обоснование выделения подпрограмм и  обобщенная характеристика основных мероприятий</w:t>
      </w:r>
    </w:p>
    <w:p w:rsidR="002F7BCC" w:rsidRPr="00AC6F63"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Для   достижения заявленных целей   и   решения    поставленных   задач в рамках   настоящей муниципальной  программы предусмотрена реализация   </w:t>
      </w:r>
      <w:r w:rsidR="00BD5695">
        <w:rPr>
          <w:rFonts w:ascii="Times New Roman" w:hAnsi="Times New Roman"/>
          <w:sz w:val="24"/>
          <w:szCs w:val="24"/>
        </w:rPr>
        <w:t>6</w:t>
      </w:r>
      <w:r w:rsidRPr="00AC6F63">
        <w:rPr>
          <w:rFonts w:ascii="Times New Roman" w:hAnsi="Times New Roman"/>
          <w:sz w:val="24"/>
          <w:szCs w:val="24"/>
        </w:rPr>
        <w:t xml:space="preserve"> подпрограмм:</w:t>
      </w:r>
    </w:p>
    <w:p w:rsidR="002F7BCC" w:rsidRPr="00AC6F63" w:rsidRDefault="002F7BCC" w:rsidP="009D1B95">
      <w:pPr>
        <w:pStyle w:val="af3"/>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Подпрограмма 1. «Развитие и поддержка малого и среднего предпринимательства»     </w:t>
      </w:r>
    </w:p>
    <w:p w:rsidR="002F7BCC" w:rsidRPr="00AC6F63" w:rsidRDefault="002F7BCC" w:rsidP="009D1B95">
      <w:pPr>
        <w:pStyle w:val="af3"/>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Реализация подпрограммы будет способствовать с</w:t>
      </w:r>
      <w:r w:rsidRPr="00AC6F63">
        <w:rPr>
          <w:rFonts w:ascii="Times New Roman" w:eastAsia="Times New Roman" w:hAnsi="Times New Roman"/>
          <w:sz w:val="24"/>
          <w:szCs w:val="24"/>
        </w:rPr>
        <w:t>одействию благоприятного предпринимательского климата и условий для ведения бизнеса, повышению предпринимательской активности, развитию малого и среднего предпринимательства на территории Богучарского муниципального района.</w:t>
      </w:r>
      <w:r w:rsidRPr="00AC6F63">
        <w:rPr>
          <w:rFonts w:ascii="Times New Roman" w:hAnsi="Times New Roman"/>
          <w:sz w:val="24"/>
          <w:szCs w:val="24"/>
        </w:rPr>
        <w:t xml:space="preserve"> В рамках подпрограммы будут осуществляться следующие мероприятия:   </w:t>
      </w:r>
    </w:p>
    <w:p w:rsidR="002F7BCC" w:rsidRPr="00754CEE" w:rsidRDefault="002F7BCC" w:rsidP="009D1B95">
      <w:pPr>
        <w:pStyle w:val="af3"/>
        <w:spacing w:after="0" w:line="240" w:lineRule="auto"/>
        <w:ind w:left="0" w:right="142" w:firstLine="567"/>
        <w:jc w:val="both"/>
        <w:rPr>
          <w:rFonts w:ascii="Times New Roman" w:eastAsia="Times New Roman" w:hAnsi="Times New Roman"/>
          <w:color w:val="000000"/>
          <w:sz w:val="24"/>
          <w:szCs w:val="24"/>
        </w:rPr>
      </w:pPr>
      <w:r w:rsidRPr="00566724">
        <w:rPr>
          <w:rFonts w:ascii="Times New Roman" w:eastAsia="Times New Roman" w:hAnsi="Times New Roman"/>
          <w:color w:val="000000"/>
          <w:sz w:val="24"/>
          <w:szCs w:val="24"/>
        </w:rPr>
        <w:t>1. Информационная и консультационная поддержка субъектов малого и среднего предпринимательства</w:t>
      </w:r>
      <w:r w:rsidR="00754CEE" w:rsidRPr="00566724">
        <w:rPr>
          <w:rFonts w:ascii="Times New Roman" w:eastAsia="Times New Roman" w:hAnsi="Times New Roman"/>
          <w:color w:val="000000"/>
          <w:sz w:val="24"/>
          <w:szCs w:val="24"/>
        </w:rPr>
        <w:t xml:space="preserve"> </w:t>
      </w:r>
      <w:r w:rsidR="00754CEE" w:rsidRPr="00566724">
        <w:rPr>
          <w:rFonts w:ascii="Times New Roman" w:hAnsi="Times New Roman"/>
          <w:sz w:val="24"/>
          <w:szCs w:val="24"/>
        </w:rPr>
        <w:t>и  физически</w:t>
      </w:r>
      <w:r w:rsidR="00C45624" w:rsidRPr="00566724">
        <w:rPr>
          <w:rFonts w:ascii="Times New Roman" w:hAnsi="Times New Roman"/>
          <w:sz w:val="24"/>
          <w:szCs w:val="24"/>
        </w:rPr>
        <w:t>х</w:t>
      </w:r>
      <w:r w:rsidR="00754CEE" w:rsidRPr="00566724">
        <w:rPr>
          <w:rFonts w:ascii="Times New Roman" w:hAnsi="Times New Roman"/>
          <w:sz w:val="24"/>
          <w:szCs w:val="24"/>
        </w:rPr>
        <w:t xml:space="preserve"> лиц, не являющимся индивидуальными </w:t>
      </w:r>
      <w:r w:rsidR="00754CEE" w:rsidRPr="00566724">
        <w:rPr>
          <w:rFonts w:ascii="Times New Roman" w:hAnsi="Times New Roman"/>
          <w:sz w:val="24"/>
          <w:szCs w:val="24"/>
        </w:rPr>
        <w:lastRenderedPageBreak/>
        <w:t>предпринимателями и применяющим специальный налоговый режим "Налог на профессиональный доход"</w:t>
      </w:r>
      <w:r w:rsidR="00C45624" w:rsidRPr="00566724">
        <w:rPr>
          <w:rFonts w:ascii="Times New Roman" w:hAnsi="Times New Roman"/>
          <w:sz w:val="24"/>
          <w:szCs w:val="24"/>
        </w:rPr>
        <w:t>- самозанятых граждан</w:t>
      </w:r>
      <w:r w:rsidRPr="00566724">
        <w:rPr>
          <w:rFonts w:ascii="Times New Roman" w:eastAsia="Times New Roman" w:hAnsi="Times New Roman"/>
          <w:color w:val="000000"/>
          <w:sz w:val="24"/>
          <w:szCs w:val="24"/>
        </w:rPr>
        <w:t>.</w:t>
      </w:r>
    </w:p>
    <w:p w:rsidR="002F7BCC" w:rsidRDefault="002F7BCC" w:rsidP="009D1B95">
      <w:pPr>
        <w:pStyle w:val="af3"/>
        <w:spacing w:after="0" w:line="240" w:lineRule="auto"/>
        <w:ind w:left="0" w:right="142" w:firstLine="567"/>
        <w:jc w:val="both"/>
        <w:rPr>
          <w:rFonts w:ascii="Times New Roman" w:eastAsia="Times New Roman" w:hAnsi="Times New Roman"/>
          <w:color w:val="000000"/>
          <w:sz w:val="24"/>
          <w:szCs w:val="24"/>
        </w:rPr>
      </w:pPr>
      <w:r w:rsidRPr="00AC6F63">
        <w:rPr>
          <w:rFonts w:ascii="Times New Roman" w:eastAsia="Times New Roman" w:hAnsi="Times New Roman"/>
          <w:color w:val="000000"/>
          <w:sz w:val="24"/>
          <w:szCs w:val="24"/>
        </w:rPr>
        <w:t>2. Финансовая поддержка субъектов малого и среднего предпринимательства</w:t>
      </w:r>
      <w:r w:rsidR="00566724">
        <w:rPr>
          <w:rFonts w:ascii="Times New Roman" w:eastAsia="Times New Roman" w:hAnsi="Times New Roman"/>
          <w:color w:val="000000"/>
          <w:sz w:val="24"/>
          <w:szCs w:val="24"/>
        </w:rPr>
        <w:t>.</w:t>
      </w:r>
    </w:p>
    <w:p w:rsidR="00F24793" w:rsidRPr="00AC6F63" w:rsidRDefault="00F24793" w:rsidP="009D1B95">
      <w:pPr>
        <w:pStyle w:val="af3"/>
        <w:spacing w:after="0" w:line="240" w:lineRule="auto"/>
        <w:ind w:left="0" w:right="142" w:firstLine="567"/>
        <w:jc w:val="both"/>
        <w:rPr>
          <w:rFonts w:ascii="Times New Roman" w:hAnsi="Times New Roman"/>
          <w:sz w:val="24"/>
          <w:szCs w:val="24"/>
        </w:rPr>
      </w:pPr>
      <w:r>
        <w:rPr>
          <w:rFonts w:ascii="Times New Roman" w:eastAsia="Times New Roman" w:hAnsi="Times New Roman"/>
          <w:color w:val="000000"/>
          <w:sz w:val="24"/>
          <w:szCs w:val="24"/>
        </w:rPr>
        <w:t xml:space="preserve">3. </w:t>
      </w:r>
      <w:r w:rsidRPr="00F24793">
        <w:rPr>
          <w:rFonts w:ascii="Times New Roman" w:eastAsia="Times New Roman" w:hAnsi="Times New Roman"/>
          <w:color w:val="000000"/>
          <w:sz w:val="24"/>
          <w:szCs w:val="24"/>
        </w:rPr>
        <w:t>Поддержка и развитие пассажирских перевозок автомобильным транспортом</w:t>
      </w:r>
      <w:r>
        <w:rPr>
          <w:rFonts w:ascii="Times New Roman" w:eastAsia="Times New Roman" w:hAnsi="Times New Roman"/>
          <w:color w:val="000000"/>
          <w:sz w:val="24"/>
          <w:szCs w:val="24"/>
        </w:rPr>
        <w:t>.</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Подпрограмма 2.  «Управление муниципальным имуществом и земельными ресурсами».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трех основных мероприятий, предусматривающих: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1. Общие вопросы управления муниципальной собственностью.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2. Управление земельными ресурсами.   </w:t>
      </w:r>
    </w:p>
    <w:p w:rsidR="009501F4"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3. Работа с муниципальными учреждениями.  </w:t>
      </w:r>
    </w:p>
    <w:p w:rsidR="002F7BCC" w:rsidRPr="00AC6F63" w:rsidRDefault="009501F4" w:rsidP="009D1B95">
      <w:pPr>
        <w:pStyle w:val="af3"/>
        <w:tabs>
          <w:tab w:val="left" w:pos="0"/>
        </w:tabs>
        <w:spacing w:after="0" w:line="240" w:lineRule="auto"/>
        <w:ind w:left="0" w:right="142" w:firstLine="567"/>
        <w:jc w:val="both"/>
        <w:rPr>
          <w:rFonts w:ascii="Times New Roman" w:hAnsi="Times New Roman"/>
          <w:sz w:val="24"/>
          <w:szCs w:val="24"/>
        </w:rPr>
      </w:pPr>
      <w:r>
        <w:rPr>
          <w:rFonts w:ascii="Times New Roman" w:hAnsi="Times New Roman"/>
          <w:sz w:val="24"/>
          <w:szCs w:val="24"/>
        </w:rPr>
        <w:t>4. Аренда муниципального имущества.</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направлена на пополнение доходной части консолидированного бюджета муниципального района, активизацию использования муниципального имущества, повышение эффективности управления земельными ресурсами района, оптимизацию состава и структуры муниципальной собственности Богучарского муниципального района.    </w:t>
      </w:r>
    </w:p>
    <w:p w:rsidR="002F7BCC" w:rsidRPr="00AC6F63" w:rsidRDefault="002F7BCC" w:rsidP="009D1B95">
      <w:pPr>
        <w:pStyle w:val="af3"/>
        <w:tabs>
          <w:tab w:val="left" w:pos="0"/>
          <w:tab w:val="left" w:pos="567"/>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Подпрограмма 3. «Обеспечение</w:t>
      </w:r>
      <w:r w:rsidRPr="00AC6F63">
        <w:rPr>
          <w:rFonts w:ascii="Times New Roman" w:hAnsi="Times New Roman"/>
          <w:b/>
          <w:bCs/>
          <w:sz w:val="24"/>
          <w:szCs w:val="24"/>
        </w:rPr>
        <w:t xml:space="preserve"> доступным и комфортным жильем населения района</w:t>
      </w:r>
      <w:r w:rsidRPr="00AC6F63">
        <w:rPr>
          <w:rFonts w:ascii="Times New Roman" w:hAnsi="Times New Roman"/>
          <w:b/>
          <w:sz w:val="24"/>
          <w:szCs w:val="24"/>
        </w:rPr>
        <w:t xml:space="preserve">»   </w:t>
      </w:r>
    </w:p>
    <w:p w:rsidR="002F7BCC" w:rsidRPr="00AC6F63" w:rsidRDefault="002F7BCC" w:rsidP="009D1B95">
      <w:pPr>
        <w:pStyle w:val="af3"/>
        <w:tabs>
          <w:tab w:val="left" w:pos="0"/>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BD5695">
        <w:rPr>
          <w:rFonts w:ascii="Times New Roman" w:hAnsi="Times New Roman"/>
          <w:sz w:val="24"/>
          <w:szCs w:val="24"/>
        </w:rPr>
        <w:t>2-х</w:t>
      </w:r>
      <w:r w:rsidRPr="00AC6F63">
        <w:rPr>
          <w:rFonts w:ascii="Times New Roman" w:hAnsi="Times New Roman"/>
          <w:sz w:val="24"/>
          <w:szCs w:val="24"/>
        </w:rPr>
        <w:t xml:space="preserve"> основных  мероприятий:                                                                                       </w:t>
      </w:r>
    </w:p>
    <w:p w:rsidR="00BD5695" w:rsidRDefault="002A1FE1" w:rsidP="009D1B95">
      <w:pPr>
        <w:pStyle w:val="af3"/>
        <w:numPr>
          <w:ilvl w:val="1"/>
          <w:numId w:val="2"/>
        </w:numPr>
        <w:tabs>
          <w:tab w:val="left" w:pos="0"/>
          <w:tab w:val="left" w:pos="567"/>
          <w:tab w:val="num" w:pos="709"/>
          <w:tab w:val="left" w:pos="851"/>
          <w:tab w:val="left" w:pos="3544"/>
        </w:tabs>
        <w:spacing w:after="0" w:line="240" w:lineRule="auto"/>
        <w:ind w:left="0" w:right="142" w:firstLine="567"/>
        <w:jc w:val="both"/>
        <w:rPr>
          <w:rFonts w:ascii="Times New Roman" w:hAnsi="Times New Roman"/>
          <w:sz w:val="24"/>
          <w:szCs w:val="24"/>
        </w:rPr>
      </w:pPr>
      <w:r>
        <w:rPr>
          <w:rFonts w:ascii="Times New Roman" w:hAnsi="Times New Roman"/>
          <w:sz w:val="24"/>
          <w:szCs w:val="24"/>
        </w:rPr>
        <w:t xml:space="preserve"> </w:t>
      </w:r>
      <w:r w:rsidR="002F7BCC" w:rsidRPr="00AC6F63">
        <w:rPr>
          <w:rFonts w:ascii="Times New Roman" w:hAnsi="Times New Roman"/>
          <w:sz w:val="24"/>
          <w:szCs w:val="24"/>
        </w:rPr>
        <w:t>Создание условий для обеспечения доступным и комфортным жильем населения Богучарского муниципального района.</w:t>
      </w:r>
    </w:p>
    <w:p w:rsidR="009501F4" w:rsidRDefault="002A1FE1" w:rsidP="009D1B95">
      <w:pPr>
        <w:pStyle w:val="af3"/>
        <w:numPr>
          <w:ilvl w:val="1"/>
          <w:numId w:val="2"/>
        </w:numPr>
        <w:tabs>
          <w:tab w:val="left" w:pos="0"/>
          <w:tab w:val="left" w:pos="567"/>
          <w:tab w:val="num" w:pos="709"/>
          <w:tab w:val="left" w:pos="851"/>
          <w:tab w:val="left" w:pos="3544"/>
        </w:tabs>
        <w:spacing w:after="0" w:line="240" w:lineRule="auto"/>
        <w:ind w:left="0" w:right="142" w:firstLine="567"/>
        <w:jc w:val="both"/>
        <w:rPr>
          <w:rFonts w:ascii="Times New Roman" w:hAnsi="Times New Roman"/>
          <w:sz w:val="24"/>
          <w:szCs w:val="24"/>
        </w:rPr>
      </w:pPr>
      <w:r>
        <w:rPr>
          <w:rFonts w:ascii="Times New Roman" w:hAnsi="Times New Roman"/>
          <w:sz w:val="24"/>
          <w:szCs w:val="24"/>
        </w:rPr>
        <w:t xml:space="preserve"> </w:t>
      </w:r>
      <w:r w:rsidR="009501F4" w:rsidRPr="009501F4">
        <w:rPr>
          <w:rFonts w:ascii="Times New Roman" w:hAnsi="Times New Roman"/>
          <w:sz w:val="24"/>
          <w:szCs w:val="24"/>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r w:rsidR="009501F4">
        <w:rPr>
          <w:rFonts w:ascii="Times New Roman" w:hAnsi="Times New Roman"/>
          <w:sz w:val="24"/>
          <w:szCs w:val="24"/>
        </w:rPr>
        <w:t xml:space="preserve">. </w:t>
      </w:r>
    </w:p>
    <w:p w:rsidR="002F7BCC" w:rsidRPr="009501F4" w:rsidRDefault="002F7BCC" w:rsidP="009501F4">
      <w:pPr>
        <w:pStyle w:val="af3"/>
        <w:tabs>
          <w:tab w:val="left" w:pos="-142"/>
          <w:tab w:val="left" w:pos="0"/>
          <w:tab w:val="left" w:pos="851"/>
          <w:tab w:val="left" w:pos="3544"/>
        </w:tabs>
        <w:spacing w:after="0" w:line="240" w:lineRule="auto"/>
        <w:ind w:left="0" w:right="142" w:firstLine="567"/>
        <w:jc w:val="both"/>
        <w:rPr>
          <w:rFonts w:ascii="Times New Roman" w:hAnsi="Times New Roman"/>
          <w:sz w:val="24"/>
          <w:szCs w:val="24"/>
        </w:rPr>
      </w:pPr>
      <w:r w:rsidRPr="009501F4">
        <w:rPr>
          <w:rFonts w:ascii="Times New Roman" w:hAnsi="Times New Roman"/>
          <w:sz w:val="24"/>
          <w:szCs w:val="24"/>
        </w:rPr>
        <w:t xml:space="preserve">Реализация подпрограммы должна привести к созданию комфортной среды обитания и жизнедеятельности для человека, обеспечению населения доступным и качественным жильем.          </w:t>
      </w:r>
    </w:p>
    <w:p w:rsidR="002F7BCC" w:rsidRPr="00AC6F63" w:rsidRDefault="002F7BCC" w:rsidP="009D1B95">
      <w:pPr>
        <w:pStyle w:val="af3"/>
        <w:tabs>
          <w:tab w:val="left" w:pos="0"/>
          <w:tab w:val="left" w:pos="1134"/>
          <w:tab w:val="left" w:pos="3544"/>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Подпрограмма 4.  </w:t>
      </w:r>
      <w:r w:rsidR="009501F4">
        <w:rPr>
          <w:rFonts w:ascii="Times New Roman" w:hAnsi="Times New Roman"/>
          <w:b/>
          <w:sz w:val="24"/>
          <w:szCs w:val="24"/>
        </w:rPr>
        <w:t>С</w:t>
      </w:r>
      <w:r w:rsidR="009501F4" w:rsidRPr="009501F4">
        <w:rPr>
          <w:rFonts w:ascii="Times New Roman" w:hAnsi="Times New Roman"/>
          <w:b/>
          <w:sz w:val="24"/>
          <w:szCs w:val="24"/>
        </w:rPr>
        <w:t>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r w:rsidR="009501F4">
        <w:rPr>
          <w:rFonts w:ascii="Times New Roman" w:hAnsi="Times New Roman"/>
          <w:b/>
          <w:sz w:val="24"/>
          <w:szCs w:val="24"/>
        </w:rPr>
        <w:t>.</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9501F4">
        <w:rPr>
          <w:rFonts w:ascii="Times New Roman" w:hAnsi="Times New Roman"/>
          <w:sz w:val="24"/>
          <w:szCs w:val="24"/>
        </w:rPr>
        <w:t>4-х</w:t>
      </w:r>
      <w:r w:rsidRPr="00AC6F63">
        <w:rPr>
          <w:rFonts w:ascii="Times New Roman" w:hAnsi="Times New Roman"/>
          <w:sz w:val="24"/>
          <w:szCs w:val="24"/>
        </w:rPr>
        <w:t xml:space="preserve"> основных  мероприятий:     </w:t>
      </w:r>
    </w:p>
    <w:p w:rsidR="002F7BCC" w:rsidRDefault="009501F4"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sidRPr="009501F4">
        <w:rPr>
          <w:rFonts w:ascii="Times New Roman" w:eastAsia="Times New Roman" w:hAnsi="Times New Roman"/>
          <w:sz w:val="24"/>
          <w:szCs w:val="24"/>
          <w:lang w:eastAsia="ru-RU"/>
        </w:rPr>
        <w:t>Создание объектов социального и производственного комплекса, в том числе, объектов общегражданского назначения и инфраструктуры</w:t>
      </w:r>
      <w:r w:rsidR="002F7BCC" w:rsidRPr="00AC6F63">
        <w:rPr>
          <w:rFonts w:ascii="Times New Roman" w:eastAsia="Times New Roman" w:hAnsi="Times New Roman"/>
          <w:sz w:val="24"/>
          <w:szCs w:val="24"/>
          <w:lang w:eastAsia="ru-RU"/>
        </w:rPr>
        <w:t>.</w:t>
      </w:r>
    </w:p>
    <w:p w:rsidR="009501F4" w:rsidRDefault="009501F4"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Мероприятия по повышению энергоэффективности </w:t>
      </w:r>
      <w:r w:rsidR="00175735">
        <w:rPr>
          <w:rFonts w:ascii="Times New Roman" w:eastAsia="Times New Roman" w:hAnsi="Times New Roman"/>
          <w:sz w:val="24"/>
          <w:szCs w:val="24"/>
          <w:lang w:eastAsia="ru-RU"/>
        </w:rPr>
        <w:t>жилищно-коммунального комплекса.</w:t>
      </w:r>
    </w:p>
    <w:p w:rsidR="00175735" w:rsidRPr="00AC6F63" w:rsidRDefault="00175735"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sidRPr="00175735">
        <w:rPr>
          <w:rFonts w:ascii="Times New Roman" w:eastAsia="Times New Roman" w:hAnsi="Times New Roman"/>
          <w:sz w:val="24"/>
          <w:szCs w:val="24"/>
          <w:lang w:eastAsia="ru-RU"/>
        </w:rPr>
        <w:t>Приобретение коммунальной специализированной техники</w:t>
      </w:r>
      <w:r>
        <w:rPr>
          <w:rFonts w:ascii="Times New Roman" w:eastAsia="Times New Roman" w:hAnsi="Times New Roman"/>
          <w:sz w:val="24"/>
          <w:szCs w:val="24"/>
          <w:lang w:eastAsia="ru-RU"/>
        </w:rPr>
        <w:t>.</w:t>
      </w:r>
    </w:p>
    <w:p w:rsidR="00175735" w:rsidRPr="00175735" w:rsidRDefault="00175735" w:rsidP="009D1B95">
      <w:pPr>
        <w:pStyle w:val="af3"/>
        <w:numPr>
          <w:ilvl w:val="0"/>
          <w:numId w:val="6"/>
        </w:numPr>
        <w:tabs>
          <w:tab w:val="left" w:pos="0"/>
          <w:tab w:val="left" w:pos="567"/>
          <w:tab w:val="left" w:pos="851"/>
        </w:tabs>
        <w:spacing w:after="0" w:line="240" w:lineRule="auto"/>
        <w:ind w:left="0" w:right="142" w:firstLine="567"/>
        <w:jc w:val="both"/>
        <w:rPr>
          <w:rFonts w:ascii="Times New Roman" w:hAnsi="Times New Roman"/>
          <w:sz w:val="24"/>
          <w:szCs w:val="24"/>
        </w:rPr>
      </w:pPr>
      <w:r w:rsidRPr="00175735">
        <w:rPr>
          <w:rFonts w:ascii="Times New Roman" w:eastAsia="Times New Roman" w:hAnsi="Times New Roman"/>
          <w:sz w:val="24"/>
          <w:szCs w:val="24"/>
          <w:lang w:eastAsia="ru-RU"/>
        </w:rPr>
        <w:t>Обеспечение уличного освещения поселений Богучарского муниципального района</w:t>
      </w:r>
      <w:r w:rsidR="002F7BCC" w:rsidRPr="00AC6F63">
        <w:rPr>
          <w:rFonts w:ascii="Times New Roman" w:eastAsia="Times New Roman" w:hAnsi="Times New Roman"/>
          <w:sz w:val="24"/>
          <w:szCs w:val="24"/>
          <w:lang w:eastAsia="ru-RU"/>
        </w:rPr>
        <w:t xml:space="preserve">. </w:t>
      </w:r>
    </w:p>
    <w:p w:rsidR="00175735" w:rsidRPr="001B067D" w:rsidRDefault="002F7BCC" w:rsidP="00175735">
      <w:pPr>
        <w:spacing w:after="0" w:line="240" w:lineRule="auto"/>
        <w:ind w:firstLine="567"/>
        <w:jc w:val="both"/>
        <w:rPr>
          <w:rFonts w:ascii="Times New Roman" w:hAnsi="Times New Roman"/>
          <w:sz w:val="24"/>
          <w:szCs w:val="24"/>
        </w:rPr>
      </w:pPr>
      <w:r w:rsidRPr="00AC6F63">
        <w:rPr>
          <w:rFonts w:ascii="Times New Roman" w:hAnsi="Times New Roman"/>
          <w:sz w:val="24"/>
          <w:szCs w:val="24"/>
        </w:rPr>
        <w:t>Осуществление мероприятий позволит</w:t>
      </w:r>
      <w:r w:rsidR="00043C86">
        <w:rPr>
          <w:rFonts w:ascii="Times New Roman" w:hAnsi="Times New Roman"/>
          <w:sz w:val="24"/>
          <w:szCs w:val="24"/>
        </w:rPr>
        <w:t xml:space="preserve"> повысить</w:t>
      </w:r>
      <w:r w:rsidR="00175735">
        <w:rPr>
          <w:rFonts w:ascii="Times New Roman" w:hAnsi="Times New Roman"/>
          <w:sz w:val="24"/>
          <w:szCs w:val="24"/>
        </w:rPr>
        <w:t>:</w:t>
      </w:r>
      <w:r w:rsidR="00175735" w:rsidRPr="001B067D">
        <w:rPr>
          <w:rFonts w:ascii="Times New Roman" w:hAnsi="Times New Roman"/>
          <w:sz w:val="24"/>
          <w:szCs w:val="24"/>
        </w:rPr>
        <w:t xml:space="preserve"> уров</w:t>
      </w:r>
      <w:r w:rsidR="00043C86">
        <w:rPr>
          <w:rFonts w:ascii="Times New Roman" w:hAnsi="Times New Roman"/>
          <w:sz w:val="24"/>
          <w:szCs w:val="24"/>
        </w:rPr>
        <w:t>е</w:t>
      </w:r>
      <w:r w:rsidR="00175735" w:rsidRPr="001B067D">
        <w:rPr>
          <w:rFonts w:ascii="Times New Roman" w:hAnsi="Times New Roman"/>
          <w:sz w:val="24"/>
          <w:szCs w:val="24"/>
        </w:rPr>
        <w:t>н</w:t>
      </w:r>
      <w:r w:rsidR="00043C86">
        <w:rPr>
          <w:rFonts w:ascii="Times New Roman" w:hAnsi="Times New Roman"/>
          <w:sz w:val="24"/>
          <w:szCs w:val="24"/>
        </w:rPr>
        <w:t>ь</w:t>
      </w:r>
      <w:r w:rsidR="00175735" w:rsidRPr="001B067D">
        <w:rPr>
          <w:rFonts w:ascii="Times New Roman" w:hAnsi="Times New Roman"/>
          <w:sz w:val="24"/>
          <w:szCs w:val="24"/>
        </w:rPr>
        <w:t xml:space="preserve"> безопасности и комфортности проживания граждан;</w:t>
      </w:r>
      <w:r w:rsidR="00314377">
        <w:rPr>
          <w:rFonts w:ascii="Times New Roman" w:hAnsi="Times New Roman"/>
          <w:sz w:val="24"/>
          <w:szCs w:val="24"/>
        </w:rPr>
        <w:t xml:space="preserve"> </w:t>
      </w:r>
      <w:r w:rsidR="00043C86">
        <w:rPr>
          <w:rFonts w:ascii="Times New Roman" w:hAnsi="Times New Roman"/>
          <w:sz w:val="24"/>
          <w:szCs w:val="24"/>
        </w:rPr>
        <w:t xml:space="preserve">улучшение </w:t>
      </w:r>
      <w:r w:rsidR="00175735" w:rsidRPr="001B067D">
        <w:rPr>
          <w:rFonts w:ascii="Times New Roman" w:hAnsi="Times New Roman"/>
          <w:sz w:val="24"/>
          <w:szCs w:val="24"/>
        </w:rPr>
        <w:t>качества и снижение изд</w:t>
      </w:r>
      <w:r w:rsidR="00043C86">
        <w:rPr>
          <w:rFonts w:ascii="Times New Roman" w:hAnsi="Times New Roman"/>
          <w:sz w:val="24"/>
          <w:szCs w:val="24"/>
        </w:rPr>
        <w:t>ержек коммунальных услуг,</w:t>
      </w:r>
      <w:r w:rsidR="00314377">
        <w:rPr>
          <w:rFonts w:ascii="Times New Roman" w:hAnsi="Times New Roman"/>
          <w:sz w:val="24"/>
          <w:szCs w:val="24"/>
        </w:rPr>
        <w:t xml:space="preserve"> </w:t>
      </w:r>
      <w:r w:rsidR="00043C86">
        <w:rPr>
          <w:rFonts w:ascii="Times New Roman" w:hAnsi="Times New Roman"/>
          <w:sz w:val="24"/>
          <w:szCs w:val="24"/>
        </w:rPr>
        <w:t xml:space="preserve"> повышение энергоэффективности.</w:t>
      </w:r>
    </w:p>
    <w:p w:rsidR="002F7BCC" w:rsidRPr="00AC6F63" w:rsidRDefault="002F7BCC" w:rsidP="00175735">
      <w:pPr>
        <w:pStyle w:val="af3"/>
        <w:tabs>
          <w:tab w:val="left" w:pos="0"/>
          <w:tab w:val="left" w:pos="1134"/>
        </w:tabs>
        <w:spacing w:after="0" w:line="240" w:lineRule="auto"/>
        <w:ind w:left="0" w:right="142" w:firstLine="567"/>
        <w:jc w:val="both"/>
        <w:rPr>
          <w:rFonts w:ascii="Times New Roman" w:hAnsi="Times New Roman"/>
          <w:b/>
          <w:sz w:val="24"/>
          <w:szCs w:val="24"/>
        </w:rPr>
      </w:pPr>
      <w:r w:rsidRPr="008A5EB7">
        <w:rPr>
          <w:rFonts w:ascii="Times New Roman" w:hAnsi="Times New Roman"/>
          <w:b/>
          <w:sz w:val="24"/>
          <w:szCs w:val="24"/>
        </w:rPr>
        <w:t>Подпрограмма 5.   «Охрана окружающей среды»</w:t>
      </w:r>
      <w:r w:rsidR="00043C86" w:rsidRPr="008A5EB7">
        <w:rPr>
          <w:rFonts w:ascii="Times New Roman" w:hAnsi="Times New Roman"/>
          <w:b/>
          <w:sz w:val="24"/>
          <w:szCs w:val="24"/>
        </w:rPr>
        <w:t>.</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043C86">
        <w:rPr>
          <w:rFonts w:ascii="Times New Roman" w:hAnsi="Times New Roman"/>
          <w:sz w:val="24"/>
          <w:szCs w:val="24"/>
        </w:rPr>
        <w:t>5-ти</w:t>
      </w:r>
      <w:r w:rsidRPr="00AC6F63">
        <w:rPr>
          <w:rFonts w:ascii="Times New Roman" w:hAnsi="Times New Roman"/>
          <w:sz w:val="24"/>
          <w:szCs w:val="24"/>
        </w:rPr>
        <w:t xml:space="preserve"> основных  мероприятий:     </w:t>
      </w:r>
    </w:p>
    <w:p w:rsidR="00970378" w:rsidRPr="002A1FE1" w:rsidRDefault="003A4573" w:rsidP="00970378">
      <w:pPr>
        <w:pStyle w:val="Standard"/>
        <w:tabs>
          <w:tab w:val="left" w:pos="317"/>
          <w:tab w:val="left" w:pos="459"/>
        </w:tabs>
        <w:snapToGrid w:val="0"/>
        <w:ind w:left="33" w:right="142" w:firstLine="534"/>
        <w:jc w:val="both"/>
        <w:rPr>
          <w:rFonts w:cs="Times New Roman"/>
          <w:lang w:val="ru-RU"/>
        </w:rPr>
      </w:pPr>
      <w:r w:rsidRPr="002A1FE1">
        <w:rPr>
          <w:rFonts w:cs="Times New Roman"/>
          <w:lang w:val="ru-RU"/>
        </w:rPr>
        <w:t xml:space="preserve">1. </w:t>
      </w:r>
      <w:r w:rsidR="00970378" w:rsidRPr="002A1FE1">
        <w:rPr>
          <w:rFonts w:cs="Times New Roman"/>
          <w:lang w:val="ru-RU"/>
        </w:rPr>
        <w:t>Обустройство площадок и установка контейнеров для сбора ТБО.</w:t>
      </w:r>
    </w:p>
    <w:p w:rsidR="00970378" w:rsidRPr="002A1FE1" w:rsidRDefault="00970378" w:rsidP="00970378">
      <w:pPr>
        <w:pStyle w:val="Standard"/>
        <w:tabs>
          <w:tab w:val="left" w:pos="317"/>
          <w:tab w:val="left" w:pos="459"/>
        </w:tabs>
        <w:snapToGrid w:val="0"/>
        <w:ind w:left="33" w:right="142" w:firstLine="534"/>
        <w:jc w:val="both"/>
        <w:rPr>
          <w:rFonts w:cs="Times New Roman"/>
          <w:lang w:val="ru-RU"/>
        </w:rPr>
      </w:pPr>
      <w:r w:rsidRPr="002A1FE1">
        <w:rPr>
          <w:rFonts w:cs="Times New Roman"/>
          <w:lang w:val="ru-RU"/>
        </w:rPr>
        <w:t>2.</w:t>
      </w:r>
      <w:r w:rsidRPr="002A1FE1">
        <w:rPr>
          <w:lang w:val="ru-RU"/>
        </w:rPr>
        <w:t xml:space="preserve"> </w:t>
      </w:r>
      <w:r w:rsidRPr="002A1FE1">
        <w:rPr>
          <w:rFonts w:cs="Times New Roman"/>
          <w:lang w:val="ru-RU"/>
        </w:rPr>
        <w:t>Ликвидация  накопленного вреда, причиненного окружающей среде.</w:t>
      </w:r>
    </w:p>
    <w:p w:rsidR="00970378" w:rsidRDefault="00970378" w:rsidP="00970378">
      <w:pPr>
        <w:pStyle w:val="Standard"/>
        <w:ind w:right="142" w:firstLine="534"/>
        <w:jc w:val="both"/>
        <w:rPr>
          <w:rFonts w:cs="Times New Roman"/>
          <w:lang w:val="ru-RU"/>
        </w:rPr>
      </w:pPr>
      <w:r w:rsidRPr="002A1FE1">
        <w:rPr>
          <w:rFonts w:cs="Times New Roman"/>
          <w:lang w:val="ru-RU"/>
        </w:rPr>
        <w:t>3. Озеленение территории Богучарского муниципального района.</w:t>
      </w:r>
    </w:p>
    <w:p w:rsidR="002F7BCC" w:rsidRPr="00970378" w:rsidRDefault="002F7BCC" w:rsidP="00970378">
      <w:pPr>
        <w:pStyle w:val="Standard"/>
        <w:ind w:right="142" w:firstLine="567"/>
        <w:jc w:val="both"/>
        <w:rPr>
          <w:lang w:val="ru-RU"/>
        </w:rPr>
      </w:pPr>
      <w:r w:rsidRPr="00970378">
        <w:rPr>
          <w:lang w:val="ru-RU"/>
        </w:rPr>
        <w:t xml:space="preserve">Предусмотренные в рамках каждой из подпрограмм системы целей, задач и мероприятий в комплексе наиболее полным образом охватывают весь диапазон заданных приоритетных направлений экономического развития и в максимальной степени будут </w:t>
      </w:r>
      <w:r w:rsidRPr="00970378">
        <w:rPr>
          <w:lang w:val="ru-RU"/>
        </w:rPr>
        <w:lastRenderedPageBreak/>
        <w:t>способствовать достижению целей и конечных результатов настоящей государственной программы.</w:t>
      </w:r>
    </w:p>
    <w:p w:rsidR="004978A6" w:rsidRPr="00AC6F63" w:rsidRDefault="004978A6" w:rsidP="009D1B95">
      <w:pPr>
        <w:tabs>
          <w:tab w:val="left" w:pos="0"/>
          <w:tab w:val="left" w:pos="3544"/>
        </w:tabs>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rPr>
        <w:t>Подпрограмма 6.</w:t>
      </w:r>
      <w:r w:rsidR="00444FF3">
        <w:rPr>
          <w:rFonts w:ascii="Times New Roman" w:hAnsi="Times New Roman"/>
          <w:b/>
          <w:sz w:val="24"/>
          <w:szCs w:val="24"/>
        </w:rPr>
        <w:t xml:space="preserve"> </w:t>
      </w:r>
      <w:r w:rsidRPr="00AC6F63">
        <w:rPr>
          <w:rFonts w:ascii="Times New Roman" w:eastAsia="Times New Roman" w:hAnsi="Times New Roman"/>
          <w:b/>
          <w:color w:val="000000"/>
          <w:sz w:val="24"/>
          <w:szCs w:val="24"/>
          <w:lang w:eastAsia="ru-RU"/>
        </w:rPr>
        <w:t>«</w:t>
      </w:r>
      <w:r w:rsidRPr="00AC6F63">
        <w:rPr>
          <w:rFonts w:ascii="Times New Roman" w:hAnsi="Times New Roman"/>
          <w:b/>
          <w:sz w:val="24"/>
          <w:szCs w:val="24"/>
        </w:rPr>
        <w:t>Развитие сети автомобильных дорог общего пользования местного значения»</w:t>
      </w:r>
    </w:p>
    <w:p w:rsidR="004978A6" w:rsidRPr="00AC6F63" w:rsidRDefault="004978A6"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шести основных  мероприятий:     </w:t>
      </w:r>
    </w:p>
    <w:p w:rsidR="004978A6" w:rsidRPr="00AC6F63" w:rsidRDefault="004978A6" w:rsidP="009D1B95">
      <w:pPr>
        <w:spacing w:after="0" w:line="240" w:lineRule="auto"/>
        <w:ind w:right="142" w:firstLine="567"/>
        <w:jc w:val="both"/>
        <w:rPr>
          <w:rFonts w:ascii="Times New Roman" w:eastAsia="Times New Roman" w:hAnsi="Times New Roman"/>
          <w:sz w:val="24"/>
          <w:szCs w:val="24"/>
          <w:lang w:eastAsia="ru-RU"/>
        </w:rPr>
      </w:pPr>
      <w:r w:rsidRPr="00AC6F63">
        <w:rPr>
          <w:rFonts w:ascii="Times New Roman" w:eastAsia="Times New Roman" w:hAnsi="Times New Roman"/>
          <w:sz w:val="24"/>
          <w:szCs w:val="24"/>
          <w:lang w:eastAsia="ru-RU"/>
        </w:rPr>
        <w:t>1. Содержание автомобильных дорог общего пользования местного значения.</w:t>
      </w:r>
    </w:p>
    <w:p w:rsidR="004978A6" w:rsidRPr="00AC6F63" w:rsidRDefault="004978A6" w:rsidP="009D1B95">
      <w:pPr>
        <w:spacing w:after="0" w:line="240" w:lineRule="auto"/>
        <w:ind w:right="142" w:firstLine="567"/>
        <w:jc w:val="both"/>
        <w:rPr>
          <w:rFonts w:ascii="Times New Roman" w:eastAsia="Times New Roman" w:hAnsi="Times New Roman"/>
          <w:sz w:val="24"/>
          <w:szCs w:val="24"/>
          <w:lang w:eastAsia="ru-RU"/>
        </w:rPr>
      </w:pPr>
      <w:r w:rsidRPr="00AC6F63">
        <w:rPr>
          <w:rFonts w:ascii="Times New Roman" w:eastAsia="Times New Roman" w:hAnsi="Times New Roman"/>
          <w:sz w:val="24"/>
          <w:szCs w:val="24"/>
          <w:lang w:eastAsia="ru-RU"/>
        </w:rPr>
        <w:t>2. Ремонт автомобильных дорог общего пользования местного значения.</w:t>
      </w:r>
    </w:p>
    <w:p w:rsidR="004978A6" w:rsidRPr="00AC6F63" w:rsidRDefault="004978A6" w:rsidP="009D1B95">
      <w:pPr>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3. Капитальный ремонт автомобильных дорог общего пользования местного значения.</w:t>
      </w:r>
    </w:p>
    <w:p w:rsidR="004978A6" w:rsidRPr="00AC6F63" w:rsidRDefault="00043C86"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4. </w:t>
      </w:r>
      <w:r w:rsidRPr="00043C86">
        <w:rPr>
          <w:rFonts w:ascii="Times New Roman" w:hAnsi="Times New Roman"/>
          <w:sz w:val="24"/>
          <w:szCs w:val="24"/>
        </w:rPr>
        <w:t>Строительство автомобильных дорог общего пользования местного значения</w:t>
      </w:r>
      <w:r>
        <w:rPr>
          <w:rFonts w:ascii="Times New Roman" w:hAnsi="Times New Roman"/>
          <w:sz w:val="24"/>
          <w:szCs w:val="24"/>
        </w:rPr>
        <w:t>.</w:t>
      </w:r>
    </w:p>
    <w:p w:rsidR="004978A6" w:rsidRPr="00AC6F63" w:rsidRDefault="0009776E" w:rsidP="009D1B95">
      <w:pPr>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5</w:t>
      </w:r>
      <w:r w:rsidR="004978A6" w:rsidRPr="00AC6F63">
        <w:rPr>
          <w:rFonts w:ascii="Times New Roman" w:hAnsi="Times New Roman"/>
          <w:sz w:val="24"/>
          <w:szCs w:val="24"/>
        </w:rPr>
        <w:t>.</w:t>
      </w:r>
      <w:r w:rsidR="00043C86" w:rsidRPr="00043C86">
        <w:rPr>
          <w:rFonts w:ascii="Times New Roman" w:hAnsi="Times New Roman"/>
          <w:sz w:val="24"/>
          <w:szCs w:val="24"/>
        </w:rPr>
        <w:t>Повышение безопасности дорожного движения на территории Богучарского муниципального района</w:t>
      </w:r>
      <w:r w:rsidR="00043C86">
        <w:rPr>
          <w:rFonts w:ascii="Times New Roman" w:hAnsi="Times New Roman"/>
          <w:sz w:val="24"/>
          <w:szCs w:val="24"/>
        </w:rPr>
        <w:t>.</w:t>
      </w: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Раздел 4.  Ресурсное обеспечение муниципальной программы</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Финансирование мероприятий программы предусмотрено за счет средств федерального, областного и местных бюджетов.</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Кроме того, на реализацию мероприятий программы планируется привлечь </w:t>
      </w:r>
      <w:r w:rsidR="00043C86">
        <w:rPr>
          <w:rFonts w:ascii="Times New Roman" w:hAnsi="Times New Roman" w:cs="Times New Roman"/>
          <w:sz w:val="24"/>
          <w:szCs w:val="24"/>
        </w:rPr>
        <w:t xml:space="preserve">внебюджетные средства - </w:t>
      </w:r>
      <w:r w:rsidRPr="00AC6F63">
        <w:rPr>
          <w:rFonts w:ascii="Times New Roman" w:hAnsi="Times New Roman" w:cs="Times New Roman"/>
          <w:sz w:val="24"/>
          <w:szCs w:val="24"/>
        </w:rPr>
        <w:t>средства  юридических и физических лиц.</w:t>
      </w:r>
    </w:p>
    <w:p w:rsidR="002F7BCC" w:rsidRPr="00AC6F63" w:rsidRDefault="002F7BCC" w:rsidP="009D1B95">
      <w:pPr>
        <w:tabs>
          <w:tab w:val="left" w:pos="6096"/>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Расходы местного бюджета на реализацию программы, а также ресурсное обеспечение и прогнозная (справочная) оценка расходов федерального и областного бюджетов на реализацию муниципальной программы </w:t>
      </w:r>
      <w:r w:rsidRPr="00AC6F63">
        <w:rPr>
          <w:rFonts w:ascii="Times New Roman" w:eastAsia="Times New Roman" w:hAnsi="Times New Roman"/>
          <w:color w:val="000000"/>
          <w:sz w:val="24"/>
          <w:szCs w:val="24"/>
          <w:lang w:eastAsia="ru-RU"/>
        </w:rPr>
        <w:t xml:space="preserve">«Экономическое развитие Богучарского муниципального района» </w:t>
      </w:r>
      <w:r w:rsidRPr="00AC6F63">
        <w:rPr>
          <w:rFonts w:ascii="Times New Roman" w:hAnsi="Times New Roman"/>
          <w:sz w:val="24"/>
          <w:szCs w:val="24"/>
        </w:rPr>
        <w:t>приведены в приложениях 2 и 3.</w:t>
      </w:r>
    </w:p>
    <w:p w:rsidR="002F7BCC" w:rsidRPr="00AC6F63" w:rsidRDefault="002F7BCC" w:rsidP="009D1B95">
      <w:pPr>
        <w:tabs>
          <w:tab w:val="left" w:pos="6096"/>
        </w:tabs>
        <w:spacing w:after="0" w:line="240" w:lineRule="auto"/>
        <w:ind w:right="142" w:firstLine="567"/>
        <w:jc w:val="both"/>
        <w:rPr>
          <w:rFonts w:ascii="Times New Roman" w:eastAsia="Times New Roman" w:hAnsi="Times New Roman"/>
          <w:color w:val="000000"/>
          <w:sz w:val="24"/>
          <w:szCs w:val="24"/>
          <w:lang w:eastAsia="ru-RU"/>
        </w:rPr>
      </w:pPr>
      <w:r w:rsidRPr="00AC6F63">
        <w:rPr>
          <w:rFonts w:ascii="Times New Roman" w:eastAsia="Times New Roman" w:hAnsi="Times New Roman"/>
          <w:color w:val="000000"/>
          <w:sz w:val="24"/>
          <w:szCs w:val="24"/>
          <w:lang w:eastAsia="ru-RU"/>
        </w:rPr>
        <w:t>Мероприятия, предлагаемые к финансированию в планируемом году, указаны в плане реализации муниципальной программы согласно приложению 4.</w:t>
      </w:r>
    </w:p>
    <w:p w:rsidR="002F7BCC" w:rsidRPr="00AC6F63" w:rsidRDefault="002F7BCC" w:rsidP="009D1B95">
      <w:pPr>
        <w:pStyle w:val="11"/>
        <w:spacing w:after="0" w:line="240" w:lineRule="auto"/>
        <w:ind w:left="0" w:right="142" w:firstLine="567"/>
        <w:jc w:val="both"/>
        <w:rPr>
          <w:rFonts w:ascii="Times New Roman" w:hAnsi="Times New Roman"/>
          <w:b/>
          <w:bCs/>
          <w:sz w:val="24"/>
          <w:szCs w:val="24"/>
        </w:rPr>
      </w:pPr>
      <w:r w:rsidRPr="00AC6F63">
        <w:rPr>
          <w:rFonts w:ascii="Times New Roman" w:hAnsi="Times New Roman"/>
          <w:b/>
          <w:sz w:val="24"/>
          <w:szCs w:val="24"/>
        </w:rPr>
        <w:t>Раздел 5. Анализ рисков реализации муниципальной программы и описание мер управления рисками реализации муниципальной программы</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К рискам реализации муниципальной программы следует отнести:</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показателей, в том числе повышению инфляции, снижению темпов экономического роста и доходов населения.</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Поскольку в рамках реализации 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Раздел 6. Оценка эффективности реализации муниципальной программы</w:t>
      </w:r>
    </w:p>
    <w:p w:rsidR="002F7BCC" w:rsidRPr="00AC6F63"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В результате реализации мероприятий программы в 201</w:t>
      </w:r>
      <w:r w:rsidR="00043C86">
        <w:rPr>
          <w:rFonts w:ascii="Times New Roman" w:hAnsi="Times New Roman"/>
          <w:sz w:val="24"/>
          <w:szCs w:val="24"/>
        </w:rPr>
        <w:t>9</w:t>
      </w:r>
      <w:r w:rsidRPr="00AC6F63">
        <w:rPr>
          <w:rFonts w:ascii="Times New Roman" w:hAnsi="Times New Roman"/>
          <w:sz w:val="24"/>
          <w:szCs w:val="24"/>
        </w:rPr>
        <w:t xml:space="preserve"> - 202</w:t>
      </w:r>
      <w:r w:rsidR="002A1FE1">
        <w:rPr>
          <w:rFonts w:ascii="Times New Roman" w:hAnsi="Times New Roman"/>
          <w:sz w:val="24"/>
          <w:szCs w:val="24"/>
        </w:rPr>
        <w:t>6</w:t>
      </w:r>
      <w:r w:rsidRPr="00AC6F63">
        <w:rPr>
          <w:rFonts w:ascii="Times New Roman" w:hAnsi="Times New Roman"/>
          <w:sz w:val="24"/>
          <w:szCs w:val="24"/>
        </w:rPr>
        <w:t xml:space="preserve"> годах планируется достижение следующих показателей, характеризующих эффективность реализации программы:</w:t>
      </w:r>
    </w:p>
    <w:p w:rsidR="002F7BCC" w:rsidRPr="002A1FE1" w:rsidRDefault="002F7BCC" w:rsidP="009D1B95">
      <w:pPr>
        <w:pStyle w:val="ConsPlusCell"/>
        <w:ind w:right="142" w:firstLine="567"/>
        <w:jc w:val="both"/>
        <w:rPr>
          <w:rFonts w:ascii="Times New Roman" w:hAnsi="Times New Roman" w:cs="Times New Roman"/>
          <w:b/>
          <w:i/>
          <w:sz w:val="24"/>
          <w:szCs w:val="24"/>
        </w:rPr>
      </w:pPr>
      <w:r w:rsidRPr="002A1FE1">
        <w:rPr>
          <w:rFonts w:ascii="Times New Roman" w:hAnsi="Times New Roman" w:cs="Times New Roman"/>
          <w:b/>
          <w:i/>
          <w:sz w:val="24"/>
          <w:szCs w:val="24"/>
        </w:rPr>
        <w:t>в количественном выражении:</w:t>
      </w:r>
    </w:p>
    <w:p w:rsidR="002A1FE1" w:rsidRPr="002A1FE1" w:rsidRDefault="002A1FE1" w:rsidP="002A1FE1">
      <w:pPr>
        <w:spacing w:after="0" w:line="240" w:lineRule="auto"/>
        <w:ind w:right="142"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2A1FE1">
        <w:rPr>
          <w:rFonts w:ascii="Times New Roman" w:eastAsia="Times New Roman" w:hAnsi="Times New Roman"/>
          <w:sz w:val="24"/>
          <w:szCs w:val="24"/>
        </w:rPr>
        <w:t>рост индекса физического объема валового муниципального продукта к 2026 году на 4,9% к уровню 2019 года;</w:t>
      </w:r>
    </w:p>
    <w:p w:rsidR="002A1FE1" w:rsidRPr="002A1FE1" w:rsidRDefault="002A1FE1" w:rsidP="002A1FE1">
      <w:pPr>
        <w:tabs>
          <w:tab w:val="left" w:pos="0"/>
          <w:tab w:val="left" w:pos="362"/>
        </w:tabs>
        <w:spacing w:after="0" w:line="240" w:lineRule="auto"/>
        <w:ind w:right="142" w:firstLine="567"/>
        <w:jc w:val="both"/>
        <w:rPr>
          <w:rFonts w:ascii="Times New Roman" w:eastAsia="Times New Roman" w:hAnsi="Times New Roman"/>
          <w:sz w:val="24"/>
          <w:szCs w:val="24"/>
        </w:rPr>
      </w:pPr>
      <w:r w:rsidRPr="002A1FE1">
        <w:rPr>
          <w:rFonts w:ascii="Times New Roman" w:hAnsi="Times New Roman"/>
          <w:sz w:val="24"/>
          <w:szCs w:val="24"/>
        </w:rPr>
        <w:t>- рост объема инвестиций в основной   в 2026 году в 2,9 раза к уровню 2019 года;</w:t>
      </w:r>
    </w:p>
    <w:p w:rsidR="002A1FE1" w:rsidRPr="002A1FE1" w:rsidRDefault="002A1FE1" w:rsidP="002A1FE1">
      <w:pPr>
        <w:tabs>
          <w:tab w:val="left" w:pos="0"/>
          <w:tab w:val="left" w:pos="362"/>
        </w:tabs>
        <w:spacing w:after="0" w:line="240" w:lineRule="auto"/>
        <w:ind w:right="142" w:firstLine="567"/>
        <w:jc w:val="both"/>
        <w:rPr>
          <w:rFonts w:ascii="Times New Roman" w:eastAsia="Times New Roman" w:hAnsi="Times New Roman"/>
          <w:sz w:val="24"/>
          <w:szCs w:val="24"/>
        </w:rPr>
      </w:pPr>
      <w:r w:rsidRPr="002A1FE1">
        <w:rPr>
          <w:rFonts w:ascii="Times New Roman" w:eastAsia="Times New Roman" w:hAnsi="Times New Roman"/>
          <w:sz w:val="24"/>
          <w:szCs w:val="24"/>
        </w:rPr>
        <w:t>- создание не менее 780 новых рабочих мест к 2026 году;</w:t>
      </w:r>
    </w:p>
    <w:p w:rsidR="002A1FE1" w:rsidRPr="002A1FE1" w:rsidRDefault="002A1FE1" w:rsidP="002A1FE1">
      <w:pPr>
        <w:pStyle w:val="a5"/>
        <w:tabs>
          <w:tab w:val="left" w:pos="176"/>
          <w:tab w:val="left" w:pos="220"/>
        </w:tabs>
        <w:spacing w:after="0" w:line="240" w:lineRule="auto"/>
        <w:ind w:right="142" w:firstLine="567"/>
        <w:rPr>
          <w:rFonts w:ascii="Times New Roman" w:hAnsi="Times New Roman"/>
          <w:sz w:val="24"/>
          <w:szCs w:val="24"/>
        </w:rPr>
      </w:pPr>
      <w:r w:rsidRPr="002A1FE1">
        <w:rPr>
          <w:rFonts w:ascii="Times New Roman" w:hAnsi="Times New Roman"/>
          <w:sz w:val="24"/>
          <w:szCs w:val="24"/>
        </w:rPr>
        <w:t>- неналоговые доходы в консолидированный бюджет муниципального района составят 80,1 млн.рублей к 2026 году;</w:t>
      </w:r>
    </w:p>
    <w:p w:rsidR="002A1FE1" w:rsidRPr="002A1FE1" w:rsidRDefault="002A1FE1" w:rsidP="002A1FE1">
      <w:pPr>
        <w:pStyle w:val="a5"/>
        <w:tabs>
          <w:tab w:val="left" w:pos="220"/>
          <w:tab w:val="left" w:pos="362"/>
        </w:tabs>
        <w:spacing w:after="0" w:line="240" w:lineRule="auto"/>
        <w:ind w:right="142" w:firstLine="567"/>
        <w:jc w:val="both"/>
        <w:rPr>
          <w:rFonts w:ascii="Times New Roman" w:hAnsi="Times New Roman"/>
          <w:sz w:val="24"/>
          <w:szCs w:val="24"/>
        </w:rPr>
      </w:pPr>
      <w:r w:rsidRPr="002A1FE1">
        <w:rPr>
          <w:rFonts w:ascii="Times New Roman" w:hAnsi="Times New Roman"/>
          <w:sz w:val="24"/>
          <w:szCs w:val="24"/>
        </w:rPr>
        <w:lastRenderedPageBreak/>
        <w:t xml:space="preserve">- количество молодых семей, улучивших жилищные условия в 2019-2026гг., составит 87 семей; </w:t>
      </w:r>
    </w:p>
    <w:p w:rsidR="002A1FE1" w:rsidRDefault="002A1FE1" w:rsidP="002A1FE1">
      <w:pPr>
        <w:pStyle w:val="af3"/>
        <w:tabs>
          <w:tab w:val="left" w:pos="0"/>
          <w:tab w:val="left" w:pos="362"/>
          <w:tab w:val="left" w:pos="851"/>
        </w:tabs>
        <w:spacing w:after="0" w:line="240" w:lineRule="auto"/>
        <w:ind w:left="0" w:right="142" w:firstLine="567"/>
        <w:jc w:val="both"/>
        <w:rPr>
          <w:rFonts w:ascii="Times New Roman" w:hAnsi="Times New Roman"/>
          <w:sz w:val="24"/>
          <w:szCs w:val="24"/>
        </w:rPr>
      </w:pPr>
      <w:r w:rsidRPr="002A1FE1">
        <w:rPr>
          <w:rFonts w:ascii="Times New Roman" w:hAnsi="Times New Roman"/>
          <w:sz w:val="24"/>
          <w:szCs w:val="24"/>
        </w:rPr>
        <w:t>-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 81,5% в 2019 году до 60% к 2026 году</w:t>
      </w:r>
      <w:r>
        <w:rPr>
          <w:rFonts w:ascii="Times New Roman" w:hAnsi="Times New Roman"/>
          <w:sz w:val="24"/>
          <w:szCs w:val="24"/>
        </w:rPr>
        <w:t>.</w:t>
      </w:r>
    </w:p>
    <w:p w:rsidR="007D5555" w:rsidRPr="00043C86" w:rsidRDefault="007D5555" w:rsidP="002A1FE1">
      <w:pPr>
        <w:pStyle w:val="af3"/>
        <w:tabs>
          <w:tab w:val="left" w:pos="0"/>
          <w:tab w:val="left" w:pos="362"/>
          <w:tab w:val="left" w:pos="851"/>
        </w:tabs>
        <w:spacing w:after="0" w:line="240" w:lineRule="auto"/>
        <w:ind w:left="0" w:right="142" w:firstLine="567"/>
        <w:jc w:val="both"/>
        <w:rPr>
          <w:rFonts w:ascii="Times New Roman" w:hAnsi="Times New Roman"/>
          <w:b/>
          <w:sz w:val="24"/>
          <w:szCs w:val="24"/>
        </w:rPr>
      </w:pPr>
      <w:r w:rsidRPr="00043C86">
        <w:rPr>
          <w:rFonts w:ascii="Times New Roman" w:hAnsi="Times New Roman"/>
          <w:b/>
          <w:sz w:val="24"/>
          <w:szCs w:val="24"/>
        </w:rPr>
        <w:t xml:space="preserve">В качественном выражении:      </w:t>
      </w:r>
    </w:p>
    <w:p w:rsidR="007D5555" w:rsidRPr="00AC6F63" w:rsidRDefault="007D5555"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eastAsia="Times New Roman" w:hAnsi="Times New Roman"/>
          <w:color w:val="000000"/>
          <w:sz w:val="24"/>
          <w:szCs w:val="24"/>
          <w:lang w:eastAsia="ru-RU"/>
        </w:rPr>
        <w:t xml:space="preserve"> повышение вклада субъектов малого и среднего бизнеса в социально-экономическое развитие муниципального района;   </w:t>
      </w:r>
    </w:p>
    <w:p w:rsidR="007D5555" w:rsidRPr="00AC6F63" w:rsidRDefault="007D5555"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укрепление имиджа муниципального района, как района, открытого для бизнеса;</w:t>
      </w:r>
    </w:p>
    <w:p w:rsidR="007D5555" w:rsidRPr="00AC6F63" w:rsidRDefault="007D5555"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color w:val="000000"/>
          <w:sz w:val="24"/>
          <w:szCs w:val="24"/>
        </w:rPr>
        <w:t xml:space="preserve">повышение </w:t>
      </w:r>
      <w:r w:rsidRPr="00AC6F63">
        <w:rPr>
          <w:rFonts w:ascii="Times New Roman" w:hAnsi="Times New Roman" w:cs="Times New Roman"/>
          <w:sz w:val="24"/>
          <w:szCs w:val="24"/>
        </w:rPr>
        <w:t xml:space="preserve"> уровня безопасности и комфортности проживания граждан;</w:t>
      </w:r>
    </w:p>
    <w:p w:rsidR="007D5555" w:rsidRPr="00AC6F63" w:rsidRDefault="007D5555"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Воронежской области. </w:t>
      </w:r>
    </w:p>
    <w:p w:rsidR="002F7BCC"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D00666" w:rsidRPr="00AC6F63" w:rsidRDefault="00D00666" w:rsidP="009D1B95">
      <w:pPr>
        <w:pStyle w:val="ConsPlusNormal0"/>
        <w:ind w:right="142" w:firstLine="567"/>
        <w:jc w:val="both"/>
        <w:rPr>
          <w:rFonts w:ascii="Times New Roman" w:hAnsi="Times New Roman" w:cs="Times New Roman"/>
          <w:sz w:val="24"/>
          <w:szCs w:val="24"/>
        </w:rPr>
      </w:pPr>
    </w:p>
    <w:tbl>
      <w:tblPr>
        <w:tblW w:w="9923" w:type="dxa"/>
        <w:tblInd w:w="-176" w:type="dxa"/>
        <w:tblLook w:val="04A0"/>
      </w:tblPr>
      <w:tblGrid>
        <w:gridCol w:w="2412"/>
        <w:gridCol w:w="7511"/>
      </w:tblGrid>
      <w:tr w:rsidR="00A95BE5" w:rsidRPr="00D00666" w:rsidTr="00A95BE5">
        <w:trPr>
          <w:trHeight w:val="375"/>
        </w:trPr>
        <w:tc>
          <w:tcPr>
            <w:tcW w:w="9923" w:type="dxa"/>
            <w:gridSpan w:val="2"/>
            <w:noWrap/>
            <w:vAlign w:val="center"/>
          </w:tcPr>
          <w:p w:rsidR="001214B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Подпрограмма 1</w:t>
            </w:r>
            <w:r w:rsidR="001214B7">
              <w:rPr>
                <w:rFonts w:ascii="Times New Roman" w:hAnsi="Times New Roman"/>
                <w:b/>
                <w:sz w:val="24"/>
                <w:szCs w:val="24"/>
              </w:rPr>
              <w:t xml:space="preserve"> </w:t>
            </w:r>
          </w:p>
          <w:p w:rsidR="00A95BE5" w:rsidRPr="0031437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«Развитие и поддержка малого и среднего</w:t>
            </w:r>
          </w:p>
          <w:p w:rsidR="00A95BE5" w:rsidRPr="0031437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предпринимательства» муниципальной программы</w:t>
            </w:r>
          </w:p>
          <w:p w:rsidR="00A95BE5" w:rsidRPr="0031437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«Экономическое развитие Богучарского муниципального района»</w:t>
            </w:r>
          </w:p>
          <w:p w:rsidR="00A95BE5" w:rsidRPr="00314377" w:rsidRDefault="00A95BE5" w:rsidP="00D00666">
            <w:pPr>
              <w:widowControl w:val="0"/>
              <w:spacing w:after="0" w:line="240" w:lineRule="auto"/>
              <w:jc w:val="center"/>
              <w:rPr>
                <w:rFonts w:ascii="Times New Roman" w:hAnsi="Times New Roman"/>
                <w:b/>
                <w:sz w:val="24"/>
                <w:szCs w:val="24"/>
              </w:rPr>
            </w:pPr>
          </w:p>
          <w:p w:rsidR="00A95BE5" w:rsidRPr="00D00666" w:rsidRDefault="00A95BE5" w:rsidP="00D00666">
            <w:pPr>
              <w:widowControl w:val="0"/>
              <w:spacing w:after="0" w:line="240" w:lineRule="auto"/>
              <w:jc w:val="center"/>
              <w:rPr>
                <w:rFonts w:ascii="Times New Roman" w:hAnsi="Times New Roman"/>
                <w:b/>
              </w:rPr>
            </w:pPr>
            <w:r w:rsidRPr="00314377">
              <w:rPr>
                <w:rFonts w:ascii="Times New Roman" w:hAnsi="Times New Roman"/>
                <w:b/>
                <w:sz w:val="24"/>
                <w:szCs w:val="24"/>
              </w:rPr>
              <w:t>Паспорт подпрограммы</w:t>
            </w:r>
          </w:p>
        </w:tc>
      </w:tr>
      <w:tr w:rsidR="00A95BE5" w:rsidRPr="00193406" w:rsidTr="00314377">
        <w:trPr>
          <w:trHeight w:val="219"/>
        </w:trPr>
        <w:tc>
          <w:tcPr>
            <w:tcW w:w="9923" w:type="dxa"/>
            <w:gridSpan w:val="2"/>
            <w:noWrap/>
            <w:vAlign w:val="center"/>
          </w:tcPr>
          <w:p w:rsidR="00A95BE5" w:rsidRPr="00193406" w:rsidRDefault="00A95BE5" w:rsidP="00A95BE5">
            <w:pPr>
              <w:widowControl w:val="0"/>
              <w:rPr>
                <w:rFonts w:ascii="Times New Roman" w:hAnsi="Times New Roman"/>
              </w:rPr>
            </w:pPr>
          </w:p>
        </w:tc>
      </w:tr>
      <w:tr w:rsidR="00A95BE5" w:rsidRPr="00193406" w:rsidTr="00A95BE5">
        <w:trPr>
          <w:trHeight w:val="563"/>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Ответственный исполнитель подпрограммы </w:t>
            </w:r>
          </w:p>
        </w:tc>
        <w:tc>
          <w:tcPr>
            <w:tcW w:w="7156" w:type="dxa"/>
            <w:tcBorders>
              <w:top w:val="single" w:sz="4" w:space="0" w:color="auto"/>
              <w:left w:val="nil"/>
              <w:bottom w:val="single" w:sz="4" w:space="0" w:color="auto"/>
              <w:right w:val="single" w:sz="4" w:space="0" w:color="auto"/>
            </w:tcBorders>
            <w:noWrap/>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Отдел по экономике, управлению муниципальным имуществом и земельным отношениям администрации муниципального района.</w:t>
            </w:r>
          </w:p>
          <w:p w:rsidR="00A95BE5" w:rsidRPr="00314377" w:rsidRDefault="00A95BE5" w:rsidP="00D00666">
            <w:pPr>
              <w:widowControl w:val="0"/>
              <w:spacing w:after="0" w:line="240" w:lineRule="auto"/>
              <w:rPr>
                <w:rFonts w:ascii="Times New Roman" w:hAnsi="Times New Roman"/>
                <w:sz w:val="24"/>
                <w:szCs w:val="24"/>
              </w:rPr>
            </w:pPr>
          </w:p>
        </w:tc>
      </w:tr>
      <w:tr w:rsidR="00A95BE5" w:rsidRPr="00193406" w:rsidTr="00A95BE5">
        <w:trPr>
          <w:trHeight w:val="1057"/>
        </w:trPr>
        <w:tc>
          <w:tcPr>
            <w:tcW w:w="2767" w:type="dxa"/>
            <w:tcBorders>
              <w:top w:val="nil"/>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Основные мероприятия, входящие в состав подпрограммы </w:t>
            </w:r>
          </w:p>
        </w:tc>
        <w:tc>
          <w:tcPr>
            <w:tcW w:w="7156" w:type="dxa"/>
            <w:tcBorders>
              <w:top w:val="nil"/>
              <w:left w:val="nil"/>
              <w:bottom w:val="single" w:sz="4" w:space="0" w:color="auto"/>
              <w:right w:val="single" w:sz="4" w:space="0" w:color="auto"/>
            </w:tcBorders>
            <w:noWrap/>
            <w:hideMark/>
          </w:tcPr>
          <w:p w:rsidR="00A95BE5" w:rsidRPr="00AD72CC" w:rsidRDefault="00A95BE5" w:rsidP="00D00666">
            <w:pPr>
              <w:pStyle w:val="ConsPlusNormal0"/>
              <w:numPr>
                <w:ilvl w:val="1"/>
                <w:numId w:val="47"/>
              </w:numPr>
              <w:tabs>
                <w:tab w:val="left" w:pos="0"/>
              </w:tabs>
              <w:ind w:left="0" w:firstLine="0"/>
              <w:jc w:val="both"/>
              <w:rPr>
                <w:rFonts w:ascii="Times New Roman" w:hAnsi="Times New Roman" w:cs="Times New Roman"/>
                <w:sz w:val="24"/>
                <w:szCs w:val="24"/>
              </w:rPr>
            </w:pPr>
            <w:r w:rsidRPr="00314377">
              <w:rPr>
                <w:rFonts w:ascii="Times New Roman" w:hAnsi="Times New Roman" w:cs="Times New Roman"/>
                <w:sz w:val="24"/>
                <w:szCs w:val="24"/>
              </w:rPr>
              <w:t>Информационная и консультационная поддержка субъектов малого и среднего предпринимательства</w:t>
            </w:r>
            <w:r w:rsidR="00C45624">
              <w:rPr>
                <w:rFonts w:ascii="Times New Roman" w:hAnsi="Times New Roman" w:cs="Times New Roman"/>
                <w:sz w:val="24"/>
                <w:szCs w:val="24"/>
              </w:rPr>
              <w:t xml:space="preserve">, а </w:t>
            </w:r>
            <w:r w:rsidR="00C45624" w:rsidRPr="00AD72CC">
              <w:rPr>
                <w:rFonts w:ascii="Times New Roman" w:hAnsi="Times New Roman" w:cs="Times New Roman"/>
                <w:sz w:val="24"/>
                <w:szCs w:val="24"/>
              </w:rPr>
              <w:t xml:space="preserve">также </w:t>
            </w:r>
            <w:r w:rsidR="00C45624" w:rsidRPr="00AD72CC">
              <w:rPr>
                <w:rFonts w:ascii="Times New Roman" w:hAnsi="Times New Roman"/>
                <w:sz w:val="24"/>
                <w:szCs w:val="24"/>
              </w:rPr>
              <w:t xml:space="preserve">  физических лиц, не являющимся индивидуальными предпринимателями и применяющим специальный налоговый режим "Налог на профессиональный доход"- самозанятых граждан</w:t>
            </w:r>
            <w:r w:rsidRPr="00AD72CC">
              <w:rPr>
                <w:rFonts w:ascii="Times New Roman" w:hAnsi="Times New Roman" w:cs="Times New Roman"/>
                <w:sz w:val="24"/>
                <w:szCs w:val="24"/>
              </w:rPr>
              <w:t>.</w:t>
            </w:r>
          </w:p>
          <w:p w:rsidR="00AD72CC" w:rsidRPr="00AD72CC" w:rsidRDefault="00A95BE5" w:rsidP="00AD72CC">
            <w:pPr>
              <w:pStyle w:val="ConsPlusNormal0"/>
              <w:numPr>
                <w:ilvl w:val="1"/>
                <w:numId w:val="47"/>
              </w:numPr>
              <w:tabs>
                <w:tab w:val="left" w:pos="97"/>
              </w:tabs>
              <w:ind w:left="0" w:firstLine="0"/>
              <w:jc w:val="both"/>
              <w:rPr>
                <w:rFonts w:ascii="Times New Roman" w:hAnsi="Times New Roman" w:cs="Times New Roman"/>
                <w:sz w:val="24"/>
                <w:szCs w:val="24"/>
              </w:rPr>
            </w:pPr>
            <w:r w:rsidRPr="00314377">
              <w:rPr>
                <w:rFonts w:ascii="Times New Roman" w:eastAsia="Times New Roman" w:hAnsi="Times New Roman" w:cs="Times New Roman"/>
                <w:sz w:val="24"/>
                <w:szCs w:val="24"/>
              </w:rPr>
              <w:t>Финансовая поддержка субъектов малого и среднего предпринимательства</w:t>
            </w:r>
            <w:r w:rsidR="00AD72CC">
              <w:rPr>
                <w:rFonts w:ascii="Times New Roman" w:eastAsia="Times New Roman" w:hAnsi="Times New Roman" w:cs="Times New Roman"/>
                <w:sz w:val="24"/>
                <w:szCs w:val="24"/>
              </w:rPr>
              <w:t xml:space="preserve">. </w:t>
            </w:r>
          </w:p>
          <w:p w:rsidR="00A95BE5" w:rsidRPr="00314377" w:rsidRDefault="00A95BE5" w:rsidP="00AD72CC">
            <w:pPr>
              <w:pStyle w:val="ConsPlusNormal0"/>
              <w:numPr>
                <w:ilvl w:val="1"/>
                <w:numId w:val="47"/>
              </w:numPr>
              <w:tabs>
                <w:tab w:val="left" w:pos="97"/>
              </w:tabs>
              <w:ind w:left="0" w:firstLine="0"/>
              <w:jc w:val="both"/>
              <w:rPr>
                <w:rFonts w:ascii="Times New Roman" w:hAnsi="Times New Roman" w:cs="Times New Roman"/>
                <w:sz w:val="24"/>
                <w:szCs w:val="24"/>
              </w:rPr>
            </w:pPr>
            <w:r w:rsidRPr="00314377">
              <w:rPr>
                <w:rFonts w:ascii="Times New Roman" w:eastAsia="Times New Roman" w:hAnsi="Times New Roman" w:cs="Times New Roman"/>
                <w:sz w:val="24"/>
                <w:szCs w:val="24"/>
              </w:rPr>
              <w:t>Поддержка и развитие пассажирских перевозок автомобильным транспортом</w:t>
            </w:r>
          </w:p>
        </w:tc>
      </w:tr>
      <w:tr w:rsidR="00A95BE5" w:rsidRPr="00193406" w:rsidTr="00A95BE5">
        <w:trPr>
          <w:trHeight w:val="520"/>
        </w:trPr>
        <w:tc>
          <w:tcPr>
            <w:tcW w:w="2767" w:type="dxa"/>
            <w:tcBorders>
              <w:top w:val="nil"/>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Цель подпрограммы </w:t>
            </w:r>
          </w:p>
        </w:tc>
        <w:tc>
          <w:tcPr>
            <w:tcW w:w="7156" w:type="dxa"/>
            <w:tcBorders>
              <w:top w:val="nil"/>
              <w:left w:val="nil"/>
              <w:bottom w:val="single" w:sz="4" w:space="0" w:color="auto"/>
              <w:right w:val="single" w:sz="4" w:space="0" w:color="auto"/>
            </w:tcBorders>
            <w:noWrap/>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Повышение предпринимательской активности и развитие малого и среднего бизнеса</w:t>
            </w:r>
          </w:p>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Создание условий для организации транспортного обслуживания населения Богучарского муниципального района</w:t>
            </w:r>
          </w:p>
        </w:tc>
      </w:tr>
      <w:tr w:rsidR="00A95BE5" w:rsidRPr="00193406" w:rsidTr="00A95BE5">
        <w:trPr>
          <w:trHeight w:val="479"/>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Задачи подпрограммы</w:t>
            </w:r>
          </w:p>
        </w:tc>
        <w:tc>
          <w:tcPr>
            <w:tcW w:w="7156" w:type="dxa"/>
            <w:tcBorders>
              <w:top w:val="single" w:sz="4" w:space="0" w:color="auto"/>
              <w:left w:val="nil"/>
              <w:bottom w:val="single" w:sz="4" w:space="0" w:color="auto"/>
              <w:right w:val="single" w:sz="4" w:space="0" w:color="auto"/>
            </w:tcBorders>
            <w:noWrap/>
          </w:tcPr>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iCs/>
                <w:sz w:val="24"/>
                <w:szCs w:val="24"/>
              </w:rPr>
              <w:t xml:space="preserve">Создание благоприятной среды для активизации и развития предпринимательской деятельности </w:t>
            </w:r>
            <w:r w:rsidRPr="00314377">
              <w:rPr>
                <w:rFonts w:ascii="Times New Roman" w:hAnsi="Times New Roman" w:cs="Times New Roman"/>
                <w:sz w:val="24"/>
                <w:szCs w:val="24"/>
              </w:rPr>
              <w:t>(стимулирование граждан к осуществлению предпринимательской деятельности).</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 xml:space="preserve">Обеспечение доступности услуг инфраструктуры поддержки </w:t>
            </w:r>
            <w:r w:rsidRPr="00314377">
              <w:rPr>
                <w:rFonts w:ascii="Times New Roman" w:hAnsi="Times New Roman" w:cs="Times New Roman"/>
                <w:sz w:val="24"/>
                <w:szCs w:val="24"/>
              </w:rPr>
              <w:lastRenderedPageBreak/>
              <w:t>субъектов малого и среднего предпринимательства.</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Повышение доступности финансовых ресурсов для субъектов малого и среднего предпринимательства.</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Повышение качества услуг пассажирского транспорта и их доступность для всех слоев населения.</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Осуществление пассажирских перевозок в соответствии утвержденной маршрутной сетью.</w:t>
            </w:r>
          </w:p>
        </w:tc>
      </w:tr>
      <w:tr w:rsidR="00A95BE5" w:rsidRPr="00193406" w:rsidTr="00A95BE5">
        <w:trPr>
          <w:trHeight w:val="1125"/>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lastRenderedPageBreak/>
              <w:t xml:space="preserve">Целевые индикаторы показатели и показатели подпрограммы </w:t>
            </w:r>
          </w:p>
        </w:tc>
        <w:tc>
          <w:tcPr>
            <w:tcW w:w="7156" w:type="dxa"/>
            <w:tcBorders>
              <w:top w:val="single" w:sz="4" w:space="0" w:color="auto"/>
              <w:left w:val="single" w:sz="4" w:space="0" w:color="auto"/>
              <w:bottom w:val="single" w:sz="4" w:space="0" w:color="auto"/>
              <w:right w:val="single" w:sz="4" w:space="0" w:color="auto"/>
            </w:tcBorders>
            <w:shd w:val="clear" w:color="auto" w:fill="FFFFFF"/>
            <w:hideMark/>
          </w:tcPr>
          <w:p w:rsidR="00A95BE5" w:rsidRPr="00314377" w:rsidRDefault="00A95BE5" w:rsidP="00D00666">
            <w:pPr>
              <w:pStyle w:val="af3"/>
              <w:widowControl w:val="0"/>
              <w:numPr>
                <w:ilvl w:val="0"/>
                <w:numId w:val="48"/>
              </w:numPr>
              <w:tabs>
                <w:tab w:val="clear" w:pos="720"/>
                <w:tab w:val="left" w:pos="0"/>
                <w:tab w:val="num" w:pos="33"/>
                <w:tab w:val="left" w:pos="317"/>
                <w:tab w:val="left" w:pos="362"/>
                <w:tab w:val="left" w:pos="993"/>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Число субъектов малого и среднего предпринимательства в расчете на 1000 человек населения, человек.</w:t>
            </w:r>
          </w:p>
          <w:p w:rsidR="00A95BE5" w:rsidRPr="00314377" w:rsidRDefault="00A95BE5" w:rsidP="00D00666">
            <w:pPr>
              <w:pStyle w:val="af3"/>
              <w:widowControl w:val="0"/>
              <w:numPr>
                <w:ilvl w:val="0"/>
                <w:numId w:val="48"/>
              </w:numPr>
              <w:tabs>
                <w:tab w:val="clear" w:pos="720"/>
                <w:tab w:val="left" w:pos="0"/>
                <w:tab w:val="num" w:pos="33"/>
                <w:tab w:val="left" w:pos="317"/>
                <w:tab w:val="left" w:pos="362"/>
                <w:tab w:val="left" w:pos="993"/>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 xml:space="preserve">Оборот малых и средних предприятий на душу населения, тыс.руб. </w:t>
            </w:r>
          </w:p>
          <w:p w:rsidR="00A95BE5" w:rsidRPr="00314377" w:rsidRDefault="00A95BE5" w:rsidP="00D00666">
            <w:pPr>
              <w:widowControl w:val="0"/>
              <w:numPr>
                <w:ilvl w:val="0"/>
                <w:numId w:val="48"/>
              </w:numPr>
              <w:tabs>
                <w:tab w:val="num" w:pos="33"/>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Создание новых рабочих, человек.</w:t>
            </w:r>
          </w:p>
          <w:p w:rsidR="00A95BE5" w:rsidRPr="00314377" w:rsidRDefault="00A95BE5" w:rsidP="00D00666">
            <w:pPr>
              <w:widowControl w:val="0"/>
              <w:numPr>
                <w:ilvl w:val="0"/>
                <w:numId w:val="48"/>
              </w:numPr>
              <w:tabs>
                <w:tab w:val="num" w:pos="33"/>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Количество внутримуниципальных маршрутов регулярного сообщения.</w:t>
            </w:r>
          </w:p>
        </w:tc>
      </w:tr>
      <w:tr w:rsidR="00A95BE5" w:rsidRPr="00193406" w:rsidTr="00A95BE5">
        <w:trPr>
          <w:trHeight w:val="289"/>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Этапы и сроки реализации подпрограммы </w:t>
            </w:r>
          </w:p>
        </w:tc>
        <w:tc>
          <w:tcPr>
            <w:tcW w:w="7156" w:type="dxa"/>
            <w:tcBorders>
              <w:top w:val="single" w:sz="4" w:space="0" w:color="auto"/>
              <w:left w:val="nil"/>
              <w:bottom w:val="single" w:sz="4" w:space="0" w:color="auto"/>
              <w:right w:val="single" w:sz="4" w:space="0" w:color="auto"/>
            </w:tcBorders>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2019– 202</w:t>
            </w:r>
            <w:r w:rsidR="00444FF3">
              <w:rPr>
                <w:rFonts w:ascii="Times New Roman" w:hAnsi="Times New Roman"/>
                <w:sz w:val="24"/>
                <w:szCs w:val="24"/>
              </w:rPr>
              <w:t>6</w:t>
            </w:r>
            <w:r w:rsidRPr="00314377">
              <w:rPr>
                <w:rFonts w:ascii="Times New Roman" w:hAnsi="Times New Roman"/>
                <w:sz w:val="24"/>
                <w:szCs w:val="24"/>
              </w:rPr>
              <w:t xml:space="preserve"> годы</w:t>
            </w:r>
          </w:p>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Этапы реализации подпрограммы не выделяются.</w:t>
            </w:r>
          </w:p>
          <w:p w:rsidR="00A95BE5" w:rsidRPr="00314377" w:rsidRDefault="00A95BE5" w:rsidP="00D00666">
            <w:pPr>
              <w:widowControl w:val="0"/>
              <w:spacing w:after="0" w:line="240" w:lineRule="auto"/>
              <w:rPr>
                <w:rFonts w:ascii="Times New Roman" w:hAnsi="Times New Roman"/>
                <w:sz w:val="24"/>
                <w:szCs w:val="24"/>
              </w:rPr>
            </w:pPr>
          </w:p>
        </w:tc>
      </w:tr>
      <w:tr w:rsidR="00A95BE5" w:rsidRPr="00193406" w:rsidTr="00A95BE5">
        <w:trPr>
          <w:trHeight w:val="473"/>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Объемы и источники финансирования подпрограммы</w:t>
            </w:r>
          </w:p>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 (в действующих ценах каждого года реализации подпрограммы) </w:t>
            </w:r>
          </w:p>
        </w:tc>
        <w:tc>
          <w:tcPr>
            <w:tcW w:w="7156" w:type="dxa"/>
            <w:tcBorders>
              <w:top w:val="single" w:sz="4" w:space="0" w:color="auto"/>
              <w:left w:val="nil"/>
              <w:bottom w:val="single" w:sz="4" w:space="0" w:color="auto"/>
              <w:right w:val="single" w:sz="4" w:space="0" w:color="auto"/>
            </w:tcBorders>
            <w:hideMark/>
          </w:tcPr>
          <w:p w:rsidR="00A95BE5" w:rsidRPr="002A1FE1" w:rsidRDefault="00A95BE5" w:rsidP="00D00666">
            <w:pPr>
              <w:pStyle w:val="ConsPlusCell"/>
              <w:jc w:val="both"/>
              <w:rPr>
                <w:rFonts w:ascii="Times New Roman" w:hAnsi="Times New Roman" w:cs="Times New Roman"/>
                <w:sz w:val="24"/>
                <w:szCs w:val="24"/>
              </w:rPr>
            </w:pPr>
            <w:r w:rsidRPr="002A1FE1">
              <w:rPr>
                <w:rFonts w:ascii="Times New Roman" w:hAnsi="Times New Roman" w:cs="Times New Roman"/>
                <w:sz w:val="24"/>
                <w:szCs w:val="24"/>
              </w:rPr>
              <w:t xml:space="preserve">Объем финансирования подпрограммы составляет </w:t>
            </w:r>
            <w:r w:rsidR="002A1FE1" w:rsidRPr="002A1FE1">
              <w:rPr>
                <w:rFonts w:ascii="Times New Roman" w:hAnsi="Times New Roman" w:cs="Times New Roman"/>
                <w:sz w:val="24"/>
                <w:szCs w:val="24"/>
              </w:rPr>
              <w:t>236697,2</w:t>
            </w:r>
            <w:r w:rsidRPr="002A1FE1">
              <w:rPr>
                <w:rFonts w:ascii="Times New Roman" w:hAnsi="Times New Roman" w:cs="Times New Roman"/>
                <w:sz w:val="24"/>
                <w:szCs w:val="24"/>
              </w:rPr>
              <w:t xml:space="preserve"> тыс.рублей, </w:t>
            </w:r>
          </w:p>
          <w:p w:rsidR="00A95BE5" w:rsidRPr="002A1FE1" w:rsidRDefault="00A95BE5" w:rsidP="00D00666">
            <w:pPr>
              <w:pStyle w:val="ConsPlusCell"/>
              <w:jc w:val="both"/>
              <w:rPr>
                <w:rFonts w:ascii="Times New Roman" w:hAnsi="Times New Roman" w:cs="Times New Roman"/>
                <w:sz w:val="24"/>
                <w:szCs w:val="24"/>
              </w:rPr>
            </w:pPr>
            <w:r w:rsidRPr="002A1FE1">
              <w:rPr>
                <w:rFonts w:ascii="Times New Roman" w:hAnsi="Times New Roman" w:cs="Times New Roman"/>
                <w:sz w:val="24"/>
                <w:szCs w:val="24"/>
              </w:rPr>
              <w:t>в том числе по источникам финансирования:</w:t>
            </w:r>
          </w:p>
          <w:p w:rsidR="00A95BE5" w:rsidRPr="002A1FE1" w:rsidRDefault="00A95BE5" w:rsidP="00D00666">
            <w:pPr>
              <w:pStyle w:val="ConsPlusCell"/>
              <w:jc w:val="both"/>
              <w:rPr>
                <w:rFonts w:ascii="Times New Roman" w:hAnsi="Times New Roman" w:cs="Times New Roman"/>
                <w:sz w:val="24"/>
                <w:szCs w:val="24"/>
              </w:rPr>
            </w:pPr>
            <w:r w:rsidRPr="002A1FE1">
              <w:rPr>
                <w:rFonts w:ascii="Times New Roman" w:hAnsi="Times New Roman" w:cs="Times New Roman"/>
                <w:sz w:val="24"/>
                <w:szCs w:val="24"/>
              </w:rPr>
              <w:t xml:space="preserve">- федеральный бюджет </w:t>
            </w:r>
            <w:r w:rsidR="002A1FE1" w:rsidRPr="002A1FE1">
              <w:rPr>
                <w:rFonts w:ascii="Times New Roman" w:hAnsi="Times New Roman" w:cs="Times New Roman"/>
                <w:sz w:val="24"/>
                <w:szCs w:val="24"/>
              </w:rPr>
              <w:t>–</w:t>
            </w:r>
            <w:r w:rsidRPr="002A1FE1">
              <w:rPr>
                <w:rFonts w:ascii="Times New Roman" w:hAnsi="Times New Roman" w:cs="Times New Roman"/>
                <w:sz w:val="24"/>
                <w:szCs w:val="24"/>
              </w:rPr>
              <w:t xml:space="preserve"> 0</w:t>
            </w:r>
            <w:r w:rsidR="002A1FE1" w:rsidRPr="002A1FE1">
              <w:rPr>
                <w:rFonts w:ascii="Times New Roman" w:hAnsi="Times New Roman" w:cs="Times New Roman"/>
                <w:sz w:val="24"/>
                <w:szCs w:val="24"/>
              </w:rPr>
              <w:t xml:space="preserve"> </w:t>
            </w:r>
            <w:r w:rsidRPr="002A1FE1">
              <w:rPr>
                <w:rFonts w:ascii="Times New Roman" w:hAnsi="Times New Roman" w:cs="Times New Roman"/>
                <w:sz w:val="24"/>
                <w:szCs w:val="24"/>
              </w:rPr>
              <w:t xml:space="preserve">тыс.рублей; </w:t>
            </w:r>
          </w:p>
          <w:p w:rsidR="00A95BE5" w:rsidRPr="002A1FE1" w:rsidRDefault="00A95BE5" w:rsidP="00D00666">
            <w:pPr>
              <w:pStyle w:val="ConsPlusCell"/>
              <w:jc w:val="both"/>
              <w:rPr>
                <w:rFonts w:ascii="Times New Roman" w:hAnsi="Times New Roman" w:cs="Times New Roman"/>
                <w:sz w:val="24"/>
                <w:szCs w:val="24"/>
              </w:rPr>
            </w:pPr>
            <w:r w:rsidRPr="002A1FE1">
              <w:rPr>
                <w:rFonts w:ascii="Times New Roman" w:hAnsi="Times New Roman" w:cs="Times New Roman"/>
                <w:sz w:val="24"/>
                <w:szCs w:val="24"/>
              </w:rPr>
              <w:t xml:space="preserve">- областной бюджет </w:t>
            </w:r>
            <w:r w:rsidR="002A1FE1" w:rsidRPr="002A1FE1">
              <w:rPr>
                <w:rFonts w:ascii="Times New Roman" w:hAnsi="Times New Roman" w:cs="Times New Roman"/>
                <w:sz w:val="24"/>
                <w:szCs w:val="24"/>
              </w:rPr>
              <w:t>0</w:t>
            </w:r>
            <w:r w:rsidR="0071624C" w:rsidRPr="002A1FE1">
              <w:rPr>
                <w:rFonts w:ascii="Times New Roman" w:hAnsi="Times New Roman" w:cs="Times New Roman"/>
                <w:sz w:val="24"/>
                <w:szCs w:val="24"/>
              </w:rPr>
              <w:t xml:space="preserve"> </w:t>
            </w:r>
            <w:r w:rsidRPr="002A1FE1">
              <w:rPr>
                <w:rFonts w:ascii="Times New Roman" w:hAnsi="Times New Roman" w:cs="Times New Roman"/>
                <w:sz w:val="24"/>
                <w:szCs w:val="24"/>
              </w:rPr>
              <w:t>тыс. рублей;</w:t>
            </w:r>
          </w:p>
          <w:p w:rsidR="00A95BE5" w:rsidRPr="002A1FE1" w:rsidRDefault="00A95BE5" w:rsidP="00D00666">
            <w:pPr>
              <w:pStyle w:val="ConsPlusCell"/>
              <w:jc w:val="both"/>
              <w:rPr>
                <w:rFonts w:ascii="Times New Roman" w:hAnsi="Times New Roman" w:cs="Times New Roman"/>
                <w:sz w:val="24"/>
                <w:szCs w:val="24"/>
              </w:rPr>
            </w:pPr>
            <w:r w:rsidRPr="002A1FE1">
              <w:rPr>
                <w:rFonts w:ascii="Times New Roman" w:hAnsi="Times New Roman" w:cs="Times New Roman"/>
                <w:sz w:val="24"/>
                <w:szCs w:val="24"/>
              </w:rPr>
              <w:t xml:space="preserve">- местный бюджет – </w:t>
            </w:r>
            <w:r w:rsidR="002A1FE1" w:rsidRPr="002A1FE1">
              <w:rPr>
                <w:rFonts w:ascii="Times New Roman" w:hAnsi="Times New Roman" w:cs="Times New Roman"/>
                <w:sz w:val="24"/>
                <w:szCs w:val="24"/>
              </w:rPr>
              <w:t>49889,2</w:t>
            </w:r>
            <w:r w:rsidRPr="002A1FE1">
              <w:rPr>
                <w:rFonts w:ascii="Times New Roman" w:hAnsi="Times New Roman" w:cs="Times New Roman"/>
                <w:sz w:val="24"/>
                <w:szCs w:val="24"/>
              </w:rPr>
              <w:t xml:space="preserve"> тыс.рублей;</w:t>
            </w:r>
          </w:p>
          <w:p w:rsidR="00A95BE5" w:rsidRPr="002A1FE1" w:rsidRDefault="00A95BE5" w:rsidP="00D00666">
            <w:pPr>
              <w:pStyle w:val="ConsPlusCell"/>
              <w:jc w:val="both"/>
              <w:rPr>
                <w:rFonts w:ascii="Times New Roman" w:hAnsi="Times New Roman" w:cs="Times New Roman"/>
                <w:sz w:val="24"/>
                <w:szCs w:val="24"/>
              </w:rPr>
            </w:pPr>
            <w:r w:rsidRPr="002A1FE1">
              <w:rPr>
                <w:rFonts w:ascii="Times New Roman" w:hAnsi="Times New Roman" w:cs="Times New Roman"/>
                <w:sz w:val="24"/>
                <w:szCs w:val="24"/>
              </w:rPr>
              <w:t xml:space="preserve">- прочие источники – </w:t>
            </w:r>
            <w:r w:rsidR="002A1FE1" w:rsidRPr="002A1FE1">
              <w:rPr>
                <w:rFonts w:ascii="Times New Roman" w:hAnsi="Times New Roman" w:cs="Times New Roman"/>
                <w:sz w:val="24"/>
                <w:szCs w:val="24"/>
              </w:rPr>
              <w:t>186808,0</w:t>
            </w:r>
            <w:r w:rsidR="0002651A" w:rsidRPr="002A1FE1">
              <w:rPr>
                <w:rFonts w:ascii="Times New Roman" w:hAnsi="Times New Roman" w:cs="Times New Roman"/>
                <w:sz w:val="24"/>
                <w:szCs w:val="24"/>
              </w:rPr>
              <w:t xml:space="preserve"> </w:t>
            </w:r>
            <w:r w:rsidRPr="002A1FE1">
              <w:rPr>
                <w:rFonts w:ascii="Times New Roman" w:hAnsi="Times New Roman" w:cs="Times New Roman"/>
                <w:sz w:val="24"/>
                <w:szCs w:val="24"/>
              </w:rPr>
              <w:t>тыс.рублей</w:t>
            </w:r>
          </w:p>
          <w:p w:rsidR="00A95BE5" w:rsidRPr="002A1FE1" w:rsidRDefault="00A95BE5" w:rsidP="00D00666">
            <w:pPr>
              <w:pStyle w:val="ConsPlusCell"/>
              <w:jc w:val="both"/>
              <w:rPr>
                <w:rFonts w:ascii="Times New Roman" w:hAnsi="Times New Roman" w:cs="Times New Roman"/>
                <w:sz w:val="24"/>
                <w:szCs w:val="24"/>
              </w:rPr>
            </w:pPr>
            <w:r w:rsidRPr="002A1FE1">
              <w:rPr>
                <w:rFonts w:ascii="Times New Roman" w:hAnsi="Times New Roman" w:cs="Times New Roman"/>
                <w:sz w:val="24"/>
                <w:szCs w:val="24"/>
              </w:rPr>
              <w:t>в том числе по годам реализации муниципальной программы (тыс. руб.):</w:t>
            </w:r>
          </w:p>
          <w:p w:rsidR="00314377" w:rsidRPr="00444FF3" w:rsidRDefault="00314377" w:rsidP="00D00666">
            <w:pPr>
              <w:pStyle w:val="ConsPlusCell"/>
              <w:jc w:val="both"/>
              <w:rPr>
                <w:rFonts w:ascii="Times New Roman" w:hAnsi="Times New Roman" w:cs="Times New Roman"/>
                <w:sz w:val="24"/>
                <w:szCs w:val="24"/>
                <w:highlight w:val="yellow"/>
              </w:rPr>
            </w:pPr>
          </w:p>
          <w:p w:rsidR="00314377" w:rsidRPr="00444FF3" w:rsidRDefault="00314377" w:rsidP="00D00666">
            <w:pPr>
              <w:pStyle w:val="ConsPlusCell"/>
              <w:jc w:val="both"/>
              <w:rPr>
                <w:rFonts w:ascii="Times New Roman" w:hAnsi="Times New Roman" w:cs="Times New Roman"/>
                <w:sz w:val="24"/>
                <w:szCs w:val="24"/>
                <w:highlight w:val="yellow"/>
              </w:rPr>
            </w:pPr>
          </w:p>
          <w:tbl>
            <w:tblPr>
              <w:tblW w:w="7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5"/>
              <w:gridCol w:w="1153"/>
              <w:gridCol w:w="1581"/>
              <w:gridCol w:w="1273"/>
              <w:gridCol w:w="1104"/>
              <w:gridCol w:w="1299"/>
            </w:tblGrid>
            <w:tr w:rsidR="00A95BE5" w:rsidRPr="00444FF3" w:rsidTr="00293966">
              <w:trPr>
                <w:trHeight w:val="217"/>
              </w:trPr>
              <w:tc>
                <w:tcPr>
                  <w:tcW w:w="862" w:type="dxa"/>
                  <w:vMerge w:val="restart"/>
                  <w:tcBorders>
                    <w:top w:val="single" w:sz="4" w:space="0" w:color="000000"/>
                    <w:left w:val="single" w:sz="4" w:space="0" w:color="000000"/>
                    <w:bottom w:val="single" w:sz="4" w:space="0" w:color="000000"/>
                    <w:right w:val="single" w:sz="4" w:space="0" w:color="000000"/>
                  </w:tcBorders>
                </w:tcPr>
                <w:p w:rsidR="00A95BE5" w:rsidRPr="00293966" w:rsidRDefault="00A95BE5" w:rsidP="00D00666">
                  <w:pPr>
                    <w:pStyle w:val="ConsPlusCell"/>
                    <w:jc w:val="both"/>
                    <w:rPr>
                      <w:rFonts w:ascii="Times New Roman" w:hAnsi="Times New Roman" w:cs="Times New Roman"/>
                      <w:bCs/>
                      <w:sz w:val="24"/>
                      <w:szCs w:val="24"/>
                    </w:rPr>
                  </w:pPr>
                </w:p>
              </w:tc>
              <w:tc>
                <w:tcPr>
                  <w:tcW w:w="1255" w:type="dxa"/>
                  <w:vMerge w:val="restart"/>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Всего</w:t>
                  </w:r>
                </w:p>
              </w:tc>
              <w:tc>
                <w:tcPr>
                  <w:tcW w:w="5168" w:type="dxa"/>
                  <w:gridSpan w:val="4"/>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в том числе</w:t>
                  </w:r>
                </w:p>
              </w:tc>
            </w:tr>
            <w:tr w:rsidR="00A95BE5" w:rsidRPr="00444FF3" w:rsidTr="00293966">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5BE5" w:rsidRPr="00293966" w:rsidRDefault="00A95BE5" w:rsidP="00D00666">
                  <w:pPr>
                    <w:spacing w:after="0" w:line="240" w:lineRule="auto"/>
                    <w:rPr>
                      <w:rFonts w:ascii="Times New Roman" w:hAnsi="Times New Roman"/>
                      <w:bCs/>
                      <w:sz w:val="24"/>
                      <w:szCs w:val="24"/>
                    </w:rPr>
                  </w:pPr>
                </w:p>
              </w:tc>
              <w:tc>
                <w:tcPr>
                  <w:tcW w:w="1255" w:type="dxa"/>
                  <w:vMerge/>
                  <w:tcBorders>
                    <w:top w:val="single" w:sz="4" w:space="0" w:color="000000"/>
                    <w:left w:val="single" w:sz="4" w:space="0" w:color="000000"/>
                    <w:bottom w:val="single" w:sz="4" w:space="0" w:color="000000"/>
                    <w:right w:val="single" w:sz="4" w:space="0" w:color="000000"/>
                  </w:tcBorders>
                  <w:vAlign w:val="center"/>
                  <w:hideMark/>
                </w:tcPr>
                <w:p w:rsidR="00A95BE5" w:rsidRPr="00293966" w:rsidRDefault="00A95BE5" w:rsidP="00D00666">
                  <w:pPr>
                    <w:spacing w:after="0" w:line="240" w:lineRule="auto"/>
                    <w:rPr>
                      <w:rFonts w:ascii="Times New Roman" w:hAnsi="Times New Roman"/>
                      <w:bCs/>
                      <w:sz w:val="24"/>
                      <w:szCs w:val="24"/>
                    </w:rPr>
                  </w:pPr>
                </w:p>
              </w:tc>
              <w:tc>
                <w:tcPr>
                  <w:tcW w:w="1553"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федеральный бюджет</w:t>
                  </w:r>
                </w:p>
              </w:tc>
              <w:tc>
                <w:tcPr>
                  <w:tcW w:w="1252"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областной</w:t>
                  </w:r>
                </w:p>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бюджет</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местный бюджет</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другие источники</w:t>
                  </w:r>
                </w:p>
              </w:tc>
            </w:tr>
            <w:tr w:rsidR="00A95BE5" w:rsidRPr="00444FF3" w:rsidTr="00293966">
              <w:tc>
                <w:tcPr>
                  <w:tcW w:w="862"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2019</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37262,6</w:t>
                  </w:r>
                </w:p>
              </w:tc>
              <w:tc>
                <w:tcPr>
                  <w:tcW w:w="1553"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3604,6</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33658,0</w:t>
                  </w:r>
                </w:p>
              </w:tc>
            </w:tr>
            <w:tr w:rsidR="00A95BE5" w:rsidRPr="00444FF3" w:rsidTr="00293966">
              <w:tc>
                <w:tcPr>
                  <w:tcW w:w="862"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2020</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28910,0</w:t>
                  </w:r>
                </w:p>
              </w:tc>
              <w:tc>
                <w:tcPr>
                  <w:tcW w:w="1553" w:type="dxa"/>
                  <w:tcBorders>
                    <w:top w:val="single" w:sz="4" w:space="0" w:color="000000"/>
                    <w:left w:val="single" w:sz="4" w:space="0" w:color="000000"/>
                    <w:bottom w:val="single" w:sz="4" w:space="0" w:color="000000"/>
                    <w:right w:val="single" w:sz="4" w:space="0" w:color="000000"/>
                  </w:tcBorders>
                </w:tcPr>
                <w:p w:rsidR="00A95BE5" w:rsidRPr="00293966" w:rsidRDefault="003A6834"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293966" w:rsidRDefault="003A6834"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3410,0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25500,0</w:t>
                  </w:r>
                </w:p>
              </w:tc>
            </w:tr>
            <w:tr w:rsidR="00A95BE5" w:rsidRPr="00444FF3" w:rsidTr="00293966">
              <w:tc>
                <w:tcPr>
                  <w:tcW w:w="862"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2021</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34706,0</w:t>
                  </w:r>
                </w:p>
              </w:tc>
              <w:tc>
                <w:tcPr>
                  <w:tcW w:w="1553" w:type="dxa"/>
                  <w:tcBorders>
                    <w:top w:val="single" w:sz="4" w:space="0" w:color="000000"/>
                    <w:left w:val="single" w:sz="4" w:space="0" w:color="000000"/>
                    <w:bottom w:val="single" w:sz="4" w:space="0" w:color="000000"/>
                    <w:right w:val="single" w:sz="4" w:space="0" w:color="000000"/>
                  </w:tcBorders>
                </w:tcPr>
                <w:p w:rsidR="00A95BE5" w:rsidRPr="00293966" w:rsidRDefault="003A6834"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293966" w:rsidRDefault="003A6834"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3956,0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293966" w:rsidRDefault="003A6834"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30750,0</w:t>
                  </w:r>
                </w:p>
              </w:tc>
            </w:tr>
            <w:tr w:rsidR="00A95BE5" w:rsidRPr="00444FF3" w:rsidTr="00293966">
              <w:tc>
                <w:tcPr>
                  <w:tcW w:w="862"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2022</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32388,1</w:t>
                  </w:r>
                </w:p>
              </w:tc>
              <w:tc>
                <w:tcPr>
                  <w:tcW w:w="1553" w:type="dxa"/>
                  <w:tcBorders>
                    <w:top w:val="single" w:sz="4" w:space="0" w:color="000000"/>
                    <w:left w:val="single" w:sz="4" w:space="0" w:color="000000"/>
                    <w:bottom w:val="single" w:sz="4" w:space="0" w:color="000000"/>
                    <w:right w:val="single" w:sz="4" w:space="0" w:color="000000"/>
                  </w:tcBorders>
                </w:tcPr>
                <w:p w:rsidR="00A95BE5" w:rsidRPr="00293966" w:rsidRDefault="003A6834"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6388,1</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293966" w:rsidRDefault="003A6834"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26000,0</w:t>
                  </w:r>
                </w:p>
              </w:tc>
            </w:tr>
            <w:tr w:rsidR="00A95BE5" w:rsidRPr="00444FF3" w:rsidTr="00293966">
              <w:tc>
                <w:tcPr>
                  <w:tcW w:w="862"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2023</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22890,5</w:t>
                  </w:r>
                </w:p>
              </w:tc>
              <w:tc>
                <w:tcPr>
                  <w:tcW w:w="1553" w:type="dxa"/>
                  <w:tcBorders>
                    <w:top w:val="single" w:sz="4" w:space="0" w:color="000000"/>
                    <w:left w:val="single" w:sz="4" w:space="0" w:color="000000"/>
                    <w:bottom w:val="single" w:sz="4" w:space="0" w:color="000000"/>
                    <w:right w:val="single" w:sz="4" w:space="0" w:color="000000"/>
                  </w:tcBorders>
                </w:tcPr>
                <w:p w:rsidR="00A95BE5" w:rsidRPr="00293966" w:rsidRDefault="003A6834"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DF394B">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5990,0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16900,0</w:t>
                  </w:r>
                </w:p>
              </w:tc>
            </w:tr>
            <w:tr w:rsidR="00A95BE5" w:rsidRPr="00444FF3" w:rsidTr="00293966">
              <w:tc>
                <w:tcPr>
                  <w:tcW w:w="862"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2024</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24820,0</w:t>
                  </w:r>
                </w:p>
              </w:tc>
              <w:tc>
                <w:tcPr>
                  <w:tcW w:w="1553" w:type="dxa"/>
                  <w:tcBorders>
                    <w:top w:val="single" w:sz="4" w:space="0" w:color="000000"/>
                    <w:left w:val="single" w:sz="4" w:space="0" w:color="000000"/>
                    <w:bottom w:val="single" w:sz="4" w:space="0" w:color="000000"/>
                    <w:right w:val="single" w:sz="4" w:space="0" w:color="000000"/>
                  </w:tcBorders>
                </w:tcPr>
                <w:p w:rsidR="00A95BE5" w:rsidRPr="00293966" w:rsidRDefault="003A6834"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DF394B">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7810,0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17000,0</w:t>
                  </w:r>
                </w:p>
              </w:tc>
            </w:tr>
            <w:tr w:rsidR="00A95BE5" w:rsidRPr="00444FF3" w:rsidTr="00293966">
              <w:tc>
                <w:tcPr>
                  <w:tcW w:w="862"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2025</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27180,0</w:t>
                  </w:r>
                </w:p>
              </w:tc>
              <w:tc>
                <w:tcPr>
                  <w:tcW w:w="1553" w:type="dxa"/>
                  <w:tcBorders>
                    <w:top w:val="single" w:sz="4" w:space="0" w:color="000000"/>
                    <w:left w:val="single" w:sz="4" w:space="0" w:color="000000"/>
                    <w:bottom w:val="single" w:sz="4" w:space="0" w:color="000000"/>
                    <w:right w:val="single" w:sz="4" w:space="0" w:color="000000"/>
                  </w:tcBorders>
                </w:tcPr>
                <w:p w:rsidR="00A95BE5" w:rsidRPr="00293966" w:rsidRDefault="003A6834"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DF394B">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9180,0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18000,0</w:t>
                  </w:r>
                </w:p>
              </w:tc>
            </w:tr>
            <w:tr w:rsidR="00293966" w:rsidRPr="00444FF3" w:rsidTr="00293966">
              <w:tc>
                <w:tcPr>
                  <w:tcW w:w="862" w:type="dxa"/>
                  <w:tcBorders>
                    <w:top w:val="single" w:sz="4" w:space="0" w:color="000000"/>
                    <w:left w:val="single" w:sz="4" w:space="0" w:color="000000"/>
                    <w:bottom w:val="single" w:sz="4" w:space="0" w:color="000000"/>
                    <w:right w:val="single" w:sz="4" w:space="0" w:color="000000"/>
                  </w:tcBorders>
                  <w:hideMark/>
                </w:tcPr>
                <w:p w:rsidR="00293966" w:rsidRPr="00293966" w:rsidRDefault="00293966"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2026</w:t>
                  </w:r>
                </w:p>
              </w:tc>
              <w:tc>
                <w:tcPr>
                  <w:tcW w:w="1255" w:type="dxa"/>
                  <w:tcBorders>
                    <w:top w:val="single" w:sz="4" w:space="0" w:color="000000"/>
                    <w:left w:val="single" w:sz="4" w:space="0" w:color="000000"/>
                    <w:bottom w:val="single" w:sz="4" w:space="0" w:color="000000"/>
                    <w:right w:val="single" w:sz="4" w:space="0" w:color="000000"/>
                  </w:tcBorders>
                  <w:hideMark/>
                </w:tcPr>
                <w:p w:rsidR="00293966"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28550,0</w:t>
                  </w:r>
                </w:p>
              </w:tc>
              <w:tc>
                <w:tcPr>
                  <w:tcW w:w="1553" w:type="dxa"/>
                  <w:tcBorders>
                    <w:top w:val="single" w:sz="4" w:space="0" w:color="000000"/>
                    <w:left w:val="single" w:sz="4" w:space="0" w:color="000000"/>
                    <w:bottom w:val="single" w:sz="4" w:space="0" w:color="000000"/>
                    <w:right w:val="single" w:sz="4" w:space="0" w:color="000000"/>
                  </w:tcBorders>
                </w:tcPr>
                <w:p w:rsidR="00293966"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293966"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293966" w:rsidRPr="00293966" w:rsidRDefault="00293966" w:rsidP="00DF394B">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9550,0</w:t>
                  </w:r>
                </w:p>
              </w:tc>
              <w:tc>
                <w:tcPr>
                  <w:tcW w:w="1277" w:type="dxa"/>
                  <w:tcBorders>
                    <w:top w:val="single" w:sz="4" w:space="0" w:color="000000"/>
                    <w:left w:val="single" w:sz="4" w:space="0" w:color="000000"/>
                    <w:bottom w:val="single" w:sz="4" w:space="0" w:color="000000"/>
                    <w:right w:val="single" w:sz="4" w:space="0" w:color="000000"/>
                  </w:tcBorders>
                  <w:hideMark/>
                </w:tcPr>
                <w:p w:rsidR="00293966"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19000,0</w:t>
                  </w:r>
                </w:p>
              </w:tc>
            </w:tr>
            <w:tr w:rsidR="00A95BE5" w:rsidRPr="00444FF3" w:rsidTr="00293966">
              <w:tc>
                <w:tcPr>
                  <w:tcW w:w="862"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Всего:</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DF394B">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236697,2</w:t>
                  </w:r>
                </w:p>
              </w:tc>
              <w:tc>
                <w:tcPr>
                  <w:tcW w:w="1553" w:type="dxa"/>
                  <w:tcBorders>
                    <w:top w:val="single" w:sz="4" w:space="0" w:color="000000"/>
                    <w:left w:val="single" w:sz="4" w:space="0" w:color="000000"/>
                    <w:bottom w:val="single" w:sz="4" w:space="0" w:color="000000"/>
                    <w:right w:val="single" w:sz="4" w:space="0" w:color="000000"/>
                  </w:tcBorders>
                </w:tcPr>
                <w:p w:rsidR="00A95BE5" w:rsidRPr="00293966" w:rsidRDefault="003A6834"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49889,2</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3A6834">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186808,0</w:t>
                  </w:r>
                </w:p>
              </w:tc>
            </w:tr>
          </w:tbl>
          <w:p w:rsidR="00A95BE5" w:rsidRPr="00444FF3" w:rsidRDefault="00A95BE5" w:rsidP="00D00666">
            <w:pPr>
              <w:pStyle w:val="ConsPlusCell"/>
              <w:jc w:val="both"/>
              <w:rPr>
                <w:rFonts w:ascii="Times New Roman" w:hAnsi="Times New Roman" w:cs="Times New Roman"/>
                <w:sz w:val="24"/>
                <w:szCs w:val="24"/>
                <w:highlight w:val="yellow"/>
              </w:rPr>
            </w:pPr>
          </w:p>
        </w:tc>
      </w:tr>
      <w:tr w:rsidR="00A95BE5" w:rsidRPr="00193406" w:rsidTr="00A95BE5">
        <w:trPr>
          <w:trHeight w:val="1500"/>
        </w:trPr>
        <w:tc>
          <w:tcPr>
            <w:tcW w:w="2767" w:type="dxa"/>
            <w:tcBorders>
              <w:top w:val="single" w:sz="4" w:space="0" w:color="auto"/>
              <w:left w:val="single" w:sz="4" w:space="0" w:color="auto"/>
              <w:bottom w:val="single" w:sz="4" w:space="0" w:color="auto"/>
              <w:right w:val="single" w:sz="4" w:space="0" w:color="auto"/>
            </w:tcBorders>
            <w:hideMark/>
          </w:tcPr>
          <w:p w:rsidR="00A95BE5" w:rsidRPr="00293966" w:rsidRDefault="00A95BE5" w:rsidP="00D00666">
            <w:pPr>
              <w:widowControl w:val="0"/>
              <w:spacing w:after="0" w:line="240" w:lineRule="auto"/>
              <w:rPr>
                <w:rFonts w:ascii="Times New Roman" w:hAnsi="Times New Roman"/>
                <w:sz w:val="24"/>
                <w:szCs w:val="24"/>
              </w:rPr>
            </w:pPr>
            <w:r w:rsidRPr="00293966">
              <w:rPr>
                <w:rFonts w:ascii="Times New Roman" w:hAnsi="Times New Roman"/>
                <w:sz w:val="24"/>
                <w:szCs w:val="24"/>
              </w:rPr>
              <w:t xml:space="preserve">Ожидаемые конечные результаты реализации подпрограммы </w:t>
            </w:r>
          </w:p>
        </w:tc>
        <w:tc>
          <w:tcPr>
            <w:tcW w:w="7156" w:type="dxa"/>
            <w:tcBorders>
              <w:top w:val="single" w:sz="4" w:space="0" w:color="auto"/>
              <w:left w:val="single" w:sz="4" w:space="0" w:color="auto"/>
              <w:bottom w:val="single" w:sz="4" w:space="0" w:color="auto"/>
              <w:right w:val="single" w:sz="4" w:space="0" w:color="auto"/>
            </w:tcBorders>
            <w:hideMark/>
          </w:tcPr>
          <w:p w:rsidR="00A95BE5" w:rsidRPr="00293966" w:rsidRDefault="000B5B2A" w:rsidP="00D00666">
            <w:pPr>
              <w:pStyle w:val="af3"/>
              <w:widowControl w:val="0"/>
              <w:numPr>
                <w:ilvl w:val="0"/>
                <w:numId w:val="49"/>
              </w:numPr>
              <w:tabs>
                <w:tab w:val="left" w:pos="317"/>
              </w:tabs>
              <w:spacing w:after="0" w:line="240" w:lineRule="auto"/>
              <w:ind w:left="0" w:firstLine="0"/>
              <w:jc w:val="both"/>
              <w:rPr>
                <w:rFonts w:ascii="Times New Roman" w:hAnsi="Times New Roman"/>
                <w:sz w:val="24"/>
                <w:szCs w:val="24"/>
              </w:rPr>
            </w:pPr>
            <w:r w:rsidRPr="00293966">
              <w:rPr>
                <w:rFonts w:ascii="Times New Roman" w:hAnsi="Times New Roman"/>
                <w:sz w:val="24"/>
                <w:szCs w:val="24"/>
              </w:rPr>
              <w:t>Ч</w:t>
            </w:r>
            <w:r w:rsidR="00A95BE5" w:rsidRPr="00293966">
              <w:rPr>
                <w:rFonts w:ascii="Times New Roman" w:hAnsi="Times New Roman"/>
                <w:sz w:val="24"/>
                <w:szCs w:val="24"/>
              </w:rPr>
              <w:t>исл</w:t>
            </w:r>
            <w:r w:rsidRPr="00293966">
              <w:rPr>
                <w:rFonts w:ascii="Times New Roman" w:hAnsi="Times New Roman"/>
                <w:sz w:val="24"/>
                <w:szCs w:val="24"/>
              </w:rPr>
              <w:t>о</w:t>
            </w:r>
            <w:r w:rsidR="00A95BE5" w:rsidRPr="00293966">
              <w:rPr>
                <w:rFonts w:ascii="Times New Roman" w:hAnsi="Times New Roman"/>
                <w:sz w:val="24"/>
                <w:szCs w:val="24"/>
              </w:rPr>
              <w:t xml:space="preserve"> субъектов малого и среднего предпринимательства в расчете на 1000 человек населения до </w:t>
            </w:r>
            <w:r w:rsidR="00293966" w:rsidRPr="00293966">
              <w:rPr>
                <w:rFonts w:ascii="Times New Roman" w:hAnsi="Times New Roman"/>
                <w:sz w:val="24"/>
                <w:szCs w:val="24"/>
              </w:rPr>
              <w:t>25,4 человек</w:t>
            </w:r>
            <w:r w:rsidR="00A95BE5" w:rsidRPr="00293966">
              <w:rPr>
                <w:rFonts w:ascii="Times New Roman" w:hAnsi="Times New Roman"/>
                <w:sz w:val="24"/>
                <w:szCs w:val="24"/>
              </w:rPr>
              <w:t xml:space="preserve"> к 202</w:t>
            </w:r>
            <w:r w:rsidR="00293966" w:rsidRPr="00293966">
              <w:rPr>
                <w:rFonts w:ascii="Times New Roman" w:hAnsi="Times New Roman"/>
                <w:sz w:val="24"/>
                <w:szCs w:val="24"/>
              </w:rPr>
              <w:t>6</w:t>
            </w:r>
            <w:r w:rsidR="00A95BE5" w:rsidRPr="00293966">
              <w:rPr>
                <w:rFonts w:ascii="Times New Roman" w:hAnsi="Times New Roman"/>
                <w:sz w:val="24"/>
                <w:szCs w:val="24"/>
              </w:rPr>
              <w:t xml:space="preserve"> году.</w:t>
            </w:r>
          </w:p>
          <w:p w:rsidR="00A95BE5" w:rsidRPr="00293966" w:rsidRDefault="00A95BE5" w:rsidP="00D00666">
            <w:pPr>
              <w:pStyle w:val="af3"/>
              <w:widowControl w:val="0"/>
              <w:numPr>
                <w:ilvl w:val="0"/>
                <w:numId w:val="49"/>
              </w:numPr>
              <w:tabs>
                <w:tab w:val="left" w:pos="317"/>
              </w:tabs>
              <w:spacing w:after="0" w:line="240" w:lineRule="auto"/>
              <w:ind w:left="0" w:firstLine="0"/>
              <w:jc w:val="both"/>
              <w:rPr>
                <w:rFonts w:ascii="Times New Roman" w:hAnsi="Times New Roman"/>
                <w:sz w:val="24"/>
                <w:szCs w:val="24"/>
              </w:rPr>
            </w:pPr>
            <w:r w:rsidRPr="00293966">
              <w:rPr>
                <w:rFonts w:ascii="Times New Roman" w:hAnsi="Times New Roman"/>
                <w:sz w:val="24"/>
                <w:szCs w:val="24"/>
              </w:rPr>
              <w:t xml:space="preserve">Увеличение оборота малых и средних предприятий на душу населения в </w:t>
            </w:r>
            <w:r w:rsidR="00293966" w:rsidRPr="00293966">
              <w:rPr>
                <w:rFonts w:ascii="Times New Roman" w:hAnsi="Times New Roman"/>
                <w:sz w:val="24"/>
                <w:szCs w:val="24"/>
              </w:rPr>
              <w:t>2,1</w:t>
            </w:r>
            <w:r w:rsidRPr="00293966">
              <w:rPr>
                <w:rFonts w:ascii="Times New Roman" w:hAnsi="Times New Roman"/>
                <w:sz w:val="24"/>
                <w:szCs w:val="24"/>
              </w:rPr>
              <w:t xml:space="preserve"> раза к 202</w:t>
            </w:r>
            <w:r w:rsidR="00293966" w:rsidRPr="00293966">
              <w:rPr>
                <w:rFonts w:ascii="Times New Roman" w:hAnsi="Times New Roman"/>
                <w:sz w:val="24"/>
                <w:szCs w:val="24"/>
              </w:rPr>
              <w:t>6</w:t>
            </w:r>
            <w:r w:rsidRPr="00293966">
              <w:rPr>
                <w:rFonts w:ascii="Times New Roman" w:hAnsi="Times New Roman"/>
                <w:sz w:val="24"/>
                <w:szCs w:val="24"/>
              </w:rPr>
              <w:t xml:space="preserve"> году.</w:t>
            </w:r>
          </w:p>
          <w:p w:rsidR="00A95BE5" w:rsidRPr="00293966" w:rsidRDefault="00A95BE5" w:rsidP="00D00666">
            <w:pPr>
              <w:pStyle w:val="af3"/>
              <w:widowControl w:val="0"/>
              <w:numPr>
                <w:ilvl w:val="0"/>
                <w:numId w:val="49"/>
              </w:numPr>
              <w:tabs>
                <w:tab w:val="left" w:pos="317"/>
              </w:tabs>
              <w:spacing w:after="0" w:line="240" w:lineRule="auto"/>
              <w:ind w:left="0" w:firstLine="0"/>
              <w:jc w:val="both"/>
              <w:rPr>
                <w:rFonts w:ascii="Times New Roman" w:hAnsi="Times New Roman"/>
                <w:sz w:val="24"/>
                <w:szCs w:val="24"/>
              </w:rPr>
            </w:pPr>
            <w:r w:rsidRPr="00293966">
              <w:rPr>
                <w:rFonts w:ascii="Times New Roman" w:hAnsi="Times New Roman"/>
                <w:sz w:val="24"/>
                <w:szCs w:val="24"/>
              </w:rPr>
              <w:t>Сохранение действующей маршрутной сети.</w:t>
            </w:r>
          </w:p>
        </w:tc>
      </w:tr>
    </w:tbl>
    <w:p w:rsidR="00A95BE5" w:rsidRDefault="00A95BE5" w:rsidP="00A95BE5">
      <w:pPr>
        <w:pStyle w:val="ConsPlusNormal0"/>
        <w:ind w:firstLine="709"/>
        <w:jc w:val="both"/>
        <w:rPr>
          <w:rFonts w:ascii="Times New Roman" w:hAnsi="Times New Roman" w:cs="Times New Roman"/>
          <w:sz w:val="24"/>
          <w:szCs w:val="24"/>
        </w:rPr>
      </w:pPr>
    </w:p>
    <w:p w:rsidR="00293966" w:rsidRDefault="00293966" w:rsidP="00A95BE5">
      <w:pPr>
        <w:pStyle w:val="ConsPlusNormal0"/>
        <w:ind w:firstLine="709"/>
        <w:jc w:val="both"/>
        <w:rPr>
          <w:rFonts w:ascii="Times New Roman" w:hAnsi="Times New Roman" w:cs="Times New Roman"/>
          <w:sz w:val="24"/>
          <w:szCs w:val="24"/>
        </w:rPr>
      </w:pPr>
    </w:p>
    <w:p w:rsidR="00293966" w:rsidRDefault="00293966" w:rsidP="00A95BE5">
      <w:pPr>
        <w:pStyle w:val="ConsPlusNormal0"/>
        <w:ind w:firstLine="709"/>
        <w:jc w:val="both"/>
        <w:rPr>
          <w:rFonts w:ascii="Times New Roman" w:hAnsi="Times New Roman" w:cs="Times New Roman"/>
          <w:sz w:val="24"/>
          <w:szCs w:val="24"/>
        </w:rPr>
      </w:pPr>
    </w:p>
    <w:p w:rsidR="00293966" w:rsidRDefault="00293966" w:rsidP="00A95BE5">
      <w:pPr>
        <w:pStyle w:val="ConsPlusNormal0"/>
        <w:ind w:firstLine="709"/>
        <w:jc w:val="both"/>
        <w:rPr>
          <w:rFonts w:ascii="Times New Roman" w:hAnsi="Times New Roman" w:cs="Times New Roman"/>
          <w:sz w:val="24"/>
          <w:szCs w:val="24"/>
        </w:rPr>
      </w:pPr>
    </w:p>
    <w:p w:rsidR="00293966" w:rsidRDefault="00293966" w:rsidP="00A95BE5">
      <w:pPr>
        <w:pStyle w:val="ConsPlusNormal0"/>
        <w:ind w:firstLine="709"/>
        <w:jc w:val="both"/>
        <w:rPr>
          <w:rFonts w:ascii="Times New Roman" w:hAnsi="Times New Roman" w:cs="Times New Roman"/>
          <w:sz w:val="24"/>
          <w:szCs w:val="24"/>
        </w:rPr>
      </w:pPr>
    </w:p>
    <w:p w:rsidR="00293966" w:rsidRDefault="00293966" w:rsidP="00A95BE5">
      <w:pPr>
        <w:pStyle w:val="ConsPlusNormal0"/>
        <w:ind w:firstLine="709"/>
        <w:jc w:val="both"/>
        <w:rPr>
          <w:rFonts w:ascii="Times New Roman" w:hAnsi="Times New Roman" w:cs="Times New Roman"/>
          <w:sz w:val="24"/>
          <w:szCs w:val="24"/>
        </w:rPr>
      </w:pPr>
    </w:p>
    <w:p w:rsidR="00293966" w:rsidRPr="00193406" w:rsidRDefault="00293966" w:rsidP="00A95BE5">
      <w:pPr>
        <w:pStyle w:val="ConsPlusNormal0"/>
        <w:ind w:firstLine="709"/>
        <w:jc w:val="both"/>
        <w:rPr>
          <w:rFonts w:ascii="Times New Roman" w:hAnsi="Times New Roman" w:cs="Times New Roman"/>
          <w:sz w:val="24"/>
          <w:szCs w:val="24"/>
        </w:rPr>
      </w:pPr>
    </w:p>
    <w:p w:rsid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lastRenderedPageBreak/>
        <w:t>Раздел 1. Характеристика сферы реализации подпрограммы, описание основных проблем в указанной сфере и прогноз ее развития</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Динамичное развитие малого и среднего предпринимательства оказывает доминирующее влияние на формирование среднего класса как основы политической и социальной стабильности гражданского общества, является одним из важнейших факторов прироста валового регионального продукта. Активное привлечение работников на условиях вторичной занятости, свойственное малому бизнесу, создает дополнительные источники доходов для населения.</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Значимость малого и среднего предпринимательства для экономики района определяется следующими факторами:</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способность обеспечивать оперативное создание рабочих мест и самозанятость населения;</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влияние на увеличение доходной части бюджетов всех уровней;</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формирование конкурентной среды, насыщение рынков товарами и услугами;</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оперативное и эффективное решение проблемы реструктуризации экономики без крупных вложений на старте.</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Малые и средние предприятия играют важную роль в экономике Воронежской области. Именно поэтому на протяжении последних лет одним из приоритетных направлений региональной политики является обеспечение благоприятных условий для развития предпринимательства.</w:t>
      </w:r>
    </w:p>
    <w:p w:rsidR="00A95BE5" w:rsidRPr="00A95BE5" w:rsidRDefault="00A95BE5" w:rsidP="001214B7">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В районе сформирована базовая система поддержки малого бизнеса, представляющая собой комплекс правовых, организационных и финансовых механизмов. В инфраструктуру поддержки входят: АНО «Богучарский центр поддержки предпринимательства». Создан Координационный совет по предпринимательству, состоящий из авторитетных представителей бизнеса. Координационный совет оказывает помощь в организации мероприятий, областных семинаров, совещаний.</w:t>
      </w:r>
    </w:p>
    <w:p w:rsidR="00A95BE5" w:rsidRPr="00A95BE5" w:rsidRDefault="00A95BE5" w:rsidP="00A95BE5">
      <w:pPr>
        <w:pStyle w:val="ConsPlusNormal0"/>
        <w:ind w:firstLine="709"/>
        <w:jc w:val="both"/>
        <w:rPr>
          <w:rFonts w:ascii="Times New Roman" w:hAnsi="Times New Roman" w:cs="Times New Roman"/>
          <w:bCs/>
          <w:sz w:val="24"/>
          <w:szCs w:val="24"/>
        </w:rPr>
      </w:pPr>
      <w:r w:rsidRPr="00A95BE5">
        <w:rPr>
          <w:rFonts w:ascii="Times New Roman" w:hAnsi="Times New Roman" w:cs="Times New Roman"/>
          <w:sz w:val="24"/>
          <w:szCs w:val="24"/>
        </w:rPr>
        <w:t>Однако, на сегодня существует ряд проблем мешающих развитию бизнеса:</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отсутствие в местном бюджете достаточного объема ресурсов на поддержку развития малого и среднего предпринимательства;</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сохраняется недостаток квалифицированных кадров у субъектов малого и среднего предпринимательства. </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сложность в привлечении финансовых (инвестиционных) ресурсов. Несмотря на увеличение в настоящее время на финансовых рынках свободных и готовых к вложениям в реальный сектор экономики кредитных средств, высокая стоимость банковских кредитов и требований по их обеспеченности препятствует широкому доступу к ним субъектов малого и среднего предпринимательства; </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не высокий уровень деловой культуры и этики ведения бизнеса у значительной части предпринимательского сообщества, стремление к сокращению издержек, в том числе за счет снижения размера заработной платы, перевода ее в "тень", увольнения части персонала, приводящий к росту негативного отношения к предпринимательству со стороны населения; </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невысокое качество предпринимательской среды. У субъектов малого и среднего предпринимательства недостает навыков эффективного ведения бизнеса, опыта управления, юридических и экономических знаний, необходимых для более эффективного развития.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Решение проблем лежит в основном в плоскостях финансовой, имущественной, информационной, консультационной, образовательной и другой поддержки. Решать эти проблемы необходимо комплексно, совмещая общедоступную и адресную поддержку по различным ее направлениям.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Реализация мероприятий подпрограммы направлена на создание условий и факторов, способствующих развитию МСП в Богучарском муниципальном районе, включая: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lastRenderedPageBreak/>
        <w:t>- оказание финансовой поддержки субъектам МСП;</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увеличение количества субъектов МСП, использующих возможности лизинговых инструментов и заемного финансирования;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Увеличение вклада субъектов МСП в экономику муниципального района в среднесрочной перспективе обусловлено следующими факторами:</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увеличение количества действующих объектов инфраструктуры поддержки МСП, что позволит поддержать малые предприятия на начальном этапе развития;</w:t>
      </w:r>
    </w:p>
    <w:p w:rsid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акцентирование мероприятий подпрограммы на поддержке малых и средних предприятий, ведущих деятельность в неторговых секторах экономики, что позволит постепенно увеличить долю таких предприятий в валовом муниципальном продукте района.</w:t>
      </w:r>
    </w:p>
    <w:p w:rsidR="00232DCE" w:rsidRDefault="00232DCE" w:rsidP="00A95BE5">
      <w:pPr>
        <w:pStyle w:val="ConsPlusNormal0"/>
        <w:ind w:firstLine="709"/>
        <w:jc w:val="both"/>
        <w:rPr>
          <w:rFonts w:ascii="Times New Roman" w:hAnsi="Times New Roman" w:cs="Times New Roman"/>
          <w:sz w:val="24"/>
          <w:szCs w:val="24"/>
        </w:rPr>
      </w:pPr>
    </w:p>
    <w:p w:rsid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A95BE5" w:rsidRPr="00A95BE5" w:rsidRDefault="00A95BE5" w:rsidP="00A95BE5">
      <w:pPr>
        <w:widowControl w:val="0"/>
        <w:spacing w:after="0" w:line="240" w:lineRule="auto"/>
        <w:ind w:firstLine="709"/>
        <w:rPr>
          <w:rFonts w:ascii="Times New Roman" w:hAnsi="Times New Roman"/>
          <w:b/>
          <w:sz w:val="24"/>
          <w:szCs w:val="24"/>
        </w:rPr>
      </w:pPr>
    </w:p>
    <w:p w:rsidR="00A95BE5" w:rsidRPr="00A95BE5" w:rsidRDefault="00A95BE5" w:rsidP="00314377">
      <w:pPr>
        <w:pStyle w:val="ConsPlusNormal0"/>
        <w:tabs>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2.1.Приоритеты муниципальной политики в сфере реализации подпрограммы</w:t>
      </w:r>
    </w:p>
    <w:p w:rsidR="00A95BE5" w:rsidRPr="00A95BE5" w:rsidRDefault="00A95BE5" w:rsidP="00314377">
      <w:pPr>
        <w:pStyle w:val="ConsPlusNormal0"/>
        <w:tabs>
          <w:tab w:val="left" w:pos="851"/>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Приоритетами муниципальной политики в сфере развития предпринимательства являются:</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создание условий для свободы предпринимательства и конкуренции;</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развитие механизмов саморегулирования предпринимательского сообщества; </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совместная с бизнесом работа по повышению общественного статуса и значимости предпринимательства;</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снижение административных барьеров;</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поддержка инициатив бизнеса по участию в развитии социальной сферы.</w:t>
      </w:r>
    </w:p>
    <w:p w:rsidR="00A95BE5" w:rsidRPr="00A95BE5" w:rsidRDefault="00A95BE5" w:rsidP="00314377">
      <w:pPr>
        <w:pStyle w:val="ConsPlusNormal0"/>
        <w:tabs>
          <w:tab w:val="left" w:pos="851"/>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Исходя из обозначенных выше основных проблем и приоритетов, целью в рамках реализации настоящей подпрограммы является повышение предпринимательской активности и развитие малого и среднего бизнеса.</w:t>
      </w:r>
    </w:p>
    <w:p w:rsidR="00A95BE5" w:rsidRPr="00A95BE5" w:rsidRDefault="00A95BE5" w:rsidP="00314377">
      <w:pPr>
        <w:pStyle w:val="ConsPlusNormal0"/>
        <w:tabs>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2.2. Цели, задачи и показатели (индикаторы) достижения целей и решения задач</w:t>
      </w:r>
    </w:p>
    <w:p w:rsidR="00A95BE5" w:rsidRPr="00A95BE5" w:rsidRDefault="00A95BE5" w:rsidP="00314377">
      <w:pPr>
        <w:pStyle w:val="ConsPlusNormal0"/>
        <w:tabs>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Учитывая, что развитие малого и среднего предпринимательства в Богучарском муниципальном районе является одной из основных задач развития экономики района, при реализации подпрограммы выделена следующая основная цель - увеличение доли субъектов малого и среднего предпринимательства в экономике Богучарского муниципального района.</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Реализация основной цели подпрограммы достигается решением следующих задач:</w:t>
      </w:r>
    </w:p>
    <w:p w:rsidR="00A95BE5" w:rsidRPr="00A95BE5" w:rsidRDefault="00A95BE5" w:rsidP="00A95BE5">
      <w:pPr>
        <w:pStyle w:val="ConsPlusNormal0"/>
        <w:tabs>
          <w:tab w:val="left" w:pos="993"/>
        </w:tabs>
        <w:ind w:firstLine="709"/>
        <w:jc w:val="both"/>
        <w:rPr>
          <w:rFonts w:ascii="Times New Roman" w:hAnsi="Times New Roman" w:cs="Times New Roman"/>
          <w:sz w:val="24"/>
          <w:szCs w:val="24"/>
        </w:rPr>
      </w:pPr>
      <w:r w:rsidRPr="00A95BE5">
        <w:rPr>
          <w:rFonts w:ascii="Times New Roman" w:hAnsi="Times New Roman" w:cs="Times New Roman"/>
          <w:sz w:val="24"/>
          <w:szCs w:val="24"/>
        </w:rPr>
        <w:t>1.Создание благоприятной среды для активизации и развития предпринимательской деятельности в муниципальном районе (стимулирование граждан к осуществлению предпринимательской деятельности).</w:t>
      </w:r>
    </w:p>
    <w:p w:rsidR="00A95BE5" w:rsidRPr="00314377" w:rsidRDefault="00A95BE5" w:rsidP="00A95BE5">
      <w:pPr>
        <w:pStyle w:val="ConsPlusNormal0"/>
        <w:tabs>
          <w:tab w:val="left" w:pos="993"/>
        </w:tabs>
        <w:ind w:firstLine="709"/>
        <w:jc w:val="both"/>
        <w:rPr>
          <w:rFonts w:ascii="Times New Roman" w:hAnsi="Times New Roman" w:cs="Times New Roman"/>
          <w:sz w:val="24"/>
          <w:szCs w:val="24"/>
        </w:rPr>
      </w:pPr>
      <w:r w:rsidRPr="00314377">
        <w:rPr>
          <w:rFonts w:ascii="Times New Roman" w:hAnsi="Times New Roman" w:cs="Times New Roman"/>
          <w:sz w:val="24"/>
          <w:szCs w:val="24"/>
        </w:rPr>
        <w:t>2. Повышение доступности финансовых ресурсов для субъектов малого и среднего предпринимательства.</w:t>
      </w:r>
    </w:p>
    <w:p w:rsidR="00A95BE5" w:rsidRPr="00314377" w:rsidRDefault="00A95BE5" w:rsidP="00A95BE5">
      <w:pPr>
        <w:pStyle w:val="ConsPlusNormal0"/>
        <w:tabs>
          <w:tab w:val="left" w:pos="993"/>
        </w:tabs>
        <w:ind w:firstLine="709"/>
        <w:jc w:val="both"/>
        <w:rPr>
          <w:rFonts w:ascii="Times New Roman" w:hAnsi="Times New Roman" w:cs="Times New Roman"/>
          <w:sz w:val="24"/>
          <w:szCs w:val="24"/>
        </w:rPr>
      </w:pPr>
      <w:r w:rsidRPr="00314377">
        <w:rPr>
          <w:rFonts w:ascii="Times New Roman" w:hAnsi="Times New Roman" w:cs="Times New Roman"/>
          <w:sz w:val="24"/>
          <w:szCs w:val="24"/>
        </w:rPr>
        <w:t>3. Создание условий для организации транспортного обслуживания населения Богучарского муниципального района</w:t>
      </w:r>
    </w:p>
    <w:p w:rsidR="00A95BE5" w:rsidRPr="00A95BE5" w:rsidRDefault="00A95BE5" w:rsidP="00A95BE5">
      <w:pPr>
        <w:pStyle w:val="ConsPlusNormal0"/>
        <w:ind w:firstLine="709"/>
        <w:jc w:val="both"/>
        <w:rPr>
          <w:rFonts w:ascii="Times New Roman" w:hAnsi="Times New Roman" w:cs="Times New Roman"/>
          <w:sz w:val="24"/>
          <w:szCs w:val="24"/>
        </w:rPr>
      </w:pPr>
      <w:r w:rsidRPr="00314377">
        <w:rPr>
          <w:rFonts w:ascii="Times New Roman" w:hAnsi="Times New Roman" w:cs="Times New Roman"/>
          <w:sz w:val="24"/>
          <w:szCs w:val="24"/>
        </w:rPr>
        <w:t>При оценке достижения поставленной</w:t>
      </w:r>
      <w:r w:rsidRPr="00A95BE5">
        <w:rPr>
          <w:rFonts w:ascii="Times New Roman" w:hAnsi="Times New Roman" w:cs="Times New Roman"/>
          <w:sz w:val="24"/>
          <w:szCs w:val="24"/>
        </w:rPr>
        <w:t xml:space="preserve"> цели и решения задач планируется использовать показатели, характеризующие общее развитие предпринимательства в Богучарском муниципальном районе, и показатели, позволяющие оценить непосредственно реализацию мероприятий, осуществляемых в рамках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Показатели, используемые для достижения поставленной цели:</w:t>
      </w:r>
    </w:p>
    <w:p w:rsidR="00A95BE5" w:rsidRPr="00A95BE5" w:rsidRDefault="00A95BE5" w:rsidP="00A95BE5">
      <w:pPr>
        <w:pStyle w:val="af3"/>
        <w:widowControl w:val="0"/>
        <w:numPr>
          <w:ilvl w:val="0"/>
          <w:numId w:val="50"/>
        </w:numPr>
        <w:autoSpaceDE w:val="0"/>
        <w:autoSpaceDN w:val="0"/>
        <w:adjustRightInd w:val="0"/>
        <w:spacing w:after="0" w:line="240" w:lineRule="auto"/>
        <w:ind w:left="0" w:firstLine="709"/>
        <w:jc w:val="both"/>
        <w:rPr>
          <w:rFonts w:ascii="Times New Roman" w:hAnsi="Times New Roman"/>
          <w:sz w:val="24"/>
          <w:szCs w:val="24"/>
        </w:rPr>
      </w:pPr>
      <w:r w:rsidRPr="00A95BE5">
        <w:rPr>
          <w:rFonts w:ascii="Times New Roman" w:hAnsi="Times New Roman"/>
          <w:sz w:val="24"/>
          <w:szCs w:val="24"/>
        </w:rPr>
        <w:t>Оборот малых и средних предприятий на душу населения, тыс.руб.</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w:t>
      </w:r>
      <w:r w:rsidRPr="00A95BE5">
        <w:rPr>
          <w:rFonts w:ascii="Times New Roman" w:hAnsi="Times New Roman"/>
          <w:sz w:val="24"/>
          <w:szCs w:val="24"/>
        </w:rPr>
        <w:lastRenderedPageBreak/>
        <w:t>эффективности реализации подпрограммы в целом.</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 2. Количество субъектов малого и среднего предпринимательства в расчете на 1 тыс. человек населения Богучарского муниципального района, единиц.</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Расчет показателя осуществляется по формуле:</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Кмсп на 1 тыс. населения = (Кмсп/Ч) х 1000,</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где:</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Кмсп - количество малых и средних предприятий, единиц </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Ч – численность населения района, человек. </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3. Создание новых рабочих мест, единиц.</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2.3. Описание основных ожидаемых конечных результатов подпрограммы</w:t>
      </w:r>
    </w:p>
    <w:p w:rsidR="00A95BE5" w:rsidRPr="00D20D28" w:rsidRDefault="00A95BE5" w:rsidP="00D20D28">
      <w:pPr>
        <w:pStyle w:val="ConsPlusNormal0"/>
        <w:ind w:firstLine="709"/>
        <w:rPr>
          <w:rFonts w:ascii="Times New Roman" w:hAnsi="Times New Roman" w:cs="Times New Roman"/>
          <w:sz w:val="24"/>
          <w:szCs w:val="24"/>
        </w:rPr>
      </w:pPr>
      <w:r w:rsidRPr="00D20D28">
        <w:rPr>
          <w:rFonts w:ascii="Times New Roman" w:hAnsi="Times New Roman" w:cs="Times New Roman"/>
          <w:sz w:val="24"/>
          <w:szCs w:val="24"/>
        </w:rPr>
        <w:t>Основными ожидаемыми результатами реализации подпрограммы по итогам 202</w:t>
      </w:r>
      <w:r w:rsidR="00444FF3" w:rsidRPr="00D20D28">
        <w:rPr>
          <w:rFonts w:ascii="Times New Roman" w:hAnsi="Times New Roman" w:cs="Times New Roman"/>
          <w:sz w:val="24"/>
          <w:szCs w:val="24"/>
        </w:rPr>
        <w:t>6</w:t>
      </w:r>
      <w:r w:rsidRPr="00D20D28">
        <w:rPr>
          <w:rFonts w:ascii="Times New Roman" w:hAnsi="Times New Roman" w:cs="Times New Roman"/>
          <w:sz w:val="24"/>
          <w:szCs w:val="24"/>
        </w:rPr>
        <w:t xml:space="preserve"> года будут:</w:t>
      </w:r>
    </w:p>
    <w:p w:rsidR="00293966" w:rsidRPr="00293966" w:rsidRDefault="00293966" w:rsidP="00D20D28">
      <w:pPr>
        <w:pStyle w:val="af3"/>
        <w:widowControl w:val="0"/>
        <w:tabs>
          <w:tab w:val="left" w:pos="317"/>
        </w:tabs>
        <w:spacing w:after="0" w:line="240" w:lineRule="auto"/>
        <w:ind w:left="0" w:firstLine="567"/>
        <w:jc w:val="both"/>
        <w:rPr>
          <w:rFonts w:ascii="Times New Roman" w:hAnsi="Times New Roman"/>
          <w:sz w:val="24"/>
          <w:szCs w:val="24"/>
        </w:rPr>
      </w:pPr>
      <w:r>
        <w:rPr>
          <w:rFonts w:ascii="Times New Roman" w:hAnsi="Times New Roman"/>
          <w:sz w:val="24"/>
          <w:szCs w:val="24"/>
        </w:rPr>
        <w:t>- ч</w:t>
      </w:r>
      <w:r w:rsidRPr="00293966">
        <w:rPr>
          <w:rFonts w:ascii="Times New Roman" w:hAnsi="Times New Roman"/>
          <w:sz w:val="24"/>
          <w:szCs w:val="24"/>
        </w:rPr>
        <w:t>исло субъектов малого и среднего предпринимательства в расчете на 1000 человек населения до 25,4 человек к 2026 году.</w:t>
      </w:r>
    </w:p>
    <w:p w:rsidR="00293966" w:rsidRDefault="00293966" w:rsidP="00D20D28">
      <w:pPr>
        <w:pStyle w:val="af3"/>
        <w:widowControl w:val="0"/>
        <w:tabs>
          <w:tab w:val="left" w:pos="317"/>
        </w:tabs>
        <w:spacing w:after="0" w:line="240" w:lineRule="auto"/>
        <w:ind w:left="0" w:firstLine="567"/>
        <w:jc w:val="both"/>
        <w:rPr>
          <w:rFonts w:ascii="Times New Roman" w:hAnsi="Times New Roman"/>
          <w:sz w:val="24"/>
          <w:szCs w:val="24"/>
        </w:rPr>
      </w:pPr>
      <w:r>
        <w:rPr>
          <w:rFonts w:ascii="Times New Roman" w:hAnsi="Times New Roman"/>
          <w:sz w:val="24"/>
          <w:szCs w:val="24"/>
        </w:rPr>
        <w:t>- у</w:t>
      </w:r>
      <w:r w:rsidRPr="00293966">
        <w:rPr>
          <w:rFonts w:ascii="Times New Roman" w:hAnsi="Times New Roman"/>
          <w:sz w:val="24"/>
          <w:szCs w:val="24"/>
        </w:rPr>
        <w:t>величение оборота малых и средних предприятий на душу населения в 2,1 раза к 2026 году</w:t>
      </w:r>
      <w:r>
        <w:rPr>
          <w:rFonts w:ascii="Times New Roman" w:hAnsi="Times New Roman"/>
          <w:sz w:val="24"/>
          <w:szCs w:val="24"/>
        </w:rPr>
        <w:t>;</w:t>
      </w:r>
    </w:p>
    <w:p w:rsidR="00293966" w:rsidRDefault="00293966" w:rsidP="00D20D28">
      <w:pPr>
        <w:pStyle w:val="af3"/>
        <w:widowControl w:val="0"/>
        <w:tabs>
          <w:tab w:val="left" w:pos="317"/>
        </w:tabs>
        <w:spacing w:after="0" w:line="240" w:lineRule="auto"/>
        <w:ind w:left="0" w:firstLine="567"/>
        <w:jc w:val="both"/>
        <w:rPr>
          <w:rFonts w:ascii="Times New Roman" w:hAnsi="Times New Roman"/>
          <w:sz w:val="24"/>
          <w:szCs w:val="24"/>
        </w:rPr>
      </w:pPr>
      <w:r>
        <w:rPr>
          <w:rFonts w:ascii="Times New Roman" w:hAnsi="Times New Roman"/>
          <w:sz w:val="24"/>
          <w:szCs w:val="24"/>
        </w:rPr>
        <w:t>- с</w:t>
      </w:r>
      <w:r w:rsidRPr="00293966">
        <w:rPr>
          <w:rFonts w:ascii="Times New Roman" w:hAnsi="Times New Roman"/>
          <w:sz w:val="24"/>
          <w:szCs w:val="24"/>
        </w:rPr>
        <w:t>охранение действующей маршрутной сети.</w:t>
      </w:r>
    </w:p>
    <w:p w:rsidR="00A95BE5" w:rsidRPr="00D20D28" w:rsidRDefault="00293966" w:rsidP="00293966">
      <w:pPr>
        <w:pStyle w:val="af3"/>
        <w:widowControl w:val="0"/>
        <w:tabs>
          <w:tab w:val="left" w:pos="317"/>
        </w:tabs>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A95BE5" w:rsidRPr="00D20D28">
        <w:rPr>
          <w:rFonts w:ascii="Times New Roman" w:hAnsi="Times New Roman"/>
          <w:sz w:val="24"/>
          <w:szCs w:val="24"/>
        </w:rPr>
        <w:t>Информация о составе и значениях показателей эффективности реализации подпрограммы приведена в таблице 1 приложения.</w:t>
      </w:r>
    </w:p>
    <w:p w:rsidR="00A95BE5" w:rsidRPr="00D20D28" w:rsidRDefault="00A95BE5" w:rsidP="00A95BE5">
      <w:pPr>
        <w:pStyle w:val="ConsPlusNormal0"/>
        <w:ind w:firstLine="709"/>
        <w:jc w:val="both"/>
        <w:rPr>
          <w:rFonts w:ascii="Times New Roman" w:hAnsi="Times New Roman" w:cs="Times New Roman"/>
          <w:sz w:val="24"/>
          <w:szCs w:val="24"/>
        </w:rPr>
      </w:pPr>
      <w:r w:rsidRPr="00D20D28">
        <w:rPr>
          <w:rFonts w:ascii="Times New Roman" w:hAnsi="Times New Roman" w:cs="Times New Roman"/>
          <w:sz w:val="24"/>
          <w:szCs w:val="24"/>
        </w:rPr>
        <w:t>2.4. Сроки и этапы реализации подпрограммы</w:t>
      </w:r>
    </w:p>
    <w:p w:rsidR="00A95BE5" w:rsidRDefault="00A95BE5" w:rsidP="00A95BE5">
      <w:pPr>
        <w:pStyle w:val="ConsPlusNormal0"/>
        <w:ind w:firstLine="709"/>
        <w:jc w:val="both"/>
        <w:rPr>
          <w:rFonts w:ascii="Times New Roman" w:hAnsi="Times New Roman" w:cs="Times New Roman"/>
          <w:sz w:val="24"/>
          <w:szCs w:val="24"/>
        </w:rPr>
      </w:pPr>
      <w:r w:rsidRPr="00D20D28">
        <w:rPr>
          <w:rFonts w:ascii="Times New Roman" w:hAnsi="Times New Roman" w:cs="Times New Roman"/>
          <w:sz w:val="24"/>
          <w:szCs w:val="24"/>
        </w:rPr>
        <w:t>Общий срок реализации подпрограммы рассчитан на период с 2019 по 202</w:t>
      </w:r>
      <w:r w:rsidR="00444FF3" w:rsidRPr="00D20D28">
        <w:rPr>
          <w:rFonts w:ascii="Times New Roman" w:hAnsi="Times New Roman" w:cs="Times New Roman"/>
          <w:sz w:val="24"/>
          <w:szCs w:val="24"/>
        </w:rPr>
        <w:t>6</w:t>
      </w:r>
      <w:r w:rsidRPr="00D20D28">
        <w:rPr>
          <w:rFonts w:ascii="Times New Roman" w:hAnsi="Times New Roman" w:cs="Times New Roman"/>
          <w:sz w:val="24"/>
          <w:szCs w:val="24"/>
        </w:rPr>
        <w:t xml:space="preserve"> год (в один этап).</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Default="00A95BE5" w:rsidP="00A95BE5">
      <w:pPr>
        <w:pStyle w:val="ConsPlusNormal0"/>
        <w:ind w:firstLine="709"/>
        <w:jc w:val="both"/>
        <w:rPr>
          <w:rFonts w:ascii="Times New Roman" w:hAnsi="Times New Roman" w:cs="Times New Roman"/>
          <w:b/>
          <w:sz w:val="24"/>
          <w:szCs w:val="24"/>
        </w:rPr>
      </w:pPr>
      <w:r w:rsidRPr="00A95BE5">
        <w:rPr>
          <w:rFonts w:ascii="Times New Roman" w:hAnsi="Times New Roman" w:cs="Times New Roman"/>
          <w:b/>
          <w:sz w:val="24"/>
          <w:szCs w:val="24"/>
        </w:rPr>
        <w:t>Раздел 3. Характеристика мероприятий подпрограммы</w:t>
      </w:r>
    </w:p>
    <w:p w:rsidR="00A95BE5" w:rsidRPr="00754CEE" w:rsidRDefault="00A95BE5" w:rsidP="004C3B98">
      <w:pPr>
        <w:pStyle w:val="ConsPlusNormal0"/>
        <w:ind w:firstLine="709"/>
        <w:jc w:val="both"/>
        <w:rPr>
          <w:rFonts w:ascii="Times New Roman" w:hAnsi="Times New Roman" w:cs="Times New Roman"/>
          <w:sz w:val="24"/>
          <w:szCs w:val="24"/>
        </w:rPr>
      </w:pPr>
      <w:r w:rsidRPr="00754CEE">
        <w:rPr>
          <w:rFonts w:ascii="Times New Roman" w:hAnsi="Times New Roman" w:cs="Times New Roman"/>
          <w:sz w:val="24"/>
          <w:szCs w:val="24"/>
        </w:rPr>
        <w:t xml:space="preserve">В рамках подпрограммы планируется реализация двух основных мероприятий: </w:t>
      </w:r>
    </w:p>
    <w:p w:rsidR="00754CEE" w:rsidRPr="00754CEE" w:rsidRDefault="00A95BE5" w:rsidP="004C3B98">
      <w:pPr>
        <w:spacing w:after="0"/>
        <w:ind w:firstLine="709"/>
        <w:jc w:val="both"/>
        <w:rPr>
          <w:rFonts w:ascii="Times New Roman" w:hAnsi="Times New Roman"/>
          <w:sz w:val="24"/>
          <w:szCs w:val="24"/>
        </w:rPr>
      </w:pPr>
      <w:r w:rsidRPr="00754CEE">
        <w:rPr>
          <w:rFonts w:ascii="Times New Roman" w:eastAsia="Times New Roman" w:hAnsi="Times New Roman"/>
          <w:sz w:val="24"/>
          <w:szCs w:val="24"/>
        </w:rPr>
        <w:t>1.1. Информационная и консультационная поддержка субъектов малого и среднего предпринимательства</w:t>
      </w:r>
      <w:r w:rsidR="004C3B98">
        <w:rPr>
          <w:rFonts w:ascii="Times New Roman" w:eastAsia="Times New Roman" w:hAnsi="Times New Roman"/>
          <w:sz w:val="24"/>
          <w:szCs w:val="24"/>
        </w:rPr>
        <w:t>, а также</w:t>
      </w:r>
      <w:r w:rsidR="00754CEE" w:rsidRPr="00754CEE">
        <w:rPr>
          <w:rFonts w:ascii="Times New Roman" w:hAnsi="Times New Roman"/>
          <w:sz w:val="24"/>
          <w:szCs w:val="24"/>
        </w:rPr>
        <w:t xml:space="preserve">  физических лиц, не являющихся индивидуальными предпринимателями и применяющих специальный налоговый режим "Налог на профессиональный доход"-  самозаняты</w:t>
      </w:r>
      <w:r w:rsidR="004C3B98">
        <w:rPr>
          <w:rFonts w:ascii="Times New Roman" w:hAnsi="Times New Roman"/>
          <w:sz w:val="24"/>
          <w:szCs w:val="24"/>
        </w:rPr>
        <w:t>х</w:t>
      </w:r>
      <w:r w:rsidR="00754CEE" w:rsidRPr="00754CEE">
        <w:rPr>
          <w:rFonts w:ascii="Times New Roman" w:hAnsi="Times New Roman"/>
          <w:sz w:val="24"/>
          <w:szCs w:val="24"/>
        </w:rPr>
        <w:t xml:space="preserve"> граждан».</w:t>
      </w:r>
    </w:p>
    <w:p w:rsidR="00A95BE5" w:rsidRPr="00A95BE5" w:rsidRDefault="00A95BE5" w:rsidP="004C3B98">
      <w:pPr>
        <w:pStyle w:val="ConsPlusNormal0"/>
        <w:tabs>
          <w:tab w:val="left" w:pos="993"/>
          <w:tab w:val="left" w:pos="1134"/>
        </w:tabs>
        <w:ind w:firstLine="709"/>
        <w:jc w:val="both"/>
        <w:rPr>
          <w:rFonts w:ascii="Times New Roman" w:hAnsi="Times New Roman" w:cs="Times New Roman"/>
          <w:sz w:val="24"/>
          <w:szCs w:val="24"/>
        </w:rPr>
      </w:pPr>
      <w:r w:rsidRPr="00A95BE5">
        <w:rPr>
          <w:rFonts w:ascii="Times New Roman" w:eastAsia="Times New Roman" w:hAnsi="Times New Roman" w:cs="Times New Roman"/>
          <w:sz w:val="24"/>
          <w:szCs w:val="24"/>
        </w:rPr>
        <w:t>1.2. Финансовая поддержка субъектов малого и среднего</w:t>
      </w:r>
      <w:r w:rsidR="00566724">
        <w:rPr>
          <w:rFonts w:ascii="Times New Roman" w:eastAsia="Times New Roman" w:hAnsi="Times New Roman" w:cs="Times New Roman"/>
          <w:sz w:val="24"/>
          <w:szCs w:val="24"/>
        </w:rPr>
        <w:t xml:space="preserve"> предпринимательства</w:t>
      </w:r>
      <w:r w:rsidR="004C3B98">
        <w:rPr>
          <w:rFonts w:ascii="Times New Roman" w:hAnsi="Times New Roman"/>
          <w:sz w:val="24"/>
          <w:szCs w:val="24"/>
        </w:rPr>
        <w:t>.</w:t>
      </w:r>
    </w:p>
    <w:p w:rsidR="000034CE" w:rsidRPr="00C54FC8" w:rsidRDefault="00A95BE5" w:rsidP="000034CE">
      <w:pPr>
        <w:pStyle w:val="ConsPlusNormal0"/>
        <w:ind w:firstLine="709"/>
        <w:jc w:val="both"/>
        <w:rPr>
          <w:rFonts w:ascii="Times New Roman" w:hAnsi="Times New Roman" w:cs="Times New Roman"/>
          <w:b/>
          <w:sz w:val="24"/>
          <w:szCs w:val="24"/>
        </w:rPr>
      </w:pPr>
      <w:r w:rsidRPr="00A95BE5">
        <w:rPr>
          <w:rFonts w:ascii="Times New Roman" w:hAnsi="Times New Roman"/>
          <w:b/>
          <w:sz w:val="24"/>
          <w:szCs w:val="24"/>
        </w:rPr>
        <w:t>Основное мероприятие 1.1.</w:t>
      </w:r>
      <w:r w:rsidRPr="00A95BE5">
        <w:rPr>
          <w:rFonts w:ascii="Times New Roman" w:hAnsi="Times New Roman"/>
          <w:sz w:val="24"/>
          <w:szCs w:val="24"/>
        </w:rPr>
        <w:t xml:space="preserve"> Информационная и консультационная поддержка субъектов малого и среднего предпринимательства</w:t>
      </w:r>
      <w:r w:rsidR="004E3BA1">
        <w:rPr>
          <w:rFonts w:ascii="Times New Roman" w:hAnsi="Times New Roman"/>
          <w:sz w:val="24"/>
          <w:szCs w:val="24"/>
        </w:rPr>
        <w:t xml:space="preserve">, </w:t>
      </w:r>
      <w:r w:rsidR="000034CE">
        <w:rPr>
          <w:rFonts w:ascii="Times New Roman" w:eastAsia="Times New Roman" w:hAnsi="Times New Roman"/>
          <w:sz w:val="24"/>
          <w:szCs w:val="24"/>
        </w:rPr>
        <w:t>а также</w:t>
      </w:r>
      <w:r w:rsidR="000034CE" w:rsidRPr="00754CEE">
        <w:rPr>
          <w:rFonts w:ascii="Times New Roman" w:hAnsi="Times New Roman"/>
          <w:sz w:val="24"/>
          <w:szCs w:val="24"/>
        </w:rPr>
        <w:t xml:space="preserve">  физических лиц, не являющихся индивидуальными предпринимателями и применяющих специальный налоговый режим "Налог на профессиональный доход"-  самозаняты</w:t>
      </w:r>
      <w:r w:rsidR="000034CE">
        <w:rPr>
          <w:rFonts w:ascii="Times New Roman" w:hAnsi="Times New Roman"/>
          <w:sz w:val="24"/>
          <w:szCs w:val="24"/>
        </w:rPr>
        <w:t>х</w:t>
      </w:r>
      <w:r w:rsidR="000034CE" w:rsidRPr="00754CEE">
        <w:rPr>
          <w:rFonts w:ascii="Times New Roman" w:hAnsi="Times New Roman"/>
          <w:sz w:val="24"/>
          <w:szCs w:val="24"/>
        </w:rPr>
        <w:t xml:space="preserve"> граждан»</w:t>
      </w:r>
      <w:r w:rsidR="000034CE">
        <w:rPr>
          <w:rFonts w:ascii="Times New Roman" w:hAnsi="Times New Roman" w:cs="Times New Roman"/>
          <w:sz w:val="24"/>
          <w:szCs w:val="24"/>
        </w:rPr>
        <w:t>.</w:t>
      </w:r>
      <w:r w:rsidR="000034CE" w:rsidRPr="00C54FC8">
        <w:rPr>
          <w:rFonts w:ascii="Times New Roman" w:hAnsi="Times New Roman" w:cs="Times New Roman"/>
          <w:sz w:val="24"/>
          <w:szCs w:val="24"/>
        </w:rPr>
        <w:t xml:space="preserve">  </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основного мероприятия: 2019 - 202</w:t>
      </w:r>
      <w:r w:rsidR="00444FF3">
        <w:rPr>
          <w:rFonts w:ascii="Times New Roman" w:hAnsi="Times New Roman"/>
          <w:sz w:val="24"/>
          <w:szCs w:val="24"/>
        </w:rPr>
        <w:t>6</w:t>
      </w:r>
      <w:r w:rsidRPr="00A95BE5">
        <w:rPr>
          <w:rFonts w:ascii="Times New Roman" w:hAnsi="Times New Roman"/>
          <w:sz w:val="24"/>
          <w:szCs w:val="24"/>
        </w:rPr>
        <w:t xml:space="preserve"> годы.</w:t>
      </w:r>
    </w:p>
    <w:p w:rsid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Исполнители: администрация Богучарского муниципального района, АНО «Богучарский центр поддержки предпринимательства»</w:t>
      </w:r>
      <w:r w:rsidR="005608C3">
        <w:rPr>
          <w:rFonts w:ascii="Times New Roman" w:hAnsi="Times New Roman"/>
          <w:sz w:val="24"/>
          <w:szCs w:val="24"/>
        </w:rPr>
        <w:t xml:space="preserve">. </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Ожидаемые результаты: расширение доступа субъектам малого и среднего предпринимательства</w:t>
      </w:r>
      <w:r w:rsidR="004E3BA1">
        <w:rPr>
          <w:rFonts w:ascii="Times New Roman" w:hAnsi="Times New Roman"/>
          <w:sz w:val="24"/>
          <w:szCs w:val="24"/>
        </w:rPr>
        <w:t xml:space="preserve">, самозанятым гражданам </w:t>
      </w:r>
      <w:r w:rsidRPr="00A95BE5">
        <w:rPr>
          <w:rFonts w:ascii="Times New Roman" w:hAnsi="Times New Roman"/>
          <w:sz w:val="24"/>
          <w:szCs w:val="24"/>
        </w:rPr>
        <w:t xml:space="preserve"> к информационным и консультативным услугам. </w:t>
      </w:r>
    </w:p>
    <w:p w:rsid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Основное мероприятие включает 5 мероприятий.</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Мероприятие 1.1.1.</w:t>
      </w:r>
      <w:r>
        <w:rPr>
          <w:rFonts w:ascii="Times New Roman" w:hAnsi="Times New Roman"/>
          <w:sz w:val="24"/>
          <w:szCs w:val="24"/>
        </w:rPr>
        <w:t xml:space="preserve"> </w:t>
      </w:r>
      <w:r w:rsidRPr="00A95BE5">
        <w:rPr>
          <w:rFonts w:ascii="Times New Roman" w:hAnsi="Times New Roman"/>
          <w:sz w:val="24"/>
          <w:szCs w:val="24"/>
        </w:rPr>
        <w:t xml:space="preserve">Ведение раздела «Меры поддержки предпринимательства» на сайте администрации Богучарского муниципального района. </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мероприятия: 2019 - 202</w:t>
      </w:r>
      <w:r w:rsidR="00444FF3">
        <w:rPr>
          <w:rFonts w:ascii="Times New Roman" w:hAnsi="Times New Roman"/>
          <w:sz w:val="24"/>
          <w:szCs w:val="24"/>
        </w:rPr>
        <w:t>6</w:t>
      </w:r>
      <w:r w:rsidRPr="00A95BE5">
        <w:rPr>
          <w:rFonts w:ascii="Times New Roman" w:hAnsi="Times New Roman"/>
          <w:sz w:val="24"/>
          <w:szCs w:val="24"/>
        </w:rPr>
        <w:t xml:space="preserve"> годы.</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 xml:space="preserve">Содержание мероприятия: публикация на сайте администрации муниципального района информации о видах государственной поддержки малого бизнеса. </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 xml:space="preserve">Ожидаемые результаты: повышение уровня информационного обеспечения субъектов малого и среднего предпринимательства и организаций, образующих </w:t>
      </w:r>
      <w:r w:rsidRPr="00A95BE5">
        <w:rPr>
          <w:rFonts w:ascii="Times New Roman" w:hAnsi="Times New Roman"/>
          <w:sz w:val="24"/>
          <w:szCs w:val="24"/>
        </w:rPr>
        <w:lastRenderedPageBreak/>
        <w:t>инфраструктуру поддержки предпринимательства.</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Мероприятие 1.1.2.</w:t>
      </w:r>
      <w:r>
        <w:rPr>
          <w:rFonts w:ascii="Times New Roman" w:hAnsi="Times New Roman"/>
          <w:sz w:val="24"/>
          <w:szCs w:val="24"/>
        </w:rPr>
        <w:t xml:space="preserve"> </w:t>
      </w:r>
      <w:r w:rsidRPr="00A95BE5">
        <w:rPr>
          <w:rFonts w:ascii="Times New Roman" w:hAnsi="Times New Roman"/>
          <w:sz w:val="24"/>
          <w:szCs w:val="24"/>
        </w:rPr>
        <w:t xml:space="preserve"> Информационно-правовое обслуживание субъектов малого и среднего предпринимательства</w:t>
      </w:r>
      <w:r w:rsidR="004E3BA1">
        <w:rPr>
          <w:rFonts w:ascii="Times New Roman" w:hAnsi="Times New Roman"/>
          <w:sz w:val="24"/>
          <w:szCs w:val="24"/>
        </w:rPr>
        <w:t xml:space="preserve">, </w:t>
      </w:r>
      <w:r w:rsidR="004C3B98">
        <w:rPr>
          <w:rFonts w:ascii="Times New Roman" w:eastAsia="Times New Roman" w:hAnsi="Times New Roman"/>
          <w:sz w:val="24"/>
          <w:szCs w:val="24"/>
        </w:rPr>
        <w:t>а также</w:t>
      </w:r>
      <w:r w:rsidR="004C3B98" w:rsidRPr="00754CEE">
        <w:rPr>
          <w:rFonts w:ascii="Times New Roman" w:hAnsi="Times New Roman"/>
          <w:sz w:val="24"/>
          <w:szCs w:val="24"/>
        </w:rPr>
        <w:t xml:space="preserve">  физических лиц, не являющихся </w:t>
      </w:r>
      <w:r w:rsidR="004C3B98">
        <w:rPr>
          <w:rFonts w:ascii="Times New Roman" w:hAnsi="Times New Roman"/>
          <w:sz w:val="24"/>
          <w:szCs w:val="24"/>
        </w:rPr>
        <w:t>и</w:t>
      </w:r>
      <w:r w:rsidR="004C3B98" w:rsidRPr="00754CEE">
        <w:rPr>
          <w:rFonts w:ascii="Times New Roman" w:hAnsi="Times New Roman"/>
          <w:sz w:val="24"/>
          <w:szCs w:val="24"/>
        </w:rPr>
        <w:t>ндивидуальными предпринимателями и применяющих специальный налоговый режим "Налог на профессиональный доход"-  самозаняты</w:t>
      </w:r>
      <w:r w:rsidR="004C3B98">
        <w:rPr>
          <w:rFonts w:ascii="Times New Roman" w:hAnsi="Times New Roman"/>
          <w:sz w:val="24"/>
          <w:szCs w:val="24"/>
        </w:rPr>
        <w:t>х</w:t>
      </w:r>
      <w:r w:rsidR="004C3B98" w:rsidRPr="00754CEE">
        <w:rPr>
          <w:rFonts w:ascii="Times New Roman" w:hAnsi="Times New Roman"/>
          <w:sz w:val="24"/>
          <w:szCs w:val="24"/>
        </w:rPr>
        <w:t xml:space="preserve"> граждан»</w:t>
      </w:r>
      <w:r w:rsidR="004C3B98">
        <w:rPr>
          <w:rFonts w:ascii="Times New Roman" w:hAnsi="Times New Roman"/>
          <w:sz w:val="24"/>
          <w:szCs w:val="24"/>
        </w:rPr>
        <w:t>.</w:t>
      </w:r>
      <w:r w:rsidRPr="00A95BE5">
        <w:rPr>
          <w:rFonts w:ascii="Times New Roman" w:hAnsi="Times New Roman"/>
          <w:sz w:val="24"/>
          <w:szCs w:val="24"/>
        </w:rPr>
        <w:t xml:space="preserve"> </w:t>
      </w:r>
      <w:r w:rsidR="004C3B98">
        <w:rPr>
          <w:rFonts w:ascii="Times New Roman" w:hAnsi="Times New Roman"/>
          <w:sz w:val="24"/>
          <w:szCs w:val="24"/>
        </w:rPr>
        <w:t>К</w:t>
      </w:r>
      <w:r w:rsidRPr="00A95BE5">
        <w:rPr>
          <w:rFonts w:ascii="Times New Roman" w:hAnsi="Times New Roman"/>
          <w:sz w:val="24"/>
          <w:szCs w:val="24"/>
        </w:rPr>
        <w:t>онсультационно-образовательные услуги, информационно-рекламн</w:t>
      </w:r>
      <w:r w:rsidR="004C3B98">
        <w:rPr>
          <w:rFonts w:ascii="Times New Roman" w:hAnsi="Times New Roman"/>
          <w:sz w:val="24"/>
          <w:szCs w:val="24"/>
        </w:rPr>
        <w:t>ая</w:t>
      </w:r>
      <w:r w:rsidRPr="00A95BE5">
        <w:rPr>
          <w:rFonts w:ascii="Times New Roman" w:hAnsi="Times New Roman"/>
          <w:sz w:val="24"/>
          <w:szCs w:val="24"/>
        </w:rPr>
        <w:t xml:space="preserve"> деятельность.</w:t>
      </w:r>
    </w:p>
    <w:p w:rsidR="00A95BE5" w:rsidRPr="00A95BE5" w:rsidRDefault="00A95BE5" w:rsidP="004C3B98">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Срок реализации мероприятия: 2019 - 202</w:t>
      </w:r>
      <w:r w:rsidR="00444FF3">
        <w:rPr>
          <w:rFonts w:ascii="Times New Roman" w:hAnsi="Times New Roman" w:cs="Times New Roman"/>
          <w:sz w:val="24"/>
          <w:szCs w:val="24"/>
        </w:rPr>
        <w:t>6</w:t>
      </w:r>
      <w:r w:rsidRPr="00A95BE5">
        <w:rPr>
          <w:rFonts w:ascii="Times New Roman" w:hAnsi="Times New Roman" w:cs="Times New Roman"/>
          <w:sz w:val="24"/>
          <w:szCs w:val="24"/>
        </w:rPr>
        <w:t xml:space="preserve"> годы.</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 xml:space="preserve">Содержание мероприятия: осуществление АНО «Богучарский центр поддержки предпринимательства» в целях поддержки МСП следующих видов деятельности: деятельность в области права; в области бухгалтерского учета и аудита; консультирование по вопросам коммерческой деятельности и управления; вспомогательная деятельность в сфере финансового посредничества; предоставление прочих услуг; рекламная деятельность. </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Ожидаемые результаты: повышение уровня информационного обеспечения субъектов малого и среднего предпринимательства</w:t>
      </w:r>
      <w:r w:rsidR="004E3BA1">
        <w:rPr>
          <w:rFonts w:ascii="Times New Roman" w:hAnsi="Times New Roman"/>
          <w:sz w:val="24"/>
          <w:szCs w:val="24"/>
        </w:rPr>
        <w:t xml:space="preserve">, </w:t>
      </w:r>
      <w:r w:rsidR="004C3B98">
        <w:rPr>
          <w:rFonts w:ascii="Times New Roman" w:eastAsia="Times New Roman" w:hAnsi="Times New Roman"/>
          <w:sz w:val="24"/>
          <w:szCs w:val="24"/>
        </w:rPr>
        <w:t>а также</w:t>
      </w:r>
      <w:r w:rsidR="004C3B98" w:rsidRPr="00754CEE">
        <w:rPr>
          <w:rFonts w:ascii="Times New Roman" w:hAnsi="Times New Roman"/>
          <w:sz w:val="24"/>
          <w:szCs w:val="24"/>
        </w:rPr>
        <w:t xml:space="preserve">  физических лиц, не являющихся индивидуальными предпринимателями и применяющих специальный налоговый режим "Налог на профессиональный доход"-  самозаняты</w:t>
      </w:r>
      <w:r w:rsidR="004C3B98">
        <w:rPr>
          <w:rFonts w:ascii="Times New Roman" w:hAnsi="Times New Roman"/>
          <w:sz w:val="24"/>
          <w:szCs w:val="24"/>
        </w:rPr>
        <w:t>х</w:t>
      </w:r>
      <w:r w:rsidR="004C3B98" w:rsidRPr="00754CEE">
        <w:rPr>
          <w:rFonts w:ascii="Times New Roman" w:hAnsi="Times New Roman"/>
          <w:sz w:val="24"/>
          <w:szCs w:val="24"/>
        </w:rPr>
        <w:t xml:space="preserve"> граждан»</w:t>
      </w:r>
      <w:r w:rsidRPr="00A95BE5">
        <w:rPr>
          <w:rFonts w:ascii="Times New Roman" w:hAnsi="Times New Roman"/>
          <w:sz w:val="24"/>
          <w:szCs w:val="24"/>
        </w:rPr>
        <w:t xml:space="preserve">. </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1.1.3.</w:t>
      </w:r>
      <w:r w:rsidRPr="00A95BE5">
        <w:rPr>
          <w:rFonts w:ascii="Times New Roman" w:hAnsi="Times New Roman" w:cs="Times New Roman"/>
          <w:sz w:val="24"/>
          <w:szCs w:val="24"/>
        </w:rPr>
        <w:t xml:space="preserve"> Мониторинг развития предпринимательства, выявление проблем и препятствий, сдерживающих развитие малого и среднего предпринимательства.</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Срок реализации мероприятия: 2019 - 202</w:t>
      </w:r>
      <w:r w:rsidR="00444FF3">
        <w:rPr>
          <w:rFonts w:ascii="Times New Roman" w:hAnsi="Times New Roman"/>
          <w:sz w:val="24"/>
          <w:szCs w:val="24"/>
        </w:rPr>
        <w:t>6</w:t>
      </w:r>
      <w:r w:rsidRPr="00A95BE5">
        <w:rPr>
          <w:rFonts w:ascii="Times New Roman" w:hAnsi="Times New Roman"/>
          <w:sz w:val="24"/>
          <w:szCs w:val="24"/>
        </w:rPr>
        <w:t xml:space="preserve"> годы.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Содержание мероприятия: сбор статистической, налоговой, аналитической информации, ее систематизация по основным проблемам состояния и развития малого предпринимательства. Проведение мероприятий для выявления проблем развития предпринимательства и путей их устранения.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Ожидаемые результаты: </w:t>
      </w:r>
    </w:p>
    <w:p w:rsidR="00A95BE5" w:rsidRPr="00A95BE5" w:rsidRDefault="00A95BE5" w:rsidP="00A95BE5">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получение аналитических материалов и научно-обоснованных рекомендация, необходимых для разработки мер регулирующих предпринимательскую деятельность;</w:t>
      </w:r>
    </w:p>
    <w:p w:rsidR="00A95BE5" w:rsidRDefault="00A95BE5" w:rsidP="00A95BE5">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улучшение условий функционирования малого бизнеса в Богучарском муниципальном районе, сбалансированного в связи с изменяющимися социально-экономическими условиями;</w:t>
      </w:r>
    </w:p>
    <w:p w:rsidR="00A95BE5" w:rsidRPr="00A95BE5" w:rsidRDefault="00A95BE5" w:rsidP="00A95BE5">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обеспечение информационно-аналитическими материалами общемуниципальных мероприятий.</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1.1.4.</w:t>
      </w:r>
      <w:r w:rsidRPr="00A95BE5">
        <w:rPr>
          <w:rFonts w:ascii="Times New Roman" w:hAnsi="Times New Roman" w:cs="Times New Roman"/>
          <w:sz w:val="24"/>
          <w:szCs w:val="24"/>
        </w:rPr>
        <w:t xml:space="preserve"> Организация и проведение публичных мероприятий по вопросам предпринимательства: съездов, конференций, семинаров, совещаний, «круглых столов», конкурсов.</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Срок реализации мероприятия: 2019 - 202</w:t>
      </w:r>
      <w:r w:rsidR="00444FF3">
        <w:rPr>
          <w:rFonts w:ascii="Times New Roman" w:hAnsi="Times New Roman"/>
          <w:sz w:val="24"/>
          <w:szCs w:val="24"/>
        </w:rPr>
        <w:t>6</w:t>
      </w:r>
      <w:r w:rsidRPr="00A95BE5">
        <w:rPr>
          <w:rFonts w:ascii="Times New Roman" w:hAnsi="Times New Roman"/>
          <w:sz w:val="24"/>
          <w:szCs w:val="24"/>
        </w:rPr>
        <w:t xml:space="preserve"> годы.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Содержание мероприятия: подготовка и проведение организационно-технических и координационных работ при подготовке и организации публичных мероприятий; проведение встреч с предпринимателями, конференций, семинаров, совещаний, «круглых столов» по вопросам предпринимательства.</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Ожидаемые результаты: информирование субъектов малого и среднего предпринимательства, обмен положительным опытом, пропаганда предпринимательской деятельности.</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267EFC">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1.1.5.</w:t>
      </w:r>
      <w:r>
        <w:rPr>
          <w:rFonts w:ascii="Times New Roman" w:hAnsi="Times New Roman" w:cs="Times New Roman"/>
          <w:sz w:val="24"/>
          <w:szCs w:val="24"/>
        </w:rPr>
        <w:t xml:space="preserve"> </w:t>
      </w:r>
      <w:r w:rsidRPr="00A95BE5">
        <w:rPr>
          <w:rFonts w:ascii="Times New Roman" w:hAnsi="Times New Roman" w:cs="Times New Roman"/>
          <w:sz w:val="24"/>
          <w:szCs w:val="24"/>
        </w:rPr>
        <w:t>Проведение заседаний координационного совета по развитию малого предпринимательства Богучарского муниципального района.</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мероприятия: 2019 - 202</w:t>
      </w:r>
      <w:r w:rsidR="00444FF3">
        <w:rPr>
          <w:rFonts w:ascii="Times New Roman" w:hAnsi="Times New Roman"/>
          <w:sz w:val="24"/>
          <w:szCs w:val="24"/>
        </w:rPr>
        <w:t>6</w:t>
      </w:r>
      <w:r w:rsidRPr="00A95BE5">
        <w:rPr>
          <w:rFonts w:ascii="Times New Roman" w:hAnsi="Times New Roman"/>
          <w:sz w:val="24"/>
          <w:szCs w:val="24"/>
        </w:rPr>
        <w:t xml:space="preserve"> годы. Содержание мероприятия: подготовка и проведение заседаний координационного совета по развитию малого </w:t>
      </w:r>
      <w:r w:rsidRPr="00A95BE5">
        <w:rPr>
          <w:rFonts w:ascii="Times New Roman" w:hAnsi="Times New Roman"/>
          <w:sz w:val="24"/>
          <w:szCs w:val="24"/>
        </w:rPr>
        <w:lastRenderedPageBreak/>
        <w:t>предпринимательства Богучарского муниципального района не реже 1 раза в квартал. Освещение деятельности координационного совета на сайте администрации Богучарского муниципального района.</w:t>
      </w:r>
    </w:p>
    <w:p w:rsidR="00A95BE5" w:rsidRPr="00A95BE5" w:rsidRDefault="00A95BE5" w:rsidP="00267EFC">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Ожидаемые результаты: участие представителей субъектов МСП, некоммерческих организаций, выражающих интересы субъектов МСП и организаций, образующих инфраструктуру поддержки МСП, в формировании и реализации муниципальной политики в области развития предпринимательства, участие в подготовке правовых актов ОМСУ, влияющих на развитие малого и среднего предпринимательства. </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Мероприятие 1.1.6.</w:t>
      </w:r>
      <w:r w:rsidRPr="00A95BE5">
        <w:rPr>
          <w:rFonts w:ascii="Times New Roman" w:hAnsi="Times New Roman"/>
          <w:sz w:val="24"/>
          <w:szCs w:val="24"/>
        </w:rPr>
        <w:t xml:space="preserve"> Проведение информационно-просветительских мероприятий, направленных на рациональное потребление товаров и услуг среди населения Богучарского муниципального района.</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Основное мероприятие 1.2.</w:t>
      </w:r>
      <w:r w:rsidRPr="00A95BE5">
        <w:rPr>
          <w:rFonts w:ascii="Times New Roman" w:hAnsi="Times New Roman"/>
          <w:sz w:val="24"/>
          <w:szCs w:val="24"/>
        </w:rPr>
        <w:t>Финансовая поддержка субъектов малого и среднего предпринимательства</w:t>
      </w:r>
      <w:r w:rsidR="00566724">
        <w:rPr>
          <w:rFonts w:ascii="Times New Roman" w:hAnsi="Times New Roman"/>
          <w:sz w:val="24"/>
          <w:szCs w:val="24"/>
        </w:rPr>
        <w:t xml:space="preserve">. </w:t>
      </w:r>
      <w:r w:rsidR="004C3B98">
        <w:rPr>
          <w:rFonts w:ascii="Times New Roman" w:hAnsi="Times New Roman"/>
          <w:sz w:val="24"/>
          <w:szCs w:val="24"/>
        </w:rPr>
        <w:t xml:space="preserve"> </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основного мероприятия: 2019 - 202</w:t>
      </w:r>
      <w:r w:rsidR="00444FF3">
        <w:rPr>
          <w:rFonts w:ascii="Times New Roman" w:hAnsi="Times New Roman"/>
          <w:sz w:val="24"/>
          <w:szCs w:val="24"/>
        </w:rPr>
        <w:t>6</w:t>
      </w:r>
      <w:r w:rsidRPr="00A95BE5">
        <w:rPr>
          <w:rFonts w:ascii="Times New Roman" w:hAnsi="Times New Roman"/>
          <w:sz w:val="24"/>
          <w:szCs w:val="24"/>
        </w:rPr>
        <w:t xml:space="preserve"> годы.</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Исполнители: администрация Богучарского муниципального района, АНО «Богучарский центр поддержки предпринимательства»</w:t>
      </w:r>
      <w:r w:rsidR="00267EFC">
        <w:rPr>
          <w:rFonts w:ascii="Times New Roman" w:hAnsi="Times New Roman"/>
          <w:sz w:val="24"/>
          <w:szCs w:val="24"/>
        </w:rPr>
        <w:t>.</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Ожидаемые результаты: расширение доступа субъектам малого и среднего предпринимательства</w:t>
      </w:r>
      <w:r w:rsidR="00566724">
        <w:rPr>
          <w:rFonts w:ascii="Times New Roman" w:hAnsi="Times New Roman"/>
          <w:sz w:val="24"/>
          <w:szCs w:val="24"/>
        </w:rPr>
        <w:t xml:space="preserve"> </w:t>
      </w:r>
      <w:r w:rsidR="004C3B98">
        <w:rPr>
          <w:rFonts w:ascii="Times New Roman" w:hAnsi="Times New Roman"/>
          <w:sz w:val="24"/>
          <w:szCs w:val="24"/>
        </w:rPr>
        <w:t xml:space="preserve"> </w:t>
      </w:r>
      <w:r w:rsidRPr="00A95BE5">
        <w:rPr>
          <w:rFonts w:ascii="Times New Roman" w:hAnsi="Times New Roman"/>
          <w:sz w:val="24"/>
          <w:szCs w:val="24"/>
        </w:rPr>
        <w:t>к государственным мерам поддержки субъектов МСП, и к кредитным ресурсам. Выделение субсидий на развитие инфраструктуры поддержки малого и среднего предпринимательства.</w:t>
      </w:r>
    </w:p>
    <w:p w:rsidR="00A95BE5" w:rsidRPr="00A95BE5" w:rsidRDefault="00A95BE5" w:rsidP="00267EFC">
      <w:pPr>
        <w:pStyle w:val="ConsPlusNormal0"/>
        <w:tabs>
          <w:tab w:val="left" w:pos="993"/>
          <w:tab w:val="left" w:pos="1134"/>
        </w:tabs>
        <w:ind w:firstLine="709"/>
        <w:jc w:val="both"/>
        <w:rPr>
          <w:rFonts w:ascii="Times New Roman" w:hAnsi="Times New Roman" w:cs="Times New Roman"/>
          <w:sz w:val="24"/>
          <w:szCs w:val="24"/>
        </w:rPr>
      </w:pPr>
      <w:r w:rsidRPr="00A95BE5">
        <w:rPr>
          <w:rFonts w:ascii="Times New Roman" w:hAnsi="Times New Roman" w:cs="Times New Roman"/>
          <w:sz w:val="24"/>
          <w:szCs w:val="24"/>
        </w:rPr>
        <w:t>Основное мероприятие включает 2 мероприятия.</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Мероприятие 1.2.1.</w:t>
      </w:r>
      <w:r w:rsidRPr="00A95BE5">
        <w:rPr>
          <w:rFonts w:ascii="Times New Roman" w:hAnsi="Times New Roman"/>
          <w:sz w:val="24"/>
          <w:szCs w:val="24"/>
        </w:rPr>
        <w:t xml:space="preserve"> Развитие микрофинансирования.</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основного мероприятия: 2019 - 202</w:t>
      </w:r>
      <w:r w:rsidR="00444FF3">
        <w:rPr>
          <w:rFonts w:ascii="Times New Roman" w:hAnsi="Times New Roman"/>
          <w:sz w:val="24"/>
          <w:szCs w:val="24"/>
        </w:rPr>
        <w:t>6</w:t>
      </w:r>
      <w:r w:rsidRPr="00A95BE5">
        <w:rPr>
          <w:rFonts w:ascii="Times New Roman" w:hAnsi="Times New Roman"/>
          <w:sz w:val="24"/>
          <w:szCs w:val="24"/>
        </w:rPr>
        <w:t xml:space="preserve"> годы. Исполнители: АНО «Богучарский центр поддержки предпринимательства».</w:t>
      </w:r>
    </w:p>
    <w:p w:rsid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Содержание мероприятия: расширение доступа субъектам малого и среднего предпринимательства к кредитным ресурсам путем предоставления займов (кредитов) АНО «Богучарский центр поддержки предпринимательства»</w:t>
      </w:r>
      <w:r w:rsidR="00515564">
        <w:rPr>
          <w:rFonts w:ascii="Times New Roman" w:hAnsi="Times New Roman"/>
          <w:sz w:val="24"/>
          <w:szCs w:val="24"/>
        </w:rPr>
        <w:t xml:space="preserve">. </w:t>
      </w:r>
      <w:r w:rsidRPr="00A95BE5">
        <w:rPr>
          <w:rFonts w:ascii="Times New Roman" w:hAnsi="Times New Roman"/>
          <w:sz w:val="24"/>
          <w:szCs w:val="24"/>
        </w:rPr>
        <w:t xml:space="preserve">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Ожидаемые результаты: доступность финансовых ресурсов.</w:t>
      </w:r>
    </w:p>
    <w:p w:rsidR="00C54FC8" w:rsidRPr="00C54FC8" w:rsidRDefault="00A95BE5" w:rsidP="00C54FC8">
      <w:pPr>
        <w:pStyle w:val="ConsPlusNormal0"/>
        <w:ind w:firstLine="709"/>
        <w:jc w:val="both"/>
        <w:rPr>
          <w:rFonts w:ascii="Times New Roman" w:hAnsi="Times New Roman" w:cs="Times New Roman"/>
          <w:b/>
          <w:sz w:val="24"/>
          <w:szCs w:val="24"/>
        </w:rPr>
      </w:pPr>
      <w:r w:rsidRPr="00C54FC8">
        <w:rPr>
          <w:rFonts w:ascii="Times New Roman" w:eastAsia="Times New Roman" w:hAnsi="Times New Roman" w:cs="Times New Roman"/>
          <w:b/>
          <w:sz w:val="24"/>
          <w:szCs w:val="24"/>
        </w:rPr>
        <w:t>Мероприятие 1.2.2.</w:t>
      </w:r>
      <w:r w:rsidRPr="00C54FC8">
        <w:rPr>
          <w:rFonts w:ascii="Times New Roman" w:eastAsia="Times New Roman" w:hAnsi="Times New Roman" w:cs="Times New Roman"/>
          <w:sz w:val="24"/>
          <w:szCs w:val="24"/>
        </w:rPr>
        <w:t xml:space="preserve"> </w:t>
      </w:r>
      <w:r w:rsidR="00C54FC8" w:rsidRPr="00C54FC8">
        <w:rPr>
          <w:rFonts w:ascii="Times New Roman" w:hAnsi="Times New Roman" w:cs="Times New Roman"/>
          <w:sz w:val="24"/>
          <w:szCs w:val="24"/>
        </w:rPr>
        <w:t>Финансовая поддержка субъектов малого и среднего предпринимательства</w:t>
      </w:r>
      <w:r w:rsidR="00566724">
        <w:rPr>
          <w:rFonts w:ascii="Times New Roman" w:hAnsi="Times New Roman" w:cs="Times New Roman"/>
          <w:sz w:val="24"/>
          <w:szCs w:val="24"/>
        </w:rPr>
        <w:t xml:space="preserve"> </w:t>
      </w:r>
      <w:r w:rsidR="00C54FC8" w:rsidRPr="00C54FC8">
        <w:rPr>
          <w:rFonts w:ascii="Times New Roman" w:hAnsi="Times New Roman" w:cs="Times New Roman"/>
          <w:sz w:val="24"/>
          <w:szCs w:val="24"/>
        </w:rPr>
        <w:t xml:space="preserve">   поступающих в бюджет муниципального района в виде единого норматива (10%) отчисления от налога, взымаемого в связи с упрощенной системой налогообложения</w:t>
      </w:r>
      <w:r w:rsidR="00C54FC8" w:rsidRPr="00C54FC8">
        <w:rPr>
          <w:rFonts w:ascii="Times New Roman" w:hAnsi="Times New Roman" w:cs="Times New Roman"/>
          <w:b/>
          <w:sz w:val="24"/>
          <w:szCs w:val="24"/>
        </w:rPr>
        <w:t>.</w:t>
      </w:r>
    </w:p>
    <w:p w:rsidR="00C54FC8"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1.2.2.1.</w:t>
      </w:r>
      <w:r w:rsidRPr="00A95BE5">
        <w:rPr>
          <w:rFonts w:ascii="Times New Roman" w:hAnsi="Times New Roman" w:cs="Times New Roman"/>
          <w:sz w:val="24"/>
          <w:szCs w:val="24"/>
        </w:rPr>
        <w:t xml:space="preserve"> </w:t>
      </w:r>
      <w:r w:rsidR="00C54FC8" w:rsidRPr="00C54FC8">
        <w:rPr>
          <w:rFonts w:ascii="Times New Roman" w:hAnsi="Times New Roman" w:cs="Times New Roman"/>
          <w:sz w:val="24"/>
          <w:szCs w:val="24"/>
        </w:rPr>
        <w:t>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r w:rsidR="00C54FC8">
        <w:rPr>
          <w:rFonts w:ascii="Times New Roman" w:hAnsi="Times New Roman" w:cs="Times New Roman"/>
          <w:sz w:val="24"/>
          <w:szCs w:val="24"/>
        </w:rPr>
        <w:t>.</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Содержание мероприятия: подготовка и проведение конкурсного отбора среди МСП</w:t>
      </w:r>
      <w:r w:rsidR="00566724">
        <w:rPr>
          <w:rFonts w:ascii="Times New Roman" w:hAnsi="Times New Roman" w:cs="Times New Roman"/>
          <w:sz w:val="24"/>
          <w:szCs w:val="24"/>
        </w:rPr>
        <w:t xml:space="preserve"> </w:t>
      </w:r>
      <w:r w:rsidRPr="00A95BE5">
        <w:rPr>
          <w:rFonts w:ascii="Times New Roman" w:hAnsi="Times New Roman" w:cs="Times New Roman"/>
          <w:sz w:val="24"/>
          <w:szCs w:val="24"/>
        </w:rPr>
        <w:t>по предоставлению субсидий на компенсацию части затрат,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Ожидаемые результаты: </w:t>
      </w:r>
      <w:r w:rsidRPr="00A95BE5">
        <w:rPr>
          <w:rStyle w:val="FontStyle14"/>
        </w:rPr>
        <w:t>снижение затрат по оборудованию, повышение конкурентоспособности субъектов малого и среднего предпринимательства</w:t>
      </w:r>
      <w:r w:rsidR="00566724">
        <w:rPr>
          <w:rStyle w:val="FontStyle14"/>
        </w:rPr>
        <w:t xml:space="preserve">, </w:t>
      </w:r>
      <w:r w:rsidRPr="00A95BE5">
        <w:rPr>
          <w:rStyle w:val="FontStyle14"/>
        </w:rPr>
        <w:t>техническое оснащение и переоснащение производства за счет приобретения субъектами малого и среднего предпринимательства</w:t>
      </w:r>
      <w:r w:rsidR="00566724">
        <w:rPr>
          <w:rStyle w:val="FontStyle14"/>
        </w:rPr>
        <w:t xml:space="preserve"> </w:t>
      </w:r>
      <w:r w:rsidRPr="00A95BE5">
        <w:rPr>
          <w:rStyle w:val="FontStyle14"/>
        </w:rPr>
        <w:t xml:space="preserve">оборудования, устройств и механизмов по договорам. </w:t>
      </w:r>
    </w:p>
    <w:p w:rsidR="00FF030A" w:rsidRPr="00FF030A" w:rsidRDefault="00FF030A" w:rsidP="00FF030A">
      <w:pPr>
        <w:tabs>
          <w:tab w:val="left" w:pos="5387"/>
        </w:tabs>
        <w:spacing w:after="0"/>
        <w:ind w:right="-2"/>
        <w:jc w:val="both"/>
        <w:rPr>
          <w:rFonts w:ascii="Times New Roman" w:hAnsi="Times New Roman"/>
          <w:sz w:val="24"/>
          <w:szCs w:val="24"/>
        </w:rPr>
      </w:pPr>
      <w:r>
        <w:rPr>
          <w:rFonts w:ascii="Times New Roman" w:hAnsi="Times New Roman"/>
          <w:b/>
          <w:sz w:val="24"/>
          <w:szCs w:val="24"/>
        </w:rPr>
        <w:t xml:space="preserve">           </w:t>
      </w:r>
      <w:r w:rsidR="00A95BE5" w:rsidRPr="00FF030A">
        <w:rPr>
          <w:rFonts w:ascii="Times New Roman" w:hAnsi="Times New Roman"/>
          <w:b/>
          <w:sz w:val="24"/>
          <w:szCs w:val="24"/>
        </w:rPr>
        <w:t>Мероприятие 1.2.2.2.</w:t>
      </w:r>
      <w:r w:rsidR="00A95BE5" w:rsidRPr="00FF030A">
        <w:rPr>
          <w:rFonts w:ascii="Times New Roman" w:hAnsi="Times New Roman"/>
          <w:sz w:val="24"/>
          <w:szCs w:val="24"/>
        </w:rPr>
        <w:t xml:space="preserve"> </w:t>
      </w:r>
      <w:r w:rsidR="00B636DA" w:rsidRPr="00FF030A">
        <w:rPr>
          <w:rFonts w:ascii="Times New Roman" w:hAnsi="Times New Roman"/>
          <w:sz w:val="24"/>
          <w:szCs w:val="24"/>
        </w:rPr>
        <w:t>Предоставлени</w:t>
      </w:r>
      <w:r w:rsidRPr="00FF030A">
        <w:rPr>
          <w:rFonts w:ascii="Times New Roman" w:hAnsi="Times New Roman"/>
          <w:sz w:val="24"/>
          <w:szCs w:val="24"/>
        </w:rPr>
        <w:t>е</w:t>
      </w:r>
      <w:r w:rsidR="00B636DA" w:rsidRPr="00FF030A">
        <w:rPr>
          <w:rFonts w:ascii="Times New Roman" w:hAnsi="Times New Roman"/>
          <w:sz w:val="24"/>
          <w:szCs w:val="24"/>
        </w:rPr>
        <w:t xml:space="preserve"> грантов </w:t>
      </w:r>
      <w:r w:rsidRPr="00FF030A">
        <w:rPr>
          <w:b/>
          <w:sz w:val="24"/>
          <w:szCs w:val="24"/>
        </w:rPr>
        <w:t xml:space="preserve"> </w:t>
      </w:r>
      <w:r w:rsidRPr="00FF030A">
        <w:rPr>
          <w:rFonts w:ascii="Times New Roman" w:hAnsi="Times New Roman"/>
          <w:sz w:val="24"/>
          <w:szCs w:val="24"/>
        </w:rPr>
        <w:t>форме субсидий начинающим субъектам малого предпринимательства</w:t>
      </w:r>
      <w:r w:rsidR="00566724">
        <w:rPr>
          <w:rFonts w:ascii="Times New Roman" w:hAnsi="Times New Roman"/>
          <w:sz w:val="24"/>
          <w:szCs w:val="24"/>
        </w:rPr>
        <w:t xml:space="preserve"> Богучарского муниципального района на открытие собственного дела</w:t>
      </w:r>
      <w:r w:rsidR="0063132C">
        <w:rPr>
          <w:rFonts w:ascii="Times New Roman" w:hAnsi="Times New Roman"/>
          <w:sz w:val="24"/>
          <w:szCs w:val="24"/>
        </w:rPr>
        <w:t>.</w:t>
      </w:r>
      <w:r w:rsidR="00566724">
        <w:rPr>
          <w:rFonts w:ascii="Times New Roman" w:hAnsi="Times New Roman"/>
          <w:sz w:val="24"/>
          <w:szCs w:val="24"/>
        </w:rPr>
        <w:t xml:space="preserve"> </w:t>
      </w:r>
      <w:r w:rsidRPr="00FF030A">
        <w:rPr>
          <w:rFonts w:ascii="Times New Roman" w:hAnsi="Times New Roman"/>
          <w:sz w:val="24"/>
          <w:szCs w:val="24"/>
        </w:rPr>
        <w:t xml:space="preserve"> </w:t>
      </w:r>
    </w:p>
    <w:p w:rsidR="00FF030A" w:rsidRPr="00FF030A" w:rsidRDefault="00FF030A" w:rsidP="00FF030A">
      <w:pPr>
        <w:tabs>
          <w:tab w:val="left" w:pos="5387"/>
        </w:tabs>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00A95BE5" w:rsidRPr="00FF030A">
        <w:rPr>
          <w:rFonts w:ascii="Times New Roman" w:hAnsi="Times New Roman"/>
          <w:sz w:val="24"/>
          <w:szCs w:val="24"/>
        </w:rPr>
        <w:t>Содержание мероприятия: подготовка и проведение конкурсного отбора среди начинающих субъектов малого предпринимательства</w:t>
      </w:r>
      <w:r w:rsidR="0063132C">
        <w:rPr>
          <w:rFonts w:ascii="Times New Roman" w:hAnsi="Times New Roman"/>
          <w:sz w:val="24"/>
          <w:szCs w:val="24"/>
        </w:rPr>
        <w:t xml:space="preserve"> </w:t>
      </w:r>
      <w:r w:rsidRPr="00FF030A">
        <w:rPr>
          <w:rFonts w:ascii="Times New Roman" w:hAnsi="Times New Roman"/>
          <w:sz w:val="24"/>
          <w:szCs w:val="24"/>
        </w:rPr>
        <w:t>на территории Богучарского муниципального района</w:t>
      </w:r>
      <w:r w:rsidR="0063132C">
        <w:rPr>
          <w:rFonts w:ascii="Times New Roman" w:hAnsi="Times New Roman"/>
          <w:sz w:val="24"/>
          <w:szCs w:val="24"/>
        </w:rPr>
        <w:t xml:space="preserve"> </w:t>
      </w:r>
      <w:r w:rsidR="0063132C" w:rsidRPr="00FF030A">
        <w:rPr>
          <w:rFonts w:ascii="Times New Roman" w:hAnsi="Times New Roman"/>
          <w:sz w:val="24"/>
          <w:szCs w:val="24"/>
        </w:rPr>
        <w:t>на  создание собственного  дела</w:t>
      </w:r>
      <w:r w:rsidR="0063132C">
        <w:rPr>
          <w:rFonts w:ascii="Times New Roman" w:hAnsi="Times New Roman"/>
          <w:sz w:val="24"/>
          <w:szCs w:val="24"/>
        </w:rPr>
        <w:t xml:space="preserve">. </w:t>
      </w:r>
    </w:p>
    <w:p w:rsidR="00A95BE5" w:rsidRPr="00A95BE5" w:rsidRDefault="00A95BE5" w:rsidP="00FF030A">
      <w:pPr>
        <w:widowControl w:val="0"/>
        <w:autoSpaceDE w:val="0"/>
        <w:autoSpaceDN w:val="0"/>
        <w:adjustRightInd w:val="0"/>
        <w:spacing w:after="0" w:line="240" w:lineRule="auto"/>
        <w:ind w:firstLine="709"/>
        <w:jc w:val="both"/>
        <w:rPr>
          <w:rFonts w:ascii="Times New Roman" w:hAnsi="Times New Roman"/>
          <w:sz w:val="24"/>
          <w:szCs w:val="24"/>
        </w:rPr>
      </w:pPr>
      <w:r w:rsidRPr="00267EFC">
        <w:rPr>
          <w:rStyle w:val="FontStyle14"/>
          <w:sz w:val="23"/>
          <w:szCs w:val="23"/>
        </w:rPr>
        <w:lastRenderedPageBreak/>
        <w:t xml:space="preserve"> </w:t>
      </w:r>
      <w:r w:rsidRPr="00A95BE5">
        <w:rPr>
          <w:rFonts w:ascii="Times New Roman" w:hAnsi="Times New Roman"/>
          <w:sz w:val="24"/>
          <w:szCs w:val="24"/>
        </w:rPr>
        <w:t xml:space="preserve">Ожидаемые результаты: финансовая поддержка начинающих предпринимателей, способствующая расширению бизнеса, созданию новых рабочих мест, улучшению качества жизни населения района, в результате получения качественных услуг. </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 xml:space="preserve">Мероприятие 1.2.2.3. </w:t>
      </w:r>
      <w:r w:rsidRPr="00A95BE5">
        <w:rPr>
          <w:rFonts w:ascii="Times New Roman" w:hAnsi="Times New Roman" w:cs="Times New Roman"/>
          <w:sz w:val="24"/>
          <w:szCs w:val="24"/>
        </w:rPr>
        <w:t>Предоставление субсидий на развитие инфраструктуры поддержки предпринимательства.</w:t>
      </w:r>
    </w:p>
    <w:p w:rsidR="00A95BE5" w:rsidRPr="00A95BE5" w:rsidRDefault="00A95BE5" w:rsidP="00314377">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Предоставление за счет средств бюджета Богучарского муниципального района субсидий АНО «Богучарский центр поддержки предпринимательства».</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b/>
          <w:sz w:val="24"/>
          <w:szCs w:val="24"/>
        </w:rPr>
        <w:t>Мероприятие 1.3.</w:t>
      </w:r>
      <w:r w:rsidRPr="00314377">
        <w:rPr>
          <w:rFonts w:ascii="Times New Roman" w:hAnsi="Times New Roman"/>
          <w:sz w:val="24"/>
          <w:szCs w:val="24"/>
        </w:rPr>
        <w:t xml:space="preserve">  Поддержка и развитие пассажирских перевозок автомобильным транспортом.</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sz w:val="24"/>
          <w:szCs w:val="24"/>
        </w:rPr>
        <w:t>Срок реализации мероприятия 2021-202</w:t>
      </w:r>
      <w:r w:rsidR="00444FF3">
        <w:rPr>
          <w:rFonts w:ascii="Times New Roman" w:hAnsi="Times New Roman"/>
          <w:sz w:val="24"/>
          <w:szCs w:val="24"/>
        </w:rPr>
        <w:t>6</w:t>
      </w:r>
      <w:r w:rsidRPr="00314377">
        <w:rPr>
          <w:rFonts w:ascii="Times New Roman" w:hAnsi="Times New Roman"/>
          <w:sz w:val="24"/>
          <w:szCs w:val="24"/>
        </w:rPr>
        <w:t xml:space="preserve"> годы.</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sz w:val="24"/>
          <w:szCs w:val="24"/>
        </w:rPr>
        <w:t>Содержание мероприятия: удовлетворение потребности населения в пассажирских перевозках, обеспечение безопасного, устойчивого и эффективного функционирования пассажирского транспорта общего пользования.</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sz w:val="24"/>
          <w:szCs w:val="24"/>
        </w:rPr>
        <w:t>Ожидаемый результат: Сохранение действующей маршрутной сети.</w:t>
      </w:r>
    </w:p>
    <w:p w:rsidR="0063132C" w:rsidRDefault="0063132C" w:rsidP="00A95BE5">
      <w:pPr>
        <w:widowControl w:val="0"/>
        <w:tabs>
          <w:tab w:val="left" w:pos="142"/>
        </w:tabs>
        <w:spacing w:after="0" w:line="240" w:lineRule="auto"/>
        <w:ind w:firstLine="709"/>
        <w:rPr>
          <w:rFonts w:ascii="Times New Roman" w:hAnsi="Times New Roman"/>
          <w:b/>
          <w:sz w:val="24"/>
          <w:szCs w:val="24"/>
        </w:rPr>
      </w:pPr>
    </w:p>
    <w:p w:rsidR="00A95BE5" w:rsidRPr="00A95BE5" w:rsidRDefault="00A95BE5" w:rsidP="00A95BE5">
      <w:pPr>
        <w:widowControl w:val="0"/>
        <w:tabs>
          <w:tab w:val="left" w:pos="142"/>
        </w:tabs>
        <w:spacing w:after="0" w:line="240" w:lineRule="auto"/>
        <w:ind w:firstLine="709"/>
        <w:rPr>
          <w:rFonts w:ascii="Times New Roman" w:hAnsi="Times New Roman"/>
          <w:b/>
          <w:sz w:val="24"/>
          <w:szCs w:val="24"/>
        </w:rPr>
      </w:pPr>
      <w:r w:rsidRPr="00A95BE5">
        <w:rPr>
          <w:rFonts w:ascii="Times New Roman" w:hAnsi="Times New Roman"/>
          <w:b/>
          <w:sz w:val="24"/>
          <w:szCs w:val="24"/>
        </w:rPr>
        <w:t>Раздел 4. Основные меры муниципального и правового регулирования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Реализация мероприятий 1.2.2 предусматривает наличие нормативных правовых документов.</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Pr="00A95BE5" w:rsidRDefault="00A95BE5" w:rsidP="00A95BE5">
      <w:pPr>
        <w:pStyle w:val="ConsPlusNormal0"/>
        <w:ind w:firstLine="709"/>
        <w:jc w:val="both"/>
        <w:rPr>
          <w:rFonts w:ascii="Times New Roman" w:hAnsi="Times New Roman" w:cs="Times New Roman"/>
          <w:b/>
          <w:sz w:val="24"/>
          <w:szCs w:val="24"/>
        </w:rPr>
      </w:pPr>
      <w:r w:rsidRPr="00A95BE5">
        <w:rPr>
          <w:rFonts w:ascii="Times New Roman" w:hAnsi="Times New Roman" w:cs="Times New Roman"/>
          <w:b/>
          <w:sz w:val="24"/>
          <w:szCs w:val="24"/>
        </w:rPr>
        <w:t>Раздел 5. Информация об участии общественных, научных и иных организаций, а также государственных внебюджетных фондов и физических лиц в реализации подпрограммы муниципальной 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В рамках реализации основных мероприятий подпрограммы «Информационная и консультационная поддержка субъектов малого и среднего предпринимательства» и «Развитие инфраструктуры поддержки предпринимательства» в целях достижения поставленных задач в качестве контрагентов могут привлекаться акционерные общества с государственным участием, общественные, научные и иные организации, определяемые в порядке, установленном действующим законодательством. </w:t>
      </w:r>
    </w:p>
    <w:p w:rsidR="00A95BE5" w:rsidRDefault="00A95BE5" w:rsidP="00A95BE5">
      <w:pPr>
        <w:pStyle w:val="ConsPlusNormal0"/>
        <w:ind w:firstLine="709"/>
        <w:jc w:val="both"/>
        <w:rPr>
          <w:rFonts w:ascii="Times New Roman" w:hAnsi="Times New Roman" w:cs="Times New Roman"/>
          <w:sz w:val="24"/>
          <w:szCs w:val="24"/>
        </w:rPr>
      </w:pPr>
    </w:p>
    <w:p w:rsidR="00FF030A" w:rsidRPr="00A95BE5" w:rsidRDefault="00FF030A" w:rsidP="00A95BE5">
      <w:pPr>
        <w:pStyle w:val="ConsPlusNormal0"/>
        <w:ind w:firstLine="709"/>
        <w:jc w:val="both"/>
        <w:rPr>
          <w:rFonts w:ascii="Times New Roman" w:hAnsi="Times New Roman" w:cs="Times New Roman"/>
          <w:sz w:val="24"/>
          <w:szCs w:val="24"/>
        </w:rPr>
      </w:pPr>
    </w:p>
    <w:p w:rsidR="00A95BE5" w:rsidRP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6. Финансовое обеспечение реализации подпрограммы</w:t>
      </w:r>
    </w:p>
    <w:p w:rsidR="00A95BE5" w:rsidRPr="00A95BE5" w:rsidRDefault="00A95BE5" w:rsidP="00A95BE5">
      <w:pPr>
        <w:pStyle w:val="ConsPlusCell"/>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Финансирование мероприятий подпрограммы предусмотрено за счет средств федерального, областного, местных бюджетов, а также внебюджетных средств (кредитных, заемных средств).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«Развитие и поддержка малого и среднего предпринимательства» приведены в приложениях 2 и 3.</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Объем ассигнований из местного бюджета ежегодно подлежит уточнению в установленном порядке.</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P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7. Анализ рисков реализации подпрограммы и описание мер управления рисками реализации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Риск неуспешной реализации подпрограммы при исключении форс-мажорных обстоятельств оценивается как минимальный.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К рискам реализации подпрограммы следует отнести следующие:</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1) институционально-правовые риски, связанные с нарушением сроков разработки или корректировки нормативных правовых актов, регулирующих реализацию основных мероприятий подпрограммы;</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2) организационные риски, связанные с ошибками управления реализацией подпрограммы, что может привести к нецелевому и (или) неэффективному </w:t>
      </w:r>
      <w:r w:rsidRPr="00A95BE5">
        <w:rPr>
          <w:rFonts w:ascii="Times New Roman" w:hAnsi="Times New Roman"/>
          <w:sz w:val="24"/>
          <w:szCs w:val="24"/>
        </w:rPr>
        <w:lastRenderedPageBreak/>
        <w:t>использованию бюджетных средств, показателей, в том числе повышению инфляции, снижению темпов экономического роста и доходов населения показателей, в том числе повышению инфляции, снижению темпов экономического роста и доходов населения.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Таким образом, из вышеперечисленных рисков наибольшее отрицательное влияние на реализацию основных мероприятий подпрограммы могут оказать финансовые и непредвиденные риски, которые содержат угрозу срыва реализации мероприятий подпрограммы. Поскольку в рамках реализации подпрограммы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Также необходимо отметить возможные риски при реализации подпрограммы, связанные с совершенствованием нормативного обеспечения деятельности, что в целом может привести к замедлению темпов развития сферы малого и среднего предпринимательства.</w:t>
      </w:r>
    </w:p>
    <w:p w:rsidR="0063132C" w:rsidRDefault="0063132C" w:rsidP="00A95BE5">
      <w:pPr>
        <w:widowControl w:val="0"/>
        <w:spacing w:after="0" w:line="240" w:lineRule="auto"/>
        <w:ind w:firstLine="709"/>
        <w:rPr>
          <w:rFonts w:ascii="Times New Roman" w:hAnsi="Times New Roman"/>
          <w:b/>
          <w:sz w:val="24"/>
          <w:szCs w:val="24"/>
        </w:rPr>
      </w:pPr>
    </w:p>
    <w:p w:rsidR="00A95BE5" w:rsidRP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8. Оценка эффективности реализации подпрограммы</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В результате реализации меропр</w:t>
      </w:r>
      <w:r w:rsidR="00444FF3">
        <w:rPr>
          <w:rFonts w:ascii="Times New Roman" w:hAnsi="Times New Roman"/>
          <w:sz w:val="24"/>
          <w:szCs w:val="24"/>
        </w:rPr>
        <w:t>иятий подпрограммы в 2019 - 2026</w:t>
      </w:r>
      <w:r w:rsidRPr="00A95BE5">
        <w:rPr>
          <w:rFonts w:ascii="Times New Roman" w:hAnsi="Times New Roman"/>
          <w:sz w:val="24"/>
          <w:szCs w:val="24"/>
        </w:rPr>
        <w:t xml:space="preserve"> годах планируется достижение следующих показателей, характеризующих эффективность реализации подпрограммы:</w:t>
      </w:r>
    </w:p>
    <w:p w:rsidR="00D20D28" w:rsidRPr="00293966" w:rsidRDefault="00D20D28" w:rsidP="00D20D28">
      <w:pPr>
        <w:pStyle w:val="af3"/>
        <w:widowControl w:val="0"/>
        <w:tabs>
          <w:tab w:val="left" w:pos="317"/>
        </w:tabs>
        <w:spacing w:after="0" w:line="240" w:lineRule="auto"/>
        <w:ind w:left="0" w:firstLine="567"/>
        <w:jc w:val="both"/>
        <w:rPr>
          <w:rFonts w:ascii="Times New Roman" w:hAnsi="Times New Roman"/>
          <w:sz w:val="24"/>
          <w:szCs w:val="24"/>
        </w:rPr>
      </w:pPr>
      <w:r>
        <w:rPr>
          <w:rFonts w:ascii="Times New Roman" w:hAnsi="Times New Roman"/>
          <w:sz w:val="24"/>
          <w:szCs w:val="24"/>
        </w:rPr>
        <w:t>- ч</w:t>
      </w:r>
      <w:r w:rsidRPr="00293966">
        <w:rPr>
          <w:rFonts w:ascii="Times New Roman" w:hAnsi="Times New Roman"/>
          <w:sz w:val="24"/>
          <w:szCs w:val="24"/>
        </w:rPr>
        <w:t>исло субъектов малого и среднего предпринимательства в расчете на 1000 человек населения до 25,4 человек к 2026 году.</w:t>
      </w:r>
    </w:p>
    <w:p w:rsidR="00D20D28" w:rsidRPr="00D20D28" w:rsidRDefault="00D20D28" w:rsidP="00D20D28">
      <w:pPr>
        <w:widowControl w:val="0"/>
        <w:tabs>
          <w:tab w:val="left" w:pos="317"/>
        </w:tabs>
        <w:spacing w:after="0" w:line="240" w:lineRule="auto"/>
        <w:ind w:firstLine="567"/>
        <w:jc w:val="both"/>
        <w:rPr>
          <w:rFonts w:ascii="Times New Roman" w:hAnsi="Times New Roman"/>
          <w:sz w:val="24"/>
          <w:szCs w:val="24"/>
        </w:rPr>
      </w:pPr>
      <w:r>
        <w:rPr>
          <w:rFonts w:ascii="Times New Roman" w:hAnsi="Times New Roman"/>
          <w:sz w:val="24"/>
          <w:szCs w:val="24"/>
        </w:rPr>
        <w:t>- у</w:t>
      </w:r>
      <w:r w:rsidRPr="00D20D28">
        <w:rPr>
          <w:rFonts w:ascii="Times New Roman" w:hAnsi="Times New Roman"/>
          <w:sz w:val="24"/>
          <w:szCs w:val="24"/>
        </w:rPr>
        <w:t>величение оборота малых и средних предприятий на душу населения в 2,1 раза к 2026</w:t>
      </w:r>
      <w:r>
        <w:rPr>
          <w:rFonts w:ascii="Times New Roman" w:hAnsi="Times New Roman"/>
          <w:sz w:val="24"/>
          <w:szCs w:val="24"/>
        </w:rPr>
        <w:t xml:space="preserve"> году;</w:t>
      </w:r>
    </w:p>
    <w:p w:rsidR="00A95BE5" w:rsidRPr="00A95BE5" w:rsidRDefault="00D20D28" w:rsidP="00D20D28">
      <w:pPr>
        <w:pStyle w:val="af3"/>
        <w:widowControl w:val="0"/>
        <w:tabs>
          <w:tab w:val="left" w:pos="317"/>
        </w:tabs>
        <w:spacing w:after="0" w:line="240" w:lineRule="auto"/>
        <w:ind w:left="0" w:firstLine="567"/>
        <w:rPr>
          <w:rFonts w:ascii="Times New Roman" w:hAnsi="Times New Roman"/>
          <w:sz w:val="24"/>
          <w:szCs w:val="24"/>
        </w:rPr>
      </w:pPr>
      <w:r>
        <w:rPr>
          <w:rFonts w:ascii="Times New Roman" w:hAnsi="Times New Roman"/>
          <w:sz w:val="24"/>
          <w:szCs w:val="24"/>
        </w:rPr>
        <w:t>- с</w:t>
      </w:r>
      <w:r w:rsidRPr="00293966">
        <w:rPr>
          <w:rFonts w:ascii="Times New Roman" w:hAnsi="Times New Roman"/>
          <w:sz w:val="24"/>
          <w:szCs w:val="24"/>
        </w:rPr>
        <w:t>охранение действующей маршрутной сети.</w:t>
      </w:r>
    </w:p>
    <w:p w:rsidR="00A95BE5" w:rsidRPr="00A95BE5" w:rsidRDefault="00A95BE5" w:rsidP="00A95BE5">
      <w:pPr>
        <w:spacing w:after="0" w:line="240" w:lineRule="auto"/>
        <w:rPr>
          <w:rFonts w:ascii="Times New Roman" w:hAnsi="Times New Roman"/>
          <w:sz w:val="24"/>
          <w:szCs w:val="24"/>
        </w:rPr>
      </w:pPr>
    </w:p>
    <w:p w:rsidR="000A1370" w:rsidRDefault="000A1370" w:rsidP="000A1370">
      <w:pPr>
        <w:spacing w:after="0" w:line="240" w:lineRule="auto"/>
        <w:jc w:val="center"/>
        <w:rPr>
          <w:rFonts w:ascii="Times New Roman" w:hAnsi="Times New Roman"/>
          <w:b/>
          <w:sz w:val="24"/>
          <w:szCs w:val="24"/>
        </w:rPr>
      </w:pPr>
      <w:r>
        <w:rPr>
          <w:rFonts w:ascii="Times New Roman" w:hAnsi="Times New Roman"/>
          <w:b/>
          <w:sz w:val="24"/>
          <w:szCs w:val="24"/>
        </w:rPr>
        <w:t xml:space="preserve">Подпрограмма 2. </w:t>
      </w:r>
      <w:r w:rsidRPr="00A770F2">
        <w:rPr>
          <w:rFonts w:ascii="Times New Roman" w:hAnsi="Times New Roman"/>
          <w:b/>
          <w:sz w:val="24"/>
          <w:szCs w:val="24"/>
        </w:rPr>
        <w:t>«Управление муниципальным имуществом и</w:t>
      </w:r>
    </w:p>
    <w:p w:rsidR="000A1370" w:rsidRDefault="000A1370" w:rsidP="000A1370">
      <w:pPr>
        <w:spacing w:after="0" w:line="240" w:lineRule="auto"/>
        <w:jc w:val="center"/>
        <w:rPr>
          <w:rFonts w:ascii="Times New Roman" w:eastAsia="Times New Roman" w:hAnsi="Times New Roman"/>
          <w:b/>
          <w:sz w:val="24"/>
          <w:szCs w:val="24"/>
        </w:rPr>
      </w:pPr>
      <w:r w:rsidRPr="00A770F2">
        <w:rPr>
          <w:rFonts w:ascii="Times New Roman" w:hAnsi="Times New Roman"/>
          <w:b/>
          <w:sz w:val="24"/>
          <w:szCs w:val="24"/>
        </w:rPr>
        <w:t xml:space="preserve"> земельными ресурсами»</w:t>
      </w:r>
      <w:r w:rsidR="00D32AC9">
        <w:rPr>
          <w:rFonts w:ascii="Times New Roman" w:hAnsi="Times New Roman"/>
          <w:b/>
          <w:sz w:val="24"/>
          <w:szCs w:val="24"/>
        </w:rPr>
        <w:t xml:space="preserve"> </w:t>
      </w:r>
      <w:r>
        <w:rPr>
          <w:rFonts w:ascii="Times New Roman" w:eastAsia="Times New Roman" w:hAnsi="Times New Roman"/>
          <w:b/>
          <w:sz w:val="24"/>
          <w:szCs w:val="24"/>
        </w:rPr>
        <w:t>м</w:t>
      </w:r>
      <w:r w:rsidRPr="00A770F2">
        <w:rPr>
          <w:rFonts w:ascii="Times New Roman" w:eastAsia="Times New Roman" w:hAnsi="Times New Roman"/>
          <w:b/>
          <w:sz w:val="24"/>
          <w:szCs w:val="24"/>
        </w:rPr>
        <w:t>униципальной программы</w:t>
      </w:r>
    </w:p>
    <w:p w:rsidR="000A1370" w:rsidRPr="002A464A" w:rsidRDefault="000A1370" w:rsidP="000A1370">
      <w:pPr>
        <w:spacing w:after="0" w:line="240" w:lineRule="auto"/>
        <w:jc w:val="center"/>
        <w:rPr>
          <w:rFonts w:ascii="Times New Roman" w:eastAsia="Times New Roman" w:hAnsi="Times New Roman"/>
          <w:b/>
          <w:sz w:val="32"/>
          <w:szCs w:val="32"/>
        </w:rPr>
      </w:pPr>
      <w:r w:rsidRPr="00A770F2">
        <w:rPr>
          <w:rFonts w:ascii="Times New Roman" w:eastAsia="Times New Roman" w:hAnsi="Times New Roman"/>
          <w:b/>
          <w:sz w:val="24"/>
          <w:szCs w:val="24"/>
        </w:rPr>
        <w:t>«Экономическое развитие Богучарского муниципального района</w:t>
      </w:r>
      <w:r w:rsidRPr="003D416B">
        <w:rPr>
          <w:rFonts w:ascii="Times New Roman" w:eastAsia="Times New Roman" w:hAnsi="Times New Roman"/>
          <w:b/>
          <w:sz w:val="28"/>
          <w:szCs w:val="28"/>
        </w:rPr>
        <w:t>»</w:t>
      </w:r>
    </w:p>
    <w:p w:rsidR="000A1370" w:rsidRDefault="000A1370" w:rsidP="00DC1BF5">
      <w:pPr>
        <w:spacing w:after="0" w:line="240" w:lineRule="auto"/>
        <w:jc w:val="center"/>
        <w:rPr>
          <w:rFonts w:ascii="Times New Roman" w:eastAsia="Times New Roman" w:hAnsi="Times New Roman"/>
          <w:b/>
          <w:color w:val="000000"/>
          <w:sz w:val="24"/>
          <w:szCs w:val="24"/>
          <w:lang w:eastAsia="ru-RU"/>
        </w:rPr>
      </w:pPr>
    </w:p>
    <w:p w:rsidR="00DC1BF5" w:rsidRDefault="000265BC" w:rsidP="00654143">
      <w:pPr>
        <w:spacing w:after="0" w:line="240" w:lineRule="auto"/>
        <w:jc w:val="center"/>
        <w:rPr>
          <w:rFonts w:ascii="Times New Roman" w:eastAsia="Times New Roman" w:hAnsi="Times New Roman"/>
          <w:b/>
          <w:color w:val="000000"/>
          <w:sz w:val="24"/>
          <w:szCs w:val="24"/>
          <w:lang w:eastAsia="ru-RU"/>
        </w:rPr>
      </w:pPr>
      <w:r w:rsidRPr="00AC6F63">
        <w:rPr>
          <w:rFonts w:ascii="Times New Roman" w:eastAsia="Times New Roman" w:hAnsi="Times New Roman"/>
          <w:b/>
          <w:color w:val="000000"/>
          <w:sz w:val="24"/>
          <w:szCs w:val="24"/>
          <w:lang w:eastAsia="ru-RU"/>
        </w:rPr>
        <w:t xml:space="preserve">Паспорт подпрограммы </w:t>
      </w:r>
    </w:p>
    <w:tbl>
      <w:tblPr>
        <w:tblW w:w="9923" w:type="dxa"/>
        <w:tblInd w:w="-176" w:type="dxa"/>
        <w:tblLook w:val="00A0"/>
      </w:tblPr>
      <w:tblGrid>
        <w:gridCol w:w="3119"/>
        <w:gridCol w:w="6804"/>
      </w:tblGrid>
      <w:tr w:rsidR="00DC1BF5" w:rsidRPr="00AC6F63" w:rsidTr="00DC1BF5">
        <w:trPr>
          <w:trHeight w:val="563"/>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5355AA">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Ответственный исполнитель подпрограммы </w:t>
            </w:r>
          </w:p>
        </w:tc>
        <w:tc>
          <w:tcPr>
            <w:tcW w:w="6804" w:type="dxa"/>
            <w:tcBorders>
              <w:top w:val="single" w:sz="4" w:space="0" w:color="auto"/>
              <w:left w:val="nil"/>
              <w:bottom w:val="single" w:sz="4" w:space="0" w:color="auto"/>
              <w:right w:val="single" w:sz="4" w:space="0" w:color="auto"/>
            </w:tcBorders>
            <w:noWrap/>
          </w:tcPr>
          <w:p w:rsidR="00DC1BF5" w:rsidRPr="00AC6F63" w:rsidRDefault="00DC1BF5" w:rsidP="00360ED0">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DC1BF5" w:rsidRPr="00AC6F63" w:rsidRDefault="00DC1BF5" w:rsidP="00360ED0">
            <w:pPr>
              <w:spacing w:after="0" w:line="240" w:lineRule="auto"/>
              <w:ind w:right="142"/>
              <w:rPr>
                <w:rFonts w:ascii="Times New Roman" w:hAnsi="Times New Roman"/>
                <w:color w:val="000000"/>
                <w:sz w:val="24"/>
                <w:szCs w:val="24"/>
              </w:rPr>
            </w:pPr>
          </w:p>
        </w:tc>
      </w:tr>
      <w:tr w:rsidR="00DC1BF5" w:rsidRPr="00AC6F63" w:rsidTr="00DC1BF5">
        <w:trPr>
          <w:trHeight w:val="1057"/>
        </w:trPr>
        <w:tc>
          <w:tcPr>
            <w:tcW w:w="3119" w:type="dxa"/>
            <w:tcBorders>
              <w:top w:val="nil"/>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Основные мероприятия, входящие в состав подпрограммы </w:t>
            </w:r>
          </w:p>
        </w:tc>
        <w:tc>
          <w:tcPr>
            <w:tcW w:w="6804" w:type="dxa"/>
            <w:tcBorders>
              <w:top w:val="nil"/>
              <w:left w:val="nil"/>
              <w:bottom w:val="single" w:sz="4" w:space="0" w:color="auto"/>
              <w:right w:val="single" w:sz="4" w:space="0" w:color="auto"/>
            </w:tcBorders>
            <w:noWrap/>
          </w:tcPr>
          <w:p w:rsidR="00DC1BF5" w:rsidRPr="00573FFC" w:rsidRDefault="008C644C" w:rsidP="00360ED0">
            <w:pPr>
              <w:pStyle w:val="af3"/>
              <w:tabs>
                <w:tab w:val="left" w:pos="0"/>
              </w:tabs>
              <w:spacing w:after="0" w:line="240" w:lineRule="auto"/>
              <w:ind w:left="33"/>
              <w:jc w:val="both"/>
              <w:rPr>
                <w:rFonts w:ascii="Times New Roman" w:hAnsi="Times New Roman"/>
                <w:sz w:val="24"/>
                <w:szCs w:val="24"/>
              </w:rPr>
            </w:pPr>
            <w:r>
              <w:rPr>
                <w:rFonts w:ascii="Times New Roman" w:hAnsi="Times New Roman"/>
                <w:sz w:val="24"/>
                <w:szCs w:val="24"/>
              </w:rPr>
              <w:t xml:space="preserve">2.1. </w:t>
            </w:r>
            <w:r w:rsidR="00DC1BF5" w:rsidRPr="00573FFC">
              <w:rPr>
                <w:rFonts w:ascii="Times New Roman" w:hAnsi="Times New Roman"/>
                <w:sz w:val="24"/>
                <w:szCs w:val="24"/>
              </w:rPr>
              <w:t>Общие вопросы управления муниципальной собствен</w:t>
            </w:r>
            <w:r>
              <w:rPr>
                <w:rFonts w:ascii="Times New Roman" w:hAnsi="Times New Roman"/>
                <w:sz w:val="24"/>
                <w:szCs w:val="24"/>
              </w:rPr>
              <w:t>-</w:t>
            </w:r>
            <w:r w:rsidR="00DC1BF5" w:rsidRPr="00573FFC">
              <w:rPr>
                <w:rFonts w:ascii="Times New Roman" w:hAnsi="Times New Roman"/>
                <w:sz w:val="24"/>
                <w:szCs w:val="24"/>
              </w:rPr>
              <w:t xml:space="preserve">ностью.  </w:t>
            </w:r>
          </w:p>
          <w:p w:rsidR="00DC1BF5" w:rsidRPr="00573FFC" w:rsidRDefault="008C644C" w:rsidP="00360ED0">
            <w:pPr>
              <w:pStyle w:val="af3"/>
              <w:tabs>
                <w:tab w:val="left" w:pos="0"/>
              </w:tabs>
              <w:spacing w:after="0" w:line="240" w:lineRule="auto"/>
              <w:ind w:left="33"/>
              <w:jc w:val="both"/>
              <w:rPr>
                <w:rFonts w:ascii="Times New Roman" w:hAnsi="Times New Roman"/>
                <w:sz w:val="24"/>
                <w:szCs w:val="24"/>
              </w:rPr>
            </w:pPr>
            <w:r>
              <w:rPr>
                <w:rFonts w:ascii="Times New Roman" w:hAnsi="Times New Roman"/>
                <w:sz w:val="24"/>
                <w:szCs w:val="24"/>
              </w:rPr>
              <w:t xml:space="preserve">2.2. </w:t>
            </w:r>
            <w:r w:rsidR="00DC1BF5" w:rsidRPr="00573FFC">
              <w:rPr>
                <w:rFonts w:ascii="Times New Roman" w:hAnsi="Times New Roman"/>
                <w:sz w:val="24"/>
                <w:szCs w:val="24"/>
              </w:rPr>
              <w:t xml:space="preserve">Управление земельными ресурсами.   </w:t>
            </w:r>
          </w:p>
          <w:p w:rsidR="00DC1BF5" w:rsidRDefault="008C644C" w:rsidP="00360ED0">
            <w:pPr>
              <w:spacing w:after="0" w:line="240" w:lineRule="auto"/>
              <w:ind w:left="33"/>
              <w:jc w:val="both"/>
              <w:rPr>
                <w:rFonts w:ascii="Times New Roman" w:hAnsi="Times New Roman"/>
                <w:sz w:val="24"/>
                <w:szCs w:val="24"/>
              </w:rPr>
            </w:pPr>
            <w:r>
              <w:rPr>
                <w:rFonts w:ascii="Times New Roman" w:hAnsi="Times New Roman"/>
                <w:sz w:val="24"/>
                <w:szCs w:val="24"/>
              </w:rPr>
              <w:t xml:space="preserve">2.3. </w:t>
            </w:r>
            <w:r w:rsidR="00DC1BF5" w:rsidRPr="00573FFC">
              <w:rPr>
                <w:rFonts w:ascii="Times New Roman" w:hAnsi="Times New Roman"/>
                <w:sz w:val="24"/>
                <w:szCs w:val="24"/>
              </w:rPr>
              <w:t>Работа с муниципальными учреждениями.</w:t>
            </w:r>
          </w:p>
          <w:p w:rsidR="008C644C" w:rsidRPr="00583412" w:rsidRDefault="008C644C" w:rsidP="00360ED0">
            <w:pPr>
              <w:spacing w:after="0" w:line="240" w:lineRule="auto"/>
              <w:ind w:left="33"/>
              <w:jc w:val="both"/>
              <w:rPr>
                <w:rFonts w:ascii="Times New Roman" w:hAnsi="Times New Roman"/>
                <w:color w:val="000000"/>
                <w:sz w:val="24"/>
                <w:szCs w:val="24"/>
              </w:rPr>
            </w:pPr>
            <w:r>
              <w:rPr>
                <w:rFonts w:ascii="Times New Roman" w:hAnsi="Times New Roman"/>
                <w:sz w:val="24"/>
                <w:szCs w:val="24"/>
              </w:rPr>
              <w:t>2.4. Аренда муниципального имущества.</w:t>
            </w:r>
          </w:p>
        </w:tc>
      </w:tr>
      <w:tr w:rsidR="00DC1BF5" w:rsidRPr="00AC6F63" w:rsidTr="00DC1BF5">
        <w:trPr>
          <w:trHeight w:val="520"/>
        </w:trPr>
        <w:tc>
          <w:tcPr>
            <w:tcW w:w="3119" w:type="dxa"/>
            <w:tcBorders>
              <w:top w:val="nil"/>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Цель подпрограммы </w:t>
            </w:r>
          </w:p>
        </w:tc>
        <w:tc>
          <w:tcPr>
            <w:tcW w:w="6804" w:type="dxa"/>
            <w:tcBorders>
              <w:top w:val="nil"/>
              <w:left w:val="nil"/>
              <w:bottom w:val="single" w:sz="4" w:space="0" w:color="auto"/>
              <w:right w:val="single" w:sz="4" w:space="0" w:color="auto"/>
            </w:tcBorders>
            <w:noWrap/>
          </w:tcPr>
          <w:p w:rsidR="00DC1BF5" w:rsidRPr="00573FFC" w:rsidRDefault="00DC1BF5" w:rsidP="00360ED0">
            <w:pPr>
              <w:tabs>
                <w:tab w:val="left" w:pos="176"/>
              </w:tabs>
              <w:spacing w:after="0" w:line="240" w:lineRule="auto"/>
              <w:jc w:val="both"/>
              <w:rPr>
                <w:rFonts w:ascii="Times New Roman" w:hAnsi="Times New Roman"/>
                <w:sz w:val="24"/>
                <w:szCs w:val="24"/>
              </w:rPr>
            </w:pPr>
            <w:r w:rsidRPr="00573FFC">
              <w:rPr>
                <w:rFonts w:ascii="Times New Roman" w:hAnsi="Times New Roman"/>
                <w:sz w:val="24"/>
                <w:szCs w:val="24"/>
              </w:rPr>
              <w:t>Пополнение доходной части консолидированного бюджета Богучарского муниципального района Воронежской области.</w:t>
            </w:r>
          </w:p>
          <w:p w:rsidR="00DC1BF5" w:rsidRPr="00573FFC" w:rsidRDefault="00DC1BF5" w:rsidP="00360ED0">
            <w:pPr>
              <w:tabs>
                <w:tab w:val="left" w:pos="283"/>
              </w:tabs>
              <w:spacing w:after="0" w:line="240" w:lineRule="auto"/>
              <w:jc w:val="both"/>
              <w:rPr>
                <w:rFonts w:ascii="Times New Roman" w:hAnsi="Times New Roman"/>
                <w:sz w:val="24"/>
                <w:szCs w:val="24"/>
              </w:rPr>
            </w:pPr>
            <w:r w:rsidRPr="00573FFC">
              <w:rPr>
                <w:rFonts w:ascii="Times New Roman" w:hAnsi="Times New Roman"/>
                <w:sz w:val="24"/>
                <w:szCs w:val="24"/>
              </w:rPr>
              <w:t>Активизация использования муниципального имущества Богучарского муниципального района Воронежской области.</w:t>
            </w:r>
          </w:p>
          <w:p w:rsidR="00DC1BF5" w:rsidRPr="00573FFC" w:rsidRDefault="00DC1BF5" w:rsidP="00360ED0">
            <w:pPr>
              <w:spacing w:after="0" w:line="240" w:lineRule="auto"/>
              <w:jc w:val="both"/>
              <w:rPr>
                <w:rFonts w:ascii="Times New Roman" w:hAnsi="Times New Roman"/>
                <w:sz w:val="24"/>
                <w:szCs w:val="24"/>
              </w:rPr>
            </w:pPr>
            <w:r w:rsidRPr="00573FFC">
              <w:rPr>
                <w:rFonts w:ascii="Times New Roman" w:hAnsi="Times New Roman"/>
                <w:sz w:val="24"/>
                <w:szCs w:val="24"/>
              </w:rPr>
              <w:t>Повышение эффективности управления земельными ресурсами Богучарского муниципального района Воронежской области.</w:t>
            </w:r>
          </w:p>
          <w:p w:rsidR="00DC1BF5" w:rsidRPr="00573FFC" w:rsidRDefault="00360ED0" w:rsidP="00360ED0">
            <w:pPr>
              <w:spacing w:after="0" w:line="240" w:lineRule="auto"/>
              <w:jc w:val="both"/>
              <w:rPr>
                <w:rFonts w:ascii="Times New Roman" w:hAnsi="Times New Roman"/>
                <w:sz w:val="24"/>
                <w:szCs w:val="24"/>
              </w:rPr>
            </w:pPr>
            <w:r>
              <w:rPr>
                <w:rFonts w:ascii="Times New Roman" w:hAnsi="Times New Roman"/>
                <w:sz w:val="24"/>
                <w:szCs w:val="24"/>
              </w:rPr>
              <w:t>О</w:t>
            </w:r>
            <w:r w:rsidR="00DC1BF5" w:rsidRPr="00573FFC">
              <w:rPr>
                <w:rFonts w:ascii="Times New Roman" w:hAnsi="Times New Roman"/>
                <w:sz w:val="24"/>
                <w:szCs w:val="24"/>
              </w:rPr>
              <w:t>птимизация состава и структуры муниципальной собственности Богучарского муниципального района Воронежской области.</w:t>
            </w:r>
          </w:p>
        </w:tc>
      </w:tr>
      <w:tr w:rsidR="00DC1BF5" w:rsidRPr="00AC6F63" w:rsidTr="00DC1BF5">
        <w:trPr>
          <w:trHeight w:val="479"/>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Задачи подпрограммы</w:t>
            </w:r>
          </w:p>
        </w:tc>
        <w:tc>
          <w:tcPr>
            <w:tcW w:w="6804" w:type="dxa"/>
            <w:tcBorders>
              <w:top w:val="single" w:sz="4" w:space="0" w:color="auto"/>
              <w:left w:val="nil"/>
              <w:bottom w:val="single" w:sz="4" w:space="0" w:color="auto"/>
              <w:right w:val="single" w:sz="4" w:space="0" w:color="auto"/>
            </w:tcBorders>
            <w:noWrap/>
          </w:tcPr>
          <w:p w:rsidR="00DC1BF5" w:rsidRPr="00573FFC" w:rsidRDefault="00DC1BF5" w:rsidP="00360ED0">
            <w:pPr>
              <w:pStyle w:val="a5"/>
              <w:tabs>
                <w:tab w:val="left" w:pos="305"/>
              </w:tabs>
              <w:spacing w:after="0" w:line="240" w:lineRule="auto"/>
              <w:jc w:val="both"/>
              <w:rPr>
                <w:rFonts w:ascii="Times New Roman" w:hAnsi="Times New Roman"/>
                <w:sz w:val="24"/>
                <w:szCs w:val="24"/>
              </w:rPr>
            </w:pPr>
            <w:r w:rsidRPr="00573FFC">
              <w:rPr>
                <w:rFonts w:ascii="Times New Roman" w:hAnsi="Times New Roman"/>
                <w:sz w:val="24"/>
                <w:szCs w:val="24"/>
              </w:rPr>
              <w:t>Поступление неналоговых имущественных доходов в консолидированный бюджет Богучарского муниципального района Воронежской области.</w:t>
            </w:r>
          </w:p>
          <w:p w:rsidR="00DC1BF5" w:rsidRPr="00573FFC" w:rsidRDefault="00DC1BF5" w:rsidP="00360ED0">
            <w:pPr>
              <w:pStyle w:val="a5"/>
              <w:tabs>
                <w:tab w:val="left" w:pos="305"/>
              </w:tabs>
              <w:spacing w:after="0" w:line="240" w:lineRule="auto"/>
              <w:jc w:val="both"/>
              <w:rPr>
                <w:rFonts w:ascii="Times New Roman" w:hAnsi="Times New Roman"/>
                <w:sz w:val="24"/>
                <w:szCs w:val="24"/>
              </w:rPr>
            </w:pPr>
            <w:r w:rsidRPr="00573FFC">
              <w:rPr>
                <w:rFonts w:ascii="Times New Roman" w:hAnsi="Times New Roman"/>
                <w:sz w:val="24"/>
                <w:szCs w:val="24"/>
              </w:rPr>
              <w:t xml:space="preserve">Доля объектов недвижимого имущества, на которые зарегистрировано право собственности Богучарского </w:t>
            </w:r>
            <w:r w:rsidRPr="00573FFC">
              <w:rPr>
                <w:rFonts w:ascii="Times New Roman" w:hAnsi="Times New Roman"/>
                <w:sz w:val="24"/>
                <w:szCs w:val="24"/>
              </w:rPr>
              <w:lastRenderedPageBreak/>
              <w:t>муниципального района Воронежской области.</w:t>
            </w:r>
          </w:p>
          <w:p w:rsidR="0063132C" w:rsidRPr="00573FFC" w:rsidRDefault="00360ED0" w:rsidP="0063132C">
            <w:pPr>
              <w:pStyle w:val="a5"/>
              <w:tabs>
                <w:tab w:val="left" w:pos="305"/>
              </w:tabs>
              <w:spacing w:after="0" w:line="240" w:lineRule="auto"/>
              <w:jc w:val="both"/>
              <w:rPr>
                <w:rFonts w:ascii="Times New Roman" w:hAnsi="Times New Roman"/>
                <w:sz w:val="24"/>
                <w:szCs w:val="24"/>
              </w:rPr>
            </w:pPr>
            <w:r>
              <w:rPr>
                <w:rFonts w:ascii="Times New Roman" w:hAnsi="Times New Roman"/>
                <w:sz w:val="24"/>
                <w:szCs w:val="24"/>
              </w:rPr>
              <w:t>Д</w:t>
            </w:r>
            <w:r w:rsidR="00DC1BF5" w:rsidRPr="00573FFC">
              <w:rPr>
                <w:rFonts w:ascii="Times New Roman" w:hAnsi="Times New Roman"/>
                <w:sz w:val="24"/>
                <w:szCs w:val="24"/>
              </w:rPr>
              <w:t>оля земельных участков, на которые зарегистрировано право собственности Богучарского муниципального района Воронежской области.</w:t>
            </w:r>
          </w:p>
        </w:tc>
      </w:tr>
      <w:tr w:rsidR="00DC1BF5" w:rsidRPr="00AC6F63" w:rsidTr="00DC1BF5">
        <w:trPr>
          <w:trHeight w:val="1125"/>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lastRenderedPageBreak/>
              <w:t xml:space="preserve">Целевые индикаторы показатели и показатели подпрограммы </w:t>
            </w:r>
          </w:p>
        </w:tc>
        <w:tc>
          <w:tcPr>
            <w:tcW w:w="6804" w:type="dxa"/>
            <w:tcBorders>
              <w:top w:val="single" w:sz="4" w:space="0" w:color="auto"/>
              <w:left w:val="single" w:sz="4" w:space="0" w:color="auto"/>
              <w:bottom w:val="single" w:sz="4" w:space="0" w:color="auto"/>
              <w:right w:val="single" w:sz="4" w:space="0" w:color="auto"/>
            </w:tcBorders>
            <w:shd w:val="clear" w:color="000000" w:fill="FFFFFF"/>
          </w:tcPr>
          <w:p w:rsidR="00DC1BF5" w:rsidRDefault="00DC1BF5" w:rsidP="00DC1BF5">
            <w:pPr>
              <w:spacing w:after="0" w:line="240" w:lineRule="auto"/>
              <w:jc w:val="both"/>
              <w:rPr>
                <w:rFonts w:ascii="Times New Roman" w:hAnsi="Times New Roman"/>
                <w:color w:val="000000"/>
                <w:sz w:val="24"/>
                <w:szCs w:val="24"/>
              </w:rPr>
            </w:pPr>
            <w:r w:rsidRPr="00573FFC">
              <w:rPr>
                <w:rFonts w:ascii="Times New Roman" w:hAnsi="Times New Roman"/>
                <w:color w:val="000000"/>
                <w:sz w:val="24"/>
                <w:szCs w:val="24"/>
              </w:rPr>
              <w:t>Поступление неналоговых имущественных доходов</w:t>
            </w:r>
            <w:r>
              <w:rPr>
                <w:rFonts w:ascii="Times New Roman" w:hAnsi="Times New Roman"/>
                <w:color w:val="000000"/>
                <w:sz w:val="24"/>
                <w:szCs w:val="24"/>
              </w:rPr>
              <w:t>, тыс.рублей.</w:t>
            </w:r>
          </w:p>
          <w:p w:rsidR="00DC1BF5" w:rsidRDefault="00DC1BF5" w:rsidP="00DC1BF5">
            <w:pPr>
              <w:spacing w:after="0" w:line="240" w:lineRule="auto"/>
              <w:jc w:val="both"/>
              <w:rPr>
                <w:rFonts w:ascii="Times New Roman" w:hAnsi="Times New Roman"/>
                <w:sz w:val="24"/>
                <w:szCs w:val="24"/>
              </w:rPr>
            </w:pPr>
            <w:r w:rsidRPr="00573FFC">
              <w:rPr>
                <w:rFonts w:ascii="Times New Roman" w:hAnsi="Times New Roman"/>
                <w:sz w:val="24"/>
                <w:szCs w:val="24"/>
              </w:rPr>
              <w:t>Регистрация права собственности Богучарского муниципального района на объекты недвижимого имущества</w:t>
            </w:r>
            <w:r>
              <w:rPr>
                <w:rFonts w:ascii="Times New Roman" w:hAnsi="Times New Roman"/>
                <w:sz w:val="24"/>
                <w:szCs w:val="24"/>
              </w:rPr>
              <w:t xml:space="preserve">, </w:t>
            </w:r>
            <w:r w:rsidRPr="00573FFC">
              <w:rPr>
                <w:rFonts w:ascii="Times New Roman" w:hAnsi="Times New Roman"/>
                <w:sz w:val="24"/>
                <w:szCs w:val="24"/>
              </w:rPr>
              <w:t>%</w:t>
            </w:r>
            <w:r>
              <w:rPr>
                <w:rFonts w:ascii="Times New Roman" w:hAnsi="Times New Roman"/>
                <w:sz w:val="24"/>
                <w:szCs w:val="24"/>
              </w:rPr>
              <w:t>.</w:t>
            </w:r>
          </w:p>
          <w:p w:rsidR="00DC1BF5" w:rsidRPr="00573FFC" w:rsidRDefault="00DC1BF5" w:rsidP="002156B5">
            <w:pPr>
              <w:spacing w:after="0" w:line="240" w:lineRule="auto"/>
              <w:jc w:val="both"/>
              <w:rPr>
                <w:rFonts w:ascii="Times New Roman" w:hAnsi="Times New Roman"/>
                <w:color w:val="000000"/>
                <w:sz w:val="24"/>
                <w:szCs w:val="24"/>
              </w:rPr>
            </w:pPr>
            <w:r w:rsidRPr="00573FFC">
              <w:rPr>
                <w:rFonts w:ascii="Times New Roman" w:hAnsi="Times New Roman"/>
                <w:sz w:val="24"/>
                <w:szCs w:val="24"/>
              </w:rPr>
              <w:t>Регистрация права собственности Богучарского муниципального района на земельные участки</w:t>
            </w:r>
            <w:r>
              <w:rPr>
                <w:rFonts w:ascii="Times New Roman" w:hAnsi="Times New Roman"/>
                <w:sz w:val="24"/>
                <w:szCs w:val="24"/>
              </w:rPr>
              <w:t xml:space="preserve">, </w:t>
            </w:r>
            <w:r w:rsidRPr="00573FFC">
              <w:rPr>
                <w:rFonts w:ascii="Times New Roman" w:hAnsi="Times New Roman"/>
                <w:sz w:val="24"/>
                <w:szCs w:val="24"/>
              </w:rPr>
              <w:t>%</w:t>
            </w:r>
            <w:r>
              <w:rPr>
                <w:rFonts w:ascii="Times New Roman" w:hAnsi="Times New Roman"/>
                <w:sz w:val="24"/>
                <w:szCs w:val="24"/>
              </w:rPr>
              <w:t>.</w:t>
            </w:r>
          </w:p>
        </w:tc>
      </w:tr>
      <w:tr w:rsidR="00DC1BF5" w:rsidRPr="00386A67" w:rsidTr="00DC1BF5">
        <w:trPr>
          <w:trHeight w:val="289"/>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Этапы  и сроки   реализации подпрограммы </w:t>
            </w:r>
          </w:p>
        </w:tc>
        <w:tc>
          <w:tcPr>
            <w:tcW w:w="6804" w:type="dxa"/>
            <w:tcBorders>
              <w:top w:val="single" w:sz="4" w:space="0" w:color="auto"/>
              <w:left w:val="nil"/>
              <w:bottom w:val="single" w:sz="4" w:space="0" w:color="auto"/>
              <w:right w:val="single" w:sz="4" w:space="0" w:color="auto"/>
            </w:tcBorders>
          </w:tcPr>
          <w:p w:rsidR="00DC1BF5" w:rsidRDefault="00DC1BF5" w:rsidP="00DC1BF5">
            <w:pPr>
              <w:spacing w:after="0" w:line="240" w:lineRule="auto"/>
              <w:jc w:val="both"/>
              <w:rPr>
                <w:rFonts w:ascii="Times New Roman" w:hAnsi="Times New Roman"/>
                <w:color w:val="000000"/>
                <w:sz w:val="24"/>
                <w:szCs w:val="24"/>
              </w:rPr>
            </w:pPr>
            <w:r>
              <w:rPr>
                <w:rFonts w:ascii="Times New Roman" w:hAnsi="Times New Roman"/>
                <w:color w:val="000000"/>
                <w:sz w:val="24"/>
                <w:szCs w:val="24"/>
              </w:rPr>
              <w:t>2019-202</w:t>
            </w:r>
            <w:r w:rsidR="00444FF3">
              <w:rPr>
                <w:rFonts w:ascii="Times New Roman" w:hAnsi="Times New Roman"/>
                <w:color w:val="000000"/>
                <w:sz w:val="24"/>
                <w:szCs w:val="24"/>
              </w:rPr>
              <w:t>6</w:t>
            </w:r>
            <w:r>
              <w:rPr>
                <w:rFonts w:ascii="Times New Roman" w:hAnsi="Times New Roman"/>
                <w:color w:val="000000"/>
                <w:sz w:val="24"/>
                <w:szCs w:val="24"/>
              </w:rPr>
              <w:t xml:space="preserve"> годы </w:t>
            </w:r>
          </w:p>
          <w:p w:rsidR="00DC1BF5" w:rsidRDefault="00DC1BF5" w:rsidP="00DC1BF5">
            <w:pPr>
              <w:spacing w:after="0" w:line="240" w:lineRule="auto"/>
              <w:jc w:val="both"/>
              <w:rPr>
                <w:rFonts w:ascii="Times New Roman" w:hAnsi="Times New Roman"/>
                <w:color w:val="000000"/>
                <w:sz w:val="24"/>
                <w:szCs w:val="24"/>
              </w:rPr>
            </w:pPr>
          </w:p>
        </w:tc>
      </w:tr>
      <w:tr w:rsidR="00DC1BF5" w:rsidRPr="00386A67" w:rsidTr="00DC1BF5">
        <w:trPr>
          <w:trHeight w:val="473"/>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Объемы и источники финансирования подпрограммы</w:t>
            </w:r>
          </w:p>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 (в действующих ценах каждого года реализации подпрограммы) </w:t>
            </w:r>
          </w:p>
        </w:tc>
        <w:tc>
          <w:tcPr>
            <w:tcW w:w="6804" w:type="dxa"/>
            <w:tcBorders>
              <w:top w:val="single" w:sz="4" w:space="0" w:color="auto"/>
              <w:left w:val="nil"/>
              <w:bottom w:val="single" w:sz="4" w:space="0" w:color="auto"/>
              <w:right w:val="single" w:sz="4" w:space="0" w:color="auto"/>
            </w:tcBorders>
          </w:tcPr>
          <w:p w:rsidR="00DC1BF5" w:rsidRDefault="00DC1BF5" w:rsidP="00DC1BF5">
            <w:pPr>
              <w:pStyle w:val="ConsPlusCell"/>
              <w:spacing w:line="24" w:lineRule="atLeast"/>
              <w:rPr>
                <w:rFonts w:ascii="Times New Roman" w:hAnsi="Times New Roman" w:cs="Times New Roman"/>
                <w:highlight w:val="yellow"/>
              </w:rPr>
            </w:pPr>
            <w:r w:rsidRPr="00444FF3">
              <w:rPr>
                <w:rFonts w:ascii="Times New Roman" w:hAnsi="Times New Roman" w:cs="Times New Roman"/>
                <w:sz w:val="24"/>
                <w:szCs w:val="24"/>
                <w:highlight w:val="yellow"/>
              </w:rPr>
              <w:t xml:space="preserve">Объем финансирования муниципальной программы составляет  </w:t>
            </w:r>
            <w:r w:rsidR="00D20D28">
              <w:rPr>
                <w:rFonts w:ascii="Times New Roman" w:hAnsi="Times New Roman" w:cs="Times New Roman"/>
                <w:sz w:val="24"/>
                <w:szCs w:val="24"/>
                <w:highlight w:val="yellow"/>
                <w:u w:val="single"/>
              </w:rPr>
              <w:t>69909,6</w:t>
            </w:r>
            <w:r w:rsidR="00984567" w:rsidRPr="00444FF3">
              <w:rPr>
                <w:rFonts w:ascii="Times New Roman" w:hAnsi="Times New Roman" w:cs="Times New Roman"/>
                <w:sz w:val="24"/>
                <w:szCs w:val="24"/>
                <w:highlight w:val="yellow"/>
                <w:u w:val="single"/>
              </w:rPr>
              <w:t xml:space="preserve"> </w:t>
            </w:r>
            <w:r w:rsidRPr="00444FF3">
              <w:rPr>
                <w:rFonts w:ascii="Times New Roman" w:hAnsi="Times New Roman" w:cs="Times New Roman"/>
                <w:sz w:val="24"/>
                <w:szCs w:val="24"/>
                <w:highlight w:val="yellow"/>
              </w:rPr>
              <w:t xml:space="preserve">тыс. рублей, в том числе по уровням бюджетов и по годам реализации подпрограммы , </w:t>
            </w:r>
            <w:r w:rsidRPr="00444FF3">
              <w:rPr>
                <w:rFonts w:ascii="Times New Roman" w:hAnsi="Times New Roman" w:cs="Times New Roman"/>
                <w:highlight w:val="yellow"/>
              </w:rPr>
              <w:t>тыс.руб.:</w:t>
            </w:r>
          </w:p>
          <w:p w:rsidR="00D20D28" w:rsidRPr="00444FF3" w:rsidRDefault="00D20D28" w:rsidP="00DC1BF5">
            <w:pPr>
              <w:pStyle w:val="ConsPlusCell"/>
              <w:spacing w:line="24" w:lineRule="atLeast"/>
              <w:rPr>
                <w:rFonts w:ascii="Times New Roman" w:hAnsi="Times New Roman" w:cs="Times New Roman"/>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5"/>
              <w:gridCol w:w="912"/>
              <w:gridCol w:w="1378"/>
              <w:gridCol w:w="1111"/>
              <w:gridCol w:w="1127"/>
              <w:gridCol w:w="1125"/>
            </w:tblGrid>
            <w:tr w:rsidR="00DC1BF5" w:rsidRPr="00444FF3" w:rsidTr="009717A0">
              <w:trPr>
                <w:trHeight w:val="192"/>
              </w:trPr>
              <w:tc>
                <w:tcPr>
                  <w:tcW w:w="925" w:type="dxa"/>
                  <w:vMerge w:val="restart"/>
                </w:tcPr>
                <w:p w:rsidR="00DC1BF5" w:rsidRPr="00444FF3" w:rsidRDefault="00DC1BF5" w:rsidP="00DC1BF5">
                  <w:pPr>
                    <w:pStyle w:val="ConsPlusCell"/>
                    <w:spacing w:line="24" w:lineRule="atLeast"/>
                    <w:rPr>
                      <w:rFonts w:ascii="Times New Roman" w:hAnsi="Times New Roman" w:cs="Times New Roman"/>
                      <w:b/>
                      <w:bCs/>
                      <w:highlight w:val="yellow"/>
                    </w:rPr>
                  </w:pPr>
                </w:p>
              </w:tc>
              <w:tc>
                <w:tcPr>
                  <w:tcW w:w="912" w:type="dxa"/>
                  <w:vMerge w:val="restart"/>
                </w:tcPr>
                <w:p w:rsidR="00DC1BF5" w:rsidRPr="00444FF3" w:rsidRDefault="00DC1BF5" w:rsidP="00DC1BF5">
                  <w:pPr>
                    <w:pStyle w:val="ConsPlusCell"/>
                    <w:spacing w:line="24" w:lineRule="atLeast"/>
                    <w:rPr>
                      <w:rFonts w:ascii="Times New Roman" w:hAnsi="Times New Roman" w:cs="Times New Roman"/>
                      <w:b/>
                      <w:bCs/>
                      <w:highlight w:val="yellow"/>
                    </w:rPr>
                  </w:pPr>
                  <w:r w:rsidRPr="00444FF3">
                    <w:rPr>
                      <w:rFonts w:ascii="Times New Roman" w:hAnsi="Times New Roman" w:cs="Times New Roman"/>
                      <w:b/>
                      <w:bCs/>
                      <w:highlight w:val="yellow"/>
                    </w:rPr>
                    <w:t>Всего</w:t>
                  </w:r>
                </w:p>
              </w:tc>
              <w:tc>
                <w:tcPr>
                  <w:tcW w:w="4741" w:type="dxa"/>
                  <w:gridSpan w:val="4"/>
                </w:tcPr>
                <w:p w:rsidR="00DC1BF5" w:rsidRPr="00444FF3" w:rsidRDefault="00DC1BF5" w:rsidP="00DC1BF5">
                  <w:pPr>
                    <w:pStyle w:val="ConsPlusCell"/>
                    <w:spacing w:line="24" w:lineRule="atLeast"/>
                    <w:jc w:val="center"/>
                    <w:rPr>
                      <w:rFonts w:ascii="Times New Roman" w:hAnsi="Times New Roman" w:cs="Times New Roman"/>
                      <w:b/>
                      <w:bCs/>
                      <w:highlight w:val="yellow"/>
                    </w:rPr>
                  </w:pPr>
                  <w:r w:rsidRPr="00444FF3">
                    <w:rPr>
                      <w:rFonts w:ascii="Times New Roman" w:hAnsi="Times New Roman" w:cs="Times New Roman"/>
                      <w:b/>
                      <w:bCs/>
                      <w:highlight w:val="yellow"/>
                    </w:rPr>
                    <w:t>в том числе</w:t>
                  </w:r>
                </w:p>
              </w:tc>
            </w:tr>
            <w:tr w:rsidR="00DC1BF5" w:rsidRPr="00444FF3" w:rsidTr="009717A0">
              <w:trPr>
                <w:trHeight w:val="326"/>
              </w:trPr>
              <w:tc>
                <w:tcPr>
                  <w:tcW w:w="925" w:type="dxa"/>
                  <w:vMerge/>
                </w:tcPr>
                <w:p w:rsidR="00DC1BF5" w:rsidRPr="00444FF3" w:rsidRDefault="00DC1BF5" w:rsidP="00DC1BF5">
                  <w:pPr>
                    <w:pStyle w:val="ConsPlusCell"/>
                    <w:spacing w:line="24" w:lineRule="atLeast"/>
                    <w:rPr>
                      <w:rFonts w:ascii="Times New Roman" w:hAnsi="Times New Roman" w:cs="Times New Roman"/>
                      <w:b/>
                      <w:bCs/>
                      <w:highlight w:val="yellow"/>
                    </w:rPr>
                  </w:pPr>
                </w:p>
              </w:tc>
              <w:tc>
                <w:tcPr>
                  <w:tcW w:w="912" w:type="dxa"/>
                  <w:vMerge/>
                </w:tcPr>
                <w:p w:rsidR="00DC1BF5" w:rsidRPr="00444FF3" w:rsidRDefault="00DC1BF5" w:rsidP="00DC1BF5">
                  <w:pPr>
                    <w:pStyle w:val="ConsPlusCell"/>
                    <w:spacing w:line="24" w:lineRule="atLeast"/>
                    <w:rPr>
                      <w:rFonts w:ascii="Times New Roman" w:hAnsi="Times New Roman" w:cs="Times New Roman"/>
                      <w:highlight w:val="yellow"/>
                    </w:rPr>
                  </w:pPr>
                </w:p>
              </w:tc>
              <w:tc>
                <w:tcPr>
                  <w:tcW w:w="1378" w:type="dxa"/>
                </w:tcPr>
                <w:p w:rsidR="00DC1BF5" w:rsidRPr="00444FF3" w:rsidRDefault="00DC1BF5" w:rsidP="00DC1BF5">
                  <w:pPr>
                    <w:pStyle w:val="ConsPlusCell"/>
                    <w:spacing w:line="24" w:lineRule="atLeast"/>
                    <w:rPr>
                      <w:rFonts w:ascii="Times New Roman" w:hAnsi="Times New Roman" w:cs="Times New Roman"/>
                      <w:highlight w:val="yellow"/>
                    </w:rPr>
                  </w:pPr>
                  <w:r w:rsidRPr="00444FF3">
                    <w:rPr>
                      <w:rFonts w:ascii="Times New Roman" w:hAnsi="Times New Roman" w:cs="Times New Roman"/>
                      <w:highlight w:val="yellow"/>
                    </w:rPr>
                    <w:t>федеральный бюджет</w:t>
                  </w:r>
                </w:p>
              </w:tc>
              <w:tc>
                <w:tcPr>
                  <w:tcW w:w="1111" w:type="dxa"/>
                </w:tcPr>
                <w:p w:rsidR="00DC1BF5" w:rsidRPr="00444FF3" w:rsidRDefault="00DC1BF5" w:rsidP="00DC1BF5">
                  <w:pPr>
                    <w:pStyle w:val="ConsPlusCell"/>
                    <w:spacing w:line="24" w:lineRule="atLeast"/>
                    <w:rPr>
                      <w:rFonts w:ascii="Times New Roman" w:hAnsi="Times New Roman" w:cs="Times New Roman"/>
                      <w:highlight w:val="yellow"/>
                    </w:rPr>
                  </w:pPr>
                  <w:r w:rsidRPr="00444FF3">
                    <w:rPr>
                      <w:rFonts w:ascii="Times New Roman" w:hAnsi="Times New Roman" w:cs="Times New Roman"/>
                      <w:highlight w:val="yellow"/>
                    </w:rPr>
                    <w:t>областной</w:t>
                  </w:r>
                </w:p>
                <w:p w:rsidR="00DC1BF5" w:rsidRPr="00444FF3" w:rsidRDefault="00DC1BF5" w:rsidP="00DC1BF5">
                  <w:pPr>
                    <w:pStyle w:val="ConsPlusCell"/>
                    <w:spacing w:line="24" w:lineRule="atLeast"/>
                    <w:rPr>
                      <w:rFonts w:ascii="Times New Roman" w:hAnsi="Times New Roman" w:cs="Times New Roman"/>
                      <w:highlight w:val="yellow"/>
                    </w:rPr>
                  </w:pPr>
                  <w:r w:rsidRPr="00444FF3">
                    <w:rPr>
                      <w:rFonts w:ascii="Times New Roman" w:hAnsi="Times New Roman" w:cs="Times New Roman"/>
                      <w:highlight w:val="yellow"/>
                    </w:rPr>
                    <w:t>бюджет</w:t>
                  </w:r>
                </w:p>
              </w:tc>
              <w:tc>
                <w:tcPr>
                  <w:tcW w:w="1127" w:type="dxa"/>
                </w:tcPr>
                <w:p w:rsidR="00DC1BF5" w:rsidRPr="00444FF3" w:rsidRDefault="00DC1BF5" w:rsidP="00DC1BF5">
                  <w:pPr>
                    <w:pStyle w:val="ConsPlusCell"/>
                    <w:spacing w:line="24" w:lineRule="atLeast"/>
                    <w:rPr>
                      <w:rFonts w:ascii="Times New Roman" w:hAnsi="Times New Roman" w:cs="Times New Roman"/>
                      <w:highlight w:val="yellow"/>
                    </w:rPr>
                  </w:pPr>
                  <w:r w:rsidRPr="00444FF3">
                    <w:rPr>
                      <w:rFonts w:ascii="Times New Roman" w:hAnsi="Times New Roman" w:cs="Times New Roman"/>
                      <w:highlight w:val="yellow"/>
                    </w:rPr>
                    <w:t>местный бюджет</w:t>
                  </w:r>
                </w:p>
              </w:tc>
              <w:tc>
                <w:tcPr>
                  <w:tcW w:w="1125" w:type="dxa"/>
                </w:tcPr>
                <w:p w:rsidR="00DC1BF5" w:rsidRPr="00444FF3" w:rsidRDefault="00DC1BF5" w:rsidP="00DC1BF5">
                  <w:pPr>
                    <w:pStyle w:val="ConsPlusCell"/>
                    <w:spacing w:line="24" w:lineRule="atLeast"/>
                    <w:rPr>
                      <w:rFonts w:ascii="Times New Roman" w:hAnsi="Times New Roman" w:cs="Times New Roman"/>
                      <w:highlight w:val="yellow"/>
                    </w:rPr>
                  </w:pPr>
                  <w:r w:rsidRPr="00444FF3">
                    <w:rPr>
                      <w:rFonts w:ascii="Times New Roman" w:hAnsi="Times New Roman" w:cs="Times New Roman"/>
                      <w:highlight w:val="yellow"/>
                    </w:rPr>
                    <w:t>другие источники</w:t>
                  </w:r>
                </w:p>
              </w:tc>
            </w:tr>
            <w:tr w:rsidR="00D20D28" w:rsidRPr="00444FF3" w:rsidTr="009717A0">
              <w:tc>
                <w:tcPr>
                  <w:tcW w:w="925" w:type="dxa"/>
                </w:tcPr>
                <w:p w:rsidR="00D20D28" w:rsidRPr="00D20D28" w:rsidRDefault="00D20D28" w:rsidP="00DC1BF5">
                  <w:pPr>
                    <w:pStyle w:val="ConsPlusCell"/>
                    <w:spacing w:line="24" w:lineRule="atLeast"/>
                    <w:jc w:val="center"/>
                    <w:rPr>
                      <w:rFonts w:ascii="Times New Roman" w:hAnsi="Times New Roman" w:cs="Times New Roman"/>
                      <w:b/>
                      <w:bCs/>
                    </w:rPr>
                  </w:pPr>
                  <w:r w:rsidRPr="00D20D28">
                    <w:rPr>
                      <w:rFonts w:ascii="Times New Roman" w:hAnsi="Times New Roman" w:cs="Times New Roman"/>
                      <w:b/>
                      <w:bCs/>
                    </w:rPr>
                    <w:t>2019</w:t>
                  </w:r>
                </w:p>
              </w:tc>
              <w:tc>
                <w:tcPr>
                  <w:tcW w:w="912" w:type="dxa"/>
                </w:tcPr>
                <w:p w:rsidR="00D20D28" w:rsidRPr="00D20D28" w:rsidRDefault="00D20D28" w:rsidP="00DC1BF5">
                  <w:pPr>
                    <w:pStyle w:val="ConsPlusCell"/>
                    <w:spacing w:line="24" w:lineRule="atLeast"/>
                    <w:jc w:val="center"/>
                    <w:rPr>
                      <w:rFonts w:ascii="Times New Roman" w:hAnsi="Times New Roman" w:cs="Times New Roman"/>
                    </w:rPr>
                  </w:pPr>
                  <w:r w:rsidRPr="00D20D28">
                    <w:rPr>
                      <w:rFonts w:ascii="Times New Roman" w:hAnsi="Times New Roman" w:cs="Times New Roman"/>
                    </w:rPr>
                    <w:t>5193,7</w:t>
                  </w:r>
                </w:p>
              </w:tc>
              <w:tc>
                <w:tcPr>
                  <w:tcW w:w="1378" w:type="dxa"/>
                </w:tcPr>
                <w:p w:rsidR="00D20D28" w:rsidRPr="00D20D28" w:rsidRDefault="00D20D28" w:rsidP="00DC1BF5">
                  <w:pPr>
                    <w:pStyle w:val="ConsPlusCell"/>
                    <w:spacing w:line="24" w:lineRule="atLeast"/>
                    <w:jc w:val="center"/>
                    <w:rPr>
                      <w:rFonts w:ascii="Times New Roman" w:hAnsi="Times New Roman" w:cs="Times New Roman"/>
                    </w:rPr>
                  </w:pPr>
                  <w:r w:rsidRPr="00D20D28">
                    <w:rPr>
                      <w:rFonts w:ascii="Times New Roman" w:hAnsi="Times New Roman" w:cs="Times New Roman"/>
                    </w:rPr>
                    <w:t>0</w:t>
                  </w:r>
                </w:p>
              </w:tc>
              <w:tc>
                <w:tcPr>
                  <w:tcW w:w="1111"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27" w:type="dxa"/>
                </w:tcPr>
                <w:p w:rsidR="00D20D28" w:rsidRPr="00D20D28" w:rsidRDefault="00D20D28" w:rsidP="00442B13">
                  <w:pPr>
                    <w:pStyle w:val="ConsPlusCell"/>
                    <w:spacing w:line="24" w:lineRule="atLeast"/>
                    <w:jc w:val="center"/>
                    <w:rPr>
                      <w:rFonts w:ascii="Times New Roman" w:hAnsi="Times New Roman" w:cs="Times New Roman"/>
                    </w:rPr>
                  </w:pPr>
                  <w:r w:rsidRPr="00D20D28">
                    <w:rPr>
                      <w:rFonts w:ascii="Times New Roman" w:hAnsi="Times New Roman" w:cs="Times New Roman"/>
                    </w:rPr>
                    <w:t>5193,7</w:t>
                  </w:r>
                </w:p>
              </w:tc>
              <w:tc>
                <w:tcPr>
                  <w:tcW w:w="1125"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D20D28" w:rsidRPr="00444FF3" w:rsidTr="009717A0">
              <w:tc>
                <w:tcPr>
                  <w:tcW w:w="925" w:type="dxa"/>
                </w:tcPr>
                <w:p w:rsidR="00D20D28" w:rsidRPr="00D20D28" w:rsidRDefault="00D20D28" w:rsidP="00DC1BF5">
                  <w:pPr>
                    <w:pStyle w:val="ConsPlusCell"/>
                    <w:spacing w:line="24" w:lineRule="atLeast"/>
                    <w:jc w:val="center"/>
                    <w:rPr>
                      <w:rFonts w:ascii="Times New Roman" w:hAnsi="Times New Roman" w:cs="Times New Roman"/>
                      <w:b/>
                      <w:bCs/>
                    </w:rPr>
                  </w:pPr>
                  <w:r w:rsidRPr="00D20D28">
                    <w:rPr>
                      <w:rFonts w:ascii="Times New Roman" w:hAnsi="Times New Roman" w:cs="Times New Roman"/>
                      <w:b/>
                      <w:bCs/>
                    </w:rPr>
                    <w:t>2020</w:t>
                  </w:r>
                </w:p>
              </w:tc>
              <w:tc>
                <w:tcPr>
                  <w:tcW w:w="912"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3572,0</w:t>
                  </w:r>
                </w:p>
              </w:tc>
              <w:tc>
                <w:tcPr>
                  <w:tcW w:w="1378"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11"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27" w:type="dxa"/>
                </w:tcPr>
                <w:p w:rsidR="00D20D28" w:rsidRPr="00D20D28" w:rsidRDefault="00D20D28" w:rsidP="00442B13">
                  <w:pPr>
                    <w:spacing w:after="0" w:line="240" w:lineRule="auto"/>
                    <w:jc w:val="center"/>
                    <w:rPr>
                      <w:rFonts w:ascii="Times New Roman" w:hAnsi="Times New Roman"/>
                      <w:sz w:val="20"/>
                      <w:szCs w:val="20"/>
                    </w:rPr>
                  </w:pPr>
                  <w:r w:rsidRPr="00D20D28">
                    <w:rPr>
                      <w:rFonts w:ascii="Times New Roman" w:hAnsi="Times New Roman"/>
                      <w:sz w:val="20"/>
                      <w:szCs w:val="20"/>
                    </w:rPr>
                    <w:t>3572,0</w:t>
                  </w:r>
                </w:p>
              </w:tc>
              <w:tc>
                <w:tcPr>
                  <w:tcW w:w="1125"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D20D28" w:rsidRPr="00444FF3" w:rsidTr="009717A0">
              <w:tc>
                <w:tcPr>
                  <w:tcW w:w="925" w:type="dxa"/>
                </w:tcPr>
                <w:p w:rsidR="00D20D28" w:rsidRPr="00D20D28" w:rsidRDefault="00D20D28" w:rsidP="00DC1BF5">
                  <w:pPr>
                    <w:pStyle w:val="ConsPlusCell"/>
                    <w:spacing w:line="24" w:lineRule="atLeast"/>
                    <w:jc w:val="center"/>
                    <w:rPr>
                      <w:rFonts w:ascii="Times New Roman" w:hAnsi="Times New Roman" w:cs="Times New Roman"/>
                      <w:b/>
                      <w:bCs/>
                    </w:rPr>
                  </w:pPr>
                  <w:r w:rsidRPr="00D20D28">
                    <w:rPr>
                      <w:rFonts w:ascii="Times New Roman" w:hAnsi="Times New Roman" w:cs="Times New Roman"/>
                      <w:b/>
                      <w:bCs/>
                    </w:rPr>
                    <w:t>2021</w:t>
                  </w:r>
                </w:p>
              </w:tc>
              <w:tc>
                <w:tcPr>
                  <w:tcW w:w="912"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16355,0</w:t>
                  </w:r>
                </w:p>
              </w:tc>
              <w:tc>
                <w:tcPr>
                  <w:tcW w:w="1378"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11"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27" w:type="dxa"/>
                </w:tcPr>
                <w:p w:rsidR="00D20D28" w:rsidRPr="00D20D28" w:rsidRDefault="00D20D28" w:rsidP="00442B13">
                  <w:pPr>
                    <w:spacing w:after="0" w:line="240" w:lineRule="auto"/>
                    <w:jc w:val="center"/>
                    <w:rPr>
                      <w:rFonts w:ascii="Times New Roman" w:hAnsi="Times New Roman"/>
                      <w:sz w:val="20"/>
                      <w:szCs w:val="20"/>
                    </w:rPr>
                  </w:pPr>
                  <w:r w:rsidRPr="00D20D28">
                    <w:rPr>
                      <w:rFonts w:ascii="Times New Roman" w:hAnsi="Times New Roman"/>
                      <w:sz w:val="20"/>
                      <w:szCs w:val="20"/>
                    </w:rPr>
                    <w:t>16355,0</w:t>
                  </w:r>
                </w:p>
              </w:tc>
              <w:tc>
                <w:tcPr>
                  <w:tcW w:w="1125"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D20D28" w:rsidRPr="00444FF3" w:rsidTr="009717A0">
              <w:tc>
                <w:tcPr>
                  <w:tcW w:w="925" w:type="dxa"/>
                </w:tcPr>
                <w:p w:rsidR="00D20D28" w:rsidRPr="00D20D28" w:rsidRDefault="00D20D28" w:rsidP="00DC1BF5">
                  <w:pPr>
                    <w:pStyle w:val="ConsPlusCell"/>
                    <w:spacing w:line="24" w:lineRule="atLeast"/>
                    <w:jc w:val="center"/>
                    <w:rPr>
                      <w:rFonts w:ascii="Times New Roman" w:hAnsi="Times New Roman" w:cs="Times New Roman"/>
                      <w:b/>
                      <w:bCs/>
                    </w:rPr>
                  </w:pPr>
                  <w:r w:rsidRPr="00D20D28">
                    <w:rPr>
                      <w:rFonts w:ascii="Times New Roman" w:hAnsi="Times New Roman" w:cs="Times New Roman"/>
                      <w:b/>
                      <w:bCs/>
                    </w:rPr>
                    <w:t>2022</w:t>
                  </w:r>
                </w:p>
              </w:tc>
              <w:tc>
                <w:tcPr>
                  <w:tcW w:w="912"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20429,0</w:t>
                  </w:r>
                </w:p>
              </w:tc>
              <w:tc>
                <w:tcPr>
                  <w:tcW w:w="1378"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11"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27" w:type="dxa"/>
                </w:tcPr>
                <w:p w:rsidR="00D20D28" w:rsidRPr="00D20D28" w:rsidRDefault="00D20D28" w:rsidP="00442B13">
                  <w:pPr>
                    <w:spacing w:after="0" w:line="240" w:lineRule="auto"/>
                    <w:jc w:val="center"/>
                    <w:rPr>
                      <w:rFonts w:ascii="Times New Roman" w:hAnsi="Times New Roman"/>
                      <w:sz w:val="20"/>
                      <w:szCs w:val="20"/>
                    </w:rPr>
                  </w:pPr>
                  <w:r w:rsidRPr="00D20D28">
                    <w:rPr>
                      <w:rFonts w:ascii="Times New Roman" w:hAnsi="Times New Roman"/>
                      <w:sz w:val="20"/>
                      <w:szCs w:val="20"/>
                    </w:rPr>
                    <w:t>20429,0</w:t>
                  </w:r>
                </w:p>
              </w:tc>
              <w:tc>
                <w:tcPr>
                  <w:tcW w:w="1125"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D20D28" w:rsidRPr="00444FF3" w:rsidTr="009717A0">
              <w:tc>
                <w:tcPr>
                  <w:tcW w:w="925" w:type="dxa"/>
                </w:tcPr>
                <w:p w:rsidR="00D20D28" w:rsidRPr="00D20D28" w:rsidRDefault="00D20D28" w:rsidP="00DC1BF5">
                  <w:pPr>
                    <w:pStyle w:val="ConsPlusCell"/>
                    <w:spacing w:line="24" w:lineRule="atLeast"/>
                    <w:jc w:val="center"/>
                    <w:rPr>
                      <w:rFonts w:ascii="Times New Roman" w:hAnsi="Times New Roman" w:cs="Times New Roman"/>
                      <w:b/>
                      <w:bCs/>
                    </w:rPr>
                  </w:pPr>
                  <w:r w:rsidRPr="00D20D28">
                    <w:rPr>
                      <w:rFonts w:ascii="Times New Roman" w:hAnsi="Times New Roman" w:cs="Times New Roman"/>
                      <w:b/>
                      <w:bCs/>
                    </w:rPr>
                    <w:t>2023</w:t>
                  </w:r>
                </w:p>
              </w:tc>
              <w:tc>
                <w:tcPr>
                  <w:tcW w:w="912"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10527,0</w:t>
                  </w:r>
                </w:p>
              </w:tc>
              <w:tc>
                <w:tcPr>
                  <w:tcW w:w="1378" w:type="dxa"/>
                </w:tcPr>
                <w:p w:rsidR="00D20D28" w:rsidRPr="00D20D28" w:rsidRDefault="00D20D28" w:rsidP="00DC1BF5">
                  <w:pPr>
                    <w:spacing w:after="0" w:line="240" w:lineRule="auto"/>
                    <w:jc w:val="center"/>
                    <w:rPr>
                      <w:rFonts w:ascii="Times New Roman" w:hAnsi="Times New Roman"/>
                      <w:sz w:val="20"/>
                      <w:szCs w:val="20"/>
                    </w:rPr>
                  </w:pPr>
                  <w:r>
                    <w:rPr>
                      <w:rFonts w:ascii="Times New Roman" w:hAnsi="Times New Roman"/>
                      <w:sz w:val="20"/>
                      <w:szCs w:val="20"/>
                    </w:rPr>
                    <w:t>0</w:t>
                  </w:r>
                </w:p>
              </w:tc>
              <w:tc>
                <w:tcPr>
                  <w:tcW w:w="1111" w:type="dxa"/>
                </w:tcPr>
                <w:p w:rsidR="00D20D28" w:rsidRPr="00D20D28" w:rsidRDefault="00D20D28" w:rsidP="00DC1BF5">
                  <w:pPr>
                    <w:spacing w:after="0" w:line="240" w:lineRule="auto"/>
                    <w:jc w:val="center"/>
                    <w:rPr>
                      <w:rFonts w:ascii="Times New Roman" w:hAnsi="Times New Roman"/>
                      <w:sz w:val="20"/>
                      <w:szCs w:val="20"/>
                    </w:rPr>
                  </w:pPr>
                  <w:r>
                    <w:rPr>
                      <w:rFonts w:ascii="Times New Roman" w:hAnsi="Times New Roman"/>
                      <w:sz w:val="20"/>
                      <w:szCs w:val="20"/>
                    </w:rPr>
                    <w:t>0</w:t>
                  </w:r>
                </w:p>
              </w:tc>
              <w:tc>
                <w:tcPr>
                  <w:tcW w:w="1127" w:type="dxa"/>
                </w:tcPr>
                <w:p w:rsidR="00D20D28" w:rsidRPr="00D20D28" w:rsidRDefault="00D20D28" w:rsidP="00442B13">
                  <w:pPr>
                    <w:spacing w:after="0" w:line="240" w:lineRule="auto"/>
                    <w:jc w:val="center"/>
                    <w:rPr>
                      <w:rFonts w:ascii="Times New Roman" w:hAnsi="Times New Roman"/>
                      <w:sz w:val="20"/>
                      <w:szCs w:val="20"/>
                    </w:rPr>
                  </w:pPr>
                  <w:r w:rsidRPr="00D20D28">
                    <w:rPr>
                      <w:rFonts w:ascii="Times New Roman" w:hAnsi="Times New Roman"/>
                      <w:sz w:val="20"/>
                      <w:szCs w:val="20"/>
                    </w:rPr>
                    <w:t>10527,0</w:t>
                  </w:r>
                </w:p>
              </w:tc>
              <w:tc>
                <w:tcPr>
                  <w:tcW w:w="1125" w:type="dxa"/>
                </w:tcPr>
                <w:p w:rsidR="00D20D28" w:rsidRPr="00D20D28" w:rsidRDefault="00D20D28" w:rsidP="00442B13">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D20D28" w:rsidRPr="00444FF3" w:rsidTr="009717A0">
              <w:tc>
                <w:tcPr>
                  <w:tcW w:w="925" w:type="dxa"/>
                </w:tcPr>
                <w:p w:rsidR="00D20D28" w:rsidRPr="00D20D28" w:rsidRDefault="00D20D28" w:rsidP="00DC1BF5">
                  <w:pPr>
                    <w:pStyle w:val="ConsPlusCell"/>
                    <w:spacing w:line="24" w:lineRule="atLeast"/>
                    <w:jc w:val="center"/>
                    <w:rPr>
                      <w:rFonts w:ascii="Times New Roman" w:hAnsi="Times New Roman" w:cs="Times New Roman"/>
                      <w:b/>
                      <w:bCs/>
                    </w:rPr>
                  </w:pPr>
                  <w:r w:rsidRPr="00D20D28">
                    <w:rPr>
                      <w:rFonts w:ascii="Times New Roman" w:hAnsi="Times New Roman" w:cs="Times New Roman"/>
                      <w:b/>
                      <w:bCs/>
                    </w:rPr>
                    <w:t>2024</w:t>
                  </w:r>
                </w:p>
              </w:tc>
              <w:tc>
                <w:tcPr>
                  <w:tcW w:w="912"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12680,0</w:t>
                  </w:r>
                </w:p>
              </w:tc>
              <w:tc>
                <w:tcPr>
                  <w:tcW w:w="1378" w:type="dxa"/>
                </w:tcPr>
                <w:p w:rsidR="00D20D28" w:rsidRPr="00D20D28" w:rsidRDefault="00D20D28" w:rsidP="00DC1BF5">
                  <w:pPr>
                    <w:spacing w:after="0" w:line="240" w:lineRule="auto"/>
                    <w:jc w:val="center"/>
                    <w:rPr>
                      <w:rFonts w:ascii="Times New Roman" w:hAnsi="Times New Roman"/>
                      <w:sz w:val="20"/>
                      <w:szCs w:val="20"/>
                    </w:rPr>
                  </w:pPr>
                  <w:r>
                    <w:rPr>
                      <w:rFonts w:ascii="Times New Roman" w:hAnsi="Times New Roman"/>
                      <w:sz w:val="20"/>
                      <w:szCs w:val="20"/>
                    </w:rPr>
                    <w:t>0</w:t>
                  </w:r>
                </w:p>
              </w:tc>
              <w:tc>
                <w:tcPr>
                  <w:tcW w:w="1111" w:type="dxa"/>
                </w:tcPr>
                <w:p w:rsidR="00D20D28" w:rsidRPr="00D20D28" w:rsidRDefault="00D20D28" w:rsidP="00DC1BF5">
                  <w:pPr>
                    <w:spacing w:after="0" w:line="240" w:lineRule="auto"/>
                    <w:jc w:val="center"/>
                    <w:rPr>
                      <w:rFonts w:ascii="Times New Roman" w:hAnsi="Times New Roman"/>
                      <w:sz w:val="20"/>
                      <w:szCs w:val="20"/>
                    </w:rPr>
                  </w:pPr>
                  <w:r>
                    <w:rPr>
                      <w:rFonts w:ascii="Times New Roman" w:hAnsi="Times New Roman"/>
                      <w:sz w:val="20"/>
                      <w:szCs w:val="20"/>
                    </w:rPr>
                    <w:t>0</w:t>
                  </w:r>
                </w:p>
              </w:tc>
              <w:tc>
                <w:tcPr>
                  <w:tcW w:w="1127" w:type="dxa"/>
                </w:tcPr>
                <w:p w:rsidR="00D20D28" w:rsidRPr="00D20D28" w:rsidRDefault="00D20D28" w:rsidP="00442B13">
                  <w:pPr>
                    <w:spacing w:after="0" w:line="240" w:lineRule="auto"/>
                    <w:jc w:val="center"/>
                    <w:rPr>
                      <w:rFonts w:ascii="Times New Roman" w:hAnsi="Times New Roman"/>
                      <w:sz w:val="20"/>
                      <w:szCs w:val="20"/>
                    </w:rPr>
                  </w:pPr>
                  <w:r w:rsidRPr="00D20D28">
                    <w:rPr>
                      <w:rFonts w:ascii="Times New Roman" w:hAnsi="Times New Roman"/>
                      <w:sz w:val="20"/>
                      <w:szCs w:val="20"/>
                    </w:rPr>
                    <w:t>12680,0</w:t>
                  </w:r>
                </w:p>
              </w:tc>
              <w:tc>
                <w:tcPr>
                  <w:tcW w:w="1125" w:type="dxa"/>
                </w:tcPr>
                <w:p w:rsidR="00D20D28" w:rsidRPr="00D20D28" w:rsidRDefault="00D20D28" w:rsidP="00442B13">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D20D28" w:rsidRPr="00444FF3" w:rsidTr="00654143">
              <w:trPr>
                <w:trHeight w:val="383"/>
              </w:trPr>
              <w:tc>
                <w:tcPr>
                  <w:tcW w:w="925" w:type="dxa"/>
                </w:tcPr>
                <w:p w:rsidR="00D20D28" w:rsidRPr="00D20D28" w:rsidRDefault="00D20D28" w:rsidP="00DC1BF5">
                  <w:pPr>
                    <w:pStyle w:val="ConsPlusCell"/>
                    <w:spacing w:line="24" w:lineRule="atLeast"/>
                    <w:jc w:val="center"/>
                    <w:rPr>
                      <w:rFonts w:ascii="Times New Roman" w:hAnsi="Times New Roman" w:cs="Times New Roman"/>
                      <w:b/>
                      <w:bCs/>
                    </w:rPr>
                  </w:pPr>
                  <w:r w:rsidRPr="00D20D28">
                    <w:rPr>
                      <w:rFonts w:ascii="Times New Roman" w:hAnsi="Times New Roman" w:cs="Times New Roman"/>
                      <w:b/>
                      <w:bCs/>
                    </w:rPr>
                    <w:t>2025</w:t>
                  </w:r>
                </w:p>
              </w:tc>
              <w:tc>
                <w:tcPr>
                  <w:tcW w:w="912"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576,0</w:t>
                  </w:r>
                </w:p>
              </w:tc>
              <w:tc>
                <w:tcPr>
                  <w:tcW w:w="1378" w:type="dxa"/>
                </w:tcPr>
                <w:p w:rsidR="00D20D28" w:rsidRPr="00D20D28" w:rsidRDefault="00D20D28" w:rsidP="00DC1BF5">
                  <w:pPr>
                    <w:spacing w:after="0" w:line="240" w:lineRule="auto"/>
                    <w:jc w:val="center"/>
                    <w:rPr>
                      <w:rFonts w:ascii="Times New Roman" w:hAnsi="Times New Roman"/>
                      <w:sz w:val="20"/>
                      <w:szCs w:val="20"/>
                    </w:rPr>
                  </w:pPr>
                  <w:r>
                    <w:rPr>
                      <w:rFonts w:ascii="Times New Roman" w:hAnsi="Times New Roman"/>
                      <w:sz w:val="20"/>
                      <w:szCs w:val="20"/>
                    </w:rPr>
                    <w:t>0</w:t>
                  </w:r>
                </w:p>
              </w:tc>
              <w:tc>
                <w:tcPr>
                  <w:tcW w:w="1111" w:type="dxa"/>
                </w:tcPr>
                <w:p w:rsidR="00D20D28" w:rsidRPr="00D20D28" w:rsidRDefault="00D20D28" w:rsidP="00DC1BF5">
                  <w:pPr>
                    <w:spacing w:after="0" w:line="240" w:lineRule="auto"/>
                    <w:jc w:val="center"/>
                    <w:rPr>
                      <w:rFonts w:ascii="Times New Roman" w:hAnsi="Times New Roman"/>
                      <w:sz w:val="20"/>
                      <w:szCs w:val="20"/>
                    </w:rPr>
                  </w:pPr>
                  <w:r>
                    <w:rPr>
                      <w:rFonts w:ascii="Times New Roman" w:hAnsi="Times New Roman"/>
                      <w:sz w:val="20"/>
                      <w:szCs w:val="20"/>
                    </w:rPr>
                    <w:t>0</w:t>
                  </w:r>
                </w:p>
              </w:tc>
              <w:tc>
                <w:tcPr>
                  <w:tcW w:w="1127" w:type="dxa"/>
                </w:tcPr>
                <w:p w:rsidR="00D20D28" w:rsidRPr="00D20D28" w:rsidRDefault="00D20D28" w:rsidP="00442B13">
                  <w:pPr>
                    <w:spacing w:after="0" w:line="240" w:lineRule="auto"/>
                    <w:jc w:val="center"/>
                    <w:rPr>
                      <w:rFonts w:ascii="Times New Roman" w:hAnsi="Times New Roman"/>
                      <w:sz w:val="20"/>
                      <w:szCs w:val="20"/>
                    </w:rPr>
                  </w:pPr>
                  <w:r w:rsidRPr="00D20D28">
                    <w:rPr>
                      <w:rFonts w:ascii="Times New Roman" w:hAnsi="Times New Roman"/>
                      <w:sz w:val="20"/>
                      <w:szCs w:val="20"/>
                    </w:rPr>
                    <w:t>576,0</w:t>
                  </w:r>
                </w:p>
              </w:tc>
              <w:tc>
                <w:tcPr>
                  <w:tcW w:w="1125" w:type="dxa"/>
                </w:tcPr>
                <w:p w:rsidR="00D20D28" w:rsidRPr="00D20D28" w:rsidRDefault="00D20D28" w:rsidP="00442B13">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D20D28" w:rsidRPr="00444FF3" w:rsidTr="00654143">
              <w:trPr>
                <w:trHeight w:val="383"/>
              </w:trPr>
              <w:tc>
                <w:tcPr>
                  <w:tcW w:w="925" w:type="dxa"/>
                </w:tcPr>
                <w:p w:rsidR="00D20D28" w:rsidRPr="00D20D28" w:rsidRDefault="00D20D28" w:rsidP="00DC1BF5">
                  <w:pPr>
                    <w:pStyle w:val="ConsPlusCell"/>
                    <w:spacing w:line="24" w:lineRule="atLeast"/>
                    <w:jc w:val="center"/>
                    <w:rPr>
                      <w:rFonts w:ascii="Times New Roman" w:hAnsi="Times New Roman" w:cs="Times New Roman"/>
                      <w:b/>
                      <w:bCs/>
                    </w:rPr>
                  </w:pPr>
                  <w:r w:rsidRPr="00D20D28">
                    <w:rPr>
                      <w:rFonts w:ascii="Times New Roman" w:hAnsi="Times New Roman" w:cs="Times New Roman"/>
                      <w:b/>
                      <w:bCs/>
                    </w:rPr>
                    <w:t>2026</w:t>
                  </w:r>
                </w:p>
              </w:tc>
              <w:tc>
                <w:tcPr>
                  <w:tcW w:w="912"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576,0</w:t>
                  </w:r>
                </w:p>
              </w:tc>
              <w:tc>
                <w:tcPr>
                  <w:tcW w:w="1378" w:type="dxa"/>
                </w:tcPr>
                <w:p w:rsidR="00D20D28" w:rsidRPr="00D20D28" w:rsidRDefault="00D20D28" w:rsidP="00DC1BF5">
                  <w:pPr>
                    <w:spacing w:after="0" w:line="240" w:lineRule="auto"/>
                    <w:jc w:val="center"/>
                    <w:rPr>
                      <w:rFonts w:ascii="Times New Roman" w:hAnsi="Times New Roman"/>
                      <w:sz w:val="20"/>
                      <w:szCs w:val="20"/>
                    </w:rPr>
                  </w:pPr>
                  <w:r>
                    <w:rPr>
                      <w:rFonts w:ascii="Times New Roman" w:hAnsi="Times New Roman"/>
                      <w:sz w:val="20"/>
                      <w:szCs w:val="20"/>
                    </w:rPr>
                    <w:t>0</w:t>
                  </w:r>
                </w:p>
              </w:tc>
              <w:tc>
                <w:tcPr>
                  <w:tcW w:w="1111" w:type="dxa"/>
                </w:tcPr>
                <w:p w:rsidR="00D20D28" w:rsidRPr="00D20D28" w:rsidRDefault="00D20D28" w:rsidP="00DC1BF5">
                  <w:pPr>
                    <w:spacing w:after="0" w:line="240" w:lineRule="auto"/>
                    <w:jc w:val="center"/>
                    <w:rPr>
                      <w:rFonts w:ascii="Times New Roman" w:hAnsi="Times New Roman"/>
                      <w:sz w:val="20"/>
                      <w:szCs w:val="20"/>
                    </w:rPr>
                  </w:pPr>
                  <w:r>
                    <w:rPr>
                      <w:rFonts w:ascii="Times New Roman" w:hAnsi="Times New Roman"/>
                      <w:sz w:val="20"/>
                      <w:szCs w:val="20"/>
                    </w:rPr>
                    <w:t>0</w:t>
                  </w:r>
                </w:p>
              </w:tc>
              <w:tc>
                <w:tcPr>
                  <w:tcW w:w="1127" w:type="dxa"/>
                </w:tcPr>
                <w:p w:rsidR="00D20D28" w:rsidRPr="00D20D28" w:rsidRDefault="00D20D28" w:rsidP="00442B13">
                  <w:pPr>
                    <w:spacing w:after="0" w:line="240" w:lineRule="auto"/>
                    <w:jc w:val="center"/>
                    <w:rPr>
                      <w:rFonts w:ascii="Times New Roman" w:hAnsi="Times New Roman"/>
                      <w:sz w:val="20"/>
                      <w:szCs w:val="20"/>
                    </w:rPr>
                  </w:pPr>
                  <w:r w:rsidRPr="00D20D28">
                    <w:rPr>
                      <w:rFonts w:ascii="Times New Roman" w:hAnsi="Times New Roman"/>
                      <w:sz w:val="20"/>
                      <w:szCs w:val="20"/>
                    </w:rPr>
                    <w:t>576,0</w:t>
                  </w:r>
                </w:p>
              </w:tc>
              <w:tc>
                <w:tcPr>
                  <w:tcW w:w="1125" w:type="dxa"/>
                </w:tcPr>
                <w:p w:rsidR="00D20D28" w:rsidRPr="00D20D28" w:rsidRDefault="00D20D28" w:rsidP="00442B13">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D20D28" w:rsidRPr="00444FF3" w:rsidTr="009717A0">
              <w:tc>
                <w:tcPr>
                  <w:tcW w:w="925" w:type="dxa"/>
                </w:tcPr>
                <w:p w:rsidR="00D20D28" w:rsidRPr="00D20D28" w:rsidRDefault="00D20D28" w:rsidP="00DC1BF5">
                  <w:pPr>
                    <w:pStyle w:val="ConsPlusCell"/>
                    <w:spacing w:line="24" w:lineRule="atLeast"/>
                    <w:jc w:val="center"/>
                    <w:rPr>
                      <w:rFonts w:ascii="Times New Roman" w:hAnsi="Times New Roman" w:cs="Times New Roman"/>
                      <w:b/>
                      <w:bCs/>
                    </w:rPr>
                  </w:pPr>
                  <w:r w:rsidRPr="00D20D28">
                    <w:rPr>
                      <w:rFonts w:ascii="Times New Roman" w:hAnsi="Times New Roman" w:cs="Times New Roman"/>
                      <w:b/>
                      <w:bCs/>
                    </w:rPr>
                    <w:t>Всего:</w:t>
                  </w:r>
                </w:p>
              </w:tc>
              <w:tc>
                <w:tcPr>
                  <w:tcW w:w="912" w:type="dxa"/>
                </w:tcPr>
                <w:p w:rsidR="00D20D28" w:rsidRPr="00D20D28" w:rsidRDefault="00D20D28" w:rsidP="00DC1BF5">
                  <w:pPr>
                    <w:tabs>
                      <w:tab w:val="left" w:pos="340"/>
                      <w:tab w:val="center" w:pos="600"/>
                    </w:tabs>
                    <w:spacing w:after="0" w:line="240" w:lineRule="auto"/>
                    <w:jc w:val="center"/>
                    <w:rPr>
                      <w:rFonts w:ascii="Times New Roman" w:hAnsi="Times New Roman"/>
                      <w:sz w:val="20"/>
                      <w:szCs w:val="20"/>
                    </w:rPr>
                  </w:pPr>
                  <w:r w:rsidRPr="00D20D28">
                    <w:rPr>
                      <w:rFonts w:ascii="Times New Roman" w:hAnsi="Times New Roman"/>
                      <w:sz w:val="20"/>
                      <w:szCs w:val="20"/>
                    </w:rPr>
                    <w:t>69909,6</w:t>
                  </w:r>
                </w:p>
              </w:tc>
              <w:tc>
                <w:tcPr>
                  <w:tcW w:w="1378" w:type="dxa"/>
                </w:tcPr>
                <w:p w:rsidR="00D20D28" w:rsidRPr="00D20D28" w:rsidRDefault="00D20D28" w:rsidP="00DC1BF5">
                  <w:pPr>
                    <w:spacing w:after="0" w:line="240" w:lineRule="auto"/>
                    <w:jc w:val="center"/>
                    <w:rPr>
                      <w:rFonts w:ascii="Times New Roman" w:hAnsi="Times New Roman"/>
                      <w:sz w:val="20"/>
                      <w:szCs w:val="20"/>
                    </w:rPr>
                  </w:pPr>
                  <w:r>
                    <w:rPr>
                      <w:rFonts w:ascii="Times New Roman" w:hAnsi="Times New Roman"/>
                      <w:sz w:val="20"/>
                      <w:szCs w:val="20"/>
                    </w:rPr>
                    <w:t>0</w:t>
                  </w:r>
                </w:p>
              </w:tc>
              <w:tc>
                <w:tcPr>
                  <w:tcW w:w="1111" w:type="dxa"/>
                </w:tcPr>
                <w:p w:rsidR="00D20D28" w:rsidRPr="00D20D28" w:rsidRDefault="00D20D28" w:rsidP="00DC1BF5">
                  <w:pPr>
                    <w:spacing w:after="0" w:line="240" w:lineRule="auto"/>
                    <w:jc w:val="center"/>
                    <w:rPr>
                      <w:rFonts w:ascii="Times New Roman" w:hAnsi="Times New Roman"/>
                      <w:sz w:val="20"/>
                      <w:szCs w:val="20"/>
                    </w:rPr>
                  </w:pPr>
                  <w:r>
                    <w:rPr>
                      <w:rFonts w:ascii="Times New Roman" w:hAnsi="Times New Roman"/>
                      <w:sz w:val="20"/>
                      <w:szCs w:val="20"/>
                    </w:rPr>
                    <w:t>0</w:t>
                  </w:r>
                </w:p>
              </w:tc>
              <w:tc>
                <w:tcPr>
                  <w:tcW w:w="1127" w:type="dxa"/>
                </w:tcPr>
                <w:p w:rsidR="00D20D28" w:rsidRPr="00D20D28" w:rsidRDefault="00D20D28" w:rsidP="00442B13">
                  <w:pPr>
                    <w:tabs>
                      <w:tab w:val="left" w:pos="340"/>
                      <w:tab w:val="center" w:pos="600"/>
                    </w:tabs>
                    <w:spacing w:after="0" w:line="240" w:lineRule="auto"/>
                    <w:jc w:val="center"/>
                    <w:rPr>
                      <w:rFonts w:ascii="Times New Roman" w:hAnsi="Times New Roman"/>
                      <w:sz w:val="20"/>
                      <w:szCs w:val="20"/>
                    </w:rPr>
                  </w:pPr>
                  <w:r w:rsidRPr="00D20D28">
                    <w:rPr>
                      <w:rFonts w:ascii="Times New Roman" w:hAnsi="Times New Roman"/>
                      <w:sz w:val="20"/>
                      <w:szCs w:val="20"/>
                    </w:rPr>
                    <w:t>69909,6</w:t>
                  </w:r>
                </w:p>
              </w:tc>
              <w:tc>
                <w:tcPr>
                  <w:tcW w:w="1125" w:type="dxa"/>
                </w:tcPr>
                <w:p w:rsidR="00D20D28" w:rsidRPr="00D20D28" w:rsidRDefault="00D20D28" w:rsidP="00442B13">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bl>
          <w:p w:rsidR="00DC1BF5" w:rsidRPr="00444FF3" w:rsidRDefault="00DC1BF5" w:rsidP="00DC1BF5">
            <w:pPr>
              <w:spacing w:after="0" w:line="240" w:lineRule="auto"/>
              <w:jc w:val="both"/>
              <w:rPr>
                <w:rFonts w:ascii="Times New Roman" w:hAnsi="Times New Roman"/>
                <w:color w:val="000000"/>
                <w:sz w:val="24"/>
                <w:szCs w:val="24"/>
                <w:highlight w:val="yellow"/>
              </w:rPr>
            </w:pPr>
          </w:p>
        </w:tc>
      </w:tr>
      <w:tr w:rsidR="00DC1BF5" w:rsidRPr="00386A67" w:rsidTr="00DC1BF5">
        <w:trPr>
          <w:trHeight w:val="1500"/>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Ожидаемые конечные результаты реализации подпрограммы </w:t>
            </w:r>
          </w:p>
        </w:tc>
        <w:tc>
          <w:tcPr>
            <w:tcW w:w="6804" w:type="dxa"/>
            <w:tcBorders>
              <w:top w:val="single" w:sz="4" w:space="0" w:color="auto"/>
              <w:left w:val="single" w:sz="4" w:space="0" w:color="auto"/>
              <w:bottom w:val="single" w:sz="4" w:space="0" w:color="auto"/>
              <w:right w:val="single" w:sz="4" w:space="0" w:color="auto"/>
            </w:tcBorders>
          </w:tcPr>
          <w:p w:rsidR="00DC1BF5" w:rsidRPr="00D20D28" w:rsidRDefault="00DC1BF5" w:rsidP="00DC1BF5">
            <w:pPr>
              <w:spacing w:after="0" w:line="240" w:lineRule="auto"/>
              <w:jc w:val="both"/>
              <w:rPr>
                <w:rFonts w:ascii="Times New Roman" w:hAnsi="Times New Roman"/>
                <w:color w:val="000000"/>
                <w:sz w:val="24"/>
                <w:szCs w:val="24"/>
              </w:rPr>
            </w:pPr>
            <w:r w:rsidRPr="00D20D28">
              <w:rPr>
                <w:rFonts w:ascii="Times New Roman" w:hAnsi="Times New Roman"/>
                <w:color w:val="000000"/>
                <w:sz w:val="24"/>
                <w:szCs w:val="24"/>
              </w:rPr>
              <w:t>Увеличение неналоговых доходов имущественных доходов в бюджет муниципального района к 202</w:t>
            </w:r>
            <w:r w:rsidR="00D20D28" w:rsidRPr="00D20D28">
              <w:rPr>
                <w:rFonts w:ascii="Times New Roman" w:hAnsi="Times New Roman"/>
                <w:color w:val="000000"/>
                <w:sz w:val="24"/>
                <w:szCs w:val="24"/>
              </w:rPr>
              <w:t>6</w:t>
            </w:r>
            <w:r w:rsidRPr="00D20D28">
              <w:rPr>
                <w:rFonts w:ascii="Times New Roman" w:hAnsi="Times New Roman"/>
                <w:color w:val="000000"/>
                <w:sz w:val="24"/>
                <w:szCs w:val="24"/>
              </w:rPr>
              <w:t xml:space="preserve"> году до  </w:t>
            </w:r>
            <w:r w:rsidR="00D20D28" w:rsidRPr="00D20D28">
              <w:rPr>
                <w:rFonts w:ascii="Times New Roman" w:hAnsi="Times New Roman"/>
                <w:color w:val="000000"/>
                <w:sz w:val="24"/>
                <w:szCs w:val="24"/>
              </w:rPr>
              <w:t>80,1</w:t>
            </w:r>
            <w:r w:rsidR="002F45F6" w:rsidRPr="00D20D28">
              <w:rPr>
                <w:rFonts w:ascii="Times New Roman" w:hAnsi="Times New Roman"/>
                <w:color w:val="000000"/>
                <w:sz w:val="24"/>
                <w:szCs w:val="24"/>
              </w:rPr>
              <w:t xml:space="preserve"> млн руб</w:t>
            </w:r>
            <w:r w:rsidRPr="00D20D28">
              <w:rPr>
                <w:rFonts w:ascii="Times New Roman" w:hAnsi="Times New Roman"/>
                <w:color w:val="000000"/>
                <w:sz w:val="24"/>
                <w:szCs w:val="24"/>
              </w:rPr>
              <w:t>.</w:t>
            </w:r>
          </w:p>
          <w:p w:rsidR="00DC1BF5" w:rsidRPr="00D20D28" w:rsidRDefault="00DC1BF5" w:rsidP="00DC1BF5">
            <w:pPr>
              <w:spacing w:after="0" w:line="240" w:lineRule="auto"/>
              <w:jc w:val="both"/>
              <w:rPr>
                <w:rFonts w:ascii="Times New Roman" w:hAnsi="Times New Roman"/>
                <w:sz w:val="24"/>
                <w:szCs w:val="24"/>
              </w:rPr>
            </w:pPr>
            <w:r w:rsidRPr="00D20D28">
              <w:rPr>
                <w:rFonts w:ascii="Times New Roman" w:hAnsi="Times New Roman"/>
                <w:sz w:val="24"/>
                <w:szCs w:val="24"/>
              </w:rPr>
              <w:t>Регистрация права собственности Богучарского муниципального района на объекты недвижимого имущества  к 202</w:t>
            </w:r>
            <w:r w:rsidR="00D20D28" w:rsidRPr="00D20D28">
              <w:rPr>
                <w:rFonts w:ascii="Times New Roman" w:hAnsi="Times New Roman"/>
                <w:sz w:val="24"/>
                <w:szCs w:val="24"/>
              </w:rPr>
              <w:t>6</w:t>
            </w:r>
            <w:r w:rsidRPr="00D20D28">
              <w:rPr>
                <w:rFonts w:ascii="Times New Roman" w:hAnsi="Times New Roman"/>
                <w:sz w:val="24"/>
                <w:szCs w:val="24"/>
              </w:rPr>
              <w:t xml:space="preserve"> году -100,0%.</w:t>
            </w:r>
          </w:p>
          <w:p w:rsidR="00DC1BF5" w:rsidRPr="00444FF3" w:rsidRDefault="00DC1BF5" w:rsidP="00D20D28">
            <w:pPr>
              <w:spacing w:after="0" w:line="240" w:lineRule="auto"/>
              <w:jc w:val="both"/>
              <w:rPr>
                <w:rFonts w:ascii="Times New Roman" w:hAnsi="Times New Roman"/>
                <w:color w:val="000000"/>
                <w:sz w:val="24"/>
                <w:szCs w:val="24"/>
                <w:highlight w:val="yellow"/>
              </w:rPr>
            </w:pPr>
            <w:r w:rsidRPr="00D20D28">
              <w:rPr>
                <w:rFonts w:ascii="Times New Roman" w:hAnsi="Times New Roman"/>
                <w:sz w:val="24"/>
                <w:szCs w:val="24"/>
              </w:rPr>
              <w:t>Регистрация права собственности Богучарского муниципального района на земельные участки к 202</w:t>
            </w:r>
            <w:r w:rsidR="00D20D28" w:rsidRPr="00D20D28">
              <w:rPr>
                <w:rFonts w:ascii="Times New Roman" w:hAnsi="Times New Roman"/>
                <w:sz w:val="24"/>
                <w:szCs w:val="24"/>
              </w:rPr>
              <w:t>6</w:t>
            </w:r>
            <w:r w:rsidRPr="00D20D28">
              <w:rPr>
                <w:rFonts w:ascii="Times New Roman" w:hAnsi="Times New Roman"/>
                <w:sz w:val="24"/>
                <w:szCs w:val="24"/>
              </w:rPr>
              <w:t xml:space="preserve"> году – 100,0%.</w:t>
            </w:r>
          </w:p>
        </w:tc>
      </w:tr>
    </w:tbl>
    <w:p w:rsidR="00DC1BF5" w:rsidRDefault="00DC1BF5" w:rsidP="002C662B">
      <w:pPr>
        <w:pStyle w:val="ConsPlusNormal0"/>
        <w:ind w:right="142" w:firstLine="567"/>
        <w:jc w:val="both"/>
        <w:rPr>
          <w:rFonts w:ascii="Times New Roman" w:hAnsi="Times New Roman" w:cs="Times New Roman"/>
          <w:sz w:val="23"/>
          <w:szCs w:val="23"/>
        </w:rPr>
      </w:pPr>
    </w:p>
    <w:p w:rsidR="00DC1BF5" w:rsidRDefault="00DC1BF5" w:rsidP="002C662B">
      <w:pPr>
        <w:pStyle w:val="ConsPlusNormal0"/>
        <w:ind w:right="142" w:firstLine="567"/>
        <w:jc w:val="both"/>
        <w:rPr>
          <w:rFonts w:ascii="Times New Roman" w:hAnsi="Times New Roman" w:cs="Times New Roman"/>
          <w:sz w:val="23"/>
          <w:szCs w:val="23"/>
        </w:rPr>
      </w:pPr>
    </w:p>
    <w:p w:rsidR="00DC1BF5" w:rsidRDefault="00DC1BF5" w:rsidP="002C662B">
      <w:pPr>
        <w:pStyle w:val="ConsPlusNormal0"/>
        <w:ind w:right="142" w:firstLine="567"/>
        <w:jc w:val="both"/>
        <w:rPr>
          <w:rFonts w:ascii="Times New Roman" w:hAnsi="Times New Roman" w:cs="Times New Roman"/>
          <w:sz w:val="23"/>
          <w:szCs w:val="23"/>
        </w:rPr>
      </w:pPr>
    </w:p>
    <w:p w:rsidR="00D02138" w:rsidRPr="00573FFC" w:rsidRDefault="00D02138" w:rsidP="00D02138">
      <w:pPr>
        <w:pStyle w:val="ConsPlusNormal0"/>
        <w:widowControl/>
        <w:ind w:firstLine="540"/>
        <w:jc w:val="center"/>
        <w:outlineLvl w:val="1"/>
        <w:rPr>
          <w:rFonts w:ascii="Times New Roman" w:hAnsi="Times New Roman" w:cs="Times New Roman"/>
          <w:b/>
          <w:sz w:val="24"/>
          <w:szCs w:val="24"/>
        </w:rPr>
      </w:pPr>
      <w:r w:rsidRPr="00573FFC">
        <w:rPr>
          <w:rFonts w:ascii="Times New Roman" w:hAnsi="Times New Roman" w:cs="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D02138" w:rsidRPr="00573FFC" w:rsidRDefault="00D02138" w:rsidP="00D02138">
      <w:pPr>
        <w:pStyle w:val="ConsPlusNormal0"/>
        <w:widowControl/>
        <w:ind w:firstLine="540"/>
        <w:jc w:val="center"/>
        <w:outlineLvl w:val="1"/>
        <w:rPr>
          <w:rFonts w:ascii="Times New Roman" w:hAnsi="Times New Roman" w:cs="Times New Roman"/>
          <w:b/>
          <w:sz w:val="24"/>
          <w:szCs w:val="24"/>
        </w:rPr>
      </w:pP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Данная программа разработана в соответствии с По</w:t>
      </w:r>
      <w:r>
        <w:rPr>
          <w:rFonts w:ascii="Times New Roman" w:hAnsi="Times New Roman" w:cs="Times New Roman"/>
          <w:sz w:val="24"/>
          <w:szCs w:val="24"/>
        </w:rPr>
        <w:t>ложением об управлении и распоряжении имуществом, находящимся в со</w:t>
      </w:r>
      <w:r w:rsidRPr="00573FFC">
        <w:rPr>
          <w:rFonts w:ascii="Times New Roman" w:hAnsi="Times New Roman" w:cs="Times New Roman"/>
          <w:sz w:val="24"/>
          <w:szCs w:val="24"/>
        </w:rPr>
        <w:t>бственност</w:t>
      </w:r>
      <w:r>
        <w:rPr>
          <w:rFonts w:ascii="Times New Roman" w:hAnsi="Times New Roman" w:cs="Times New Roman"/>
          <w:sz w:val="24"/>
          <w:szCs w:val="24"/>
        </w:rPr>
        <w:t>и</w:t>
      </w:r>
      <w:r w:rsidRPr="00573FFC">
        <w:rPr>
          <w:rFonts w:ascii="Times New Roman" w:hAnsi="Times New Roman" w:cs="Times New Roman"/>
          <w:sz w:val="24"/>
          <w:szCs w:val="24"/>
        </w:rPr>
        <w:t xml:space="preserve"> Богучарского</w:t>
      </w:r>
      <w:r>
        <w:rPr>
          <w:rFonts w:ascii="Times New Roman" w:hAnsi="Times New Roman" w:cs="Times New Roman"/>
          <w:sz w:val="24"/>
          <w:szCs w:val="24"/>
        </w:rPr>
        <w:t xml:space="preserve"> муниципального</w:t>
      </w:r>
      <w:r w:rsidRPr="00573FFC">
        <w:rPr>
          <w:rFonts w:ascii="Times New Roman" w:hAnsi="Times New Roman" w:cs="Times New Roman"/>
          <w:sz w:val="24"/>
          <w:szCs w:val="24"/>
        </w:rPr>
        <w:t xml:space="preserve"> района, утвержденным решением Совета народных депутатов Богучарского муниципального района Воронежской области от </w:t>
      </w:r>
      <w:r>
        <w:rPr>
          <w:rFonts w:ascii="Times New Roman" w:hAnsi="Times New Roman" w:cs="Times New Roman"/>
          <w:sz w:val="24"/>
          <w:szCs w:val="24"/>
        </w:rPr>
        <w:t>26</w:t>
      </w:r>
      <w:r w:rsidRPr="00573FFC">
        <w:rPr>
          <w:rFonts w:ascii="Times New Roman" w:hAnsi="Times New Roman" w:cs="Times New Roman"/>
          <w:sz w:val="24"/>
          <w:szCs w:val="24"/>
        </w:rPr>
        <w:t>.09.20</w:t>
      </w:r>
      <w:r>
        <w:rPr>
          <w:rFonts w:ascii="Times New Roman" w:hAnsi="Times New Roman" w:cs="Times New Roman"/>
          <w:sz w:val="24"/>
          <w:szCs w:val="24"/>
        </w:rPr>
        <w:t>15</w:t>
      </w:r>
      <w:r w:rsidRPr="00573FFC">
        <w:rPr>
          <w:rFonts w:ascii="Times New Roman" w:hAnsi="Times New Roman" w:cs="Times New Roman"/>
          <w:sz w:val="24"/>
          <w:szCs w:val="24"/>
        </w:rPr>
        <w:t xml:space="preserve"> № </w:t>
      </w:r>
      <w:r>
        <w:rPr>
          <w:rFonts w:ascii="Times New Roman" w:hAnsi="Times New Roman" w:cs="Times New Roman"/>
          <w:sz w:val="24"/>
          <w:szCs w:val="24"/>
        </w:rPr>
        <w:t>268</w:t>
      </w:r>
      <w:r w:rsidRPr="00573FFC">
        <w:rPr>
          <w:rFonts w:ascii="Times New Roman" w:hAnsi="Times New Roman" w:cs="Times New Roman"/>
          <w:sz w:val="24"/>
          <w:szCs w:val="24"/>
        </w:rPr>
        <w:t>, Уставом Богучарского муниципального района Воронежской области.</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Реформирование правоотношений в сфере земли и иной недвижимости включает проведение следующих мероприятий:</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lastRenderedPageBreak/>
        <w:t>- регистрация права муниципальной собственности на объекты недвижимости и земельные участки под объектами недвижимости</w:t>
      </w:r>
      <w:r w:rsidR="007D0939">
        <w:rPr>
          <w:rFonts w:ascii="Times New Roman" w:hAnsi="Times New Roman" w:cs="Times New Roman"/>
          <w:sz w:val="24"/>
          <w:szCs w:val="24"/>
        </w:rPr>
        <w:t>,</w:t>
      </w:r>
      <w:r w:rsidRPr="00573FFC">
        <w:rPr>
          <w:rFonts w:ascii="Times New Roman" w:hAnsi="Times New Roman" w:cs="Times New Roman"/>
          <w:sz w:val="24"/>
          <w:szCs w:val="24"/>
        </w:rPr>
        <w:t xml:space="preserve"> находящимися в муниципальной собственности;</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xml:space="preserve">- 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w:t>
      </w:r>
    </w:p>
    <w:p w:rsidR="00D02138" w:rsidRDefault="00D02138" w:rsidP="00D02138">
      <w:pPr>
        <w:pStyle w:val="a5"/>
        <w:spacing w:line="240" w:lineRule="auto"/>
        <w:ind w:left="-284" w:right="-143"/>
        <w:jc w:val="both"/>
        <w:rPr>
          <w:rFonts w:ascii="Times New Roman" w:hAnsi="Times New Roman"/>
          <w:bCs/>
          <w:snapToGrid w:val="0"/>
          <w:sz w:val="24"/>
          <w:szCs w:val="24"/>
        </w:rPr>
      </w:pPr>
      <w:r w:rsidRPr="00573FFC">
        <w:rPr>
          <w:rFonts w:ascii="Times New Roman" w:hAnsi="Times New Roman"/>
          <w:bCs/>
          <w:snapToGrid w:val="0"/>
          <w:sz w:val="24"/>
          <w:szCs w:val="24"/>
        </w:rPr>
        <w:t>На праве оперативного управления муниципальное имущество находится в пользовании 45 муниципальных учреждений</w:t>
      </w:r>
      <w:r>
        <w:rPr>
          <w:rFonts w:ascii="Times New Roman" w:hAnsi="Times New Roman"/>
          <w:bCs/>
          <w:snapToGrid w:val="0"/>
          <w:sz w:val="24"/>
          <w:szCs w:val="24"/>
        </w:rPr>
        <w:t xml:space="preserve"> (таблица 2)</w:t>
      </w:r>
      <w:r w:rsidRPr="00573FFC">
        <w:rPr>
          <w:rFonts w:ascii="Times New Roman" w:hAnsi="Times New Roman"/>
          <w:bCs/>
          <w:snapToGrid w:val="0"/>
          <w:sz w:val="24"/>
          <w:szCs w:val="24"/>
        </w:rPr>
        <w:t xml:space="preserve">. </w:t>
      </w:r>
    </w:p>
    <w:p w:rsidR="00D02138" w:rsidRPr="00573FFC" w:rsidRDefault="00D02138" w:rsidP="00D02138">
      <w:pPr>
        <w:pStyle w:val="a5"/>
        <w:spacing w:after="0" w:line="240" w:lineRule="auto"/>
        <w:ind w:left="-284" w:right="-143"/>
        <w:jc w:val="right"/>
        <w:rPr>
          <w:rFonts w:ascii="Times New Roman" w:hAnsi="Times New Roman"/>
          <w:bCs/>
          <w:snapToGrid w:val="0"/>
          <w:sz w:val="24"/>
          <w:szCs w:val="24"/>
        </w:rPr>
      </w:pPr>
      <w:r>
        <w:rPr>
          <w:rFonts w:ascii="Times New Roman" w:hAnsi="Times New Roman"/>
          <w:bCs/>
          <w:snapToGrid w:val="0"/>
          <w:sz w:val="24"/>
          <w:szCs w:val="24"/>
        </w:rPr>
        <w:t>Таблица 2</w:t>
      </w:r>
    </w:p>
    <w:tbl>
      <w:tblPr>
        <w:tblpPr w:leftFromText="180" w:rightFromText="180" w:vertAnchor="text" w:horzAnchor="margin" w:tblpX="-244" w:tblpY="362"/>
        <w:tblW w:w="9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68"/>
        <w:gridCol w:w="8323"/>
      </w:tblGrid>
      <w:tr w:rsidR="00D02138" w:rsidRPr="00573FFC" w:rsidTr="007B0F9B">
        <w:trPr>
          <w:trHeight w:val="338"/>
        </w:trPr>
        <w:tc>
          <w:tcPr>
            <w:tcW w:w="1668" w:type="dxa"/>
          </w:tcPr>
          <w:p w:rsidR="00D02138" w:rsidRPr="00557626" w:rsidRDefault="00D02138" w:rsidP="007B0F9B">
            <w:pPr>
              <w:pStyle w:val="a5"/>
              <w:widowControl w:val="0"/>
              <w:autoSpaceDE w:val="0"/>
              <w:autoSpaceDN w:val="0"/>
              <w:adjustRightInd w:val="0"/>
              <w:spacing w:after="0" w:line="240" w:lineRule="auto"/>
              <w:ind w:left="426" w:hanging="284"/>
              <w:rPr>
                <w:rFonts w:ascii="Times New Roman" w:hAnsi="Times New Roman"/>
                <w:bCs/>
                <w:snapToGrid w:val="0"/>
                <w:sz w:val="24"/>
                <w:szCs w:val="24"/>
              </w:rPr>
            </w:pPr>
            <w:r w:rsidRPr="00557626">
              <w:rPr>
                <w:rFonts w:ascii="Times New Roman" w:hAnsi="Times New Roman"/>
                <w:bCs/>
                <w:snapToGrid w:val="0"/>
                <w:sz w:val="24"/>
                <w:szCs w:val="24"/>
              </w:rPr>
              <w:t>39 (86,7 %)</w:t>
            </w:r>
          </w:p>
        </w:tc>
        <w:tc>
          <w:tcPr>
            <w:tcW w:w="8323" w:type="dxa"/>
          </w:tcPr>
          <w:p w:rsidR="00D02138" w:rsidRPr="00557626" w:rsidRDefault="00D02138" w:rsidP="007B0F9B">
            <w:pPr>
              <w:pStyle w:val="a5"/>
              <w:widowControl w:val="0"/>
              <w:autoSpaceDE w:val="0"/>
              <w:autoSpaceDN w:val="0"/>
              <w:adjustRightInd w:val="0"/>
              <w:spacing w:after="0" w:line="240" w:lineRule="auto"/>
              <w:ind w:left="-1" w:firstLine="1"/>
              <w:rPr>
                <w:rFonts w:ascii="Times New Roman" w:hAnsi="Times New Roman"/>
                <w:bCs/>
                <w:snapToGrid w:val="0"/>
                <w:sz w:val="24"/>
                <w:szCs w:val="24"/>
              </w:rPr>
            </w:pPr>
            <w:r w:rsidRPr="00557626">
              <w:rPr>
                <w:rFonts w:ascii="Times New Roman" w:hAnsi="Times New Roman"/>
                <w:bCs/>
                <w:sz w:val="24"/>
                <w:szCs w:val="24"/>
              </w:rPr>
              <w:t>Муниципальные казенные</w:t>
            </w:r>
            <w:r w:rsidRPr="00557626">
              <w:rPr>
                <w:rFonts w:ascii="Times New Roman" w:hAnsi="Times New Roman"/>
                <w:bCs/>
                <w:snapToGrid w:val="0"/>
                <w:sz w:val="24"/>
                <w:szCs w:val="24"/>
              </w:rPr>
              <w:t xml:space="preserve"> учреждения образования:  в т.ч.</w:t>
            </w:r>
          </w:p>
        </w:tc>
      </w:tr>
      <w:tr w:rsidR="00D02138" w:rsidRPr="00573FFC" w:rsidTr="007B0F9B">
        <w:trPr>
          <w:trHeight w:val="158"/>
        </w:trPr>
        <w:tc>
          <w:tcPr>
            <w:tcW w:w="1668" w:type="dxa"/>
          </w:tcPr>
          <w:p w:rsidR="00D02138" w:rsidRPr="00557626" w:rsidRDefault="00D02138" w:rsidP="007B0F9B">
            <w:pPr>
              <w:pStyle w:val="a5"/>
              <w:widowControl w:val="0"/>
              <w:autoSpaceDE w:val="0"/>
              <w:autoSpaceDN w:val="0"/>
              <w:adjustRightInd w:val="0"/>
              <w:spacing w:after="0"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27</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школы</w:t>
            </w:r>
          </w:p>
        </w:tc>
      </w:tr>
      <w:tr w:rsidR="00D02138" w:rsidRPr="00573FFC" w:rsidTr="007B0F9B">
        <w:trPr>
          <w:trHeight w:val="196"/>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8</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 xml:space="preserve">детские сады </w:t>
            </w:r>
          </w:p>
        </w:tc>
      </w:tr>
      <w:tr w:rsidR="00D02138" w:rsidRPr="00573FFC" w:rsidTr="007B0F9B">
        <w:trPr>
          <w:trHeight w:val="196"/>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МКОУ ДОД «Богучарская детско-юношеская спортивная школа»</w:t>
            </w:r>
          </w:p>
        </w:tc>
      </w:tr>
      <w:tr w:rsidR="00D02138" w:rsidRPr="00573FFC" w:rsidTr="007B0F9B">
        <w:trPr>
          <w:trHeight w:val="330"/>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МКОУ «Богучарский межшкольный учебный комбинат №1»</w:t>
            </w:r>
          </w:p>
        </w:tc>
      </w:tr>
      <w:tr w:rsidR="00D02138" w:rsidRPr="00573FFC" w:rsidTr="007B0F9B">
        <w:trPr>
          <w:trHeight w:val="775"/>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z w:val="23"/>
                <w:szCs w:val="23"/>
              </w:rPr>
              <w:t>Муниципального казенного учреждение «Управление по образованию и молодежной политике Богучарского муниципального района Воронежской области»</w:t>
            </w:r>
          </w:p>
        </w:tc>
      </w:tr>
      <w:tr w:rsidR="00D02138" w:rsidRPr="00573FFC" w:rsidTr="007B0F9B">
        <w:trPr>
          <w:trHeight w:val="352"/>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CB0F11">
            <w:pPr>
              <w:pStyle w:val="a5"/>
              <w:widowControl w:val="0"/>
              <w:autoSpaceDE w:val="0"/>
              <w:autoSpaceDN w:val="0"/>
              <w:adjustRightInd w:val="0"/>
              <w:spacing w:line="240" w:lineRule="auto"/>
              <w:ind w:left="-1" w:firstLine="1"/>
              <w:rPr>
                <w:rFonts w:ascii="Times New Roman" w:hAnsi="Times New Roman"/>
                <w:bCs/>
                <w:sz w:val="23"/>
                <w:szCs w:val="23"/>
              </w:rPr>
            </w:pPr>
            <w:r w:rsidRPr="00557626">
              <w:rPr>
                <w:rFonts w:ascii="Times New Roman" w:hAnsi="Times New Roman"/>
                <w:bCs/>
                <w:sz w:val="23"/>
                <w:szCs w:val="23"/>
              </w:rPr>
              <w:t>Муниципально</w:t>
            </w:r>
            <w:r w:rsidR="00CB0F11" w:rsidRPr="00557626">
              <w:rPr>
                <w:rFonts w:ascii="Times New Roman" w:hAnsi="Times New Roman"/>
                <w:bCs/>
                <w:sz w:val="23"/>
                <w:szCs w:val="23"/>
              </w:rPr>
              <w:t>е</w:t>
            </w:r>
            <w:r w:rsidRPr="00557626">
              <w:rPr>
                <w:rFonts w:ascii="Times New Roman" w:hAnsi="Times New Roman"/>
                <w:bCs/>
                <w:sz w:val="23"/>
                <w:szCs w:val="23"/>
              </w:rPr>
              <w:t xml:space="preserve"> казенно</w:t>
            </w:r>
            <w:r w:rsidR="00CB0F11" w:rsidRPr="00557626">
              <w:rPr>
                <w:rFonts w:ascii="Times New Roman" w:hAnsi="Times New Roman"/>
                <w:bCs/>
                <w:sz w:val="23"/>
                <w:szCs w:val="23"/>
              </w:rPr>
              <w:t>е</w:t>
            </w:r>
            <w:r w:rsidRPr="00557626">
              <w:rPr>
                <w:rFonts w:ascii="Times New Roman" w:hAnsi="Times New Roman"/>
                <w:bCs/>
                <w:sz w:val="23"/>
                <w:szCs w:val="23"/>
              </w:rPr>
              <w:t xml:space="preserve"> учреждени</w:t>
            </w:r>
            <w:r w:rsidR="00CB0F11" w:rsidRPr="00557626">
              <w:rPr>
                <w:rFonts w:ascii="Times New Roman" w:hAnsi="Times New Roman"/>
                <w:bCs/>
                <w:sz w:val="23"/>
                <w:szCs w:val="23"/>
              </w:rPr>
              <w:t xml:space="preserve">е </w:t>
            </w:r>
            <w:r w:rsidRPr="00557626">
              <w:rPr>
                <w:rFonts w:ascii="Times New Roman" w:hAnsi="Times New Roman"/>
                <w:bCs/>
                <w:sz w:val="23"/>
                <w:szCs w:val="23"/>
              </w:rPr>
              <w:t xml:space="preserve"> «Отдел физической культуры и спорта Богучарского муниципального района Воронежской области»</w:t>
            </w:r>
          </w:p>
        </w:tc>
      </w:tr>
      <w:tr w:rsidR="00D02138" w:rsidRPr="00573FFC" w:rsidTr="007B0F9B">
        <w:trPr>
          <w:trHeight w:val="457"/>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 (2,2 %)</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z w:val="23"/>
                <w:szCs w:val="23"/>
              </w:rPr>
            </w:pPr>
            <w:r w:rsidRPr="00557626">
              <w:rPr>
                <w:rFonts w:ascii="Times New Roman" w:hAnsi="Times New Roman"/>
                <w:bCs/>
                <w:sz w:val="23"/>
                <w:szCs w:val="23"/>
              </w:rPr>
              <w:t>Муниципальное казенное учреждение «Управление сельского хозяйства» Богучарского муниципального района</w:t>
            </w:r>
          </w:p>
        </w:tc>
      </w:tr>
      <w:tr w:rsidR="00D02138" w:rsidRPr="00573FFC" w:rsidTr="007B0F9B">
        <w:trPr>
          <w:trHeight w:val="353"/>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4 (8,9 %)</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z w:val="23"/>
                <w:szCs w:val="23"/>
              </w:rPr>
              <w:t>Муниципальные казенные</w:t>
            </w:r>
            <w:r w:rsidR="00CB0F11" w:rsidRPr="00557626">
              <w:rPr>
                <w:rFonts w:ascii="Times New Roman" w:hAnsi="Times New Roman"/>
                <w:bCs/>
                <w:snapToGrid w:val="0"/>
                <w:sz w:val="23"/>
                <w:szCs w:val="23"/>
              </w:rPr>
              <w:t xml:space="preserve"> учреждения культуры</w:t>
            </w:r>
          </w:p>
        </w:tc>
      </w:tr>
      <w:tr w:rsidR="00D02138" w:rsidRPr="00573FFC" w:rsidTr="007B0F9B">
        <w:trPr>
          <w:trHeight w:val="450"/>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 (2,2 %)</w:t>
            </w:r>
          </w:p>
        </w:tc>
        <w:tc>
          <w:tcPr>
            <w:tcW w:w="8323" w:type="dxa"/>
          </w:tcPr>
          <w:p w:rsidR="00D02138" w:rsidRPr="00557626" w:rsidRDefault="00D02138" w:rsidP="00D32AC9">
            <w:pPr>
              <w:pStyle w:val="a5"/>
              <w:widowControl w:val="0"/>
              <w:autoSpaceDE w:val="0"/>
              <w:autoSpaceDN w:val="0"/>
              <w:adjustRightInd w:val="0"/>
              <w:spacing w:line="240" w:lineRule="auto"/>
              <w:ind w:left="175"/>
              <w:rPr>
                <w:rFonts w:ascii="Times New Roman" w:hAnsi="Times New Roman"/>
                <w:bCs/>
                <w:snapToGrid w:val="0"/>
                <w:sz w:val="23"/>
                <w:szCs w:val="23"/>
              </w:rPr>
            </w:pPr>
            <w:r w:rsidRPr="00557626">
              <w:rPr>
                <w:rFonts w:ascii="Times New Roman" w:hAnsi="Times New Roman"/>
                <w:bCs/>
                <w:snapToGrid w:val="0"/>
                <w:sz w:val="23"/>
                <w:szCs w:val="23"/>
              </w:rPr>
              <w:t>МКП «Богучаркоммунсервис»</w:t>
            </w:r>
          </w:p>
        </w:tc>
      </w:tr>
    </w:tbl>
    <w:p w:rsidR="001214B7" w:rsidRDefault="001214B7" w:rsidP="00CB0F11">
      <w:pPr>
        <w:pStyle w:val="ConsPlusNormal0"/>
        <w:widowControl/>
        <w:ind w:left="-284" w:firstLine="568"/>
        <w:jc w:val="both"/>
        <w:rPr>
          <w:rFonts w:ascii="Times New Roman" w:hAnsi="Times New Roman" w:cs="Times New Roman"/>
          <w:sz w:val="24"/>
          <w:szCs w:val="24"/>
        </w:rPr>
      </w:pP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Распоряжение земельными участками осуществляется в направлениях:</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продажа земельных участков, на которых находятся объекты недвижимости;</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организации работы по межеванию земельных участков, обеспечению постановки их на государственный кадастровый учет;</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предоставление земельных участков, отнесение земельных участков к категориям и перевод их из одной  категории в другую осуществляется  с  соблюдением  действующего законодательства;</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установление ограничений и обременений на земельные участки по мере необходимости;</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изъятие земельных участков для муниципальных нужд при необходимости.</w:t>
      </w:r>
    </w:p>
    <w:p w:rsidR="00D02138" w:rsidRDefault="00D02138" w:rsidP="00D02138">
      <w:pPr>
        <w:pStyle w:val="ConsPlusNormal0"/>
        <w:widowControl/>
        <w:ind w:firstLine="426"/>
        <w:jc w:val="both"/>
        <w:rPr>
          <w:rFonts w:ascii="Times New Roman" w:hAnsi="Times New Roman" w:cs="Times New Roman"/>
          <w:b/>
          <w:sz w:val="24"/>
          <w:szCs w:val="24"/>
        </w:rPr>
      </w:pPr>
    </w:p>
    <w:p w:rsidR="00D20D28" w:rsidRDefault="00D20D28" w:rsidP="00D02138">
      <w:pPr>
        <w:pStyle w:val="ConsPlusNormal0"/>
        <w:widowControl/>
        <w:ind w:firstLine="426"/>
        <w:jc w:val="both"/>
        <w:rPr>
          <w:rFonts w:ascii="Times New Roman" w:hAnsi="Times New Roman" w:cs="Times New Roman"/>
          <w:b/>
          <w:sz w:val="24"/>
          <w:szCs w:val="24"/>
        </w:rPr>
      </w:pPr>
    </w:p>
    <w:p w:rsidR="00D20D28" w:rsidRDefault="00D20D28" w:rsidP="00D02138">
      <w:pPr>
        <w:pStyle w:val="ConsPlusNormal0"/>
        <w:widowControl/>
        <w:ind w:firstLine="426"/>
        <w:jc w:val="both"/>
        <w:rPr>
          <w:rFonts w:ascii="Times New Roman" w:hAnsi="Times New Roman" w:cs="Times New Roman"/>
          <w:b/>
          <w:sz w:val="24"/>
          <w:szCs w:val="24"/>
        </w:rPr>
      </w:pPr>
    </w:p>
    <w:p w:rsidR="00D20D28" w:rsidRDefault="00D20D28" w:rsidP="00D02138">
      <w:pPr>
        <w:pStyle w:val="ConsPlusNormal0"/>
        <w:widowControl/>
        <w:ind w:firstLine="426"/>
        <w:jc w:val="both"/>
        <w:rPr>
          <w:rFonts w:ascii="Times New Roman" w:hAnsi="Times New Roman" w:cs="Times New Roman"/>
          <w:b/>
          <w:sz w:val="24"/>
          <w:szCs w:val="24"/>
        </w:rPr>
      </w:pPr>
    </w:p>
    <w:p w:rsidR="00D20D28" w:rsidRDefault="00D20D28" w:rsidP="00D02138">
      <w:pPr>
        <w:pStyle w:val="ConsPlusNormal0"/>
        <w:widowControl/>
        <w:ind w:firstLine="426"/>
        <w:jc w:val="both"/>
        <w:rPr>
          <w:rFonts w:ascii="Times New Roman" w:hAnsi="Times New Roman" w:cs="Times New Roman"/>
          <w:b/>
          <w:sz w:val="24"/>
          <w:szCs w:val="24"/>
        </w:rPr>
      </w:pPr>
    </w:p>
    <w:p w:rsidR="00D20D28" w:rsidRPr="00573FFC" w:rsidRDefault="00D20D28" w:rsidP="00D02138">
      <w:pPr>
        <w:pStyle w:val="ConsPlusNormal0"/>
        <w:widowControl/>
        <w:ind w:firstLine="426"/>
        <w:jc w:val="both"/>
        <w:rPr>
          <w:rFonts w:ascii="Times New Roman" w:hAnsi="Times New Roman" w:cs="Times New Roman"/>
          <w:b/>
          <w:sz w:val="24"/>
          <w:szCs w:val="24"/>
        </w:rPr>
      </w:pPr>
    </w:p>
    <w:p w:rsidR="00D02138" w:rsidRPr="00573FFC" w:rsidRDefault="00D02138" w:rsidP="00D02138">
      <w:pPr>
        <w:pStyle w:val="ConsPlusNormal0"/>
        <w:widowControl/>
        <w:ind w:firstLine="426"/>
        <w:jc w:val="center"/>
        <w:rPr>
          <w:rFonts w:ascii="Times New Roman" w:hAnsi="Times New Roman" w:cs="Times New Roman"/>
          <w:b/>
          <w:sz w:val="24"/>
          <w:szCs w:val="24"/>
        </w:rPr>
      </w:pPr>
      <w:r w:rsidRPr="00573FFC">
        <w:rPr>
          <w:rFonts w:ascii="Times New Roman" w:hAnsi="Times New Roman" w:cs="Times New Roman"/>
          <w:b/>
          <w:sz w:val="24"/>
          <w:szCs w:val="24"/>
        </w:rPr>
        <w:lastRenderedPageBreak/>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D02138" w:rsidRPr="00573FFC" w:rsidRDefault="00D02138" w:rsidP="00D02138">
      <w:pPr>
        <w:pStyle w:val="ConsPlusNormal0"/>
        <w:widowControl/>
        <w:ind w:firstLine="426"/>
        <w:jc w:val="center"/>
        <w:rPr>
          <w:rFonts w:ascii="Times New Roman" w:hAnsi="Times New Roman" w:cs="Times New Roman"/>
          <w:b/>
          <w:sz w:val="24"/>
          <w:szCs w:val="24"/>
        </w:rPr>
      </w:pPr>
    </w:p>
    <w:p w:rsidR="00D02138"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Работа в 201</w:t>
      </w:r>
      <w:r>
        <w:rPr>
          <w:rFonts w:ascii="Times New Roman" w:hAnsi="Times New Roman" w:cs="Times New Roman"/>
          <w:sz w:val="24"/>
          <w:szCs w:val="24"/>
        </w:rPr>
        <w:t>9</w:t>
      </w:r>
      <w:r w:rsidRPr="00573FFC">
        <w:rPr>
          <w:rFonts w:ascii="Times New Roman" w:hAnsi="Times New Roman" w:cs="Times New Roman"/>
          <w:sz w:val="24"/>
          <w:szCs w:val="24"/>
        </w:rPr>
        <w:t>-202</w:t>
      </w:r>
      <w:r w:rsidR="00444FF3">
        <w:rPr>
          <w:rFonts w:ascii="Times New Roman" w:hAnsi="Times New Roman" w:cs="Times New Roman"/>
          <w:sz w:val="24"/>
          <w:szCs w:val="24"/>
        </w:rPr>
        <w:t>6</w:t>
      </w:r>
      <w:r w:rsidRPr="00573FFC">
        <w:rPr>
          <w:rFonts w:ascii="Times New Roman" w:hAnsi="Times New Roman" w:cs="Times New Roman"/>
          <w:sz w:val="24"/>
          <w:szCs w:val="24"/>
        </w:rPr>
        <w:t xml:space="preserve">  годах будет направлена на:</w:t>
      </w:r>
    </w:p>
    <w:p w:rsidR="00D02138" w:rsidRPr="00573FFC" w:rsidRDefault="00D02138" w:rsidP="00D02138">
      <w:pPr>
        <w:pStyle w:val="ConsPlusNormal0"/>
        <w:widowControl/>
        <w:ind w:left="-284" w:firstLine="567"/>
        <w:jc w:val="both"/>
        <w:rPr>
          <w:rFonts w:ascii="Times New Roman" w:hAnsi="Times New Roman" w:cs="Times New Roman"/>
          <w:color w:val="000000"/>
          <w:sz w:val="24"/>
          <w:szCs w:val="24"/>
        </w:rPr>
      </w:pPr>
      <w:r w:rsidRPr="00573FFC">
        <w:rPr>
          <w:rFonts w:ascii="Times New Roman" w:hAnsi="Times New Roman" w:cs="Times New Roman"/>
          <w:sz w:val="24"/>
          <w:szCs w:val="24"/>
        </w:rPr>
        <w:t xml:space="preserve">- </w:t>
      </w:r>
      <w:r w:rsidRPr="00573FFC">
        <w:rPr>
          <w:rFonts w:ascii="Times New Roman" w:hAnsi="Times New Roman" w:cs="Times New Roman"/>
          <w:color w:val="000000"/>
          <w:sz w:val="24"/>
          <w:szCs w:val="24"/>
        </w:rPr>
        <w:t xml:space="preserve">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обеспечение доходов  местного  бюджета от использования муниципального имущества и земельных участков;</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создание и совершенствование необходимой нормативно</w:t>
      </w:r>
      <w:r w:rsidR="001A2A94">
        <w:rPr>
          <w:rFonts w:ascii="Times New Roman" w:hAnsi="Times New Roman" w:cs="Times New Roman"/>
          <w:sz w:val="24"/>
          <w:szCs w:val="24"/>
        </w:rPr>
        <w:t xml:space="preserve">й </w:t>
      </w:r>
      <w:r w:rsidRPr="00573FFC">
        <w:rPr>
          <w:rFonts w:ascii="Times New Roman" w:hAnsi="Times New Roman" w:cs="Times New Roman"/>
          <w:sz w:val="24"/>
          <w:szCs w:val="24"/>
        </w:rPr>
        <w:t>правовой, методической и материально-технической базы по управлению и распоряжению муниципальным имуществом и  земельными ресурсами.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Для достижения этих целей необходимы:</w:t>
      </w:r>
    </w:p>
    <w:p w:rsidR="00D02138" w:rsidRPr="00573FFC" w:rsidRDefault="00D02138" w:rsidP="00D02138">
      <w:pPr>
        <w:pStyle w:val="ConsPlusNormal0"/>
        <w:widowControl/>
        <w:tabs>
          <w:tab w:val="left" w:pos="284"/>
          <w:tab w:val="left" w:pos="851"/>
        </w:tabs>
        <w:ind w:firstLine="284"/>
        <w:jc w:val="both"/>
        <w:rPr>
          <w:rFonts w:ascii="Times New Roman" w:hAnsi="Times New Roman" w:cs="Times New Roman"/>
          <w:sz w:val="24"/>
          <w:szCs w:val="24"/>
        </w:rPr>
      </w:pPr>
      <w:r w:rsidRPr="00573FFC">
        <w:rPr>
          <w:rFonts w:ascii="Times New Roman" w:hAnsi="Times New Roman" w:cs="Times New Roman"/>
          <w:sz w:val="24"/>
          <w:szCs w:val="24"/>
        </w:rPr>
        <w:t>- совершенствование механизма установления порядка определения арендных платежей на земельные участки с учетом их сопоставимости;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создание реестра свободных земельных участков, обеспеченных соответствующей инфраструктурой, которые могут быть использованы в целях вовлечения в экономический оборот;</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осуществление контроля за использованием и охраной земель в целях эффективного управления и распоряжения земельными участками, находящимися на территории района;</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обеспечение условий оборота земель сельскохозяйственного назначения, находящихся в муниципальной собственности;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совершенствование системы экономического мониторинга и усиление контроля за деятельностью учреждений;</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повышение эффективности деятельности муниципальных учреждений, а также эффективности использования имущества, закрепленного за ними;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подготовка к приватизации не используемого муниципального имущества.</w:t>
      </w:r>
    </w:p>
    <w:p w:rsidR="00D02138" w:rsidRDefault="00D02138" w:rsidP="00D02138">
      <w:pPr>
        <w:pStyle w:val="ConsPlusNormal0"/>
        <w:widowControl/>
        <w:ind w:firstLine="540"/>
        <w:jc w:val="both"/>
        <w:rPr>
          <w:rFonts w:ascii="Times New Roman" w:hAnsi="Times New Roman" w:cs="Times New Roman"/>
          <w:sz w:val="24"/>
          <w:szCs w:val="24"/>
        </w:rPr>
      </w:pPr>
    </w:p>
    <w:p w:rsidR="00D02138" w:rsidRDefault="00D02138" w:rsidP="00D02138">
      <w:pPr>
        <w:pStyle w:val="ConsPlusNormal0"/>
        <w:widowControl/>
        <w:ind w:left="-284" w:firstLine="540"/>
        <w:outlineLvl w:val="1"/>
        <w:rPr>
          <w:rFonts w:ascii="Times New Roman" w:hAnsi="Times New Roman" w:cs="Times New Roman"/>
          <w:sz w:val="24"/>
          <w:szCs w:val="24"/>
        </w:rPr>
      </w:pPr>
      <w:r w:rsidRPr="00573FFC">
        <w:rPr>
          <w:rFonts w:ascii="Times New Roman" w:hAnsi="Times New Roman" w:cs="Times New Roman"/>
          <w:b/>
          <w:sz w:val="24"/>
          <w:szCs w:val="24"/>
        </w:rPr>
        <w:t>Раздел 3. Характеристика мероприятий подпрограммы</w:t>
      </w:r>
      <w:r>
        <w:rPr>
          <w:rFonts w:ascii="Times New Roman" w:hAnsi="Times New Roman" w:cs="Times New Roman"/>
          <w:b/>
          <w:sz w:val="24"/>
          <w:szCs w:val="24"/>
        </w:rPr>
        <w:t xml:space="preserve"> (таблица 3)</w:t>
      </w:r>
    </w:p>
    <w:p w:rsidR="00D02138" w:rsidRPr="00371619" w:rsidRDefault="00D02138" w:rsidP="00D02138">
      <w:pPr>
        <w:pStyle w:val="ConsPlusNormal0"/>
        <w:widowControl/>
        <w:ind w:left="-284" w:firstLine="540"/>
        <w:jc w:val="right"/>
        <w:outlineLvl w:val="1"/>
        <w:rPr>
          <w:rFonts w:ascii="Times New Roman" w:hAnsi="Times New Roman" w:cs="Times New Roman"/>
          <w:sz w:val="24"/>
          <w:szCs w:val="24"/>
        </w:rPr>
      </w:pPr>
      <w:r>
        <w:rPr>
          <w:rFonts w:ascii="Times New Roman" w:hAnsi="Times New Roman" w:cs="Times New Roman"/>
          <w:sz w:val="24"/>
          <w:szCs w:val="24"/>
        </w:rPr>
        <w:t>Таблица 3.</w:t>
      </w:r>
    </w:p>
    <w:tbl>
      <w:tblPr>
        <w:tblpPr w:leftFromText="180" w:rightFromText="180" w:vertAnchor="text" w:horzAnchor="margin" w:tblpXSpec="center" w:tblpY="126"/>
        <w:tblW w:w="9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5"/>
        <w:gridCol w:w="8814"/>
      </w:tblGrid>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 xml:space="preserve">№  </w:t>
            </w:r>
            <w:r w:rsidRPr="00817BBE">
              <w:rPr>
                <w:rFonts w:ascii="Times New Roman" w:hAnsi="Times New Roman" w:cs="Times New Roman"/>
                <w:sz w:val="24"/>
                <w:szCs w:val="24"/>
              </w:rPr>
              <w:br/>
              <w:t>п/п</w:t>
            </w:r>
          </w:p>
        </w:tc>
        <w:tc>
          <w:tcPr>
            <w:tcW w:w="8814"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Наименование мероприятия</w:t>
            </w:r>
          </w:p>
        </w:tc>
      </w:tr>
      <w:tr w:rsidR="00D02138" w:rsidRPr="00573FFC" w:rsidTr="007B0F9B">
        <w:trPr>
          <w:trHeight w:val="254"/>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3.1</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4"/>
                <w:szCs w:val="24"/>
              </w:rPr>
            </w:pPr>
            <w:r w:rsidRPr="00817BBE">
              <w:rPr>
                <w:rFonts w:ascii="Times New Roman" w:hAnsi="Times New Roman" w:cs="Times New Roman"/>
                <w:b/>
                <w:sz w:val="24"/>
                <w:szCs w:val="24"/>
              </w:rPr>
              <w:t>Общие вопросы управления</w:t>
            </w:r>
          </w:p>
        </w:tc>
      </w:tr>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3.1.1</w:t>
            </w:r>
          </w:p>
        </w:tc>
        <w:tc>
          <w:tcPr>
            <w:tcW w:w="8814" w:type="dxa"/>
          </w:tcPr>
          <w:p w:rsidR="00D02138" w:rsidRPr="00817BBE" w:rsidRDefault="00D02138" w:rsidP="001A2A94">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Совершенствование нормативно</w:t>
            </w:r>
            <w:r w:rsidR="001A2A94">
              <w:rPr>
                <w:rFonts w:ascii="Times New Roman" w:hAnsi="Times New Roman" w:cs="Times New Roman"/>
                <w:sz w:val="23"/>
                <w:szCs w:val="23"/>
              </w:rPr>
              <w:t xml:space="preserve">й </w:t>
            </w:r>
            <w:r w:rsidRPr="00817BBE">
              <w:rPr>
                <w:rFonts w:ascii="Times New Roman" w:hAnsi="Times New Roman" w:cs="Times New Roman"/>
                <w:sz w:val="23"/>
                <w:szCs w:val="23"/>
              </w:rPr>
              <w:t>правовой базы в сфере управления муниципальной собственностью, приведение ее в соответствие с действующим законодательством</w:t>
            </w:r>
          </w:p>
        </w:tc>
      </w:tr>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3.1.2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Оказание  методической  помощи администрациям   сельских поселений</w:t>
            </w:r>
          </w:p>
        </w:tc>
      </w:tr>
      <w:tr w:rsidR="00D02138" w:rsidRPr="00573FFC" w:rsidTr="007B0F9B">
        <w:trPr>
          <w:trHeight w:val="253"/>
        </w:trPr>
        <w:tc>
          <w:tcPr>
            <w:tcW w:w="995" w:type="dxa"/>
          </w:tcPr>
          <w:p w:rsidR="00D02138" w:rsidRDefault="00D02138" w:rsidP="007B0F9B">
            <w:pPr>
              <w:spacing w:after="0" w:line="240" w:lineRule="auto"/>
              <w:jc w:val="center"/>
            </w:pPr>
            <w:r w:rsidRPr="00817BBE">
              <w:rPr>
                <w:rFonts w:ascii="Times New Roman" w:hAnsi="Times New Roman"/>
                <w:sz w:val="24"/>
                <w:szCs w:val="24"/>
              </w:rPr>
              <w:t>3.1.3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Защита имущественных прав и законных интересов муниципального образования       </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Принятие в муниципальную собственность объектов из государственной или федеральной собственности и передача в собственность муниципальных образований, субъекта РФ</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3.1.5</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Ведение реестра муниципального имущества Богучарского муниципального  района</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3.1.6</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Обеспечение проведения технической инвентаризации объектов недвижимого имущества и государственной регистрации прав</w:t>
            </w:r>
          </w:p>
        </w:tc>
      </w:tr>
      <w:tr w:rsidR="00D02138" w:rsidRPr="00573FFC" w:rsidTr="007B0F9B">
        <w:trPr>
          <w:trHeight w:val="408"/>
        </w:trPr>
        <w:tc>
          <w:tcPr>
            <w:tcW w:w="995" w:type="dxa"/>
          </w:tcPr>
          <w:p w:rsidR="00D02138" w:rsidRDefault="00D02138" w:rsidP="007B0F9B">
            <w:pPr>
              <w:spacing w:after="0" w:line="240" w:lineRule="auto"/>
              <w:jc w:val="center"/>
            </w:pPr>
            <w:r w:rsidRPr="00817BBE">
              <w:rPr>
                <w:rFonts w:ascii="Times New Roman" w:hAnsi="Times New Roman"/>
                <w:sz w:val="24"/>
                <w:szCs w:val="24"/>
              </w:rPr>
              <w:t>3.1.7</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Повышение квалификации специалистов в сфере управления муниципальной собственностью     </w:t>
            </w:r>
          </w:p>
        </w:tc>
      </w:tr>
      <w:tr w:rsidR="00D02138" w:rsidRPr="00573FFC" w:rsidTr="007B0F9B">
        <w:trPr>
          <w:trHeight w:val="190"/>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3.2</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Управление земельными ресурсами</w:t>
            </w:r>
          </w:p>
        </w:tc>
      </w:tr>
      <w:tr w:rsidR="00D02138" w:rsidRPr="00573FFC" w:rsidTr="007B0F9B">
        <w:trPr>
          <w:trHeight w:val="723"/>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3.2.1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Работа по разграничению государственной собственности на землю и государственная регистрация права собственности на земельные участки, подлежащие отнесению к муниципальной собственности Богучарского муниципального района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lastRenderedPageBreak/>
              <w:t>3.2.2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Совершенствование механизма установления порядка  определения  арендных платежей на земельные участки с учетом их сопоставимости </w:t>
            </w:r>
          </w:p>
        </w:tc>
      </w:tr>
      <w:tr w:rsidR="00D02138" w:rsidRPr="00573FFC" w:rsidTr="007B0F9B">
        <w:trPr>
          <w:trHeight w:val="223"/>
        </w:trPr>
        <w:tc>
          <w:tcPr>
            <w:tcW w:w="995" w:type="dxa"/>
          </w:tcPr>
          <w:p w:rsidR="00D02138" w:rsidRDefault="00D02138" w:rsidP="007B0F9B">
            <w:pPr>
              <w:spacing w:after="0" w:line="240" w:lineRule="auto"/>
              <w:jc w:val="center"/>
            </w:pPr>
            <w:r w:rsidRPr="00817BBE">
              <w:rPr>
                <w:rFonts w:ascii="Times New Roman" w:hAnsi="Times New Roman"/>
                <w:sz w:val="24"/>
                <w:szCs w:val="24"/>
              </w:rPr>
              <w:t>3.2.3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Создание реестра свободных земельных участков</w:t>
            </w:r>
          </w:p>
        </w:tc>
      </w:tr>
      <w:tr w:rsidR="00D02138" w:rsidRPr="00573FFC" w:rsidTr="007B0F9B">
        <w:trPr>
          <w:trHeight w:val="723"/>
        </w:trPr>
        <w:tc>
          <w:tcPr>
            <w:tcW w:w="995" w:type="dxa"/>
          </w:tcPr>
          <w:p w:rsidR="00D02138" w:rsidRDefault="00D02138" w:rsidP="007B0F9B">
            <w:pPr>
              <w:spacing w:after="0" w:line="240" w:lineRule="auto"/>
              <w:jc w:val="center"/>
            </w:pPr>
            <w:r w:rsidRPr="00817BBE">
              <w:rPr>
                <w:rFonts w:ascii="Times New Roman" w:hAnsi="Times New Roman"/>
                <w:sz w:val="24"/>
                <w:szCs w:val="24"/>
              </w:rPr>
              <w:t>3.2.4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Осуществление контроля за использованием и охраной земель в целях обеспечения эффективного управления и распоряжения земельными участками, находящимися на территории Богучарского муниципального района                 </w:t>
            </w:r>
          </w:p>
        </w:tc>
      </w:tr>
      <w:tr w:rsidR="00D02138" w:rsidRPr="00573FFC" w:rsidTr="007B0F9B">
        <w:trPr>
          <w:trHeight w:val="542"/>
        </w:trPr>
        <w:tc>
          <w:tcPr>
            <w:tcW w:w="995" w:type="dxa"/>
          </w:tcPr>
          <w:p w:rsidR="00D02138" w:rsidRDefault="00D02138" w:rsidP="007B0F9B">
            <w:pPr>
              <w:spacing w:after="0" w:line="240" w:lineRule="auto"/>
              <w:jc w:val="center"/>
            </w:pPr>
            <w:r w:rsidRPr="00817BBE">
              <w:rPr>
                <w:rFonts w:ascii="Times New Roman" w:hAnsi="Times New Roman"/>
                <w:sz w:val="24"/>
                <w:szCs w:val="24"/>
              </w:rPr>
              <w:t>3.2.5</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Обеспечение правовых условий оборота земель сельскохозяйственного назначения, находящихся в собственности и ведении Богучарского муниципального района            </w:t>
            </w:r>
          </w:p>
        </w:tc>
      </w:tr>
      <w:tr w:rsidR="00D02138" w:rsidRPr="00573FFC" w:rsidTr="007B0F9B">
        <w:trPr>
          <w:trHeight w:val="271"/>
        </w:trPr>
        <w:tc>
          <w:tcPr>
            <w:tcW w:w="995" w:type="dxa"/>
          </w:tcPr>
          <w:p w:rsidR="00D02138" w:rsidRDefault="00D02138" w:rsidP="007B0F9B">
            <w:pPr>
              <w:spacing w:after="0" w:line="240" w:lineRule="auto"/>
              <w:jc w:val="center"/>
            </w:pPr>
            <w:r w:rsidRPr="00817BBE">
              <w:rPr>
                <w:rFonts w:ascii="Times New Roman" w:hAnsi="Times New Roman"/>
                <w:sz w:val="24"/>
                <w:szCs w:val="24"/>
              </w:rPr>
              <w:t>3.2.6</w:t>
            </w:r>
          </w:p>
        </w:tc>
        <w:tc>
          <w:tcPr>
            <w:tcW w:w="8814" w:type="dxa"/>
          </w:tcPr>
          <w:p w:rsidR="00D02138" w:rsidRPr="00817BBE" w:rsidRDefault="007D0939" w:rsidP="007B0F9B">
            <w:pPr>
              <w:pStyle w:val="ConsPlusNormal0"/>
              <w:widowControl/>
              <w:ind w:firstLine="0"/>
              <w:rPr>
                <w:rFonts w:ascii="Times New Roman" w:hAnsi="Times New Roman" w:cs="Times New Roman"/>
                <w:sz w:val="23"/>
                <w:szCs w:val="23"/>
              </w:rPr>
            </w:pPr>
            <w:r>
              <w:rPr>
                <w:rFonts w:ascii="Times New Roman" w:hAnsi="Times New Roman" w:cs="Times New Roman"/>
                <w:sz w:val="23"/>
                <w:szCs w:val="23"/>
              </w:rPr>
              <w:t xml:space="preserve">Разработка проектов нормативных </w:t>
            </w:r>
            <w:r w:rsidR="00D02138" w:rsidRPr="00817BBE">
              <w:rPr>
                <w:rFonts w:ascii="Times New Roman" w:hAnsi="Times New Roman" w:cs="Times New Roman"/>
                <w:sz w:val="23"/>
                <w:szCs w:val="23"/>
              </w:rPr>
              <w:t xml:space="preserve">правовых актов муниципального образования в сфере земельно-имущественных отношений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3.2.7</w:t>
            </w:r>
          </w:p>
        </w:tc>
        <w:tc>
          <w:tcPr>
            <w:tcW w:w="8814" w:type="dxa"/>
          </w:tcPr>
          <w:p w:rsidR="00D02138" w:rsidRPr="00817BBE" w:rsidRDefault="00D02138" w:rsidP="00365617">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Предоставление земельных участков для строительства и целей</w:t>
            </w:r>
            <w:r w:rsidR="001A2A94">
              <w:rPr>
                <w:rFonts w:ascii="Times New Roman" w:hAnsi="Times New Roman" w:cs="Times New Roman"/>
                <w:sz w:val="23"/>
                <w:szCs w:val="23"/>
              </w:rPr>
              <w:t>,</w:t>
            </w:r>
            <w:r w:rsidRPr="00817BBE">
              <w:rPr>
                <w:rFonts w:ascii="Times New Roman" w:hAnsi="Times New Roman" w:cs="Times New Roman"/>
                <w:sz w:val="23"/>
                <w:szCs w:val="23"/>
              </w:rPr>
              <w:t xml:space="preserve"> не связанных со строительством, ходатайство о переводе  из одной категории в другую                   </w:t>
            </w:r>
          </w:p>
        </w:tc>
      </w:tr>
      <w:tr w:rsidR="00D02138" w:rsidRPr="00573FFC" w:rsidTr="00365617">
        <w:trPr>
          <w:trHeight w:val="501"/>
        </w:trPr>
        <w:tc>
          <w:tcPr>
            <w:tcW w:w="995" w:type="dxa"/>
          </w:tcPr>
          <w:p w:rsidR="00D02138" w:rsidRDefault="00D02138" w:rsidP="007B0F9B">
            <w:pPr>
              <w:spacing w:after="0" w:line="240" w:lineRule="auto"/>
              <w:jc w:val="center"/>
            </w:pPr>
            <w:r w:rsidRPr="00817BBE">
              <w:rPr>
                <w:rFonts w:ascii="Times New Roman" w:hAnsi="Times New Roman"/>
                <w:sz w:val="24"/>
                <w:szCs w:val="24"/>
              </w:rPr>
              <w:t>3.2.8</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Организация работ по межеванию земельных участков и   постановки  их   на кадастровый учет</w:t>
            </w:r>
          </w:p>
          <w:p w:rsidR="00D02138" w:rsidRPr="00817BBE" w:rsidRDefault="00D02138" w:rsidP="007B0F9B">
            <w:pPr>
              <w:pStyle w:val="ConsPlusNormal0"/>
              <w:widowControl/>
              <w:ind w:firstLine="0"/>
              <w:rPr>
                <w:rFonts w:ascii="Times New Roman" w:hAnsi="Times New Roman" w:cs="Times New Roman"/>
                <w:sz w:val="23"/>
                <w:szCs w:val="23"/>
              </w:rPr>
            </w:pP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3.2.9</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и проведение торгов  при  продаже земельных  участков из муниципальной собственности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3.2.10</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работ  по   заключению  и перезаключению  договоров  аренды   земельных участков                                     </w:t>
            </w:r>
          </w:p>
        </w:tc>
      </w:tr>
      <w:tr w:rsidR="00D02138" w:rsidRPr="00573FFC" w:rsidTr="007B0F9B">
        <w:trPr>
          <w:trHeight w:val="299"/>
        </w:trPr>
        <w:tc>
          <w:tcPr>
            <w:tcW w:w="995" w:type="dxa"/>
          </w:tcPr>
          <w:p w:rsidR="00D02138" w:rsidRDefault="00D02138" w:rsidP="007B0F9B">
            <w:pPr>
              <w:spacing w:after="0" w:line="240" w:lineRule="auto"/>
              <w:jc w:val="center"/>
            </w:pPr>
            <w:r w:rsidRPr="00817BBE">
              <w:rPr>
                <w:rFonts w:ascii="Times New Roman" w:hAnsi="Times New Roman"/>
                <w:sz w:val="24"/>
                <w:szCs w:val="24"/>
              </w:rPr>
              <w:t>3.2.11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Ведение  реестра  договоров  аренды  земельных  участков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3.2.12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Ведение претензионно-исковой работы с целью взыскания задолженности по арендной плате за землю                                        </w:t>
            </w:r>
          </w:p>
        </w:tc>
      </w:tr>
      <w:tr w:rsidR="00D02138" w:rsidRPr="00573FFC" w:rsidTr="007B0F9B">
        <w:trPr>
          <w:trHeight w:val="187"/>
        </w:trPr>
        <w:tc>
          <w:tcPr>
            <w:tcW w:w="995" w:type="dxa"/>
          </w:tcPr>
          <w:p w:rsidR="00D02138" w:rsidRDefault="00D02138" w:rsidP="007B0F9B">
            <w:pPr>
              <w:spacing w:after="0" w:line="240" w:lineRule="auto"/>
              <w:jc w:val="center"/>
            </w:pPr>
            <w:r w:rsidRPr="00817BBE">
              <w:rPr>
                <w:rFonts w:ascii="Times New Roman" w:hAnsi="Times New Roman"/>
                <w:sz w:val="24"/>
                <w:szCs w:val="24"/>
              </w:rPr>
              <w:t>3.2.13</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Контроль за  поступлением  в  местный  бюджет средств от арендной платы за землю </w:t>
            </w:r>
          </w:p>
          <w:p w:rsidR="00D02138" w:rsidRPr="00817BBE" w:rsidRDefault="00D02138" w:rsidP="007B0F9B">
            <w:pPr>
              <w:pStyle w:val="ConsPlusNormal0"/>
              <w:widowControl/>
              <w:ind w:firstLine="0"/>
              <w:rPr>
                <w:rFonts w:ascii="Times New Roman" w:hAnsi="Times New Roman" w:cs="Times New Roman"/>
                <w:sz w:val="23"/>
                <w:szCs w:val="23"/>
              </w:rPr>
            </w:pPr>
          </w:p>
        </w:tc>
      </w:tr>
      <w:tr w:rsidR="00D02138" w:rsidRPr="00573FFC" w:rsidTr="007B0F9B">
        <w:trPr>
          <w:trHeight w:val="259"/>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3.3</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Работа с муниципальными учреждениями</w:t>
            </w:r>
          </w:p>
          <w:p w:rsidR="00D02138" w:rsidRPr="00817BBE" w:rsidRDefault="00D02138" w:rsidP="007B0F9B">
            <w:pPr>
              <w:pStyle w:val="ConsPlusNormal0"/>
              <w:widowControl/>
              <w:ind w:firstLine="0"/>
              <w:jc w:val="both"/>
              <w:rPr>
                <w:rFonts w:ascii="Times New Roman" w:hAnsi="Times New Roman" w:cs="Times New Roman"/>
                <w:b/>
                <w:sz w:val="23"/>
                <w:szCs w:val="23"/>
              </w:rPr>
            </w:pPr>
          </w:p>
        </w:tc>
      </w:tr>
      <w:tr w:rsidR="00D02138" w:rsidRPr="00573FFC" w:rsidTr="007B0F9B">
        <w:trPr>
          <w:trHeight w:val="48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3.3.1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Проведение проверок эффективности использования   муниципального  имущества  учреждениями      </w:t>
            </w:r>
          </w:p>
        </w:tc>
      </w:tr>
      <w:tr w:rsidR="00D02138" w:rsidRPr="00573FFC" w:rsidTr="007B0F9B">
        <w:trPr>
          <w:trHeight w:val="48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3.3.2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Подготовка правоустанавливающих документов на имущество муниципальных учреждений и реализация права оперативного управления     </w:t>
            </w:r>
          </w:p>
        </w:tc>
      </w:tr>
      <w:tr w:rsidR="00D02138" w:rsidRPr="00573FFC" w:rsidTr="007B0F9B">
        <w:trPr>
          <w:trHeight w:val="293"/>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3.4</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Аренда муниципального имущества</w:t>
            </w:r>
          </w:p>
          <w:p w:rsidR="00D02138" w:rsidRPr="00817BBE" w:rsidRDefault="00D02138" w:rsidP="007B0F9B">
            <w:pPr>
              <w:pStyle w:val="ConsPlusNormal0"/>
              <w:widowControl/>
              <w:ind w:firstLine="0"/>
              <w:jc w:val="both"/>
              <w:rPr>
                <w:rFonts w:ascii="Times New Roman" w:hAnsi="Times New Roman" w:cs="Times New Roman"/>
                <w:b/>
                <w:sz w:val="23"/>
                <w:szCs w:val="23"/>
              </w:rPr>
            </w:pPr>
          </w:p>
        </w:tc>
      </w:tr>
      <w:tr w:rsidR="00D02138" w:rsidRPr="00573FFC" w:rsidTr="007B0F9B">
        <w:trPr>
          <w:trHeight w:val="24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3.4.1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Своевременное переоформление договоров аренды</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3.4.2</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Организация контроля за исполнением условий действующих договоров аренды, в том числе и за своевременным внесением арендной платы за пользование муниципальным имуществом         </w:t>
            </w: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Работа по увеличению числа объектов для предоставления их в аренду путем выявления неиспользуемых площадей                      </w:t>
            </w:r>
          </w:p>
        </w:tc>
      </w:tr>
      <w:tr w:rsidR="00D02138" w:rsidRPr="00573FFC" w:rsidTr="007B0F9B">
        <w:trPr>
          <w:trHeight w:val="440"/>
        </w:trPr>
        <w:tc>
          <w:tcPr>
            <w:tcW w:w="995" w:type="dxa"/>
          </w:tcPr>
          <w:p w:rsidR="00D02138" w:rsidRDefault="00D02138" w:rsidP="007B0F9B">
            <w:pPr>
              <w:spacing w:after="0" w:line="240" w:lineRule="auto"/>
              <w:jc w:val="center"/>
            </w:pPr>
            <w:r w:rsidRPr="00817BBE">
              <w:rPr>
                <w:rFonts w:ascii="Times New Roman" w:hAnsi="Times New Roman"/>
                <w:sz w:val="24"/>
                <w:szCs w:val="24"/>
              </w:rPr>
              <w:t>3.4.4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и проведение торгов  и конкурсов по предоставлению в аренду муниципальной собственности                                </w:t>
            </w: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3.4.5</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Привлечение  частных инвестиций  для поддержания    объектов  недвижимости в состоянии, пригодном для использования, путем предоставления их в долгосрочную аренду      </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r w:rsidR="00D02138" w:rsidRPr="00573FFC" w:rsidTr="007B0F9B">
        <w:trPr>
          <w:trHeight w:val="243"/>
        </w:trPr>
        <w:tc>
          <w:tcPr>
            <w:tcW w:w="995" w:type="dxa"/>
          </w:tcPr>
          <w:p w:rsidR="00D02138" w:rsidRDefault="00D02138" w:rsidP="007B0F9B">
            <w:pPr>
              <w:spacing w:after="0" w:line="240" w:lineRule="auto"/>
              <w:jc w:val="center"/>
            </w:pPr>
            <w:r w:rsidRPr="00817BBE">
              <w:rPr>
                <w:rFonts w:ascii="Times New Roman" w:hAnsi="Times New Roman"/>
                <w:sz w:val="24"/>
                <w:szCs w:val="24"/>
              </w:rPr>
              <w:t>3.4.6</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Ведение реестра договоров аренды муниципального имущества</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bl>
    <w:p w:rsidR="00D02138" w:rsidRDefault="00D02138" w:rsidP="00D02138">
      <w:pPr>
        <w:spacing w:after="0" w:line="240" w:lineRule="auto"/>
        <w:ind w:left="-284" w:right="-143" w:firstLine="284"/>
        <w:jc w:val="center"/>
        <w:rPr>
          <w:rFonts w:ascii="Times New Roman" w:hAnsi="Times New Roman"/>
          <w:b/>
          <w:sz w:val="24"/>
          <w:szCs w:val="24"/>
        </w:rPr>
      </w:pPr>
    </w:p>
    <w:p w:rsidR="00D02138" w:rsidRPr="00573FFC"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Раздел 4. Основные меры муниципального и правового регулирования подпрограммы.</w:t>
      </w:r>
    </w:p>
    <w:p w:rsidR="00D02138" w:rsidRPr="00573FFC" w:rsidRDefault="00D02138" w:rsidP="00D02138">
      <w:pPr>
        <w:pStyle w:val="ConsPlusNormal0"/>
        <w:widowControl/>
        <w:ind w:left="-284" w:right="-143" w:firstLine="993"/>
        <w:jc w:val="both"/>
        <w:rPr>
          <w:rFonts w:ascii="Times New Roman" w:hAnsi="Times New Roman" w:cs="Times New Roman"/>
          <w:sz w:val="24"/>
          <w:szCs w:val="24"/>
        </w:rPr>
      </w:pPr>
      <w:r w:rsidRPr="00573FFC">
        <w:rPr>
          <w:rFonts w:ascii="Times New Roman" w:hAnsi="Times New Roman" w:cs="Times New Roman"/>
          <w:sz w:val="24"/>
          <w:szCs w:val="24"/>
        </w:rPr>
        <w:t>Основные документы правового регулирования подпрограммы:</w:t>
      </w:r>
    </w:p>
    <w:p w:rsidR="00D02138" w:rsidRPr="00573FFC" w:rsidRDefault="00D02138" w:rsidP="00D02138">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lastRenderedPageBreak/>
        <w:t xml:space="preserve">1. Решение Совета народных депутатов от </w:t>
      </w:r>
      <w:r>
        <w:rPr>
          <w:rFonts w:ascii="Times New Roman" w:hAnsi="Times New Roman" w:cs="Times New Roman"/>
          <w:sz w:val="24"/>
          <w:szCs w:val="24"/>
        </w:rPr>
        <w:t>26</w:t>
      </w:r>
      <w:r w:rsidRPr="00573FFC">
        <w:rPr>
          <w:rFonts w:ascii="Times New Roman" w:hAnsi="Times New Roman" w:cs="Times New Roman"/>
          <w:sz w:val="24"/>
          <w:szCs w:val="24"/>
        </w:rPr>
        <w:t>.09.20</w:t>
      </w:r>
      <w:r>
        <w:rPr>
          <w:rFonts w:ascii="Times New Roman" w:hAnsi="Times New Roman" w:cs="Times New Roman"/>
          <w:sz w:val="24"/>
          <w:szCs w:val="24"/>
        </w:rPr>
        <w:t>15</w:t>
      </w:r>
      <w:r w:rsidRPr="00573FFC">
        <w:rPr>
          <w:rFonts w:ascii="Times New Roman" w:hAnsi="Times New Roman" w:cs="Times New Roman"/>
          <w:sz w:val="24"/>
          <w:szCs w:val="24"/>
        </w:rPr>
        <w:t xml:space="preserve"> № 2</w:t>
      </w:r>
      <w:r>
        <w:rPr>
          <w:rFonts w:ascii="Times New Roman" w:hAnsi="Times New Roman" w:cs="Times New Roman"/>
          <w:sz w:val="24"/>
          <w:szCs w:val="24"/>
        </w:rPr>
        <w:t>68</w:t>
      </w:r>
      <w:r w:rsidRPr="00573FFC">
        <w:rPr>
          <w:rFonts w:ascii="Times New Roman" w:hAnsi="Times New Roman" w:cs="Times New Roman"/>
          <w:sz w:val="24"/>
          <w:szCs w:val="24"/>
        </w:rPr>
        <w:t xml:space="preserve"> «О</w:t>
      </w:r>
      <w:r>
        <w:rPr>
          <w:rFonts w:ascii="Times New Roman" w:hAnsi="Times New Roman" w:cs="Times New Roman"/>
          <w:sz w:val="24"/>
          <w:szCs w:val="24"/>
        </w:rPr>
        <w:t>б утверждении положения об управлении и распоряжении имуществом, находящимся в собственности Богучарского муниципального района»</w:t>
      </w:r>
      <w:r w:rsidRPr="00573FFC">
        <w:rPr>
          <w:rFonts w:ascii="Times New Roman" w:hAnsi="Times New Roman" w:cs="Times New Roman"/>
          <w:sz w:val="24"/>
          <w:szCs w:val="24"/>
        </w:rPr>
        <w:t>.</w:t>
      </w:r>
    </w:p>
    <w:p w:rsidR="00D02138" w:rsidRPr="00573FFC" w:rsidRDefault="00D02138" w:rsidP="00D02138">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2. Устав Богучарского муниципального района Воронежской области.</w:t>
      </w:r>
    </w:p>
    <w:p w:rsidR="007D0939" w:rsidRDefault="007D0939" w:rsidP="007D0939">
      <w:pPr>
        <w:spacing w:after="0" w:line="240" w:lineRule="auto"/>
        <w:ind w:right="-143"/>
        <w:rPr>
          <w:rFonts w:ascii="Times New Roman" w:hAnsi="Times New Roman"/>
          <w:b/>
          <w:sz w:val="24"/>
          <w:szCs w:val="24"/>
        </w:rPr>
      </w:pPr>
    </w:p>
    <w:p w:rsidR="00D02138"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 xml:space="preserve">Раздел 5. Информация об участии общественных, научных и иных организаций, </w:t>
      </w:r>
    </w:p>
    <w:p w:rsidR="00D02138" w:rsidRPr="00573FFC"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а также  внебюджетных фондов</w:t>
      </w:r>
      <w:r w:rsidR="00291C29">
        <w:rPr>
          <w:rFonts w:ascii="Times New Roman" w:hAnsi="Times New Roman"/>
          <w:b/>
          <w:sz w:val="24"/>
          <w:szCs w:val="24"/>
        </w:rPr>
        <w:t xml:space="preserve"> </w:t>
      </w:r>
      <w:r w:rsidRPr="00573FFC">
        <w:rPr>
          <w:rFonts w:ascii="Times New Roman" w:hAnsi="Times New Roman"/>
          <w:b/>
          <w:sz w:val="24"/>
          <w:szCs w:val="24"/>
        </w:rPr>
        <w:t>и физических лиц в реализации подпрограммы.</w:t>
      </w:r>
    </w:p>
    <w:p w:rsidR="00D02138" w:rsidRPr="00573FFC" w:rsidRDefault="00D02138" w:rsidP="00D02138">
      <w:pPr>
        <w:spacing w:after="0" w:line="240" w:lineRule="auto"/>
        <w:ind w:left="-284" w:right="-143" w:firstLine="993"/>
        <w:jc w:val="both"/>
        <w:rPr>
          <w:rFonts w:ascii="Times New Roman" w:hAnsi="Times New Roman"/>
          <w:sz w:val="24"/>
          <w:szCs w:val="24"/>
        </w:rPr>
      </w:pPr>
    </w:p>
    <w:p w:rsidR="00D02138" w:rsidRPr="00573FFC" w:rsidRDefault="00D02138" w:rsidP="00D02138">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Подпрограмма не предполагает участие в реализации ее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D02138" w:rsidRPr="00573FFC" w:rsidRDefault="00D02138" w:rsidP="00D02138">
      <w:pPr>
        <w:pStyle w:val="ConsPlusTitle"/>
        <w:widowControl/>
        <w:ind w:firstLine="1135"/>
        <w:jc w:val="center"/>
        <w:rPr>
          <w:rFonts w:ascii="Times New Roman" w:hAnsi="Times New Roman" w:cs="Times New Roman"/>
          <w:sz w:val="24"/>
          <w:szCs w:val="24"/>
        </w:rPr>
      </w:pPr>
    </w:p>
    <w:p w:rsidR="00D02138" w:rsidRPr="00573FFC" w:rsidRDefault="00D02138" w:rsidP="00D02138">
      <w:pPr>
        <w:pStyle w:val="ConsPlusTitle"/>
        <w:widowControl/>
        <w:ind w:firstLine="567"/>
        <w:rPr>
          <w:rFonts w:ascii="Times New Roman" w:hAnsi="Times New Roman" w:cs="Times New Roman"/>
          <w:sz w:val="24"/>
          <w:szCs w:val="24"/>
        </w:rPr>
      </w:pPr>
      <w:r w:rsidRPr="00573FFC">
        <w:rPr>
          <w:rFonts w:ascii="Times New Roman" w:hAnsi="Times New Roman" w:cs="Times New Roman"/>
          <w:sz w:val="24"/>
          <w:szCs w:val="24"/>
        </w:rPr>
        <w:t xml:space="preserve">Раздел 6.  Финансовое обеспечение реализации подпрограммы  </w:t>
      </w:r>
      <w:r>
        <w:rPr>
          <w:rFonts w:ascii="Times New Roman" w:hAnsi="Times New Roman" w:cs="Times New Roman"/>
          <w:sz w:val="24"/>
          <w:szCs w:val="24"/>
        </w:rPr>
        <w:t>(таблица 4).</w:t>
      </w:r>
    </w:p>
    <w:p w:rsidR="00D02138" w:rsidRDefault="00D02138" w:rsidP="00D02138">
      <w:pPr>
        <w:pStyle w:val="ConsPlusTitle"/>
        <w:widowControl/>
        <w:ind w:firstLine="1135"/>
        <w:jc w:val="right"/>
        <w:rPr>
          <w:rFonts w:ascii="Times New Roman" w:hAnsi="Times New Roman" w:cs="Times New Roman"/>
          <w:b w:val="0"/>
          <w:sz w:val="24"/>
          <w:szCs w:val="24"/>
        </w:rPr>
      </w:pPr>
    </w:p>
    <w:p w:rsidR="00D02138" w:rsidRPr="00421F4D" w:rsidRDefault="00D02138" w:rsidP="00D02138">
      <w:pPr>
        <w:pStyle w:val="ConsPlusTitle"/>
        <w:widowControl/>
        <w:ind w:firstLine="1135"/>
        <w:jc w:val="right"/>
        <w:rPr>
          <w:rFonts w:ascii="Times New Roman" w:hAnsi="Times New Roman" w:cs="Times New Roman"/>
          <w:b w:val="0"/>
          <w:sz w:val="24"/>
          <w:szCs w:val="24"/>
        </w:rPr>
      </w:pPr>
      <w:r>
        <w:rPr>
          <w:rFonts w:ascii="Times New Roman" w:hAnsi="Times New Roman" w:cs="Times New Roman"/>
          <w:b w:val="0"/>
          <w:sz w:val="24"/>
          <w:szCs w:val="24"/>
        </w:rPr>
        <w:t>Таблица 4.</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51"/>
        <w:gridCol w:w="992"/>
        <w:gridCol w:w="993"/>
        <w:gridCol w:w="992"/>
        <w:gridCol w:w="992"/>
        <w:gridCol w:w="992"/>
        <w:gridCol w:w="993"/>
        <w:gridCol w:w="992"/>
        <w:gridCol w:w="992"/>
      </w:tblGrid>
      <w:tr w:rsidR="008202B8" w:rsidRPr="00573FFC" w:rsidTr="008202B8">
        <w:trPr>
          <w:trHeight w:val="263"/>
        </w:trPr>
        <w:tc>
          <w:tcPr>
            <w:tcW w:w="1951" w:type="dxa"/>
          </w:tcPr>
          <w:p w:rsidR="008202B8" w:rsidRPr="00F46029" w:rsidRDefault="008202B8" w:rsidP="007B0F9B">
            <w:pPr>
              <w:spacing w:after="0" w:line="240" w:lineRule="auto"/>
              <w:ind w:left="-284" w:firstLine="1419"/>
              <w:jc w:val="both"/>
              <w:rPr>
                <w:rFonts w:ascii="Times New Roman" w:hAnsi="Times New Roman"/>
                <w:sz w:val="24"/>
                <w:szCs w:val="24"/>
              </w:rPr>
            </w:pPr>
          </w:p>
        </w:tc>
        <w:tc>
          <w:tcPr>
            <w:tcW w:w="992" w:type="dxa"/>
          </w:tcPr>
          <w:p w:rsidR="008202B8" w:rsidRPr="00F46029" w:rsidRDefault="008202B8" w:rsidP="008202B8">
            <w:pPr>
              <w:spacing w:after="0" w:line="240" w:lineRule="auto"/>
              <w:ind w:left="-1097" w:firstLine="1135"/>
              <w:jc w:val="center"/>
              <w:rPr>
                <w:rFonts w:ascii="Times New Roman" w:hAnsi="Times New Roman"/>
                <w:sz w:val="24"/>
                <w:szCs w:val="24"/>
              </w:rPr>
            </w:pPr>
            <w:r w:rsidRPr="00F46029">
              <w:rPr>
                <w:rFonts w:ascii="Times New Roman" w:hAnsi="Times New Roman"/>
                <w:sz w:val="24"/>
                <w:szCs w:val="24"/>
              </w:rPr>
              <w:t>2019</w:t>
            </w:r>
          </w:p>
          <w:p w:rsidR="008202B8" w:rsidRPr="00F46029" w:rsidRDefault="008202B8" w:rsidP="008202B8">
            <w:pPr>
              <w:spacing w:after="0" w:line="240" w:lineRule="auto"/>
              <w:ind w:left="-1097" w:firstLine="1135"/>
              <w:jc w:val="center"/>
              <w:rPr>
                <w:rFonts w:ascii="Times New Roman" w:hAnsi="Times New Roman"/>
                <w:sz w:val="24"/>
                <w:szCs w:val="24"/>
              </w:rPr>
            </w:pPr>
          </w:p>
        </w:tc>
        <w:tc>
          <w:tcPr>
            <w:tcW w:w="993" w:type="dxa"/>
          </w:tcPr>
          <w:p w:rsidR="008202B8" w:rsidRPr="00F46029" w:rsidRDefault="008202B8" w:rsidP="008202B8">
            <w:pPr>
              <w:spacing w:after="0" w:line="240" w:lineRule="auto"/>
              <w:ind w:left="-1097" w:firstLine="1135"/>
              <w:jc w:val="center"/>
              <w:rPr>
                <w:rFonts w:ascii="Times New Roman" w:hAnsi="Times New Roman"/>
                <w:sz w:val="24"/>
                <w:szCs w:val="24"/>
              </w:rPr>
            </w:pPr>
            <w:r w:rsidRPr="00F46029">
              <w:rPr>
                <w:rFonts w:ascii="Times New Roman" w:hAnsi="Times New Roman"/>
                <w:sz w:val="24"/>
                <w:szCs w:val="24"/>
              </w:rPr>
              <w:t>2020</w:t>
            </w:r>
          </w:p>
          <w:p w:rsidR="008202B8" w:rsidRPr="00F46029" w:rsidRDefault="008202B8" w:rsidP="008202B8">
            <w:pPr>
              <w:spacing w:after="0" w:line="240" w:lineRule="auto"/>
              <w:ind w:left="-1097" w:firstLine="1135"/>
              <w:jc w:val="center"/>
              <w:rPr>
                <w:rFonts w:ascii="Times New Roman" w:hAnsi="Times New Roman"/>
                <w:sz w:val="24"/>
                <w:szCs w:val="24"/>
              </w:rPr>
            </w:pPr>
          </w:p>
        </w:tc>
        <w:tc>
          <w:tcPr>
            <w:tcW w:w="992" w:type="dxa"/>
          </w:tcPr>
          <w:p w:rsidR="008202B8" w:rsidRPr="00F46029" w:rsidRDefault="008202B8" w:rsidP="008202B8">
            <w:pPr>
              <w:spacing w:after="0" w:line="240" w:lineRule="auto"/>
              <w:ind w:left="-1097" w:firstLine="1135"/>
              <w:jc w:val="center"/>
              <w:rPr>
                <w:rFonts w:ascii="Times New Roman" w:hAnsi="Times New Roman"/>
                <w:sz w:val="24"/>
                <w:szCs w:val="24"/>
              </w:rPr>
            </w:pPr>
            <w:r w:rsidRPr="00F46029">
              <w:rPr>
                <w:rFonts w:ascii="Times New Roman" w:hAnsi="Times New Roman"/>
                <w:sz w:val="24"/>
                <w:szCs w:val="24"/>
              </w:rPr>
              <w:t>2021</w:t>
            </w:r>
          </w:p>
        </w:tc>
        <w:tc>
          <w:tcPr>
            <w:tcW w:w="992" w:type="dxa"/>
          </w:tcPr>
          <w:p w:rsidR="008202B8" w:rsidRPr="00F46029" w:rsidRDefault="008202B8" w:rsidP="008202B8">
            <w:pPr>
              <w:spacing w:after="0" w:line="240" w:lineRule="auto"/>
              <w:ind w:left="-1097" w:firstLine="1135"/>
              <w:jc w:val="center"/>
              <w:rPr>
                <w:rFonts w:ascii="Times New Roman" w:hAnsi="Times New Roman"/>
                <w:sz w:val="24"/>
                <w:szCs w:val="24"/>
              </w:rPr>
            </w:pPr>
            <w:r w:rsidRPr="00F46029">
              <w:rPr>
                <w:rFonts w:ascii="Times New Roman" w:hAnsi="Times New Roman"/>
                <w:sz w:val="24"/>
                <w:szCs w:val="24"/>
              </w:rPr>
              <w:t>2022</w:t>
            </w:r>
          </w:p>
        </w:tc>
        <w:tc>
          <w:tcPr>
            <w:tcW w:w="992" w:type="dxa"/>
          </w:tcPr>
          <w:p w:rsidR="008202B8" w:rsidRPr="00F46029" w:rsidRDefault="008202B8" w:rsidP="008202B8">
            <w:pPr>
              <w:spacing w:after="0" w:line="240" w:lineRule="auto"/>
              <w:ind w:left="-1097" w:firstLine="1135"/>
              <w:jc w:val="center"/>
              <w:rPr>
                <w:rFonts w:ascii="Times New Roman" w:hAnsi="Times New Roman"/>
                <w:sz w:val="24"/>
                <w:szCs w:val="24"/>
              </w:rPr>
            </w:pPr>
            <w:r w:rsidRPr="00F46029">
              <w:rPr>
                <w:rFonts w:ascii="Times New Roman" w:hAnsi="Times New Roman"/>
                <w:sz w:val="24"/>
                <w:szCs w:val="24"/>
              </w:rPr>
              <w:t>2023</w:t>
            </w:r>
          </w:p>
        </w:tc>
        <w:tc>
          <w:tcPr>
            <w:tcW w:w="993" w:type="dxa"/>
          </w:tcPr>
          <w:p w:rsidR="008202B8" w:rsidRPr="00F46029" w:rsidRDefault="008202B8" w:rsidP="008202B8">
            <w:pPr>
              <w:spacing w:after="0" w:line="240" w:lineRule="auto"/>
              <w:ind w:left="-1097" w:firstLine="1135"/>
              <w:jc w:val="center"/>
              <w:rPr>
                <w:rFonts w:ascii="Times New Roman" w:hAnsi="Times New Roman"/>
                <w:sz w:val="24"/>
                <w:szCs w:val="24"/>
              </w:rPr>
            </w:pPr>
            <w:r w:rsidRPr="00F46029">
              <w:rPr>
                <w:rFonts w:ascii="Times New Roman" w:hAnsi="Times New Roman"/>
                <w:sz w:val="24"/>
                <w:szCs w:val="24"/>
              </w:rPr>
              <w:t>2024</w:t>
            </w:r>
          </w:p>
        </w:tc>
        <w:tc>
          <w:tcPr>
            <w:tcW w:w="992" w:type="dxa"/>
          </w:tcPr>
          <w:p w:rsidR="008202B8" w:rsidRPr="00F46029" w:rsidRDefault="008202B8" w:rsidP="008202B8">
            <w:pPr>
              <w:spacing w:after="0" w:line="240" w:lineRule="auto"/>
              <w:ind w:left="-1097" w:firstLine="1135"/>
              <w:jc w:val="center"/>
              <w:rPr>
                <w:rFonts w:ascii="Times New Roman" w:hAnsi="Times New Roman"/>
                <w:sz w:val="24"/>
                <w:szCs w:val="24"/>
              </w:rPr>
            </w:pPr>
            <w:r w:rsidRPr="00F46029">
              <w:rPr>
                <w:rFonts w:ascii="Times New Roman" w:hAnsi="Times New Roman"/>
                <w:sz w:val="24"/>
                <w:szCs w:val="24"/>
              </w:rPr>
              <w:t>2025</w:t>
            </w:r>
          </w:p>
        </w:tc>
        <w:tc>
          <w:tcPr>
            <w:tcW w:w="992" w:type="dxa"/>
          </w:tcPr>
          <w:p w:rsidR="008202B8" w:rsidRPr="00F46029" w:rsidRDefault="008202B8" w:rsidP="008202B8">
            <w:pPr>
              <w:spacing w:after="0" w:line="240" w:lineRule="auto"/>
              <w:ind w:left="-1097" w:firstLine="1135"/>
              <w:jc w:val="center"/>
              <w:rPr>
                <w:rFonts w:ascii="Times New Roman" w:hAnsi="Times New Roman"/>
                <w:sz w:val="24"/>
                <w:szCs w:val="24"/>
              </w:rPr>
            </w:pPr>
            <w:r w:rsidRPr="00F46029">
              <w:rPr>
                <w:rFonts w:ascii="Times New Roman" w:hAnsi="Times New Roman"/>
                <w:sz w:val="24"/>
                <w:szCs w:val="24"/>
              </w:rPr>
              <w:t>2026</w:t>
            </w:r>
          </w:p>
        </w:tc>
      </w:tr>
      <w:tr w:rsidR="008202B8" w:rsidRPr="00573FFC" w:rsidTr="008202B8">
        <w:trPr>
          <w:trHeight w:val="691"/>
        </w:trPr>
        <w:tc>
          <w:tcPr>
            <w:tcW w:w="1951" w:type="dxa"/>
          </w:tcPr>
          <w:p w:rsidR="008202B8" w:rsidRPr="00F46029" w:rsidRDefault="008202B8" w:rsidP="007B0F9B">
            <w:pPr>
              <w:spacing w:after="0" w:line="240" w:lineRule="auto"/>
              <w:jc w:val="both"/>
              <w:rPr>
                <w:rFonts w:ascii="Times New Roman" w:hAnsi="Times New Roman"/>
                <w:sz w:val="24"/>
                <w:szCs w:val="24"/>
              </w:rPr>
            </w:pPr>
            <w:r w:rsidRPr="00F46029">
              <w:rPr>
                <w:rFonts w:ascii="Times New Roman" w:hAnsi="Times New Roman"/>
                <w:sz w:val="24"/>
                <w:szCs w:val="24"/>
              </w:rPr>
              <w:t>Расходы на управление имуществом Богучарского муниципального района, (тыс.рублей)</w:t>
            </w:r>
          </w:p>
        </w:tc>
        <w:tc>
          <w:tcPr>
            <w:tcW w:w="992" w:type="dxa"/>
          </w:tcPr>
          <w:p w:rsidR="008202B8" w:rsidRPr="00F46029" w:rsidRDefault="008202B8" w:rsidP="008202B8">
            <w:pPr>
              <w:spacing w:after="0" w:line="240" w:lineRule="auto"/>
              <w:ind w:left="-1237" w:firstLine="1135"/>
              <w:jc w:val="center"/>
              <w:rPr>
                <w:rFonts w:ascii="Times New Roman" w:hAnsi="Times New Roman"/>
                <w:sz w:val="24"/>
                <w:szCs w:val="24"/>
              </w:rPr>
            </w:pPr>
            <w:r w:rsidRPr="00F46029">
              <w:rPr>
                <w:rFonts w:ascii="Times New Roman" w:hAnsi="Times New Roman"/>
                <w:sz w:val="24"/>
                <w:szCs w:val="24"/>
              </w:rPr>
              <w:t>5193,7</w:t>
            </w:r>
          </w:p>
        </w:tc>
        <w:tc>
          <w:tcPr>
            <w:tcW w:w="993" w:type="dxa"/>
          </w:tcPr>
          <w:p w:rsidR="008202B8" w:rsidRPr="00F46029" w:rsidRDefault="008202B8" w:rsidP="008202B8">
            <w:pPr>
              <w:spacing w:after="0" w:line="240" w:lineRule="auto"/>
              <w:jc w:val="center"/>
              <w:rPr>
                <w:rFonts w:ascii="Times New Roman" w:hAnsi="Times New Roman"/>
                <w:sz w:val="24"/>
                <w:szCs w:val="24"/>
              </w:rPr>
            </w:pPr>
            <w:r w:rsidRPr="00F46029">
              <w:rPr>
                <w:rFonts w:ascii="Times New Roman" w:hAnsi="Times New Roman"/>
                <w:sz w:val="24"/>
                <w:szCs w:val="24"/>
              </w:rPr>
              <w:t>3202,0</w:t>
            </w:r>
          </w:p>
        </w:tc>
        <w:tc>
          <w:tcPr>
            <w:tcW w:w="992" w:type="dxa"/>
          </w:tcPr>
          <w:p w:rsidR="008202B8" w:rsidRPr="00F46029" w:rsidRDefault="008202B8" w:rsidP="008202B8">
            <w:pPr>
              <w:spacing w:after="0" w:line="240" w:lineRule="auto"/>
              <w:jc w:val="center"/>
              <w:rPr>
                <w:rFonts w:ascii="Times New Roman" w:hAnsi="Times New Roman"/>
                <w:sz w:val="24"/>
                <w:szCs w:val="24"/>
              </w:rPr>
            </w:pPr>
            <w:r w:rsidRPr="00F46029">
              <w:rPr>
                <w:rFonts w:ascii="Times New Roman" w:hAnsi="Times New Roman"/>
                <w:sz w:val="24"/>
                <w:szCs w:val="24"/>
              </w:rPr>
              <w:t>5555,6</w:t>
            </w:r>
          </w:p>
        </w:tc>
        <w:tc>
          <w:tcPr>
            <w:tcW w:w="992" w:type="dxa"/>
          </w:tcPr>
          <w:p w:rsidR="008202B8" w:rsidRPr="00F46029" w:rsidRDefault="008202B8" w:rsidP="008202B8">
            <w:pPr>
              <w:jc w:val="center"/>
              <w:rPr>
                <w:rFonts w:ascii="Times New Roman" w:hAnsi="Times New Roman"/>
                <w:sz w:val="24"/>
                <w:szCs w:val="24"/>
              </w:rPr>
            </w:pPr>
            <w:r w:rsidRPr="00F46029">
              <w:rPr>
                <w:rFonts w:ascii="Times New Roman" w:hAnsi="Times New Roman"/>
                <w:sz w:val="24"/>
                <w:szCs w:val="24"/>
              </w:rPr>
              <w:t>5555,6</w:t>
            </w:r>
          </w:p>
        </w:tc>
        <w:tc>
          <w:tcPr>
            <w:tcW w:w="992" w:type="dxa"/>
          </w:tcPr>
          <w:p w:rsidR="008202B8" w:rsidRPr="00F46029" w:rsidRDefault="008202B8" w:rsidP="008202B8">
            <w:pPr>
              <w:jc w:val="center"/>
              <w:rPr>
                <w:rFonts w:ascii="Times New Roman" w:hAnsi="Times New Roman"/>
                <w:sz w:val="24"/>
                <w:szCs w:val="24"/>
              </w:rPr>
            </w:pPr>
            <w:r w:rsidRPr="00D20D28">
              <w:rPr>
                <w:rFonts w:ascii="Times New Roman" w:hAnsi="Times New Roman"/>
                <w:sz w:val="24"/>
                <w:szCs w:val="24"/>
              </w:rPr>
              <w:t>5600,0</w:t>
            </w:r>
          </w:p>
        </w:tc>
        <w:tc>
          <w:tcPr>
            <w:tcW w:w="993" w:type="dxa"/>
          </w:tcPr>
          <w:p w:rsidR="008202B8" w:rsidRPr="00F46029" w:rsidRDefault="00F46029" w:rsidP="00F46029">
            <w:pPr>
              <w:jc w:val="center"/>
              <w:rPr>
                <w:rFonts w:ascii="Times New Roman" w:hAnsi="Times New Roman"/>
                <w:sz w:val="24"/>
                <w:szCs w:val="24"/>
              </w:rPr>
            </w:pPr>
            <w:r w:rsidRPr="00F46029">
              <w:rPr>
                <w:rFonts w:ascii="Times New Roman" w:hAnsi="Times New Roman"/>
                <w:sz w:val="24"/>
                <w:szCs w:val="24"/>
              </w:rPr>
              <w:t>12680</w:t>
            </w:r>
          </w:p>
        </w:tc>
        <w:tc>
          <w:tcPr>
            <w:tcW w:w="992" w:type="dxa"/>
          </w:tcPr>
          <w:p w:rsidR="008202B8" w:rsidRPr="00F46029" w:rsidRDefault="008202B8" w:rsidP="00F46029">
            <w:pPr>
              <w:jc w:val="center"/>
              <w:rPr>
                <w:rFonts w:ascii="Times New Roman" w:hAnsi="Times New Roman"/>
                <w:sz w:val="24"/>
                <w:szCs w:val="24"/>
              </w:rPr>
            </w:pPr>
            <w:r w:rsidRPr="00F46029">
              <w:rPr>
                <w:rFonts w:ascii="Times New Roman" w:hAnsi="Times New Roman"/>
                <w:sz w:val="24"/>
                <w:szCs w:val="24"/>
              </w:rPr>
              <w:t>57</w:t>
            </w:r>
            <w:r w:rsidR="00F46029" w:rsidRPr="00F46029">
              <w:rPr>
                <w:rFonts w:ascii="Times New Roman" w:hAnsi="Times New Roman"/>
                <w:sz w:val="24"/>
                <w:szCs w:val="24"/>
              </w:rPr>
              <w:t>6,0</w:t>
            </w:r>
          </w:p>
        </w:tc>
        <w:tc>
          <w:tcPr>
            <w:tcW w:w="992" w:type="dxa"/>
          </w:tcPr>
          <w:p w:rsidR="008202B8" w:rsidRPr="00F46029" w:rsidRDefault="00F46029" w:rsidP="008202B8">
            <w:pPr>
              <w:jc w:val="center"/>
              <w:rPr>
                <w:rFonts w:ascii="Times New Roman" w:hAnsi="Times New Roman"/>
                <w:sz w:val="24"/>
                <w:szCs w:val="24"/>
              </w:rPr>
            </w:pPr>
            <w:r w:rsidRPr="00F46029">
              <w:rPr>
                <w:rFonts w:ascii="Times New Roman" w:hAnsi="Times New Roman"/>
                <w:sz w:val="24"/>
                <w:szCs w:val="24"/>
              </w:rPr>
              <w:t>576,0</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Pr="00573FFC" w:rsidRDefault="00D02138" w:rsidP="00D02138">
      <w:pPr>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Расходы на управление имуществом Богучарского муниципального района сформированы исходя из следующих затрат:</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услуг по проведению независимой оценки размера арендной платы, рыночной стоимости муниципального имущества</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работ по технической паспортизации муниц</w:t>
      </w:r>
      <w:r>
        <w:rPr>
          <w:rFonts w:ascii="Times New Roman" w:hAnsi="Times New Roman"/>
          <w:sz w:val="24"/>
          <w:szCs w:val="24"/>
        </w:rPr>
        <w:t>ипального недвижимого имущества;</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обеспечение сохранности муниципального имущества, составляющего казну района, на период до передачи в оперативное управление, хозяйственное ведение или приватизации</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 xml:space="preserve">а организацию учета муниципального имущества района </w:t>
      </w:r>
      <w:r>
        <w:rPr>
          <w:rFonts w:ascii="Times New Roman" w:hAnsi="Times New Roman"/>
          <w:sz w:val="24"/>
          <w:szCs w:val="24"/>
        </w:rPr>
        <w:t>и проведение его инвентаризации;</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объявлений в средствах массовой информации</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проведение землеустроительных работ, в том числе на постановку земельных участков на государственный кадастровый учет</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д</w:t>
      </w:r>
      <w:r w:rsidRPr="00B218B5">
        <w:rPr>
          <w:rFonts w:ascii="Times New Roman" w:hAnsi="Times New Roman"/>
          <w:sz w:val="24"/>
          <w:szCs w:val="24"/>
        </w:rPr>
        <w:t>ругих затрат, связанных с процессом управления муниципальным имуществом района.</w:t>
      </w:r>
    </w:p>
    <w:p w:rsidR="00D02138" w:rsidRPr="00573FFC" w:rsidRDefault="00D02138" w:rsidP="00D02138">
      <w:pPr>
        <w:spacing w:after="0" w:line="240" w:lineRule="auto"/>
        <w:ind w:left="-284" w:firstLine="851"/>
        <w:jc w:val="both"/>
        <w:rPr>
          <w:rFonts w:ascii="Times New Roman" w:hAnsi="Times New Roman"/>
          <w:sz w:val="24"/>
          <w:szCs w:val="24"/>
        </w:rPr>
      </w:pPr>
      <w:r w:rsidRPr="00573FFC">
        <w:rPr>
          <w:rFonts w:ascii="Times New Roman" w:hAnsi="Times New Roman"/>
          <w:sz w:val="24"/>
          <w:szCs w:val="24"/>
        </w:rPr>
        <w:t>Объемы бюджетных ассигнований на реализацию подпрограммы подлежат уточнению при формировании бюджета Богучарского муниципального района Воронежской области на очередной финансовый год и плановый период.</w:t>
      </w:r>
    </w:p>
    <w:p w:rsidR="00D02138" w:rsidRPr="00573FFC" w:rsidRDefault="00D02138" w:rsidP="00D02138">
      <w:pPr>
        <w:spacing w:after="0" w:line="240" w:lineRule="auto"/>
        <w:ind w:firstLine="1135"/>
        <w:jc w:val="both"/>
        <w:rPr>
          <w:rFonts w:ascii="Times New Roman" w:hAnsi="Times New Roman"/>
          <w:sz w:val="24"/>
          <w:szCs w:val="24"/>
        </w:rPr>
      </w:pPr>
    </w:p>
    <w:p w:rsidR="00314377" w:rsidRDefault="00314377" w:rsidP="00D02138">
      <w:pPr>
        <w:spacing w:after="0" w:line="240" w:lineRule="auto"/>
        <w:jc w:val="center"/>
        <w:rPr>
          <w:rFonts w:ascii="Times New Roman" w:hAnsi="Times New Roman"/>
          <w:b/>
          <w:sz w:val="24"/>
          <w:szCs w:val="24"/>
        </w:rPr>
      </w:pPr>
    </w:p>
    <w:p w:rsidR="00D20D28" w:rsidRDefault="00D20D28" w:rsidP="00D02138">
      <w:pPr>
        <w:spacing w:after="0" w:line="240" w:lineRule="auto"/>
        <w:jc w:val="center"/>
        <w:rPr>
          <w:rFonts w:ascii="Times New Roman" w:hAnsi="Times New Roman"/>
          <w:b/>
          <w:sz w:val="24"/>
          <w:szCs w:val="24"/>
        </w:rPr>
      </w:pPr>
    </w:p>
    <w:p w:rsidR="00D20D28" w:rsidRDefault="00D20D28" w:rsidP="00D02138">
      <w:pPr>
        <w:spacing w:after="0" w:line="240" w:lineRule="auto"/>
        <w:jc w:val="center"/>
        <w:rPr>
          <w:rFonts w:ascii="Times New Roman" w:hAnsi="Times New Roman"/>
          <w:b/>
          <w:sz w:val="24"/>
          <w:szCs w:val="24"/>
        </w:rPr>
      </w:pPr>
    </w:p>
    <w:p w:rsidR="00D20D28" w:rsidRDefault="00D20D28" w:rsidP="00D02138">
      <w:pPr>
        <w:spacing w:after="0" w:line="240" w:lineRule="auto"/>
        <w:jc w:val="center"/>
        <w:rPr>
          <w:rFonts w:ascii="Times New Roman" w:hAnsi="Times New Roman"/>
          <w:b/>
          <w:sz w:val="24"/>
          <w:szCs w:val="24"/>
        </w:rPr>
      </w:pPr>
    </w:p>
    <w:p w:rsidR="00D20D28" w:rsidRDefault="00D20D28" w:rsidP="00D02138">
      <w:pPr>
        <w:spacing w:after="0" w:line="240" w:lineRule="auto"/>
        <w:jc w:val="center"/>
        <w:rPr>
          <w:rFonts w:ascii="Times New Roman" w:hAnsi="Times New Roman"/>
          <w:b/>
          <w:sz w:val="24"/>
          <w:szCs w:val="24"/>
        </w:rPr>
      </w:pPr>
    </w:p>
    <w:p w:rsidR="00D20D28" w:rsidRDefault="00D20D28" w:rsidP="00D02138">
      <w:pPr>
        <w:spacing w:after="0" w:line="240" w:lineRule="auto"/>
        <w:jc w:val="center"/>
        <w:rPr>
          <w:rFonts w:ascii="Times New Roman" w:hAnsi="Times New Roman"/>
          <w:b/>
          <w:sz w:val="24"/>
          <w:szCs w:val="24"/>
        </w:rPr>
      </w:pPr>
    </w:p>
    <w:p w:rsidR="00D20D28" w:rsidRDefault="00D20D28" w:rsidP="00D02138">
      <w:pPr>
        <w:spacing w:after="0" w:line="240" w:lineRule="auto"/>
        <w:jc w:val="center"/>
        <w:rPr>
          <w:rFonts w:ascii="Times New Roman" w:hAnsi="Times New Roman"/>
          <w:b/>
          <w:sz w:val="24"/>
          <w:szCs w:val="24"/>
        </w:rPr>
      </w:pPr>
    </w:p>
    <w:p w:rsidR="00CB0F11" w:rsidRDefault="00D02138" w:rsidP="00D02138">
      <w:pPr>
        <w:spacing w:after="0" w:line="240" w:lineRule="auto"/>
        <w:jc w:val="center"/>
        <w:rPr>
          <w:rFonts w:ascii="Times New Roman" w:hAnsi="Times New Roman"/>
          <w:b/>
          <w:sz w:val="24"/>
          <w:szCs w:val="24"/>
        </w:rPr>
      </w:pPr>
      <w:r w:rsidRPr="00573FFC">
        <w:rPr>
          <w:rFonts w:ascii="Times New Roman" w:hAnsi="Times New Roman"/>
          <w:b/>
          <w:sz w:val="24"/>
          <w:szCs w:val="24"/>
        </w:rPr>
        <w:lastRenderedPageBreak/>
        <w:t>Раздел 7. Анализ рисков реализации подпрограммы и описание</w:t>
      </w:r>
      <w:r w:rsidR="001214B7">
        <w:rPr>
          <w:rFonts w:ascii="Times New Roman" w:hAnsi="Times New Roman"/>
          <w:b/>
          <w:sz w:val="24"/>
          <w:szCs w:val="24"/>
        </w:rPr>
        <w:t xml:space="preserve"> </w:t>
      </w:r>
      <w:r w:rsidRPr="00573FFC">
        <w:rPr>
          <w:rFonts w:ascii="Times New Roman" w:hAnsi="Times New Roman"/>
          <w:b/>
          <w:sz w:val="24"/>
          <w:szCs w:val="24"/>
        </w:rPr>
        <w:t>мер управления</w:t>
      </w:r>
    </w:p>
    <w:p w:rsidR="00D02138" w:rsidRDefault="00D02138" w:rsidP="00D02138">
      <w:pPr>
        <w:spacing w:after="0" w:line="240" w:lineRule="auto"/>
        <w:jc w:val="center"/>
        <w:rPr>
          <w:rFonts w:ascii="Times New Roman" w:hAnsi="Times New Roman"/>
          <w:b/>
          <w:sz w:val="24"/>
          <w:szCs w:val="24"/>
        </w:rPr>
      </w:pPr>
      <w:r w:rsidRPr="00573FFC">
        <w:rPr>
          <w:rFonts w:ascii="Times New Roman" w:hAnsi="Times New Roman"/>
          <w:b/>
          <w:sz w:val="24"/>
          <w:szCs w:val="24"/>
        </w:rPr>
        <w:t xml:space="preserve"> рисками реализации подпрограммы</w:t>
      </w:r>
    </w:p>
    <w:p w:rsidR="00D02138" w:rsidRPr="00573FFC" w:rsidRDefault="00D02138" w:rsidP="00D02138">
      <w:pPr>
        <w:spacing w:after="0" w:line="240" w:lineRule="auto"/>
        <w:jc w:val="center"/>
        <w:rPr>
          <w:rFonts w:ascii="Times New Roman" w:hAnsi="Times New Roman"/>
          <w:sz w:val="24"/>
          <w:szCs w:val="24"/>
        </w:rPr>
      </w:pPr>
    </w:p>
    <w:p w:rsidR="00D02138" w:rsidRPr="00573FFC" w:rsidRDefault="00D02138" w:rsidP="00D02138">
      <w:pPr>
        <w:pStyle w:val="ConsPlusNormal0"/>
        <w:ind w:left="-426" w:firstLine="851"/>
        <w:jc w:val="both"/>
        <w:outlineLvl w:val="1"/>
        <w:rPr>
          <w:rFonts w:ascii="Times New Roman" w:hAnsi="Times New Roman" w:cs="Times New Roman"/>
          <w:sz w:val="24"/>
          <w:szCs w:val="24"/>
        </w:rPr>
      </w:pPr>
      <w:r w:rsidRPr="00573FFC">
        <w:rPr>
          <w:rFonts w:ascii="Times New Roman" w:hAnsi="Times New Roman" w:cs="Times New Roman"/>
          <w:sz w:val="24"/>
          <w:szCs w:val="24"/>
        </w:rPr>
        <w:t>Риски реализации подпрограммы, а также соответствующие меры по управлению данными рисками</w:t>
      </w:r>
      <w:r>
        <w:rPr>
          <w:rFonts w:ascii="Times New Roman" w:hAnsi="Times New Roman" w:cs="Times New Roman"/>
          <w:sz w:val="24"/>
          <w:szCs w:val="24"/>
        </w:rPr>
        <w:t xml:space="preserve"> (таблица 5)</w:t>
      </w:r>
      <w:r w:rsidRPr="00573FFC">
        <w:rPr>
          <w:rFonts w:ascii="Times New Roman" w:hAnsi="Times New Roman" w:cs="Times New Roman"/>
          <w:sz w:val="24"/>
          <w:szCs w:val="24"/>
        </w:rPr>
        <w:t>:</w:t>
      </w:r>
    </w:p>
    <w:p w:rsidR="00D02138" w:rsidRPr="00573FFC" w:rsidRDefault="00D02138" w:rsidP="00D02138">
      <w:pPr>
        <w:pStyle w:val="ConsPlusNormal0"/>
        <w:ind w:left="-426" w:firstLine="851"/>
        <w:jc w:val="right"/>
        <w:outlineLvl w:val="1"/>
        <w:rPr>
          <w:rFonts w:ascii="Times New Roman" w:hAnsi="Times New Roman" w:cs="Times New Roman"/>
          <w:sz w:val="24"/>
          <w:szCs w:val="24"/>
        </w:rPr>
      </w:pPr>
      <w:r>
        <w:rPr>
          <w:rFonts w:ascii="Times New Roman" w:hAnsi="Times New Roman" w:cs="Times New Roman"/>
          <w:sz w:val="24"/>
          <w:szCs w:val="24"/>
        </w:rPr>
        <w:t>Таблица 5.</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45"/>
        <w:gridCol w:w="6344"/>
      </w:tblGrid>
      <w:tr w:rsidR="00D02138" w:rsidRPr="00573FFC" w:rsidTr="00D02138">
        <w:trPr>
          <w:trHeight w:val="185"/>
        </w:trPr>
        <w:tc>
          <w:tcPr>
            <w:tcW w:w="3545" w:type="dxa"/>
          </w:tcPr>
          <w:p w:rsidR="00D02138" w:rsidRPr="00817BBE" w:rsidRDefault="00D02138" w:rsidP="007B0F9B">
            <w:pPr>
              <w:spacing w:after="0" w:line="240" w:lineRule="auto"/>
              <w:ind w:firstLine="34"/>
              <w:jc w:val="center"/>
              <w:rPr>
                <w:rFonts w:ascii="Times New Roman" w:hAnsi="Times New Roman"/>
                <w:b/>
                <w:bCs/>
                <w:sz w:val="24"/>
                <w:szCs w:val="24"/>
              </w:rPr>
            </w:pPr>
            <w:r w:rsidRPr="00817BBE">
              <w:rPr>
                <w:rFonts w:ascii="Times New Roman" w:hAnsi="Times New Roman"/>
                <w:b/>
                <w:bCs/>
                <w:sz w:val="24"/>
                <w:szCs w:val="24"/>
              </w:rPr>
              <w:t>Вид риска</w:t>
            </w:r>
          </w:p>
          <w:p w:rsidR="00D02138" w:rsidRPr="00817BBE" w:rsidRDefault="00D02138" w:rsidP="007B0F9B">
            <w:pPr>
              <w:spacing w:after="0" w:line="240" w:lineRule="auto"/>
              <w:ind w:firstLine="34"/>
              <w:jc w:val="center"/>
              <w:rPr>
                <w:rFonts w:ascii="Times New Roman" w:hAnsi="Times New Roman"/>
                <w:b/>
                <w:bCs/>
                <w:sz w:val="24"/>
                <w:szCs w:val="24"/>
              </w:rPr>
            </w:pPr>
          </w:p>
        </w:tc>
        <w:tc>
          <w:tcPr>
            <w:tcW w:w="6344" w:type="dxa"/>
          </w:tcPr>
          <w:p w:rsidR="00D02138" w:rsidRPr="00817BBE" w:rsidRDefault="00D02138" w:rsidP="007B0F9B">
            <w:pPr>
              <w:spacing w:after="0" w:line="240" w:lineRule="auto"/>
              <w:ind w:firstLine="1135"/>
              <w:jc w:val="center"/>
              <w:rPr>
                <w:rFonts w:ascii="Times New Roman" w:hAnsi="Times New Roman"/>
                <w:b/>
                <w:bCs/>
                <w:sz w:val="24"/>
                <w:szCs w:val="24"/>
              </w:rPr>
            </w:pPr>
            <w:r w:rsidRPr="00817BBE">
              <w:rPr>
                <w:rFonts w:ascii="Times New Roman" w:hAnsi="Times New Roman"/>
                <w:b/>
                <w:bCs/>
                <w:sz w:val="24"/>
                <w:szCs w:val="24"/>
              </w:rPr>
              <w:t>Меры по управлению рисками</w:t>
            </w:r>
          </w:p>
        </w:tc>
      </w:tr>
      <w:tr w:rsidR="00D02138" w:rsidRPr="00573FFC" w:rsidTr="00D02138">
        <w:tc>
          <w:tcPr>
            <w:tcW w:w="3545" w:type="dxa"/>
          </w:tcPr>
          <w:p w:rsidR="00D02138" w:rsidRPr="00557626" w:rsidRDefault="00D02138" w:rsidP="007B0F9B">
            <w:pPr>
              <w:tabs>
                <w:tab w:val="left" w:pos="3544"/>
              </w:tabs>
              <w:spacing w:after="0" w:line="240" w:lineRule="auto"/>
              <w:ind w:right="-329"/>
              <w:rPr>
                <w:rFonts w:ascii="Times New Roman" w:hAnsi="Times New Roman"/>
                <w:bCs/>
                <w:sz w:val="24"/>
                <w:szCs w:val="24"/>
              </w:rPr>
            </w:pPr>
            <w:r w:rsidRPr="00557626">
              <w:rPr>
                <w:rFonts w:ascii="Times New Roman" w:hAnsi="Times New Roman"/>
                <w:bCs/>
                <w:sz w:val="24"/>
                <w:szCs w:val="24"/>
              </w:rPr>
              <w:t>Отсутствие финансирования</w:t>
            </w:r>
          </w:p>
          <w:p w:rsidR="00D02138" w:rsidRPr="00557626" w:rsidRDefault="00D02138" w:rsidP="007B0F9B">
            <w:pPr>
              <w:tabs>
                <w:tab w:val="left" w:pos="3895"/>
              </w:tabs>
              <w:spacing w:after="0" w:line="240" w:lineRule="auto"/>
              <w:ind w:right="67"/>
              <w:rPr>
                <w:rFonts w:ascii="Times New Roman" w:hAnsi="Times New Roman"/>
                <w:bCs/>
                <w:sz w:val="24"/>
                <w:szCs w:val="24"/>
              </w:rPr>
            </w:pPr>
            <w:r w:rsidRPr="00557626">
              <w:rPr>
                <w:rFonts w:ascii="Times New Roman" w:hAnsi="Times New Roman"/>
                <w:bCs/>
                <w:sz w:val="24"/>
                <w:szCs w:val="24"/>
              </w:rPr>
              <w:t xml:space="preserve">либо финансирование в  недостаточном объеме           мероприятий подпрограммы </w:t>
            </w:r>
          </w:p>
        </w:tc>
        <w:tc>
          <w:tcPr>
            <w:tcW w:w="6344" w:type="dxa"/>
          </w:tcPr>
          <w:p w:rsidR="00D02138" w:rsidRPr="00817BBE" w:rsidRDefault="00D02138" w:rsidP="007B0F9B">
            <w:pPr>
              <w:spacing w:after="0" w:line="240" w:lineRule="auto"/>
              <w:jc w:val="both"/>
              <w:rPr>
                <w:rFonts w:ascii="Times New Roman" w:hAnsi="Times New Roman"/>
                <w:sz w:val="24"/>
                <w:szCs w:val="24"/>
              </w:rPr>
            </w:pPr>
            <w:r w:rsidRPr="00817BBE">
              <w:rPr>
                <w:rFonts w:ascii="Times New Roman" w:hAnsi="Times New Roman"/>
                <w:sz w:val="24"/>
                <w:szCs w:val="24"/>
              </w:rPr>
              <w:t>Определение   приоритетных    направлений реализации   подпрограммы, оперативное   внесение  соответствующих корректировок в подпрограмму</w:t>
            </w:r>
          </w:p>
        </w:tc>
      </w:tr>
      <w:tr w:rsidR="00D02138" w:rsidRPr="00573FFC" w:rsidTr="00D02138">
        <w:tc>
          <w:tcPr>
            <w:tcW w:w="3545" w:type="dxa"/>
          </w:tcPr>
          <w:p w:rsidR="00D02138" w:rsidRPr="00557626" w:rsidRDefault="00D02138" w:rsidP="007B0F9B">
            <w:pPr>
              <w:spacing w:after="0" w:line="240" w:lineRule="auto"/>
              <w:ind w:right="67" w:firstLine="34"/>
              <w:jc w:val="both"/>
              <w:rPr>
                <w:rFonts w:ascii="Times New Roman" w:hAnsi="Times New Roman"/>
                <w:bCs/>
                <w:sz w:val="24"/>
                <w:szCs w:val="24"/>
              </w:rPr>
            </w:pPr>
            <w:r w:rsidRPr="00557626">
              <w:rPr>
                <w:rFonts w:ascii="Times New Roman" w:hAnsi="Times New Roman"/>
                <w:bCs/>
                <w:sz w:val="24"/>
                <w:szCs w:val="24"/>
              </w:rPr>
              <w:t>Возможное  изменение феде-</w:t>
            </w:r>
          </w:p>
          <w:p w:rsidR="00D02138" w:rsidRPr="00557626" w:rsidRDefault="00D02138" w:rsidP="007B0F9B">
            <w:pPr>
              <w:spacing w:after="0" w:line="240" w:lineRule="auto"/>
              <w:ind w:right="67" w:firstLine="34"/>
              <w:rPr>
                <w:rFonts w:ascii="Times New Roman" w:hAnsi="Times New Roman"/>
                <w:bCs/>
                <w:sz w:val="24"/>
                <w:szCs w:val="24"/>
              </w:rPr>
            </w:pPr>
            <w:r w:rsidRPr="00557626">
              <w:rPr>
                <w:rFonts w:ascii="Times New Roman" w:hAnsi="Times New Roman"/>
                <w:bCs/>
                <w:sz w:val="24"/>
                <w:szCs w:val="24"/>
              </w:rPr>
              <w:t xml:space="preserve">рального  и  регионального законодательства               </w:t>
            </w:r>
          </w:p>
        </w:tc>
        <w:tc>
          <w:tcPr>
            <w:tcW w:w="6344" w:type="dxa"/>
          </w:tcPr>
          <w:p w:rsidR="00D02138" w:rsidRPr="00817BBE" w:rsidRDefault="00D02138" w:rsidP="007B0F9B">
            <w:pPr>
              <w:spacing w:after="0" w:line="240" w:lineRule="auto"/>
              <w:ind w:firstLine="34"/>
              <w:jc w:val="both"/>
              <w:rPr>
                <w:rFonts w:ascii="Times New Roman" w:hAnsi="Times New Roman"/>
                <w:sz w:val="24"/>
                <w:szCs w:val="24"/>
              </w:rPr>
            </w:pPr>
            <w:r w:rsidRPr="00817BBE">
              <w:rPr>
                <w:rFonts w:ascii="Times New Roman" w:hAnsi="Times New Roman"/>
                <w:sz w:val="24"/>
                <w:szCs w:val="24"/>
              </w:rPr>
              <w:t xml:space="preserve">Внесение изменений в действующие правовые акты  и  (или)  принятие  новых  правовых актов, касающихся сферы реализации подпрограммы     </w:t>
            </w:r>
          </w:p>
        </w:tc>
      </w:tr>
    </w:tbl>
    <w:p w:rsidR="00D02138" w:rsidRDefault="00D02138" w:rsidP="007D0939">
      <w:pPr>
        <w:spacing w:after="0" w:line="240" w:lineRule="auto"/>
        <w:ind w:firstLine="1135"/>
        <w:jc w:val="both"/>
        <w:rPr>
          <w:rFonts w:ascii="Times New Roman" w:hAnsi="Times New Roman"/>
          <w:b/>
          <w:sz w:val="24"/>
          <w:szCs w:val="24"/>
        </w:rPr>
      </w:pPr>
    </w:p>
    <w:p w:rsidR="00D02138" w:rsidRPr="00573FFC" w:rsidRDefault="00D02138" w:rsidP="00D02138">
      <w:pPr>
        <w:spacing w:after="0" w:line="240" w:lineRule="auto"/>
        <w:ind w:firstLine="567"/>
        <w:jc w:val="both"/>
        <w:rPr>
          <w:rFonts w:ascii="Times New Roman" w:hAnsi="Times New Roman"/>
          <w:b/>
          <w:sz w:val="24"/>
          <w:szCs w:val="24"/>
        </w:rPr>
      </w:pPr>
      <w:r w:rsidRPr="00573FFC">
        <w:rPr>
          <w:rFonts w:ascii="Times New Roman" w:hAnsi="Times New Roman"/>
          <w:b/>
          <w:sz w:val="24"/>
          <w:szCs w:val="24"/>
        </w:rPr>
        <w:t xml:space="preserve"> Раздел 8. Оценка  эффективности реализации подпрограммы</w:t>
      </w:r>
    </w:p>
    <w:p w:rsidR="00D02138" w:rsidRPr="00573FFC" w:rsidRDefault="00D02138" w:rsidP="00D02138">
      <w:pPr>
        <w:spacing w:after="0" w:line="240" w:lineRule="auto"/>
        <w:ind w:left="-426" w:firstLine="1561"/>
        <w:jc w:val="both"/>
        <w:rPr>
          <w:rFonts w:ascii="Times New Roman" w:hAnsi="Times New Roman"/>
          <w:b/>
          <w:sz w:val="24"/>
          <w:szCs w:val="24"/>
        </w:rPr>
      </w:pPr>
    </w:p>
    <w:p w:rsidR="00D02138" w:rsidRPr="00573FFC" w:rsidRDefault="00D02138" w:rsidP="00D02138">
      <w:pPr>
        <w:spacing w:after="0" w:line="240" w:lineRule="auto"/>
        <w:ind w:left="-426" w:firstLine="710"/>
        <w:jc w:val="both"/>
        <w:rPr>
          <w:rFonts w:ascii="Times New Roman" w:hAnsi="Times New Roman"/>
          <w:color w:val="000000"/>
          <w:sz w:val="24"/>
          <w:szCs w:val="24"/>
        </w:rPr>
      </w:pPr>
      <w:r w:rsidRPr="00573FFC">
        <w:rPr>
          <w:rFonts w:ascii="Times New Roman" w:hAnsi="Times New Roman"/>
          <w:color w:val="000000"/>
          <w:sz w:val="24"/>
          <w:szCs w:val="24"/>
        </w:rPr>
        <w:t>В результате реализации подпрограммы устанавливаются следующие  плановые задания на 201</w:t>
      </w:r>
      <w:r>
        <w:rPr>
          <w:rFonts w:ascii="Times New Roman" w:hAnsi="Times New Roman"/>
          <w:color w:val="000000"/>
          <w:sz w:val="24"/>
          <w:szCs w:val="24"/>
        </w:rPr>
        <w:t>9</w:t>
      </w:r>
      <w:r w:rsidRPr="00573FFC">
        <w:rPr>
          <w:rFonts w:ascii="Times New Roman" w:hAnsi="Times New Roman"/>
          <w:color w:val="000000"/>
          <w:sz w:val="24"/>
          <w:szCs w:val="24"/>
        </w:rPr>
        <w:t xml:space="preserve"> – 202</w:t>
      </w:r>
      <w:r w:rsidR="008202B8">
        <w:rPr>
          <w:rFonts w:ascii="Times New Roman" w:hAnsi="Times New Roman"/>
          <w:color w:val="000000"/>
          <w:sz w:val="24"/>
          <w:szCs w:val="24"/>
        </w:rPr>
        <w:t>6</w:t>
      </w:r>
      <w:r w:rsidRPr="00573FFC">
        <w:rPr>
          <w:rFonts w:ascii="Times New Roman" w:hAnsi="Times New Roman"/>
          <w:color w:val="000000"/>
          <w:sz w:val="24"/>
          <w:szCs w:val="24"/>
        </w:rPr>
        <w:t xml:space="preserve">  годы</w:t>
      </w:r>
    </w:p>
    <w:p w:rsidR="00D02138" w:rsidRPr="00573FFC" w:rsidRDefault="00D02138" w:rsidP="00D02138">
      <w:pPr>
        <w:spacing w:after="0" w:line="240" w:lineRule="auto"/>
        <w:ind w:left="-426" w:firstLine="710"/>
        <w:jc w:val="both"/>
        <w:rPr>
          <w:rFonts w:ascii="Times New Roman" w:hAnsi="Times New Roman"/>
          <w:color w:val="000000"/>
          <w:sz w:val="24"/>
          <w:szCs w:val="24"/>
        </w:rPr>
      </w:pPr>
      <w:r w:rsidRPr="00573FFC">
        <w:rPr>
          <w:rFonts w:ascii="Times New Roman" w:hAnsi="Times New Roman"/>
          <w:color w:val="000000"/>
          <w:sz w:val="24"/>
          <w:szCs w:val="24"/>
        </w:rPr>
        <w:t>8.1.  Поступление неналоговых имущественных доходов в районный бюджет</w:t>
      </w:r>
      <w:r>
        <w:rPr>
          <w:rFonts w:ascii="Times New Roman" w:hAnsi="Times New Roman"/>
          <w:color w:val="000000"/>
          <w:sz w:val="24"/>
          <w:szCs w:val="24"/>
        </w:rPr>
        <w:t xml:space="preserve"> представлено в таблице 6.</w:t>
      </w:r>
    </w:p>
    <w:p w:rsidR="00EF770F" w:rsidRDefault="00EF770F" w:rsidP="00D02138">
      <w:pPr>
        <w:spacing w:after="0" w:line="240" w:lineRule="auto"/>
        <w:ind w:firstLine="1135"/>
        <w:jc w:val="right"/>
        <w:rPr>
          <w:rFonts w:ascii="Times New Roman" w:hAnsi="Times New Roman"/>
          <w:color w:val="000000"/>
          <w:sz w:val="24"/>
          <w:szCs w:val="24"/>
        </w:rPr>
      </w:pPr>
    </w:p>
    <w:p w:rsidR="00D02138" w:rsidRDefault="00D02138" w:rsidP="00D02138">
      <w:pPr>
        <w:spacing w:after="0" w:line="240" w:lineRule="auto"/>
        <w:ind w:firstLine="1135"/>
        <w:jc w:val="right"/>
        <w:rPr>
          <w:rFonts w:ascii="Times New Roman" w:hAnsi="Times New Roman"/>
          <w:color w:val="000000"/>
          <w:sz w:val="24"/>
          <w:szCs w:val="24"/>
        </w:rPr>
      </w:pPr>
      <w:r>
        <w:rPr>
          <w:rFonts w:ascii="Times New Roman" w:hAnsi="Times New Roman"/>
          <w:color w:val="000000"/>
          <w:sz w:val="24"/>
          <w:szCs w:val="24"/>
        </w:rPr>
        <w:t>Таблица 6.</w:t>
      </w:r>
    </w:p>
    <w:p w:rsidR="00D02138" w:rsidRDefault="00D02138" w:rsidP="00D02138">
      <w:pPr>
        <w:spacing w:after="0" w:line="240" w:lineRule="auto"/>
        <w:ind w:firstLine="1135"/>
        <w:jc w:val="right"/>
        <w:rPr>
          <w:rFonts w:ascii="Times New Roman" w:hAnsi="Times New Roman"/>
          <w:color w:val="000000"/>
          <w:sz w:val="24"/>
          <w:szCs w:val="24"/>
        </w:rPr>
      </w:pPr>
      <w:r w:rsidRPr="00573FFC">
        <w:rPr>
          <w:rFonts w:ascii="Times New Roman" w:hAnsi="Times New Roman"/>
          <w:color w:val="000000"/>
          <w:sz w:val="24"/>
          <w:szCs w:val="24"/>
        </w:rPr>
        <w:t>(тыс. рублей)</w:t>
      </w:r>
    </w:p>
    <w:p w:rsidR="00EF770F" w:rsidRPr="00573FFC" w:rsidRDefault="00EF770F" w:rsidP="00D02138">
      <w:pPr>
        <w:spacing w:after="0" w:line="240" w:lineRule="auto"/>
        <w:ind w:firstLine="1135"/>
        <w:jc w:val="right"/>
        <w:rPr>
          <w:rFonts w:ascii="Times New Roman" w:hAnsi="Times New Roman"/>
          <w:color w:val="000000"/>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51"/>
        <w:gridCol w:w="1134"/>
        <w:gridCol w:w="992"/>
        <w:gridCol w:w="851"/>
        <w:gridCol w:w="992"/>
        <w:gridCol w:w="993"/>
        <w:gridCol w:w="850"/>
        <w:gridCol w:w="992"/>
        <w:gridCol w:w="992"/>
      </w:tblGrid>
      <w:tr w:rsidR="008202B8" w:rsidRPr="00573FFC" w:rsidTr="00EF770F">
        <w:trPr>
          <w:trHeight w:val="434"/>
        </w:trPr>
        <w:tc>
          <w:tcPr>
            <w:tcW w:w="1951" w:type="dxa"/>
          </w:tcPr>
          <w:p w:rsidR="008202B8" w:rsidRPr="00EF770F" w:rsidRDefault="008202B8" w:rsidP="008202B8">
            <w:pPr>
              <w:spacing w:after="0" w:line="24" w:lineRule="atLeast"/>
              <w:rPr>
                <w:rFonts w:ascii="Times New Roman" w:hAnsi="Times New Roman"/>
                <w:b/>
                <w:sz w:val="24"/>
                <w:szCs w:val="24"/>
              </w:rPr>
            </w:pPr>
            <w:r w:rsidRPr="00EF770F">
              <w:rPr>
                <w:rFonts w:ascii="Times New Roman" w:hAnsi="Times New Roman"/>
                <w:b/>
                <w:sz w:val="24"/>
                <w:szCs w:val="24"/>
              </w:rPr>
              <w:t>Наименование показателя</w:t>
            </w:r>
          </w:p>
        </w:tc>
        <w:tc>
          <w:tcPr>
            <w:tcW w:w="1134" w:type="dxa"/>
          </w:tcPr>
          <w:p w:rsidR="008202B8" w:rsidRPr="00EF770F" w:rsidRDefault="008202B8" w:rsidP="008202B8">
            <w:pPr>
              <w:spacing w:after="0" w:line="24" w:lineRule="atLeast"/>
              <w:jc w:val="center"/>
              <w:rPr>
                <w:rFonts w:ascii="Times New Roman" w:hAnsi="Times New Roman"/>
                <w:b/>
                <w:sz w:val="24"/>
                <w:szCs w:val="24"/>
              </w:rPr>
            </w:pPr>
            <w:r w:rsidRPr="00EF770F">
              <w:rPr>
                <w:rFonts w:ascii="Times New Roman" w:hAnsi="Times New Roman"/>
                <w:b/>
                <w:sz w:val="24"/>
                <w:szCs w:val="24"/>
              </w:rPr>
              <w:t>2019</w:t>
            </w:r>
          </w:p>
        </w:tc>
        <w:tc>
          <w:tcPr>
            <w:tcW w:w="992" w:type="dxa"/>
          </w:tcPr>
          <w:p w:rsidR="008202B8" w:rsidRPr="00EF770F" w:rsidRDefault="008202B8" w:rsidP="008202B8">
            <w:pPr>
              <w:spacing w:after="0" w:line="24" w:lineRule="atLeast"/>
              <w:jc w:val="center"/>
              <w:rPr>
                <w:rFonts w:ascii="Times New Roman" w:hAnsi="Times New Roman"/>
                <w:b/>
                <w:sz w:val="24"/>
                <w:szCs w:val="24"/>
              </w:rPr>
            </w:pPr>
            <w:r w:rsidRPr="00EF770F">
              <w:rPr>
                <w:rFonts w:ascii="Times New Roman" w:hAnsi="Times New Roman"/>
                <w:b/>
                <w:sz w:val="24"/>
                <w:szCs w:val="24"/>
              </w:rPr>
              <w:t>2020</w:t>
            </w:r>
          </w:p>
        </w:tc>
        <w:tc>
          <w:tcPr>
            <w:tcW w:w="851" w:type="dxa"/>
          </w:tcPr>
          <w:p w:rsidR="008202B8" w:rsidRPr="00EF770F" w:rsidRDefault="008202B8" w:rsidP="008202B8">
            <w:pPr>
              <w:spacing w:after="0" w:line="24" w:lineRule="atLeast"/>
              <w:jc w:val="center"/>
              <w:rPr>
                <w:rFonts w:ascii="Times New Roman" w:hAnsi="Times New Roman"/>
                <w:b/>
                <w:sz w:val="24"/>
                <w:szCs w:val="24"/>
              </w:rPr>
            </w:pPr>
            <w:r w:rsidRPr="00EF770F">
              <w:rPr>
                <w:rFonts w:ascii="Times New Roman" w:hAnsi="Times New Roman"/>
                <w:b/>
                <w:sz w:val="24"/>
                <w:szCs w:val="24"/>
              </w:rPr>
              <w:t>2021</w:t>
            </w:r>
          </w:p>
        </w:tc>
        <w:tc>
          <w:tcPr>
            <w:tcW w:w="992" w:type="dxa"/>
          </w:tcPr>
          <w:p w:rsidR="008202B8" w:rsidRPr="00EF770F" w:rsidRDefault="008202B8" w:rsidP="008202B8">
            <w:pPr>
              <w:spacing w:after="0" w:line="24" w:lineRule="atLeast"/>
              <w:jc w:val="center"/>
              <w:rPr>
                <w:rFonts w:ascii="Times New Roman" w:hAnsi="Times New Roman"/>
                <w:b/>
                <w:sz w:val="24"/>
                <w:szCs w:val="24"/>
              </w:rPr>
            </w:pPr>
            <w:r w:rsidRPr="00EF770F">
              <w:rPr>
                <w:rFonts w:ascii="Times New Roman" w:hAnsi="Times New Roman"/>
                <w:b/>
                <w:sz w:val="24"/>
                <w:szCs w:val="24"/>
              </w:rPr>
              <w:t>2022</w:t>
            </w:r>
          </w:p>
        </w:tc>
        <w:tc>
          <w:tcPr>
            <w:tcW w:w="993" w:type="dxa"/>
          </w:tcPr>
          <w:p w:rsidR="008202B8" w:rsidRPr="00EF770F" w:rsidRDefault="008202B8" w:rsidP="008202B8">
            <w:pPr>
              <w:spacing w:after="0" w:line="24" w:lineRule="atLeast"/>
              <w:jc w:val="center"/>
              <w:rPr>
                <w:rFonts w:ascii="Times New Roman" w:hAnsi="Times New Roman"/>
                <w:b/>
                <w:sz w:val="24"/>
                <w:szCs w:val="24"/>
              </w:rPr>
            </w:pPr>
            <w:r w:rsidRPr="00EF770F">
              <w:rPr>
                <w:rFonts w:ascii="Times New Roman" w:hAnsi="Times New Roman"/>
                <w:b/>
                <w:sz w:val="24"/>
                <w:szCs w:val="24"/>
              </w:rPr>
              <w:t>2023</w:t>
            </w:r>
          </w:p>
        </w:tc>
        <w:tc>
          <w:tcPr>
            <w:tcW w:w="850" w:type="dxa"/>
          </w:tcPr>
          <w:p w:rsidR="008202B8" w:rsidRPr="00EF770F" w:rsidRDefault="008202B8" w:rsidP="008202B8">
            <w:pPr>
              <w:spacing w:after="0" w:line="24" w:lineRule="atLeast"/>
              <w:jc w:val="center"/>
              <w:rPr>
                <w:rFonts w:ascii="Times New Roman" w:hAnsi="Times New Roman"/>
                <w:b/>
                <w:sz w:val="24"/>
                <w:szCs w:val="24"/>
              </w:rPr>
            </w:pPr>
            <w:r w:rsidRPr="00EF770F">
              <w:rPr>
                <w:rFonts w:ascii="Times New Roman" w:hAnsi="Times New Roman"/>
                <w:b/>
                <w:sz w:val="24"/>
                <w:szCs w:val="24"/>
              </w:rPr>
              <w:t>2024</w:t>
            </w:r>
          </w:p>
        </w:tc>
        <w:tc>
          <w:tcPr>
            <w:tcW w:w="992" w:type="dxa"/>
          </w:tcPr>
          <w:p w:rsidR="008202B8" w:rsidRPr="00EF770F" w:rsidRDefault="008202B8" w:rsidP="008202B8">
            <w:pPr>
              <w:spacing w:after="0" w:line="24" w:lineRule="atLeast"/>
              <w:jc w:val="center"/>
              <w:rPr>
                <w:rFonts w:ascii="Times New Roman" w:hAnsi="Times New Roman"/>
                <w:b/>
                <w:sz w:val="24"/>
                <w:szCs w:val="24"/>
              </w:rPr>
            </w:pPr>
            <w:r w:rsidRPr="00EF770F">
              <w:rPr>
                <w:rFonts w:ascii="Times New Roman" w:hAnsi="Times New Roman"/>
                <w:b/>
                <w:sz w:val="24"/>
                <w:szCs w:val="24"/>
              </w:rPr>
              <w:t>2025</w:t>
            </w:r>
          </w:p>
        </w:tc>
        <w:tc>
          <w:tcPr>
            <w:tcW w:w="992" w:type="dxa"/>
          </w:tcPr>
          <w:p w:rsidR="008202B8" w:rsidRPr="00EF770F" w:rsidRDefault="008202B8" w:rsidP="008202B8">
            <w:pPr>
              <w:spacing w:after="0" w:line="24" w:lineRule="atLeast"/>
              <w:jc w:val="center"/>
              <w:rPr>
                <w:rFonts w:ascii="Times New Roman" w:hAnsi="Times New Roman"/>
                <w:b/>
                <w:sz w:val="24"/>
                <w:szCs w:val="24"/>
              </w:rPr>
            </w:pPr>
            <w:r w:rsidRPr="00EF770F">
              <w:rPr>
                <w:rFonts w:ascii="Times New Roman" w:hAnsi="Times New Roman"/>
                <w:b/>
                <w:sz w:val="24"/>
                <w:szCs w:val="24"/>
              </w:rPr>
              <w:t>2026</w:t>
            </w:r>
          </w:p>
        </w:tc>
      </w:tr>
      <w:tr w:rsidR="008202B8" w:rsidRPr="00573FFC" w:rsidTr="00EF770F">
        <w:trPr>
          <w:trHeight w:val="520"/>
        </w:trPr>
        <w:tc>
          <w:tcPr>
            <w:tcW w:w="1951" w:type="dxa"/>
          </w:tcPr>
          <w:p w:rsidR="005F62EC" w:rsidRPr="00EF770F" w:rsidRDefault="008202B8" w:rsidP="00EF770F">
            <w:pPr>
              <w:spacing w:after="0" w:line="24" w:lineRule="atLeast"/>
              <w:rPr>
                <w:rFonts w:ascii="Times New Roman" w:hAnsi="Times New Roman"/>
                <w:sz w:val="24"/>
                <w:szCs w:val="24"/>
              </w:rPr>
            </w:pPr>
            <w:r w:rsidRPr="00EF770F">
              <w:rPr>
                <w:rFonts w:ascii="Times New Roman" w:hAnsi="Times New Roman"/>
                <w:sz w:val="24"/>
                <w:szCs w:val="24"/>
              </w:rPr>
              <w:t>Доходы от сдачи в аренду имущества</w:t>
            </w:r>
          </w:p>
        </w:tc>
        <w:tc>
          <w:tcPr>
            <w:tcW w:w="1134"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2420</w:t>
            </w:r>
          </w:p>
        </w:tc>
        <w:tc>
          <w:tcPr>
            <w:tcW w:w="992"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2492</w:t>
            </w:r>
          </w:p>
        </w:tc>
        <w:tc>
          <w:tcPr>
            <w:tcW w:w="851"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2566</w:t>
            </w:r>
          </w:p>
        </w:tc>
        <w:tc>
          <w:tcPr>
            <w:tcW w:w="992"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2650</w:t>
            </w:r>
          </w:p>
        </w:tc>
        <w:tc>
          <w:tcPr>
            <w:tcW w:w="993" w:type="dxa"/>
          </w:tcPr>
          <w:p w:rsidR="008202B8" w:rsidRPr="00EF770F" w:rsidRDefault="005F62EC" w:rsidP="005F62EC">
            <w:pPr>
              <w:spacing w:after="0" w:line="24" w:lineRule="atLeast"/>
              <w:jc w:val="center"/>
              <w:rPr>
                <w:rFonts w:ascii="Times New Roman" w:hAnsi="Times New Roman"/>
              </w:rPr>
            </w:pPr>
            <w:r w:rsidRPr="00EF770F">
              <w:rPr>
                <w:rFonts w:ascii="Times New Roman" w:hAnsi="Times New Roman"/>
              </w:rPr>
              <w:t>1025,0</w:t>
            </w:r>
          </w:p>
        </w:tc>
        <w:tc>
          <w:tcPr>
            <w:tcW w:w="850"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2368,0</w:t>
            </w:r>
          </w:p>
        </w:tc>
        <w:tc>
          <w:tcPr>
            <w:tcW w:w="992"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2411,0</w:t>
            </w:r>
          </w:p>
        </w:tc>
        <w:tc>
          <w:tcPr>
            <w:tcW w:w="992"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2411,0</w:t>
            </w:r>
          </w:p>
        </w:tc>
      </w:tr>
      <w:tr w:rsidR="008202B8" w:rsidRPr="00573FFC" w:rsidTr="00EF770F">
        <w:trPr>
          <w:trHeight w:val="378"/>
        </w:trPr>
        <w:tc>
          <w:tcPr>
            <w:tcW w:w="1951" w:type="dxa"/>
          </w:tcPr>
          <w:p w:rsidR="008202B8" w:rsidRPr="00EF770F" w:rsidRDefault="008202B8" w:rsidP="008202B8">
            <w:pPr>
              <w:spacing w:after="0" w:line="24" w:lineRule="atLeast"/>
              <w:rPr>
                <w:rFonts w:ascii="Times New Roman" w:hAnsi="Times New Roman"/>
                <w:sz w:val="24"/>
                <w:szCs w:val="24"/>
              </w:rPr>
            </w:pPr>
            <w:r w:rsidRPr="00EF770F">
              <w:rPr>
                <w:rFonts w:ascii="Times New Roman" w:hAnsi="Times New Roman"/>
                <w:sz w:val="24"/>
                <w:szCs w:val="24"/>
              </w:rPr>
              <w:t>Поступления от продажи муници-пального имущества</w:t>
            </w:r>
          </w:p>
        </w:tc>
        <w:tc>
          <w:tcPr>
            <w:tcW w:w="1134"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0</w:t>
            </w:r>
          </w:p>
        </w:tc>
        <w:tc>
          <w:tcPr>
            <w:tcW w:w="992"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0</w:t>
            </w:r>
          </w:p>
        </w:tc>
        <w:tc>
          <w:tcPr>
            <w:tcW w:w="851"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0</w:t>
            </w:r>
          </w:p>
        </w:tc>
        <w:tc>
          <w:tcPr>
            <w:tcW w:w="992" w:type="dxa"/>
          </w:tcPr>
          <w:p w:rsidR="008202B8" w:rsidRPr="00EF770F" w:rsidRDefault="005F62EC" w:rsidP="005F62EC">
            <w:pPr>
              <w:spacing w:after="0" w:line="24" w:lineRule="atLeast"/>
              <w:jc w:val="center"/>
              <w:rPr>
                <w:rFonts w:ascii="Times New Roman" w:hAnsi="Times New Roman"/>
              </w:rPr>
            </w:pPr>
            <w:r w:rsidRPr="00EF770F">
              <w:rPr>
                <w:rFonts w:ascii="Times New Roman" w:hAnsi="Times New Roman"/>
              </w:rPr>
              <w:t>1456,4</w:t>
            </w:r>
          </w:p>
        </w:tc>
        <w:tc>
          <w:tcPr>
            <w:tcW w:w="993"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5287,0</w:t>
            </w:r>
          </w:p>
        </w:tc>
        <w:tc>
          <w:tcPr>
            <w:tcW w:w="850"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0</w:t>
            </w:r>
          </w:p>
        </w:tc>
        <w:tc>
          <w:tcPr>
            <w:tcW w:w="992"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0</w:t>
            </w:r>
          </w:p>
        </w:tc>
        <w:tc>
          <w:tcPr>
            <w:tcW w:w="992"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0</w:t>
            </w:r>
          </w:p>
        </w:tc>
      </w:tr>
      <w:tr w:rsidR="008202B8" w:rsidRPr="00573FFC" w:rsidTr="00EF770F">
        <w:trPr>
          <w:trHeight w:val="378"/>
        </w:trPr>
        <w:tc>
          <w:tcPr>
            <w:tcW w:w="1951" w:type="dxa"/>
          </w:tcPr>
          <w:p w:rsidR="008202B8" w:rsidRPr="00EF770F" w:rsidRDefault="008202B8" w:rsidP="008202B8">
            <w:pPr>
              <w:spacing w:after="0" w:line="24" w:lineRule="atLeast"/>
              <w:rPr>
                <w:rFonts w:ascii="Times New Roman" w:hAnsi="Times New Roman"/>
                <w:sz w:val="24"/>
                <w:szCs w:val="24"/>
              </w:rPr>
            </w:pPr>
            <w:r w:rsidRPr="00EF770F">
              <w:rPr>
                <w:rFonts w:ascii="Times New Roman" w:hAnsi="Times New Roman"/>
                <w:sz w:val="24"/>
                <w:szCs w:val="24"/>
              </w:rPr>
              <w:t>Арендная плата за земли сельскохозяйственного и не сельскохозяйственного назначения</w:t>
            </w:r>
          </w:p>
        </w:tc>
        <w:tc>
          <w:tcPr>
            <w:tcW w:w="1134"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26143</w:t>
            </w:r>
          </w:p>
        </w:tc>
        <w:tc>
          <w:tcPr>
            <w:tcW w:w="992"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26143</w:t>
            </w:r>
          </w:p>
        </w:tc>
        <w:tc>
          <w:tcPr>
            <w:tcW w:w="851"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26143</w:t>
            </w:r>
          </w:p>
        </w:tc>
        <w:tc>
          <w:tcPr>
            <w:tcW w:w="992"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26700</w:t>
            </w:r>
          </w:p>
        </w:tc>
        <w:tc>
          <w:tcPr>
            <w:tcW w:w="993"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26800</w:t>
            </w:r>
          </w:p>
        </w:tc>
        <w:tc>
          <w:tcPr>
            <w:tcW w:w="850"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38119</w:t>
            </w:r>
          </w:p>
        </w:tc>
        <w:tc>
          <w:tcPr>
            <w:tcW w:w="992"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38119</w:t>
            </w:r>
          </w:p>
        </w:tc>
        <w:tc>
          <w:tcPr>
            <w:tcW w:w="992"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38119</w:t>
            </w:r>
          </w:p>
        </w:tc>
      </w:tr>
      <w:tr w:rsidR="008202B8" w:rsidRPr="00573FFC" w:rsidTr="00EF770F">
        <w:trPr>
          <w:trHeight w:val="378"/>
        </w:trPr>
        <w:tc>
          <w:tcPr>
            <w:tcW w:w="1951" w:type="dxa"/>
          </w:tcPr>
          <w:p w:rsidR="008202B8" w:rsidRPr="00EF770F" w:rsidRDefault="008202B8" w:rsidP="005F62EC">
            <w:pPr>
              <w:spacing w:after="0" w:line="24" w:lineRule="atLeast"/>
              <w:rPr>
                <w:rFonts w:ascii="Times New Roman" w:hAnsi="Times New Roman"/>
                <w:sz w:val="24"/>
                <w:szCs w:val="24"/>
              </w:rPr>
            </w:pPr>
            <w:r w:rsidRPr="00EF770F">
              <w:rPr>
                <w:rFonts w:ascii="Times New Roman" w:hAnsi="Times New Roman"/>
                <w:sz w:val="24"/>
                <w:szCs w:val="24"/>
              </w:rPr>
              <w:t xml:space="preserve">Поступления от продажи земельных участков </w:t>
            </w:r>
          </w:p>
        </w:tc>
        <w:tc>
          <w:tcPr>
            <w:tcW w:w="1134"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0</w:t>
            </w:r>
          </w:p>
        </w:tc>
        <w:tc>
          <w:tcPr>
            <w:tcW w:w="992"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0</w:t>
            </w:r>
          </w:p>
        </w:tc>
        <w:tc>
          <w:tcPr>
            <w:tcW w:w="851"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0</w:t>
            </w:r>
          </w:p>
        </w:tc>
        <w:tc>
          <w:tcPr>
            <w:tcW w:w="992"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69626,0</w:t>
            </w:r>
          </w:p>
        </w:tc>
        <w:tc>
          <w:tcPr>
            <w:tcW w:w="993"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80016,0</w:t>
            </w:r>
          </w:p>
        </w:tc>
        <w:tc>
          <w:tcPr>
            <w:tcW w:w="850"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0</w:t>
            </w:r>
          </w:p>
        </w:tc>
        <w:tc>
          <w:tcPr>
            <w:tcW w:w="992"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0</w:t>
            </w:r>
          </w:p>
        </w:tc>
        <w:tc>
          <w:tcPr>
            <w:tcW w:w="992"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0</w:t>
            </w:r>
          </w:p>
        </w:tc>
      </w:tr>
      <w:tr w:rsidR="008202B8" w:rsidRPr="00573FFC" w:rsidTr="00EF770F">
        <w:trPr>
          <w:trHeight w:val="378"/>
        </w:trPr>
        <w:tc>
          <w:tcPr>
            <w:tcW w:w="1951" w:type="dxa"/>
          </w:tcPr>
          <w:p w:rsidR="008202B8" w:rsidRPr="00EF770F" w:rsidRDefault="008202B8" w:rsidP="008202B8">
            <w:pPr>
              <w:spacing w:after="0" w:line="24" w:lineRule="atLeast"/>
              <w:rPr>
                <w:rFonts w:ascii="Times New Roman" w:hAnsi="Times New Roman"/>
                <w:sz w:val="24"/>
                <w:szCs w:val="24"/>
              </w:rPr>
            </w:pPr>
            <w:r w:rsidRPr="00EF770F">
              <w:rPr>
                <w:rFonts w:ascii="Times New Roman" w:hAnsi="Times New Roman"/>
                <w:sz w:val="24"/>
                <w:szCs w:val="24"/>
              </w:rPr>
              <w:t>Поступления от размещения рекламных конструкций</w:t>
            </w:r>
          </w:p>
        </w:tc>
        <w:tc>
          <w:tcPr>
            <w:tcW w:w="1134"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265</w:t>
            </w:r>
          </w:p>
        </w:tc>
        <w:tc>
          <w:tcPr>
            <w:tcW w:w="992"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265</w:t>
            </w:r>
          </w:p>
        </w:tc>
        <w:tc>
          <w:tcPr>
            <w:tcW w:w="851" w:type="dxa"/>
          </w:tcPr>
          <w:p w:rsidR="008202B8" w:rsidRPr="00EF770F" w:rsidRDefault="008202B8" w:rsidP="008202B8">
            <w:pPr>
              <w:spacing w:after="0" w:line="24" w:lineRule="atLeast"/>
              <w:jc w:val="center"/>
              <w:rPr>
                <w:rFonts w:ascii="Times New Roman" w:hAnsi="Times New Roman"/>
              </w:rPr>
            </w:pPr>
            <w:r w:rsidRPr="00EF770F">
              <w:rPr>
                <w:rFonts w:ascii="Times New Roman" w:hAnsi="Times New Roman"/>
              </w:rPr>
              <w:t>315</w:t>
            </w:r>
          </w:p>
        </w:tc>
        <w:tc>
          <w:tcPr>
            <w:tcW w:w="992" w:type="dxa"/>
          </w:tcPr>
          <w:p w:rsidR="008202B8" w:rsidRPr="00EF770F" w:rsidRDefault="005F62EC" w:rsidP="005F62EC">
            <w:pPr>
              <w:spacing w:after="0" w:line="24" w:lineRule="atLeast"/>
              <w:jc w:val="center"/>
              <w:rPr>
                <w:rFonts w:ascii="Times New Roman" w:hAnsi="Times New Roman"/>
              </w:rPr>
            </w:pPr>
            <w:r w:rsidRPr="00EF770F">
              <w:rPr>
                <w:rFonts w:ascii="Times New Roman" w:hAnsi="Times New Roman"/>
              </w:rPr>
              <w:t>167,9</w:t>
            </w:r>
          </w:p>
        </w:tc>
        <w:tc>
          <w:tcPr>
            <w:tcW w:w="993" w:type="dxa"/>
          </w:tcPr>
          <w:p w:rsidR="008202B8" w:rsidRPr="00EF770F" w:rsidRDefault="005F62EC" w:rsidP="008202B8">
            <w:pPr>
              <w:spacing w:after="0" w:line="24" w:lineRule="atLeast"/>
              <w:jc w:val="center"/>
              <w:rPr>
                <w:rFonts w:ascii="Times New Roman" w:hAnsi="Times New Roman"/>
              </w:rPr>
            </w:pPr>
            <w:r w:rsidRPr="00EF770F">
              <w:rPr>
                <w:rFonts w:ascii="Times New Roman" w:hAnsi="Times New Roman"/>
              </w:rPr>
              <w:t>96,0</w:t>
            </w:r>
          </w:p>
        </w:tc>
        <w:tc>
          <w:tcPr>
            <w:tcW w:w="850" w:type="dxa"/>
          </w:tcPr>
          <w:p w:rsidR="008202B8" w:rsidRPr="00EF770F" w:rsidRDefault="00EF770F" w:rsidP="008202B8">
            <w:pPr>
              <w:spacing w:after="0" w:line="24" w:lineRule="atLeast"/>
              <w:jc w:val="center"/>
              <w:rPr>
                <w:rFonts w:ascii="Times New Roman" w:hAnsi="Times New Roman"/>
              </w:rPr>
            </w:pPr>
            <w:r w:rsidRPr="00EF770F">
              <w:rPr>
                <w:rFonts w:ascii="Times New Roman" w:hAnsi="Times New Roman"/>
              </w:rPr>
              <w:t>191,0</w:t>
            </w:r>
          </w:p>
        </w:tc>
        <w:tc>
          <w:tcPr>
            <w:tcW w:w="992" w:type="dxa"/>
          </w:tcPr>
          <w:p w:rsidR="008202B8" w:rsidRPr="00EF770F" w:rsidRDefault="00EF770F" w:rsidP="008202B8">
            <w:pPr>
              <w:spacing w:after="0" w:line="24" w:lineRule="atLeast"/>
              <w:jc w:val="center"/>
              <w:rPr>
                <w:rFonts w:ascii="Times New Roman" w:hAnsi="Times New Roman"/>
              </w:rPr>
            </w:pPr>
            <w:r w:rsidRPr="00EF770F">
              <w:rPr>
                <w:rFonts w:ascii="Times New Roman" w:hAnsi="Times New Roman"/>
              </w:rPr>
              <w:t>191</w:t>
            </w:r>
          </w:p>
        </w:tc>
        <w:tc>
          <w:tcPr>
            <w:tcW w:w="992" w:type="dxa"/>
          </w:tcPr>
          <w:p w:rsidR="008202B8" w:rsidRPr="00EF770F" w:rsidRDefault="00EF770F" w:rsidP="008202B8">
            <w:pPr>
              <w:spacing w:after="0" w:line="24" w:lineRule="atLeast"/>
              <w:jc w:val="center"/>
              <w:rPr>
                <w:rFonts w:ascii="Times New Roman" w:hAnsi="Times New Roman"/>
              </w:rPr>
            </w:pPr>
            <w:r w:rsidRPr="00EF770F">
              <w:rPr>
                <w:rFonts w:ascii="Times New Roman" w:hAnsi="Times New Roman"/>
              </w:rPr>
              <w:t>191</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Default="00D02138" w:rsidP="00D02138">
      <w:pPr>
        <w:spacing w:after="0" w:line="240" w:lineRule="auto"/>
        <w:ind w:firstLine="567"/>
        <w:jc w:val="both"/>
        <w:rPr>
          <w:rFonts w:ascii="Times New Roman" w:hAnsi="Times New Roman"/>
          <w:sz w:val="24"/>
          <w:szCs w:val="24"/>
        </w:rPr>
      </w:pPr>
      <w:r w:rsidRPr="00573FFC">
        <w:rPr>
          <w:rFonts w:ascii="Times New Roman" w:hAnsi="Times New Roman"/>
          <w:sz w:val="24"/>
          <w:szCs w:val="24"/>
        </w:rPr>
        <w:lastRenderedPageBreak/>
        <w:t>8.2. Регистрация права собственности Богучарского муниципального района на объекты недвижимого имущества, находящиеся в реестре муниципального имущества Богучарского муниципального района и подлежащие регистрации</w:t>
      </w:r>
      <w:r>
        <w:rPr>
          <w:rFonts w:ascii="Times New Roman" w:hAnsi="Times New Roman"/>
          <w:sz w:val="24"/>
          <w:szCs w:val="24"/>
        </w:rPr>
        <w:t xml:space="preserve"> (таблица 7).</w:t>
      </w:r>
    </w:p>
    <w:p w:rsidR="00D02138" w:rsidRPr="00573FFC" w:rsidRDefault="00D02138" w:rsidP="00D02138">
      <w:pPr>
        <w:spacing w:after="0" w:line="240" w:lineRule="auto"/>
        <w:ind w:firstLine="567"/>
        <w:jc w:val="both"/>
        <w:rPr>
          <w:rFonts w:ascii="Times New Roman" w:hAnsi="Times New Roman"/>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76"/>
        <w:gridCol w:w="993"/>
        <w:gridCol w:w="850"/>
        <w:gridCol w:w="851"/>
        <w:gridCol w:w="850"/>
        <w:gridCol w:w="851"/>
        <w:gridCol w:w="992"/>
        <w:gridCol w:w="992"/>
        <w:gridCol w:w="992"/>
      </w:tblGrid>
      <w:tr w:rsidR="008202B8" w:rsidRPr="00573FFC" w:rsidTr="00EF770F">
        <w:trPr>
          <w:trHeight w:val="520"/>
        </w:trPr>
        <w:tc>
          <w:tcPr>
            <w:tcW w:w="2376" w:type="dxa"/>
          </w:tcPr>
          <w:p w:rsidR="008202B8" w:rsidRPr="00EF770F" w:rsidRDefault="008202B8" w:rsidP="007B0F9B">
            <w:pPr>
              <w:spacing w:after="0" w:line="24" w:lineRule="atLeast"/>
              <w:jc w:val="both"/>
              <w:rPr>
                <w:rFonts w:ascii="Times New Roman" w:hAnsi="Times New Roman"/>
                <w:sz w:val="24"/>
                <w:szCs w:val="24"/>
              </w:rPr>
            </w:pPr>
            <w:r w:rsidRPr="00EF770F">
              <w:rPr>
                <w:rFonts w:ascii="Times New Roman" w:hAnsi="Times New Roman"/>
                <w:sz w:val="24"/>
                <w:szCs w:val="24"/>
              </w:rPr>
              <w:t>Наименование показателя</w:t>
            </w:r>
          </w:p>
        </w:tc>
        <w:tc>
          <w:tcPr>
            <w:tcW w:w="993" w:type="dxa"/>
          </w:tcPr>
          <w:p w:rsidR="008202B8" w:rsidRPr="00EF770F" w:rsidRDefault="008202B8" w:rsidP="008202B8">
            <w:pPr>
              <w:spacing w:after="0" w:line="24" w:lineRule="atLeast"/>
              <w:jc w:val="center"/>
              <w:rPr>
                <w:rFonts w:ascii="Times New Roman" w:hAnsi="Times New Roman"/>
                <w:sz w:val="24"/>
                <w:szCs w:val="24"/>
              </w:rPr>
            </w:pPr>
            <w:r w:rsidRPr="00EF770F">
              <w:rPr>
                <w:rFonts w:ascii="Times New Roman" w:hAnsi="Times New Roman"/>
                <w:sz w:val="24"/>
                <w:szCs w:val="24"/>
              </w:rPr>
              <w:t>2019</w:t>
            </w:r>
          </w:p>
        </w:tc>
        <w:tc>
          <w:tcPr>
            <w:tcW w:w="850" w:type="dxa"/>
          </w:tcPr>
          <w:p w:rsidR="008202B8" w:rsidRPr="00EF770F" w:rsidRDefault="008202B8" w:rsidP="008202B8">
            <w:pPr>
              <w:spacing w:after="0" w:line="24" w:lineRule="atLeast"/>
              <w:jc w:val="center"/>
              <w:rPr>
                <w:rFonts w:ascii="Times New Roman" w:hAnsi="Times New Roman"/>
                <w:sz w:val="24"/>
                <w:szCs w:val="24"/>
              </w:rPr>
            </w:pPr>
            <w:r w:rsidRPr="00EF770F">
              <w:rPr>
                <w:rFonts w:ascii="Times New Roman" w:hAnsi="Times New Roman"/>
                <w:sz w:val="24"/>
                <w:szCs w:val="24"/>
              </w:rPr>
              <w:t>2020</w:t>
            </w:r>
          </w:p>
        </w:tc>
        <w:tc>
          <w:tcPr>
            <w:tcW w:w="851" w:type="dxa"/>
          </w:tcPr>
          <w:p w:rsidR="008202B8" w:rsidRPr="00EF770F" w:rsidRDefault="008202B8" w:rsidP="008202B8">
            <w:pPr>
              <w:spacing w:after="0" w:line="24" w:lineRule="atLeast"/>
              <w:jc w:val="center"/>
              <w:rPr>
                <w:rFonts w:ascii="Times New Roman" w:hAnsi="Times New Roman"/>
                <w:sz w:val="24"/>
                <w:szCs w:val="24"/>
              </w:rPr>
            </w:pPr>
            <w:r w:rsidRPr="00EF770F">
              <w:rPr>
                <w:rFonts w:ascii="Times New Roman" w:hAnsi="Times New Roman"/>
                <w:sz w:val="24"/>
                <w:szCs w:val="24"/>
              </w:rPr>
              <w:t>2021</w:t>
            </w:r>
          </w:p>
        </w:tc>
        <w:tc>
          <w:tcPr>
            <w:tcW w:w="850" w:type="dxa"/>
          </w:tcPr>
          <w:p w:rsidR="008202B8" w:rsidRPr="00EF770F" w:rsidRDefault="008202B8" w:rsidP="008202B8">
            <w:pPr>
              <w:spacing w:after="0" w:line="24" w:lineRule="atLeast"/>
              <w:jc w:val="center"/>
              <w:rPr>
                <w:rFonts w:ascii="Times New Roman" w:hAnsi="Times New Roman"/>
                <w:sz w:val="24"/>
                <w:szCs w:val="24"/>
              </w:rPr>
            </w:pPr>
            <w:r w:rsidRPr="00EF770F">
              <w:rPr>
                <w:rFonts w:ascii="Times New Roman" w:hAnsi="Times New Roman"/>
                <w:sz w:val="24"/>
                <w:szCs w:val="24"/>
              </w:rPr>
              <w:t>2022</w:t>
            </w:r>
          </w:p>
        </w:tc>
        <w:tc>
          <w:tcPr>
            <w:tcW w:w="851" w:type="dxa"/>
          </w:tcPr>
          <w:p w:rsidR="008202B8" w:rsidRPr="00EF770F" w:rsidRDefault="008202B8" w:rsidP="008202B8">
            <w:pPr>
              <w:spacing w:after="0" w:line="24" w:lineRule="atLeast"/>
              <w:jc w:val="center"/>
              <w:rPr>
                <w:rFonts w:ascii="Times New Roman" w:hAnsi="Times New Roman"/>
                <w:sz w:val="24"/>
                <w:szCs w:val="24"/>
              </w:rPr>
            </w:pPr>
            <w:r w:rsidRPr="00EF770F">
              <w:rPr>
                <w:rFonts w:ascii="Times New Roman" w:hAnsi="Times New Roman"/>
                <w:sz w:val="24"/>
                <w:szCs w:val="24"/>
              </w:rPr>
              <w:t>2023</w:t>
            </w:r>
          </w:p>
        </w:tc>
        <w:tc>
          <w:tcPr>
            <w:tcW w:w="992" w:type="dxa"/>
          </w:tcPr>
          <w:p w:rsidR="008202B8" w:rsidRPr="00EF770F" w:rsidRDefault="008202B8" w:rsidP="008202B8">
            <w:pPr>
              <w:spacing w:after="0" w:line="24" w:lineRule="atLeast"/>
              <w:jc w:val="center"/>
              <w:rPr>
                <w:rFonts w:ascii="Times New Roman" w:hAnsi="Times New Roman"/>
                <w:sz w:val="24"/>
                <w:szCs w:val="24"/>
              </w:rPr>
            </w:pPr>
            <w:r w:rsidRPr="00EF770F">
              <w:rPr>
                <w:rFonts w:ascii="Times New Roman" w:hAnsi="Times New Roman"/>
                <w:sz w:val="24"/>
                <w:szCs w:val="24"/>
              </w:rPr>
              <w:t>2024</w:t>
            </w:r>
          </w:p>
        </w:tc>
        <w:tc>
          <w:tcPr>
            <w:tcW w:w="992" w:type="dxa"/>
          </w:tcPr>
          <w:p w:rsidR="008202B8" w:rsidRPr="00EF770F" w:rsidRDefault="008202B8" w:rsidP="008202B8">
            <w:pPr>
              <w:spacing w:after="0" w:line="24" w:lineRule="atLeast"/>
              <w:jc w:val="center"/>
              <w:rPr>
                <w:rFonts w:ascii="Times New Roman" w:hAnsi="Times New Roman"/>
                <w:sz w:val="24"/>
                <w:szCs w:val="24"/>
              </w:rPr>
            </w:pPr>
            <w:r w:rsidRPr="00EF770F">
              <w:rPr>
                <w:rFonts w:ascii="Times New Roman" w:hAnsi="Times New Roman"/>
                <w:sz w:val="24"/>
                <w:szCs w:val="24"/>
              </w:rPr>
              <w:t>2025</w:t>
            </w:r>
          </w:p>
        </w:tc>
        <w:tc>
          <w:tcPr>
            <w:tcW w:w="992" w:type="dxa"/>
          </w:tcPr>
          <w:p w:rsidR="008202B8" w:rsidRPr="00EF770F" w:rsidRDefault="005F62EC" w:rsidP="008202B8">
            <w:pPr>
              <w:spacing w:after="0" w:line="24" w:lineRule="atLeast"/>
              <w:jc w:val="center"/>
              <w:rPr>
                <w:rFonts w:ascii="Times New Roman" w:hAnsi="Times New Roman"/>
                <w:sz w:val="24"/>
                <w:szCs w:val="24"/>
              </w:rPr>
            </w:pPr>
            <w:r w:rsidRPr="00EF770F">
              <w:rPr>
                <w:rFonts w:ascii="Times New Roman" w:hAnsi="Times New Roman"/>
                <w:sz w:val="24"/>
                <w:szCs w:val="24"/>
              </w:rPr>
              <w:t>2026</w:t>
            </w:r>
          </w:p>
        </w:tc>
      </w:tr>
      <w:tr w:rsidR="008202B8" w:rsidRPr="00573FFC" w:rsidTr="00EF770F">
        <w:trPr>
          <w:trHeight w:val="378"/>
        </w:trPr>
        <w:tc>
          <w:tcPr>
            <w:tcW w:w="2376" w:type="dxa"/>
          </w:tcPr>
          <w:p w:rsidR="008202B8" w:rsidRPr="00EF770F" w:rsidRDefault="008202B8" w:rsidP="007B0F9B">
            <w:pPr>
              <w:spacing w:after="0" w:line="24" w:lineRule="atLeast"/>
              <w:rPr>
                <w:rFonts w:ascii="Times New Roman" w:hAnsi="Times New Roman"/>
                <w:sz w:val="24"/>
                <w:szCs w:val="24"/>
              </w:rPr>
            </w:pPr>
            <w:r w:rsidRPr="00EF770F">
              <w:rPr>
                <w:rFonts w:ascii="Times New Roman" w:hAnsi="Times New Roman"/>
                <w:sz w:val="24"/>
                <w:szCs w:val="24"/>
              </w:rPr>
              <w:t>Регистрация права собственности Богучарского муниципального района на объекты недвижимого имущества (%)</w:t>
            </w:r>
          </w:p>
        </w:tc>
        <w:tc>
          <w:tcPr>
            <w:tcW w:w="993" w:type="dxa"/>
          </w:tcPr>
          <w:p w:rsidR="008202B8" w:rsidRPr="00EF770F" w:rsidRDefault="008202B8" w:rsidP="008202B8">
            <w:pPr>
              <w:spacing w:after="0" w:line="24" w:lineRule="atLeast"/>
              <w:jc w:val="center"/>
              <w:rPr>
                <w:rFonts w:ascii="Times New Roman" w:hAnsi="Times New Roman"/>
                <w:sz w:val="24"/>
                <w:szCs w:val="24"/>
              </w:rPr>
            </w:pPr>
            <w:r w:rsidRPr="00EF770F">
              <w:rPr>
                <w:rFonts w:ascii="Times New Roman" w:hAnsi="Times New Roman"/>
                <w:sz w:val="24"/>
                <w:szCs w:val="24"/>
              </w:rPr>
              <w:t>65</w:t>
            </w:r>
          </w:p>
        </w:tc>
        <w:tc>
          <w:tcPr>
            <w:tcW w:w="850" w:type="dxa"/>
          </w:tcPr>
          <w:p w:rsidR="008202B8" w:rsidRPr="00EF770F" w:rsidRDefault="008202B8" w:rsidP="008202B8">
            <w:pPr>
              <w:spacing w:after="0" w:line="24" w:lineRule="atLeast"/>
              <w:jc w:val="center"/>
              <w:rPr>
                <w:rFonts w:ascii="Times New Roman" w:hAnsi="Times New Roman"/>
                <w:sz w:val="24"/>
                <w:szCs w:val="24"/>
              </w:rPr>
            </w:pPr>
            <w:r w:rsidRPr="00EF770F">
              <w:rPr>
                <w:rFonts w:ascii="Times New Roman" w:hAnsi="Times New Roman"/>
                <w:sz w:val="24"/>
                <w:szCs w:val="24"/>
              </w:rPr>
              <w:t>70</w:t>
            </w:r>
          </w:p>
        </w:tc>
        <w:tc>
          <w:tcPr>
            <w:tcW w:w="851" w:type="dxa"/>
          </w:tcPr>
          <w:p w:rsidR="008202B8" w:rsidRPr="00EF770F" w:rsidRDefault="008202B8" w:rsidP="008202B8">
            <w:pPr>
              <w:spacing w:after="0" w:line="24" w:lineRule="atLeast"/>
              <w:jc w:val="center"/>
              <w:rPr>
                <w:rFonts w:ascii="Times New Roman" w:hAnsi="Times New Roman"/>
                <w:sz w:val="24"/>
                <w:szCs w:val="24"/>
              </w:rPr>
            </w:pPr>
            <w:r w:rsidRPr="00EF770F">
              <w:rPr>
                <w:rFonts w:ascii="Times New Roman" w:hAnsi="Times New Roman"/>
                <w:sz w:val="24"/>
                <w:szCs w:val="24"/>
              </w:rPr>
              <w:t>75</w:t>
            </w:r>
          </w:p>
        </w:tc>
        <w:tc>
          <w:tcPr>
            <w:tcW w:w="850" w:type="dxa"/>
          </w:tcPr>
          <w:p w:rsidR="008202B8" w:rsidRPr="00EF770F" w:rsidRDefault="008202B8" w:rsidP="008202B8">
            <w:pPr>
              <w:spacing w:after="0" w:line="24" w:lineRule="atLeast"/>
              <w:jc w:val="center"/>
              <w:rPr>
                <w:rFonts w:ascii="Times New Roman" w:hAnsi="Times New Roman"/>
                <w:sz w:val="24"/>
                <w:szCs w:val="24"/>
              </w:rPr>
            </w:pPr>
            <w:r w:rsidRPr="00EF770F">
              <w:rPr>
                <w:rFonts w:ascii="Times New Roman" w:hAnsi="Times New Roman"/>
                <w:sz w:val="24"/>
                <w:szCs w:val="24"/>
              </w:rPr>
              <w:t>80</w:t>
            </w:r>
          </w:p>
        </w:tc>
        <w:tc>
          <w:tcPr>
            <w:tcW w:w="851" w:type="dxa"/>
          </w:tcPr>
          <w:p w:rsidR="008202B8" w:rsidRPr="00EF770F" w:rsidRDefault="008202B8" w:rsidP="008202B8">
            <w:pPr>
              <w:spacing w:after="0" w:line="24" w:lineRule="atLeast"/>
              <w:jc w:val="center"/>
              <w:rPr>
                <w:rFonts w:ascii="Times New Roman" w:hAnsi="Times New Roman"/>
                <w:sz w:val="24"/>
                <w:szCs w:val="24"/>
              </w:rPr>
            </w:pPr>
            <w:r w:rsidRPr="00EF770F">
              <w:rPr>
                <w:rFonts w:ascii="Times New Roman" w:hAnsi="Times New Roman"/>
                <w:sz w:val="24"/>
                <w:szCs w:val="24"/>
              </w:rPr>
              <w:t>85</w:t>
            </w:r>
          </w:p>
        </w:tc>
        <w:tc>
          <w:tcPr>
            <w:tcW w:w="992" w:type="dxa"/>
          </w:tcPr>
          <w:p w:rsidR="008202B8" w:rsidRPr="00EF770F" w:rsidRDefault="008202B8" w:rsidP="008202B8">
            <w:pPr>
              <w:spacing w:after="0" w:line="24" w:lineRule="atLeast"/>
              <w:jc w:val="center"/>
              <w:rPr>
                <w:rFonts w:ascii="Times New Roman" w:hAnsi="Times New Roman"/>
                <w:sz w:val="24"/>
                <w:szCs w:val="24"/>
              </w:rPr>
            </w:pPr>
            <w:r w:rsidRPr="00EF770F">
              <w:rPr>
                <w:rFonts w:ascii="Times New Roman" w:hAnsi="Times New Roman"/>
                <w:sz w:val="24"/>
                <w:szCs w:val="24"/>
              </w:rPr>
              <w:t>90</w:t>
            </w:r>
          </w:p>
        </w:tc>
        <w:tc>
          <w:tcPr>
            <w:tcW w:w="992" w:type="dxa"/>
          </w:tcPr>
          <w:p w:rsidR="008202B8" w:rsidRPr="00EF770F" w:rsidRDefault="008202B8" w:rsidP="008202B8">
            <w:pPr>
              <w:spacing w:after="0" w:line="24" w:lineRule="atLeast"/>
              <w:jc w:val="center"/>
              <w:rPr>
                <w:rFonts w:ascii="Times New Roman" w:hAnsi="Times New Roman"/>
                <w:sz w:val="24"/>
                <w:szCs w:val="24"/>
              </w:rPr>
            </w:pPr>
            <w:r w:rsidRPr="00EF770F">
              <w:rPr>
                <w:rFonts w:ascii="Times New Roman" w:hAnsi="Times New Roman"/>
                <w:sz w:val="24"/>
                <w:szCs w:val="24"/>
              </w:rPr>
              <w:t>100</w:t>
            </w:r>
          </w:p>
        </w:tc>
        <w:tc>
          <w:tcPr>
            <w:tcW w:w="992" w:type="dxa"/>
          </w:tcPr>
          <w:p w:rsidR="008202B8" w:rsidRPr="00EF770F" w:rsidRDefault="005F62EC" w:rsidP="007B0F9B">
            <w:pPr>
              <w:spacing w:after="0" w:line="24" w:lineRule="atLeast"/>
              <w:jc w:val="right"/>
              <w:rPr>
                <w:rFonts w:ascii="Times New Roman" w:hAnsi="Times New Roman"/>
                <w:sz w:val="24"/>
                <w:szCs w:val="24"/>
              </w:rPr>
            </w:pPr>
            <w:r w:rsidRPr="00EF770F">
              <w:rPr>
                <w:rFonts w:ascii="Times New Roman" w:hAnsi="Times New Roman"/>
                <w:sz w:val="24"/>
                <w:szCs w:val="24"/>
              </w:rPr>
              <w:t>100</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Pr="00573FFC" w:rsidRDefault="00D02138" w:rsidP="00D02138">
      <w:pPr>
        <w:spacing w:after="0" w:line="240" w:lineRule="auto"/>
        <w:ind w:left="-142" w:firstLine="567"/>
        <w:jc w:val="both"/>
        <w:rPr>
          <w:rFonts w:ascii="Times New Roman" w:hAnsi="Times New Roman"/>
          <w:sz w:val="24"/>
          <w:szCs w:val="24"/>
        </w:rPr>
      </w:pPr>
      <w:r w:rsidRPr="00573FFC">
        <w:rPr>
          <w:rFonts w:ascii="Times New Roman" w:hAnsi="Times New Roman"/>
          <w:sz w:val="24"/>
          <w:szCs w:val="24"/>
        </w:rPr>
        <w:t>8.3. Регистрация права собственности Богучарского муниципального района на земельные участки, находящиеся в реестре муниципального имущества Богучарского муниципального района</w:t>
      </w:r>
      <w:r>
        <w:rPr>
          <w:rFonts w:ascii="Times New Roman" w:hAnsi="Times New Roman"/>
          <w:sz w:val="24"/>
          <w:szCs w:val="24"/>
        </w:rPr>
        <w:t xml:space="preserve"> представлена в таблице 8.</w:t>
      </w:r>
    </w:p>
    <w:p w:rsidR="00D02138" w:rsidRPr="00573FFC" w:rsidRDefault="00D02138" w:rsidP="00D02138">
      <w:pPr>
        <w:spacing w:after="0" w:line="240" w:lineRule="auto"/>
        <w:ind w:firstLine="1135"/>
        <w:jc w:val="right"/>
        <w:rPr>
          <w:rFonts w:ascii="Times New Roman" w:hAnsi="Times New Roman"/>
          <w:sz w:val="24"/>
          <w:szCs w:val="24"/>
        </w:rPr>
      </w:pPr>
      <w:r>
        <w:rPr>
          <w:rFonts w:ascii="Times New Roman" w:hAnsi="Times New Roman"/>
          <w:sz w:val="24"/>
          <w:szCs w:val="24"/>
        </w:rPr>
        <w:t>Таблица 8.</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76"/>
        <w:gridCol w:w="993"/>
        <w:gridCol w:w="850"/>
        <w:gridCol w:w="851"/>
        <w:gridCol w:w="850"/>
        <w:gridCol w:w="851"/>
        <w:gridCol w:w="992"/>
        <w:gridCol w:w="992"/>
        <w:gridCol w:w="992"/>
      </w:tblGrid>
      <w:tr w:rsidR="008202B8" w:rsidRPr="00EF770F" w:rsidTr="00EF770F">
        <w:trPr>
          <w:trHeight w:val="520"/>
        </w:trPr>
        <w:tc>
          <w:tcPr>
            <w:tcW w:w="2376" w:type="dxa"/>
          </w:tcPr>
          <w:p w:rsidR="008202B8" w:rsidRPr="00EF770F" w:rsidRDefault="008202B8" w:rsidP="007B0F9B">
            <w:pPr>
              <w:spacing w:after="0" w:line="24" w:lineRule="atLeast"/>
              <w:jc w:val="both"/>
              <w:rPr>
                <w:rFonts w:ascii="Times New Roman" w:hAnsi="Times New Roman"/>
                <w:sz w:val="24"/>
                <w:szCs w:val="24"/>
              </w:rPr>
            </w:pPr>
            <w:r w:rsidRPr="00EF770F">
              <w:rPr>
                <w:rFonts w:ascii="Times New Roman" w:hAnsi="Times New Roman"/>
                <w:sz w:val="24"/>
                <w:szCs w:val="24"/>
              </w:rPr>
              <w:t>Наименование показателя</w:t>
            </w:r>
          </w:p>
        </w:tc>
        <w:tc>
          <w:tcPr>
            <w:tcW w:w="993" w:type="dxa"/>
          </w:tcPr>
          <w:p w:rsidR="008202B8" w:rsidRPr="00EF770F" w:rsidRDefault="008202B8" w:rsidP="007B0F9B">
            <w:pPr>
              <w:spacing w:after="0" w:line="24" w:lineRule="atLeast"/>
              <w:jc w:val="right"/>
              <w:rPr>
                <w:rFonts w:ascii="Times New Roman" w:hAnsi="Times New Roman"/>
                <w:sz w:val="24"/>
                <w:szCs w:val="24"/>
              </w:rPr>
            </w:pPr>
            <w:r w:rsidRPr="00EF770F">
              <w:rPr>
                <w:rFonts w:ascii="Times New Roman" w:hAnsi="Times New Roman"/>
                <w:sz w:val="24"/>
                <w:szCs w:val="24"/>
              </w:rPr>
              <w:t>2019</w:t>
            </w:r>
          </w:p>
        </w:tc>
        <w:tc>
          <w:tcPr>
            <w:tcW w:w="850" w:type="dxa"/>
          </w:tcPr>
          <w:p w:rsidR="008202B8" w:rsidRPr="00EF770F" w:rsidRDefault="008202B8" w:rsidP="007B0F9B">
            <w:pPr>
              <w:spacing w:after="0" w:line="24" w:lineRule="atLeast"/>
              <w:jc w:val="right"/>
              <w:rPr>
                <w:rFonts w:ascii="Times New Roman" w:hAnsi="Times New Roman"/>
                <w:sz w:val="24"/>
                <w:szCs w:val="24"/>
              </w:rPr>
            </w:pPr>
            <w:r w:rsidRPr="00EF770F">
              <w:rPr>
                <w:rFonts w:ascii="Times New Roman" w:hAnsi="Times New Roman"/>
                <w:sz w:val="24"/>
                <w:szCs w:val="24"/>
              </w:rPr>
              <w:t>2020</w:t>
            </w:r>
          </w:p>
        </w:tc>
        <w:tc>
          <w:tcPr>
            <w:tcW w:w="851" w:type="dxa"/>
          </w:tcPr>
          <w:p w:rsidR="008202B8" w:rsidRPr="00EF770F" w:rsidRDefault="008202B8" w:rsidP="007B0F9B">
            <w:pPr>
              <w:spacing w:after="0" w:line="24" w:lineRule="atLeast"/>
              <w:jc w:val="right"/>
              <w:rPr>
                <w:rFonts w:ascii="Times New Roman" w:hAnsi="Times New Roman"/>
                <w:sz w:val="24"/>
                <w:szCs w:val="24"/>
              </w:rPr>
            </w:pPr>
            <w:r w:rsidRPr="00EF770F">
              <w:rPr>
                <w:rFonts w:ascii="Times New Roman" w:hAnsi="Times New Roman"/>
                <w:sz w:val="24"/>
                <w:szCs w:val="24"/>
              </w:rPr>
              <w:t>2021</w:t>
            </w:r>
          </w:p>
        </w:tc>
        <w:tc>
          <w:tcPr>
            <w:tcW w:w="850" w:type="dxa"/>
          </w:tcPr>
          <w:p w:rsidR="008202B8" w:rsidRPr="00EF770F" w:rsidRDefault="008202B8" w:rsidP="007B0F9B">
            <w:pPr>
              <w:spacing w:after="0" w:line="24" w:lineRule="atLeast"/>
              <w:jc w:val="right"/>
              <w:rPr>
                <w:rFonts w:ascii="Times New Roman" w:hAnsi="Times New Roman"/>
                <w:sz w:val="24"/>
                <w:szCs w:val="24"/>
              </w:rPr>
            </w:pPr>
            <w:r w:rsidRPr="00EF770F">
              <w:rPr>
                <w:rFonts w:ascii="Times New Roman" w:hAnsi="Times New Roman"/>
                <w:sz w:val="24"/>
                <w:szCs w:val="24"/>
              </w:rPr>
              <w:t>2022</w:t>
            </w:r>
          </w:p>
        </w:tc>
        <w:tc>
          <w:tcPr>
            <w:tcW w:w="851" w:type="dxa"/>
          </w:tcPr>
          <w:p w:rsidR="008202B8" w:rsidRPr="00EF770F" w:rsidRDefault="008202B8" w:rsidP="007B0F9B">
            <w:pPr>
              <w:spacing w:after="0" w:line="24" w:lineRule="atLeast"/>
              <w:jc w:val="right"/>
              <w:rPr>
                <w:rFonts w:ascii="Times New Roman" w:hAnsi="Times New Roman"/>
                <w:sz w:val="24"/>
                <w:szCs w:val="24"/>
              </w:rPr>
            </w:pPr>
            <w:r w:rsidRPr="00EF770F">
              <w:rPr>
                <w:rFonts w:ascii="Times New Roman" w:hAnsi="Times New Roman"/>
                <w:sz w:val="24"/>
                <w:szCs w:val="24"/>
              </w:rPr>
              <w:t>2023</w:t>
            </w:r>
          </w:p>
        </w:tc>
        <w:tc>
          <w:tcPr>
            <w:tcW w:w="992" w:type="dxa"/>
          </w:tcPr>
          <w:p w:rsidR="008202B8" w:rsidRPr="00EF770F" w:rsidRDefault="008202B8" w:rsidP="007B0F9B">
            <w:pPr>
              <w:spacing w:after="0" w:line="24" w:lineRule="atLeast"/>
              <w:jc w:val="right"/>
              <w:rPr>
                <w:rFonts w:ascii="Times New Roman" w:hAnsi="Times New Roman"/>
                <w:sz w:val="24"/>
                <w:szCs w:val="24"/>
              </w:rPr>
            </w:pPr>
            <w:r w:rsidRPr="00EF770F">
              <w:rPr>
                <w:rFonts w:ascii="Times New Roman" w:hAnsi="Times New Roman"/>
                <w:sz w:val="24"/>
                <w:szCs w:val="24"/>
              </w:rPr>
              <w:t>2024</w:t>
            </w:r>
          </w:p>
        </w:tc>
        <w:tc>
          <w:tcPr>
            <w:tcW w:w="992" w:type="dxa"/>
          </w:tcPr>
          <w:p w:rsidR="008202B8" w:rsidRPr="00EF770F" w:rsidRDefault="008202B8" w:rsidP="007B0F9B">
            <w:pPr>
              <w:spacing w:after="0" w:line="24" w:lineRule="atLeast"/>
              <w:jc w:val="right"/>
              <w:rPr>
                <w:rFonts w:ascii="Times New Roman" w:hAnsi="Times New Roman"/>
                <w:sz w:val="24"/>
                <w:szCs w:val="24"/>
              </w:rPr>
            </w:pPr>
            <w:r w:rsidRPr="00EF770F">
              <w:rPr>
                <w:rFonts w:ascii="Times New Roman" w:hAnsi="Times New Roman"/>
                <w:sz w:val="24"/>
                <w:szCs w:val="24"/>
              </w:rPr>
              <w:t>2025</w:t>
            </w:r>
          </w:p>
        </w:tc>
        <w:tc>
          <w:tcPr>
            <w:tcW w:w="992" w:type="dxa"/>
          </w:tcPr>
          <w:p w:rsidR="008202B8" w:rsidRPr="00EF770F" w:rsidRDefault="008202B8" w:rsidP="008202B8">
            <w:pPr>
              <w:spacing w:after="0" w:line="24" w:lineRule="atLeast"/>
              <w:jc w:val="center"/>
              <w:rPr>
                <w:rFonts w:ascii="Times New Roman" w:hAnsi="Times New Roman"/>
                <w:sz w:val="24"/>
                <w:szCs w:val="24"/>
              </w:rPr>
            </w:pPr>
            <w:r w:rsidRPr="00EF770F">
              <w:rPr>
                <w:rFonts w:ascii="Times New Roman" w:hAnsi="Times New Roman"/>
                <w:sz w:val="24"/>
                <w:szCs w:val="24"/>
              </w:rPr>
              <w:t>2026</w:t>
            </w:r>
          </w:p>
        </w:tc>
      </w:tr>
      <w:tr w:rsidR="008202B8" w:rsidRPr="00573FFC" w:rsidTr="00EF770F">
        <w:trPr>
          <w:trHeight w:val="378"/>
        </w:trPr>
        <w:tc>
          <w:tcPr>
            <w:tcW w:w="2376" w:type="dxa"/>
          </w:tcPr>
          <w:p w:rsidR="008202B8" w:rsidRPr="00EF770F" w:rsidRDefault="008202B8" w:rsidP="007B0F9B">
            <w:pPr>
              <w:spacing w:after="0" w:line="24" w:lineRule="atLeast"/>
              <w:jc w:val="both"/>
              <w:rPr>
                <w:rFonts w:ascii="Times New Roman" w:hAnsi="Times New Roman"/>
                <w:sz w:val="24"/>
                <w:szCs w:val="24"/>
              </w:rPr>
            </w:pPr>
            <w:r w:rsidRPr="00EF770F">
              <w:rPr>
                <w:rFonts w:ascii="Times New Roman" w:hAnsi="Times New Roman"/>
                <w:sz w:val="24"/>
                <w:szCs w:val="24"/>
              </w:rPr>
              <w:t>Регистрация права собственности Богучарского муниципального района на земельные участки (%)</w:t>
            </w:r>
          </w:p>
        </w:tc>
        <w:tc>
          <w:tcPr>
            <w:tcW w:w="993" w:type="dxa"/>
          </w:tcPr>
          <w:p w:rsidR="008202B8" w:rsidRPr="00EF770F" w:rsidRDefault="008202B8" w:rsidP="00EF770F">
            <w:pPr>
              <w:spacing w:after="0" w:line="24" w:lineRule="atLeast"/>
              <w:jc w:val="center"/>
              <w:rPr>
                <w:rFonts w:ascii="Times New Roman" w:hAnsi="Times New Roman"/>
                <w:sz w:val="24"/>
                <w:szCs w:val="24"/>
              </w:rPr>
            </w:pPr>
            <w:r w:rsidRPr="00EF770F">
              <w:rPr>
                <w:rFonts w:ascii="Times New Roman" w:hAnsi="Times New Roman"/>
                <w:sz w:val="24"/>
                <w:szCs w:val="24"/>
              </w:rPr>
              <w:t>65</w:t>
            </w:r>
          </w:p>
        </w:tc>
        <w:tc>
          <w:tcPr>
            <w:tcW w:w="850" w:type="dxa"/>
          </w:tcPr>
          <w:p w:rsidR="008202B8" w:rsidRPr="00EF770F" w:rsidRDefault="008202B8" w:rsidP="00EF770F">
            <w:pPr>
              <w:spacing w:after="0" w:line="24" w:lineRule="atLeast"/>
              <w:jc w:val="center"/>
              <w:rPr>
                <w:rFonts w:ascii="Times New Roman" w:hAnsi="Times New Roman"/>
                <w:sz w:val="24"/>
                <w:szCs w:val="24"/>
              </w:rPr>
            </w:pPr>
            <w:r w:rsidRPr="00EF770F">
              <w:rPr>
                <w:rFonts w:ascii="Times New Roman" w:hAnsi="Times New Roman"/>
                <w:sz w:val="24"/>
                <w:szCs w:val="24"/>
              </w:rPr>
              <w:t>70</w:t>
            </w:r>
          </w:p>
        </w:tc>
        <w:tc>
          <w:tcPr>
            <w:tcW w:w="851" w:type="dxa"/>
          </w:tcPr>
          <w:p w:rsidR="008202B8" w:rsidRPr="00EF770F" w:rsidRDefault="008202B8" w:rsidP="00EF770F">
            <w:pPr>
              <w:spacing w:after="0" w:line="24" w:lineRule="atLeast"/>
              <w:jc w:val="center"/>
              <w:rPr>
                <w:rFonts w:ascii="Times New Roman" w:hAnsi="Times New Roman"/>
                <w:sz w:val="24"/>
                <w:szCs w:val="24"/>
              </w:rPr>
            </w:pPr>
            <w:r w:rsidRPr="00EF770F">
              <w:rPr>
                <w:rFonts w:ascii="Times New Roman" w:hAnsi="Times New Roman"/>
                <w:sz w:val="24"/>
                <w:szCs w:val="24"/>
              </w:rPr>
              <w:t>75</w:t>
            </w:r>
          </w:p>
        </w:tc>
        <w:tc>
          <w:tcPr>
            <w:tcW w:w="850" w:type="dxa"/>
          </w:tcPr>
          <w:p w:rsidR="008202B8" w:rsidRPr="00EF770F" w:rsidRDefault="008202B8" w:rsidP="00EF770F">
            <w:pPr>
              <w:spacing w:after="0" w:line="24" w:lineRule="atLeast"/>
              <w:jc w:val="center"/>
              <w:rPr>
                <w:rFonts w:ascii="Times New Roman" w:hAnsi="Times New Roman"/>
                <w:sz w:val="24"/>
                <w:szCs w:val="24"/>
              </w:rPr>
            </w:pPr>
            <w:r w:rsidRPr="00EF770F">
              <w:rPr>
                <w:rFonts w:ascii="Times New Roman" w:hAnsi="Times New Roman"/>
                <w:sz w:val="24"/>
                <w:szCs w:val="24"/>
              </w:rPr>
              <w:t>80</w:t>
            </w:r>
          </w:p>
        </w:tc>
        <w:tc>
          <w:tcPr>
            <w:tcW w:w="851" w:type="dxa"/>
          </w:tcPr>
          <w:p w:rsidR="008202B8" w:rsidRPr="00EF770F" w:rsidRDefault="008202B8" w:rsidP="00EF770F">
            <w:pPr>
              <w:spacing w:after="0" w:line="24" w:lineRule="atLeast"/>
              <w:jc w:val="center"/>
              <w:rPr>
                <w:rFonts w:ascii="Times New Roman" w:hAnsi="Times New Roman"/>
                <w:sz w:val="24"/>
                <w:szCs w:val="24"/>
              </w:rPr>
            </w:pPr>
            <w:r w:rsidRPr="00EF770F">
              <w:rPr>
                <w:rFonts w:ascii="Times New Roman" w:hAnsi="Times New Roman"/>
                <w:sz w:val="24"/>
                <w:szCs w:val="24"/>
              </w:rPr>
              <w:t>85</w:t>
            </w:r>
          </w:p>
        </w:tc>
        <w:tc>
          <w:tcPr>
            <w:tcW w:w="992" w:type="dxa"/>
          </w:tcPr>
          <w:p w:rsidR="008202B8" w:rsidRPr="00EF770F" w:rsidRDefault="008202B8" w:rsidP="00EF770F">
            <w:pPr>
              <w:spacing w:after="0" w:line="24" w:lineRule="atLeast"/>
              <w:jc w:val="center"/>
              <w:rPr>
                <w:rFonts w:ascii="Times New Roman" w:hAnsi="Times New Roman"/>
                <w:sz w:val="24"/>
                <w:szCs w:val="24"/>
              </w:rPr>
            </w:pPr>
            <w:r w:rsidRPr="00EF770F">
              <w:rPr>
                <w:rFonts w:ascii="Times New Roman" w:hAnsi="Times New Roman"/>
                <w:sz w:val="24"/>
                <w:szCs w:val="24"/>
              </w:rPr>
              <w:t>90</w:t>
            </w:r>
          </w:p>
        </w:tc>
        <w:tc>
          <w:tcPr>
            <w:tcW w:w="992" w:type="dxa"/>
          </w:tcPr>
          <w:p w:rsidR="008202B8" w:rsidRPr="00EF770F" w:rsidRDefault="008202B8" w:rsidP="00EF770F">
            <w:pPr>
              <w:spacing w:after="0" w:line="24" w:lineRule="atLeast"/>
              <w:jc w:val="center"/>
              <w:rPr>
                <w:rFonts w:ascii="Times New Roman" w:hAnsi="Times New Roman"/>
                <w:sz w:val="24"/>
                <w:szCs w:val="24"/>
              </w:rPr>
            </w:pPr>
            <w:r w:rsidRPr="00EF770F">
              <w:rPr>
                <w:rFonts w:ascii="Times New Roman" w:hAnsi="Times New Roman"/>
                <w:sz w:val="24"/>
                <w:szCs w:val="24"/>
              </w:rPr>
              <w:t>100</w:t>
            </w:r>
          </w:p>
        </w:tc>
        <w:tc>
          <w:tcPr>
            <w:tcW w:w="992" w:type="dxa"/>
          </w:tcPr>
          <w:p w:rsidR="008202B8" w:rsidRPr="00EF770F" w:rsidRDefault="005F62EC" w:rsidP="00EF770F">
            <w:pPr>
              <w:spacing w:after="0" w:line="24" w:lineRule="atLeast"/>
              <w:jc w:val="center"/>
              <w:rPr>
                <w:rFonts w:ascii="Times New Roman" w:hAnsi="Times New Roman"/>
                <w:sz w:val="24"/>
                <w:szCs w:val="24"/>
              </w:rPr>
            </w:pPr>
            <w:r w:rsidRPr="00EF770F">
              <w:rPr>
                <w:rFonts w:ascii="Times New Roman" w:hAnsi="Times New Roman"/>
                <w:sz w:val="24"/>
                <w:szCs w:val="24"/>
              </w:rPr>
              <w:t>100</w:t>
            </w:r>
          </w:p>
        </w:tc>
      </w:tr>
    </w:tbl>
    <w:p w:rsidR="00EF770F" w:rsidRDefault="00EF770F" w:rsidP="00106480">
      <w:pPr>
        <w:spacing w:after="0" w:line="240" w:lineRule="auto"/>
        <w:jc w:val="center"/>
        <w:rPr>
          <w:rFonts w:ascii="Times New Roman" w:eastAsia="Times New Roman" w:hAnsi="Times New Roman"/>
          <w:b/>
          <w:color w:val="000000"/>
          <w:sz w:val="24"/>
          <w:szCs w:val="24"/>
          <w:lang w:eastAsia="ru-RU"/>
        </w:rPr>
      </w:pPr>
    </w:p>
    <w:p w:rsidR="00EF770F" w:rsidRDefault="00EF770F" w:rsidP="00106480">
      <w:pPr>
        <w:spacing w:after="0" w:line="240" w:lineRule="auto"/>
        <w:jc w:val="center"/>
        <w:rPr>
          <w:rFonts w:ascii="Times New Roman" w:eastAsia="Times New Roman" w:hAnsi="Times New Roman"/>
          <w:b/>
          <w:color w:val="000000"/>
          <w:sz w:val="24"/>
          <w:szCs w:val="24"/>
          <w:lang w:eastAsia="ru-RU"/>
        </w:rPr>
      </w:pPr>
    </w:p>
    <w:p w:rsidR="00EF770F" w:rsidRDefault="00EF770F" w:rsidP="00106480">
      <w:pPr>
        <w:spacing w:after="0" w:line="240" w:lineRule="auto"/>
        <w:jc w:val="center"/>
        <w:rPr>
          <w:rFonts w:ascii="Times New Roman" w:eastAsia="Times New Roman" w:hAnsi="Times New Roman"/>
          <w:b/>
          <w:color w:val="000000"/>
          <w:sz w:val="24"/>
          <w:szCs w:val="24"/>
          <w:lang w:eastAsia="ru-RU"/>
        </w:rPr>
      </w:pPr>
    </w:p>
    <w:p w:rsidR="00EF770F" w:rsidRDefault="00EF770F" w:rsidP="00106480">
      <w:pPr>
        <w:spacing w:after="0" w:line="240" w:lineRule="auto"/>
        <w:jc w:val="center"/>
        <w:rPr>
          <w:rFonts w:ascii="Times New Roman" w:eastAsia="Times New Roman" w:hAnsi="Times New Roman"/>
          <w:b/>
          <w:color w:val="000000"/>
          <w:sz w:val="24"/>
          <w:szCs w:val="24"/>
          <w:lang w:eastAsia="ru-RU"/>
        </w:rPr>
      </w:pPr>
    </w:p>
    <w:p w:rsidR="00106480" w:rsidRDefault="00106480" w:rsidP="00106480">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Подпрограмма 3. </w:t>
      </w:r>
    </w:p>
    <w:p w:rsidR="00106480" w:rsidRDefault="00106480" w:rsidP="00106480">
      <w:pPr>
        <w:spacing w:after="0" w:line="240" w:lineRule="auto"/>
        <w:jc w:val="center"/>
        <w:rPr>
          <w:rFonts w:ascii="Times New Roman" w:hAnsi="Times New Roman"/>
          <w:b/>
          <w:bCs/>
          <w:sz w:val="24"/>
          <w:szCs w:val="24"/>
        </w:rPr>
      </w:pPr>
      <w:r w:rsidRPr="00DB6F54">
        <w:rPr>
          <w:rFonts w:ascii="Times New Roman" w:eastAsia="Times New Roman" w:hAnsi="Times New Roman"/>
          <w:b/>
          <w:color w:val="000000"/>
          <w:sz w:val="24"/>
          <w:szCs w:val="24"/>
          <w:lang w:eastAsia="ru-RU"/>
        </w:rPr>
        <w:t>«</w:t>
      </w:r>
      <w:r w:rsidRPr="00DB6F54">
        <w:rPr>
          <w:rFonts w:ascii="Times New Roman" w:hAnsi="Times New Roman"/>
          <w:b/>
          <w:bCs/>
          <w:sz w:val="24"/>
          <w:szCs w:val="24"/>
        </w:rPr>
        <w:t xml:space="preserve">Обеспечение доступным и комфортным жильем </w:t>
      </w:r>
    </w:p>
    <w:p w:rsidR="00106480" w:rsidRDefault="00106480" w:rsidP="00106480">
      <w:pPr>
        <w:spacing w:after="0" w:line="240" w:lineRule="auto"/>
        <w:jc w:val="center"/>
        <w:rPr>
          <w:rFonts w:ascii="Times New Roman" w:eastAsia="Times New Roman" w:hAnsi="Times New Roman"/>
          <w:b/>
          <w:sz w:val="24"/>
          <w:szCs w:val="24"/>
        </w:rPr>
      </w:pPr>
      <w:r>
        <w:rPr>
          <w:rFonts w:ascii="Times New Roman" w:hAnsi="Times New Roman"/>
          <w:b/>
          <w:bCs/>
          <w:sz w:val="24"/>
          <w:szCs w:val="24"/>
        </w:rPr>
        <w:t>н</w:t>
      </w:r>
      <w:r w:rsidRPr="00DB6F54">
        <w:rPr>
          <w:rFonts w:ascii="Times New Roman" w:hAnsi="Times New Roman"/>
          <w:b/>
          <w:bCs/>
          <w:sz w:val="24"/>
          <w:szCs w:val="24"/>
        </w:rPr>
        <w:t>аселения</w:t>
      </w:r>
      <w:r>
        <w:rPr>
          <w:rFonts w:ascii="Times New Roman" w:hAnsi="Times New Roman"/>
          <w:b/>
          <w:bCs/>
          <w:sz w:val="24"/>
          <w:szCs w:val="24"/>
        </w:rPr>
        <w:t xml:space="preserve"> района</w:t>
      </w:r>
      <w:r w:rsidRPr="00DB6F54">
        <w:rPr>
          <w:rFonts w:ascii="Times New Roman" w:eastAsia="Times New Roman" w:hAnsi="Times New Roman"/>
          <w:b/>
          <w:color w:val="000000"/>
          <w:sz w:val="24"/>
          <w:szCs w:val="24"/>
          <w:lang w:eastAsia="ru-RU"/>
        </w:rPr>
        <w:t>»</w:t>
      </w:r>
      <w:r>
        <w:rPr>
          <w:rFonts w:ascii="Times New Roman" w:eastAsia="Times New Roman" w:hAnsi="Times New Roman"/>
          <w:b/>
          <w:sz w:val="24"/>
          <w:szCs w:val="24"/>
        </w:rPr>
        <w:t>м</w:t>
      </w:r>
      <w:r w:rsidRPr="00A770F2">
        <w:rPr>
          <w:rFonts w:ascii="Times New Roman" w:eastAsia="Times New Roman" w:hAnsi="Times New Roman"/>
          <w:b/>
          <w:sz w:val="24"/>
          <w:szCs w:val="24"/>
        </w:rPr>
        <w:t>униципальной программы</w:t>
      </w:r>
    </w:p>
    <w:p w:rsidR="00106480" w:rsidRDefault="00106480" w:rsidP="00106480">
      <w:pPr>
        <w:spacing w:after="0" w:line="240" w:lineRule="auto"/>
        <w:jc w:val="center"/>
        <w:rPr>
          <w:rFonts w:ascii="Times New Roman" w:eastAsia="Times New Roman" w:hAnsi="Times New Roman"/>
          <w:b/>
          <w:sz w:val="28"/>
          <w:szCs w:val="28"/>
        </w:rPr>
      </w:pPr>
      <w:r w:rsidRPr="00A770F2">
        <w:rPr>
          <w:rFonts w:ascii="Times New Roman" w:eastAsia="Times New Roman" w:hAnsi="Times New Roman"/>
          <w:b/>
          <w:sz w:val="24"/>
          <w:szCs w:val="24"/>
        </w:rPr>
        <w:t>«Экономическое развитие Богучарского муниципального района</w:t>
      </w:r>
      <w:r w:rsidRPr="003D416B">
        <w:rPr>
          <w:rFonts w:ascii="Times New Roman" w:eastAsia="Times New Roman" w:hAnsi="Times New Roman"/>
          <w:b/>
          <w:sz w:val="28"/>
          <w:szCs w:val="28"/>
        </w:rPr>
        <w:t>»</w:t>
      </w:r>
    </w:p>
    <w:p w:rsidR="006B5ADD" w:rsidRPr="00414C51" w:rsidRDefault="006B5ADD" w:rsidP="00106480">
      <w:pPr>
        <w:pStyle w:val="ConsPlusNormal0"/>
        <w:ind w:right="142" w:firstLine="0"/>
        <w:jc w:val="both"/>
        <w:rPr>
          <w:rFonts w:ascii="Times New Roman" w:hAnsi="Times New Roman" w:cs="Times New Roman"/>
          <w:sz w:val="23"/>
          <w:szCs w:val="23"/>
        </w:rPr>
      </w:pPr>
    </w:p>
    <w:tbl>
      <w:tblPr>
        <w:tblpPr w:leftFromText="180" w:rightFromText="180" w:vertAnchor="page" w:horzAnchor="margin" w:tblpX="-102" w:tblpY="138"/>
        <w:tblW w:w="9889" w:type="dxa"/>
        <w:tblLayout w:type="fixed"/>
        <w:tblLook w:val="04A0"/>
      </w:tblPr>
      <w:tblGrid>
        <w:gridCol w:w="9889"/>
      </w:tblGrid>
      <w:tr w:rsidR="002F7BCC" w:rsidRPr="00386A67" w:rsidTr="00973CBE">
        <w:trPr>
          <w:trHeight w:val="375"/>
        </w:trPr>
        <w:tc>
          <w:tcPr>
            <w:tcW w:w="9889" w:type="dxa"/>
            <w:tcBorders>
              <w:top w:val="nil"/>
              <w:left w:val="nil"/>
              <w:right w:val="nil"/>
            </w:tcBorders>
            <w:shd w:val="clear" w:color="auto" w:fill="auto"/>
            <w:noWrap/>
            <w:vAlign w:val="center"/>
          </w:tcPr>
          <w:tbl>
            <w:tblPr>
              <w:tblpPr w:leftFromText="180" w:rightFromText="180" w:vertAnchor="page" w:horzAnchor="margin" w:tblpX="-1846" w:tblpY="966"/>
              <w:tblW w:w="9639" w:type="dxa"/>
              <w:tblLayout w:type="fixed"/>
              <w:tblLook w:val="04A0"/>
            </w:tblPr>
            <w:tblGrid>
              <w:gridCol w:w="9639"/>
            </w:tblGrid>
            <w:tr w:rsidR="002F7BCC" w:rsidRPr="00386A67" w:rsidTr="00063CD2">
              <w:trPr>
                <w:trHeight w:val="375"/>
              </w:trPr>
              <w:tc>
                <w:tcPr>
                  <w:tcW w:w="9639" w:type="dxa"/>
                  <w:tcBorders>
                    <w:left w:val="nil"/>
                    <w:bottom w:val="nil"/>
                    <w:right w:val="nil"/>
                  </w:tcBorders>
                  <w:shd w:val="clear" w:color="auto" w:fill="auto"/>
                  <w:noWrap/>
                  <w:vAlign w:val="center"/>
                </w:tcPr>
                <w:p w:rsidR="00CE2F9D" w:rsidRPr="00386A67" w:rsidRDefault="00CE2F9D" w:rsidP="00CE2F9D">
                  <w:pPr>
                    <w:spacing w:after="0" w:line="240" w:lineRule="auto"/>
                    <w:jc w:val="right"/>
                    <w:rPr>
                      <w:rFonts w:ascii="Times New Roman" w:eastAsia="Times New Roman" w:hAnsi="Times New Roman"/>
                      <w:color w:val="000000"/>
                      <w:sz w:val="24"/>
                      <w:szCs w:val="24"/>
                      <w:lang w:eastAsia="ru-RU"/>
                    </w:rPr>
                  </w:pPr>
                </w:p>
              </w:tc>
            </w:tr>
          </w:tbl>
          <w:p w:rsidR="002F7BCC" w:rsidRPr="00386A67" w:rsidRDefault="002F7BCC" w:rsidP="009D1B95">
            <w:pPr>
              <w:spacing w:after="0" w:line="240" w:lineRule="auto"/>
              <w:ind w:right="142" w:firstLine="709"/>
              <w:jc w:val="both"/>
              <w:rPr>
                <w:rFonts w:ascii="Times New Roman" w:eastAsia="Times New Roman" w:hAnsi="Times New Roman"/>
                <w:b/>
                <w:color w:val="000000"/>
                <w:sz w:val="24"/>
                <w:szCs w:val="24"/>
                <w:lang w:eastAsia="ru-RU"/>
              </w:rPr>
            </w:pPr>
          </w:p>
        </w:tc>
      </w:tr>
    </w:tbl>
    <w:tbl>
      <w:tblPr>
        <w:tblW w:w="9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31"/>
        <w:gridCol w:w="6616"/>
      </w:tblGrid>
      <w:tr w:rsidR="002F7BCC" w:rsidRPr="00DB6F54" w:rsidTr="00D02138">
        <w:trPr>
          <w:trHeight w:val="375"/>
          <w:jc w:val="center"/>
        </w:trPr>
        <w:tc>
          <w:tcPr>
            <w:tcW w:w="9547" w:type="dxa"/>
            <w:gridSpan w:val="2"/>
            <w:tcBorders>
              <w:top w:val="nil"/>
              <w:left w:val="nil"/>
              <w:bottom w:val="nil"/>
              <w:right w:val="nil"/>
            </w:tcBorders>
            <w:noWrap/>
          </w:tcPr>
          <w:p w:rsidR="002F7BCC" w:rsidRPr="00DB6F54" w:rsidRDefault="00D02138" w:rsidP="00AC5416">
            <w:pPr>
              <w:spacing w:after="0" w:line="240" w:lineRule="auto"/>
              <w:ind w:right="142"/>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Паспорт </w:t>
            </w:r>
            <w:r w:rsidR="00AC5416">
              <w:rPr>
                <w:rFonts w:ascii="Times New Roman" w:eastAsia="Times New Roman" w:hAnsi="Times New Roman"/>
                <w:b/>
                <w:color w:val="000000"/>
                <w:sz w:val="24"/>
                <w:szCs w:val="24"/>
                <w:lang w:eastAsia="ru-RU"/>
              </w:rPr>
              <w:t xml:space="preserve">подпрограммы </w:t>
            </w:r>
          </w:p>
        </w:tc>
      </w:tr>
      <w:tr w:rsidR="002F7BCC" w:rsidRPr="00DB6F54" w:rsidTr="00D02138">
        <w:trPr>
          <w:trHeight w:val="375"/>
          <w:jc w:val="center"/>
        </w:trPr>
        <w:tc>
          <w:tcPr>
            <w:tcW w:w="9547" w:type="dxa"/>
            <w:gridSpan w:val="2"/>
            <w:tcBorders>
              <w:top w:val="nil"/>
              <w:left w:val="nil"/>
              <w:bottom w:val="nil"/>
              <w:right w:val="nil"/>
            </w:tcBorders>
            <w:noWrap/>
          </w:tcPr>
          <w:p w:rsidR="002F7BCC" w:rsidRPr="00DB6F54" w:rsidRDefault="002F7BCC" w:rsidP="009D1B95">
            <w:pPr>
              <w:spacing w:after="0" w:line="240" w:lineRule="auto"/>
              <w:ind w:right="142"/>
              <w:jc w:val="center"/>
              <w:rPr>
                <w:rFonts w:ascii="Times New Roman" w:eastAsia="Times New Roman" w:hAnsi="Times New Roman"/>
                <w:b/>
                <w:color w:val="000000"/>
                <w:sz w:val="24"/>
                <w:szCs w:val="24"/>
                <w:lang w:eastAsia="ru-RU"/>
              </w:rPr>
            </w:pPr>
          </w:p>
        </w:tc>
      </w:tr>
      <w:tr w:rsidR="002F7BCC" w:rsidRPr="00DB6F54" w:rsidTr="00AC5416">
        <w:trPr>
          <w:trHeight w:val="66"/>
          <w:jc w:val="center"/>
        </w:trPr>
        <w:tc>
          <w:tcPr>
            <w:tcW w:w="9547" w:type="dxa"/>
            <w:gridSpan w:val="2"/>
            <w:tcBorders>
              <w:top w:val="nil"/>
              <w:left w:val="nil"/>
              <w:bottom w:val="single" w:sz="4" w:space="0" w:color="auto"/>
              <w:right w:val="nil"/>
            </w:tcBorders>
            <w:noWrap/>
          </w:tcPr>
          <w:p w:rsidR="002F7BCC" w:rsidRPr="00DB6F54" w:rsidRDefault="002F7BCC" w:rsidP="009D1B95">
            <w:pPr>
              <w:spacing w:after="0" w:line="240" w:lineRule="auto"/>
              <w:ind w:right="142"/>
              <w:jc w:val="center"/>
              <w:rPr>
                <w:rFonts w:ascii="Times New Roman" w:eastAsia="Times New Roman" w:hAnsi="Times New Roman"/>
                <w:b/>
                <w:color w:val="000000"/>
                <w:sz w:val="24"/>
                <w:szCs w:val="24"/>
                <w:lang w:eastAsia="ru-RU"/>
              </w:rPr>
            </w:pPr>
          </w:p>
        </w:tc>
      </w:tr>
      <w:tr w:rsidR="002F7BCC" w:rsidRPr="00DB6F54" w:rsidTr="00D02138">
        <w:trPr>
          <w:trHeight w:val="745"/>
          <w:jc w:val="center"/>
        </w:trPr>
        <w:tc>
          <w:tcPr>
            <w:tcW w:w="2931" w:type="dxa"/>
            <w:tcBorders>
              <w:top w:val="single" w:sz="4" w:space="0" w:color="auto"/>
            </w:tcBorders>
          </w:tcPr>
          <w:p w:rsidR="002F7BCC" w:rsidRPr="00F23875" w:rsidRDefault="002F7BCC" w:rsidP="009D1B95">
            <w:pPr>
              <w:spacing w:after="0" w:line="240" w:lineRule="auto"/>
              <w:ind w:right="142"/>
              <w:rPr>
                <w:rFonts w:ascii="Times New Roman" w:hAnsi="Times New Roman"/>
                <w:b/>
                <w:sz w:val="24"/>
                <w:szCs w:val="24"/>
              </w:rPr>
            </w:pPr>
            <w:r w:rsidRPr="00F23875">
              <w:rPr>
                <w:rFonts w:ascii="Times New Roman" w:hAnsi="Times New Roman"/>
                <w:b/>
                <w:sz w:val="24"/>
                <w:szCs w:val="24"/>
              </w:rPr>
              <w:t xml:space="preserve">Исполнители подпрограммы </w:t>
            </w:r>
          </w:p>
        </w:tc>
        <w:tc>
          <w:tcPr>
            <w:tcW w:w="6616" w:type="dxa"/>
            <w:tcBorders>
              <w:top w:val="single" w:sz="4" w:space="0" w:color="auto"/>
            </w:tcBorders>
          </w:tcPr>
          <w:p w:rsidR="00A14D41" w:rsidRPr="00A14D41" w:rsidRDefault="00A14D41" w:rsidP="00A14D41">
            <w:pPr>
              <w:pStyle w:val="af3"/>
              <w:spacing w:after="0" w:line="240" w:lineRule="auto"/>
              <w:ind w:left="0" w:right="142"/>
              <w:jc w:val="both"/>
              <w:rPr>
                <w:rFonts w:ascii="Times New Roman" w:hAnsi="Times New Roman"/>
                <w:sz w:val="24"/>
                <w:szCs w:val="24"/>
              </w:rPr>
            </w:pPr>
            <w:r w:rsidRPr="00A14D41">
              <w:rPr>
                <w:rFonts w:ascii="Times New Roman" w:hAnsi="Times New Roman"/>
                <w:sz w:val="24"/>
                <w:szCs w:val="24"/>
                <w:lang w:eastAsia="ru-RU"/>
              </w:rPr>
              <w:t>МКУ «Управление по образованию и молодежной политике»</w:t>
            </w:r>
          </w:p>
          <w:p w:rsidR="002F7BCC" w:rsidRPr="00A14D41" w:rsidRDefault="002F7BCC" w:rsidP="00A14D41">
            <w:pPr>
              <w:pStyle w:val="af3"/>
              <w:spacing w:after="0" w:line="240" w:lineRule="auto"/>
              <w:ind w:left="0" w:right="142"/>
              <w:jc w:val="both"/>
              <w:rPr>
                <w:rFonts w:ascii="Times New Roman" w:hAnsi="Times New Roman"/>
                <w:color w:val="000000"/>
                <w:sz w:val="24"/>
                <w:szCs w:val="24"/>
              </w:rPr>
            </w:pPr>
            <w:r w:rsidRPr="00A14D41">
              <w:rPr>
                <w:rFonts w:ascii="Times New Roman" w:hAnsi="Times New Roman"/>
                <w:sz w:val="24"/>
                <w:szCs w:val="24"/>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2F7BCC" w:rsidRPr="00DB6F54" w:rsidTr="00D02138">
        <w:trPr>
          <w:trHeight w:val="375"/>
          <w:jc w:val="center"/>
        </w:trPr>
        <w:tc>
          <w:tcPr>
            <w:tcW w:w="2931" w:type="dxa"/>
          </w:tcPr>
          <w:p w:rsidR="002F7BCC" w:rsidRPr="00F23875" w:rsidRDefault="002F7BCC" w:rsidP="009D1B95">
            <w:pPr>
              <w:spacing w:after="0" w:line="240" w:lineRule="auto"/>
              <w:ind w:right="142"/>
              <w:rPr>
                <w:rFonts w:ascii="Times New Roman" w:hAnsi="Times New Roman"/>
                <w:b/>
                <w:sz w:val="24"/>
                <w:szCs w:val="24"/>
              </w:rPr>
            </w:pPr>
            <w:r w:rsidRPr="00F23875">
              <w:rPr>
                <w:rFonts w:ascii="Times New Roman" w:hAnsi="Times New Roman"/>
                <w:b/>
                <w:sz w:val="24"/>
                <w:szCs w:val="24"/>
              </w:rPr>
              <w:t xml:space="preserve">Основные мероприятия, входящие в состав подпрограммы </w:t>
            </w:r>
          </w:p>
        </w:tc>
        <w:tc>
          <w:tcPr>
            <w:tcW w:w="6616" w:type="dxa"/>
          </w:tcPr>
          <w:p w:rsidR="002F7BCC" w:rsidRPr="00DB6F54" w:rsidRDefault="00A14D41" w:rsidP="009D1B95">
            <w:pPr>
              <w:widowControl w:val="0"/>
              <w:autoSpaceDE w:val="0"/>
              <w:autoSpaceDN w:val="0"/>
              <w:adjustRightInd w:val="0"/>
              <w:spacing w:after="0" w:line="240" w:lineRule="auto"/>
              <w:ind w:right="142"/>
              <w:jc w:val="both"/>
              <w:rPr>
                <w:rFonts w:ascii="Times New Roman" w:hAnsi="Times New Roman"/>
                <w:sz w:val="24"/>
                <w:szCs w:val="24"/>
              </w:rPr>
            </w:pPr>
            <w:r>
              <w:rPr>
                <w:rFonts w:ascii="Times New Roman" w:hAnsi="Times New Roman"/>
                <w:sz w:val="24"/>
                <w:szCs w:val="24"/>
              </w:rPr>
              <w:t xml:space="preserve">3.1. </w:t>
            </w:r>
            <w:r w:rsidR="002F7BCC" w:rsidRPr="00DB6F54">
              <w:rPr>
                <w:rFonts w:ascii="Times New Roman" w:hAnsi="Times New Roman"/>
                <w:sz w:val="24"/>
                <w:szCs w:val="24"/>
              </w:rPr>
              <w:t>Создание условий для обеспечения доступным и комфортным жильем населения Богучарского муниципального района.</w:t>
            </w:r>
          </w:p>
          <w:p w:rsidR="002F7BCC" w:rsidRPr="00DB6F54" w:rsidRDefault="002F7BCC" w:rsidP="00C834AA">
            <w:pPr>
              <w:tabs>
                <w:tab w:val="left" w:pos="388"/>
              </w:tabs>
              <w:autoSpaceDE w:val="0"/>
              <w:autoSpaceDN w:val="0"/>
              <w:adjustRightInd w:val="0"/>
              <w:spacing w:after="0"/>
              <w:jc w:val="both"/>
              <w:rPr>
                <w:rFonts w:ascii="Times New Roman" w:hAnsi="Times New Roman"/>
                <w:sz w:val="24"/>
                <w:szCs w:val="24"/>
              </w:rPr>
            </w:pPr>
            <w:r w:rsidRPr="00DB6F54">
              <w:rPr>
                <w:rFonts w:ascii="Times New Roman" w:hAnsi="Times New Roman"/>
                <w:sz w:val="24"/>
                <w:szCs w:val="24"/>
              </w:rPr>
              <w:t xml:space="preserve">3.2 </w:t>
            </w:r>
            <w:r w:rsidR="005C7B14">
              <w:rPr>
                <w:rFonts w:ascii="Times New Roman" w:hAnsi="Times New Roman"/>
                <w:sz w:val="24"/>
                <w:szCs w:val="24"/>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r>
      <w:tr w:rsidR="002F7BCC" w:rsidRPr="00DB6F54" w:rsidTr="00D02138">
        <w:trPr>
          <w:trHeight w:val="375"/>
          <w:jc w:val="center"/>
        </w:trPr>
        <w:tc>
          <w:tcPr>
            <w:tcW w:w="2931" w:type="dxa"/>
            <w:vMerge w:val="restart"/>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lastRenderedPageBreak/>
              <w:t>Цель подпрограммы</w:t>
            </w:r>
          </w:p>
        </w:tc>
        <w:tc>
          <w:tcPr>
            <w:tcW w:w="6616" w:type="dxa"/>
            <w:vMerge w:val="restart"/>
          </w:tcPr>
          <w:p w:rsidR="002F7BCC" w:rsidRPr="00DB6F54" w:rsidRDefault="002F7BCC" w:rsidP="00EC20FE">
            <w:pPr>
              <w:spacing w:after="0" w:line="240" w:lineRule="auto"/>
              <w:ind w:right="142"/>
              <w:jc w:val="both"/>
              <w:rPr>
                <w:rFonts w:ascii="Times New Roman" w:eastAsia="Times New Roman" w:hAnsi="Times New Roman"/>
                <w:color w:val="000000"/>
                <w:sz w:val="24"/>
                <w:szCs w:val="24"/>
                <w:lang w:eastAsia="ru-RU"/>
              </w:rPr>
            </w:pPr>
            <w:r w:rsidRPr="00DB6F54">
              <w:rPr>
                <w:rFonts w:ascii="Times New Roman" w:hAnsi="Times New Roman"/>
                <w:sz w:val="24"/>
                <w:szCs w:val="24"/>
              </w:rPr>
              <w:t>Повышение качества жилищного обеспечения населения Богучарского муниципального района путем повышения доступности жилья</w:t>
            </w:r>
          </w:p>
        </w:tc>
      </w:tr>
      <w:tr w:rsidR="002F7BCC" w:rsidRPr="00DB6F54" w:rsidTr="00D02138">
        <w:trPr>
          <w:trHeight w:val="465"/>
          <w:jc w:val="center"/>
        </w:trPr>
        <w:tc>
          <w:tcPr>
            <w:tcW w:w="2931" w:type="dxa"/>
            <w:vMerge/>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p>
        </w:tc>
        <w:tc>
          <w:tcPr>
            <w:tcW w:w="6616" w:type="dxa"/>
            <w:vMerge/>
          </w:tcPr>
          <w:p w:rsidR="002F7BCC" w:rsidRPr="00DB6F54" w:rsidRDefault="002F7BCC" w:rsidP="009D1B95">
            <w:pPr>
              <w:spacing w:after="0" w:line="240" w:lineRule="auto"/>
              <w:ind w:right="142"/>
              <w:rPr>
                <w:rFonts w:ascii="Times New Roman" w:eastAsia="Times New Roman" w:hAnsi="Times New Roman"/>
                <w:color w:val="000000"/>
                <w:sz w:val="24"/>
                <w:szCs w:val="24"/>
                <w:lang w:eastAsia="ru-RU"/>
              </w:rPr>
            </w:pPr>
          </w:p>
        </w:tc>
      </w:tr>
      <w:tr w:rsidR="002F7BCC" w:rsidRPr="00DB6F54" w:rsidTr="00D02138">
        <w:trPr>
          <w:trHeight w:val="997"/>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Задачи подпрограммы</w:t>
            </w:r>
          </w:p>
        </w:tc>
        <w:tc>
          <w:tcPr>
            <w:tcW w:w="6616" w:type="dxa"/>
          </w:tcPr>
          <w:p w:rsidR="002F7BCC" w:rsidRPr="00004264" w:rsidRDefault="002F7BCC" w:rsidP="00004264">
            <w:pPr>
              <w:pStyle w:val="af3"/>
              <w:numPr>
                <w:ilvl w:val="0"/>
                <w:numId w:val="43"/>
              </w:numPr>
              <w:tabs>
                <w:tab w:val="left" w:pos="388"/>
              </w:tabs>
              <w:autoSpaceDE w:val="0"/>
              <w:autoSpaceDN w:val="0"/>
              <w:adjustRightInd w:val="0"/>
              <w:spacing w:after="0" w:line="240" w:lineRule="auto"/>
              <w:ind w:left="0" w:right="142" w:firstLine="0"/>
              <w:jc w:val="both"/>
              <w:rPr>
                <w:rFonts w:ascii="Times New Roman" w:hAnsi="Times New Roman"/>
                <w:sz w:val="24"/>
                <w:szCs w:val="24"/>
              </w:rPr>
            </w:pPr>
            <w:r w:rsidRPr="00004264">
              <w:rPr>
                <w:rFonts w:ascii="Times New Roman" w:hAnsi="Times New Roman"/>
                <w:sz w:val="24"/>
                <w:szCs w:val="24"/>
              </w:rPr>
              <w:t>Повышение доступности жилья и качества жилищного обеспечения населения Богучарского муниципального района.</w:t>
            </w:r>
          </w:p>
          <w:p w:rsidR="00004264" w:rsidRPr="00004264" w:rsidRDefault="00004264" w:rsidP="00004264">
            <w:pPr>
              <w:pStyle w:val="af3"/>
              <w:numPr>
                <w:ilvl w:val="0"/>
                <w:numId w:val="43"/>
              </w:numPr>
              <w:tabs>
                <w:tab w:val="left" w:pos="388"/>
              </w:tabs>
              <w:autoSpaceDE w:val="0"/>
              <w:autoSpaceDN w:val="0"/>
              <w:adjustRightInd w:val="0"/>
              <w:spacing w:after="0" w:line="240" w:lineRule="auto"/>
              <w:ind w:left="0" w:right="142" w:firstLine="0"/>
              <w:jc w:val="both"/>
              <w:rPr>
                <w:rFonts w:ascii="Times New Roman" w:hAnsi="Times New Roman"/>
                <w:sz w:val="24"/>
                <w:szCs w:val="24"/>
              </w:rPr>
            </w:pPr>
            <w:r w:rsidRPr="00004264">
              <w:rPr>
                <w:rFonts w:ascii="Times New Roman" w:hAnsi="Times New Roman"/>
                <w:sz w:val="24"/>
                <w:szCs w:val="24"/>
              </w:rPr>
              <w:t>Обеспечение предоставления молодым семьям - участникам государственной программы социальных выплат на приобретение или строительство жилья экономического класса</w:t>
            </w:r>
            <w:r>
              <w:rPr>
                <w:rFonts w:ascii="Times New Roman" w:hAnsi="Times New Roman"/>
                <w:sz w:val="24"/>
                <w:szCs w:val="24"/>
              </w:rPr>
              <w:t>.</w:t>
            </w:r>
          </w:p>
          <w:p w:rsidR="002F7BCC" w:rsidRPr="00DB6F54" w:rsidRDefault="00004264" w:rsidP="00004264">
            <w:pPr>
              <w:spacing w:after="0" w:line="240" w:lineRule="auto"/>
              <w:ind w:right="142"/>
              <w:jc w:val="both"/>
              <w:rPr>
                <w:rFonts w:ascii="Times New Roman" w:hAnsi="Times New Roman"/>
                <w:sz w:val="24"/>
                <w:szCs w:val="24"/>
              </w:rPr>
            </w:pPr>
            <w:r>
              <w:rPr>
                <w:rFonts w:ascii="Times New Roman" w:hAnsi="Times New Roman"/>
                <w:sz w:val="24"/>
                <w:szCs w:val="24"/>
              </w:rPr>
              <w:t>3</w:t>
            </w:r>
            <w:r w:rsidR="002F7BCC" w:rsidRPr="00DB6F54">
              <w:rPr>
                <w:rFonts w:ascii="Times New Roman" w:hAnsi="Times New Roman"/>
                <w:sz w:val="24"/>
                <w:szCs w:val="24"/>
              </w:rPr>
              <w:t>. Реализация основных направлений государственной политики в сфере архитектуры и градостроительной деятельности на территории Богучарского муниципального района, формирование эффективной системы пространственного развития и административно-территориального устройств,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 пунктов.</w:t>
            </w:r>
          </w:p>
          <w:p w:rsidR="002F7BCC" w:rsidRPr="00DB6F54" w:rsidRDefault="002F7BCC" w:rsidP="009D1B95">
            <w:pPr>
              <w:spacing w:after="0" w:line="240" w:lineRule="auto"/>
              <w:ind w:right="142"/>
              <w:jc w:val="both"/>
              <w:rPr>
                <w:rFonts w:ascii="Times New Roman" w:eastAsia="Times New Roman" w:hAnsi="Times New Roman"/>
                <w:color w:val="000000"/>
                <w:sz w:val="24"/>
                <w:szCs w:val="24"/>
                <w:lang w:eastAsia="ru-RU"/>
              </w:rPr>
            </w:pPr>
          </w:p>
        </w:tc>
      </w:tr>
      <w:tr w:rsidR="002F7BCC" w:rsidRPr="00DB6F54" w:rsidTr="00D02138">
        <w:trPr>
          <w:trHeight w:val="854"/>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Основные целевые показатели и индикаторы подпрограммы</w:t>
            </w:r>
          </w:p>
        </w:tc>
        <w:tc>
          <w:tcPr>
            <w:tcW w:w="6616" w:type="dxa"/>
          </w:tcPr>
          <w:p w:rsidR="002F7BCC" w:rsidRPr="00DB6F54" w:rsidRDefault="002F7BCC" w:rsidP="009D1B95">
            <w:pPr>
              <w:spacing w:after="0" w:line="240" w:lineRule="auto"/>
              <w:ind w:right="142"/>
              <w:jc w:val="both"/>
              <w:rPr>
                <w:rFonts w:ascii="Times New Roman" w:hAnsi="Times New Roman"/>
                <w:sz w:val="24"/>
                <w:szCs w:val="24"/>
              </w:rPr>
            </w:pPr>
            <w:r w:rsidRPr="00DB6F54">
              <w:rPr>
                <w:rFonts w:ascii="Times New Roman" w:hAnsi="Times New Roman"/>
                <w:sz w:val="24"/>
                <w:szCs w:val="24"/>
              </w:rPr>
              <w:t xml:space="preserve">1. </w:t>
            </w:r>
            <w:r w:rsidR="00C834AA" w:rsidRPr="00C834AA">
              <w:rPr>
                <w:rFonts w:ascii="Times New Roman" w:hAnsi="Times New Roman"/>
                <w:sz w:val="24"/>
                <w:szCs w:val="24"/>
              </w:rPr>
              <w:t>Количество молодых семей, улучшивших жилищные условия в отчетном году</w:t>
            </w:r>
            <w:r w:rsidR="00C834AA">
              <w:rPr>
                <w:rFonts w:ascii="Times New Roman" w:hAnsi="Times New Roman"/>
                <w:sz w:val="24"/>
                <w:szCs w:val="24"/>
              </w:rPr>
              <w:t>, семей</w:t>
            </w:r>
            <w:r w:rsidRPr="00DB6F54">
              <w:rPr>
                <w:rFonts w:ascii="Times New Roman" w:hAnsi="Times New Roman"/>
                <w:sz w:val="24"/>
                <w:szCs w:val="24"/>
              </w:rPr>
              <w:t>.</w:t>
            </w:r>
          </w:p>
          <w:p w:rsidR="00EC20FE" w:rsidRPr="00DB6F54" w:rsidRDefault="00EC20FE" w:rsidP="00EC20FE">
            <w:pPr>
              <w:spacing w:after="0" w:line="240" w:lineRule="auto"/>
              <w:ind w:right="142"/>
              <w:jc w:val="both"/>
              <w:rPr>
                <w:rFonts w:ascii="Times New Roman" w:eastAsia="Times New Roman" w:hAnsi="Times New Roman"/>
                <w:color w:val="000000"/>
                <w:sz w:val="24"/>
                <w:szCs w:val="24"/>
                <w:lang w:eastAsia="ru-RU"/>
              </w:rPr>
            </w:pPr>
            <w:r>
              <w:rPr>
                <w:rFonts w:ascii="Times New Roman" w:hAnsi="Times New Roman"/>
                <w:sz w:val="24"/>
                <w:szCs w:val="24"/>
              </w:rPr>
              <w:t xml:space="preserve">2. </w:t>
            </w:r>
            <w:r w:rsidRPr="00EC20FE">
              <w:rPr>
                <w:rFonts w:ascii="Times New Roman" w:hAnsi="Times New Roman"/>
                <w:sz w:val="24"/>
                <w:szCs w:val="24"/>
              </w:rPr>
              <w:t>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C834AA">
              <w:rPr>
                <w:rFonts w:ascii="Times New Roman" w:hAnsi="Times New Roman"/>
                <w:sz w:val="24"/>
                <w:szCs w:val="24"/>
              </w:rPr>
              <w:t>,</w:t>
            </w:r>
            <w:r w:rsidR="008035E7">
              <w:rPr>
                <w:rFonts w:ascii="Times New Roman" w:hAnsi="Times New Roman"/>
                <w:sz w:val="24"/>
                <w:szCs w:val="24"/>
              </w:rPr>
              <w:t xml:space="preserve"> </w:t>
            </w:r>
            <w:r w:rsidR="00C834AA">
              <w:rPr>
                <w:rFonts w:ascii="Times New Roman" w:hAnsi="Times New Roman"/>
                <w:sz w:val="24"/>
                <w:szCs w:val="24"/>
              </w:rPr>
              <w:t>%</w:t>
            </w:r>
            <w:r>
              <w:rPr>
                <w:rFonts w:ascii="Times New Roman" w:hAnsi="Times New Roman"/>
                <w:sz w:val="24"/>
                <w:szCs w:val="24"/>
              </w:rPr>
              <w:t>.</w:t>
            </w:r>
          </w:p>
          <w:p w:rsidR="002F7BCC" w:rsidRPr="00DB6F54" w:rsidRDefault="002F7BCC" w:rsidP="009D1B95">
            <w:pPr>
              <w:spacing w:after="0" w:line="240" w:lineRule="auto"/>
              <w:ind w:right="142"/>
              <w:jc w:val="both"/>
              <w:rPr>
                <w:rFonts w:ascii="Times New Roman" w:eastAsia="Times New Roman" w:hAnsi="Times New Roman"/>
                <w:color w:val="000000"/>
                <w:sz w:val="24"/>
                <w:szCs w:val="24"/>
                <w:lang w:eastAsia="ru-RU"/>
              </w:rPr>
            </w:pPr>
          </w:p>
        </w:tc>
      </w:tr>
      <w:tr w:rsidR="002F7BCC" w:rsidRPr="00DB6F54" w:rsidTr="00D02138">
        <w:trPr>
          <w:trHeight w:val="413"/>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Сроки реализации подпрограммы</w:t>
            </w:r>
          </w:p>
        </w:tc>
        <w:tc>
          <w:tcPr>
            <w:tcW w:w="6616" w:type="dxa"/>
          </w:tcPr>
          <w:p w:rsidR="002F7BCC" w:rsidRDefault="002F7BCC" w:rsidP="00EC20FE">
            <w:pPr>
              <w:spacing w:after="0" w:line="240" w:lineRule="auto"/>
              <w:ind w:right="142"/>
              <w:rPr>
                <w:rFonts w:ascii="Times New Roman" w:eastAsia="Times New Roman" w:hAnsi="Times New Roman"/>
                <w:color w:val="000000"/>
                <w:sz w:val="24"/>
                <w:szCs w:val="24"/>
                <w:lang w:eastAsia="ru-RU"/>
              </w:rPr>
            </w:pPr>
            <w:r w:rsidRPr="00DB6F54">
              <w:rPr>
                <w:rFonts w:ascii="Times New Roman" w:eastAsia="Times New Roman" w:hAnsi="Times New Roman"/>
                <w:color w:val="000000"/>
                <w:sz w:val="24"/>
                <w:szCs w:val="24"/>
                <w:lang w:eastAsia="ru-RU"/>
              </w:rPr>
              <w:t>201</w:t>
            </w:r>
            <w:r w:rsidR="00EC20FE">
              <w:rPr>
                <w:rFonts w:ascii="Times New Roman" w:eastAsia="Times New Roman" w:hAnsi="Times New Roman"/>
                <w:color w:val="000000"/>
                <w:sz w:val="24"/>
                <w:szCs w:val="24"/>
                <w:lang w:eastAsia="ru-RU"/>
              </w:rPr>
              <w:t>9</w:t>
            </w:r>
            <w:r w:rsidRPr="00DB6F54">
              <w:rPr>
                <w:rFonts w:ascii="Times New Roman" w:eastAsia="Times New Roman" w:hAnsi="Times New Roman"/>
                <w:color w:val="000000"/>
                <w:sz w:val="24"/>
                <w:szCs w:val="24"/>
                <w:lang w:eastAsia="ru-RU"/>
              </w:rPr>
              <w:t>-202</w:t>
            </w:r>
            <w:r w:rsidR="00D958F7">
              <w:rPr>
                <w:rFonts w:ascii="Times New Roman" w:eastAsia="Times New Roman" w:hAnsi="Times New Roman"/>
                <w:color w:val="000000"/>
                <w:sz w:val="24"/>
                <w:szCs w:val="24"/>
                <w:lang w:eastAsia="ru-RU"/>
              </w:rPr>
              <w:t>6</w:t>
            </w:r>
            <w:r w:rsidRPr="00DB6F54">
              <w:rPr>
                <w:rFonts w:ascii="Times New Roman" w:eastAsia="Times New Roman" w:hAnsi="Times New Roman"/>
                <w:color w:val="000000"/>
                <w:sz w:val="24"/>
                <w:szCs w:val="24"/>
                <w:lang w:eastAsia="ru-RU"/>
              </w:rPr>
              <w:t xml:space="preserve"> годы</w:t>
            </w:r>
          </w:p>
          <w:p w:rsidR="00C834AA" w:rsidRPr="00AC6F63" w:rsidRDefault="00C834AA" w:rsidP="00C834AA">
            <w:pPr>
              <w:spacing w:after="0" w:line="240" w:lineRule="auto"/>
              <w:ind w:right="142"/>
              <w:rPr>
                <w:rFonts w:ascii="Times New Roman" w:hAnsi="Times New Roman"/>
                <w:sz w:val="24"/>
                <w:szCs w:val="24"/>
              </w:rPr>
            </w:pPr>
            <w:r>
              <w:rPr>
                <w:rFonts w:ascii="Times New Roman" w:hAnsi="Times New Roman"/>
                <w:sz w:val="24"/>
                <w:szCs w:val="24"/>
              </w:rPr>
              <w:t>Этапы реализации подпрограммы не выделяются.</w:t>
            </w:r>
          </w:p>
          <w:p w:rsidR="00EC20FE" w:rsidRPr="00DB6F54" w:rsidRDefault="00EC20FE" w:rsidP="00C834AA">
            <w:pPr>
              <w:spacing w:after="0" w:line="240" w:lineRule="auto"/>
              <w:ind w:right="142"/>
              <w:rPr>
                <w:rFonts w:ascii="Times New Roman" w:eastAsia="Times New Roman" w:hAnsi="Times New Roman"/>
                <w:color w:val="000000"/>
                <w:sz w:val="24"/>
                <w:szCs w:val="24"/>
                <w:lang w:eastAsia="ru-RU"/>
              </w:rPr>
            </w:pPr>
          </w:p>
        </w:tc>
      </w:tr>
      <w:tr w:rsidR="002F7BCC" w:rsidRPr="00DB6F54" w:rsidTr="00D02138">
        <w:trPr>
          <w:trHeight w:val="431"/>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hAnsi="Times New Roman"/>
                <w:b/>
                <w:sz w:val="24"/>
                <w:szCs w:val="24"/>
              </w:rPr>
              <w:t>Объемы и источники финансирования подпрограммы (в действующих ценах каждого года реализации подпрограммы</w:t>
            </w:r>
          </w:p>
        </w:tc>
        <w:tc>
          <w:tcPr>
            <w:tcW w:w="6616" w:type="dxa"/>
          </w:tcPr>
          <w:p w:rsidR="002F7BCC" w:rsidRPr="005059FA" w:rsidRDefault="002F7BCC" w:rsidP="009D1B95">
            <w:pPr>
              <w:pStyle w:val="ConsPlusCell"/>
              <w:ind w:right="142"/>
              <w:jc w:val="both"/>
              <w:rPr>
                <w:rFonts w:ascii="Times New Roman" w:hAnsi="Times New Roman" w:cs="Times New Roman"/>
                <w:sz w:val="24"/>
                <w:szCs w:val="24"/>
              </w:rPr>
            </w:pPr>
            <w:r w:rsidRPr="005059FA">
              <w:rPr>
                <w:rFonts w:ascii="Times New Roman" w:hAnsi="Times New Roman" w:cs="Times New Roman"/>
                <w:sz w:val="24"/>
                <w:szCs w:val="24"/>
              </w:rPr>
              <w:t xml:space="preserve">Объем финансирования подпрограммы составляет </w:t>
            </w:r>
            <w:r w:rsidR="00D20D28" w:rsidRPr="005059FA">
              <w:rPr>
                <w:rFonts w:ascii="Times New Roman" w:hAnsi="Times New Roman" w:cs="Times New Roman"/>
                <w:b/>
                <w:sz w:val="24"/>
                <w:szCs w:val="24"/>
                <w:u w:val="single"/>
              </w:rPr>
              <w:t>52557,6</w:t>
            </w:r>
            <w:r w:rsidRPr="005059FA">
              <w:rPr>
                <w:rFonts w:ascii="Times New Roman" w:hAnsi="Times New Roman" w:cs="Times New Roman"/>
                <w:sz w:val="24"/>
                <w:szCs w:val="24"/>
              </w:rPr>
              <w:t xml:space="preserve"> тыс. рублей, в том числе по уровням бюджетов и  по годам реализации подпрограммы, 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0"/>
              <w:gridCol w:w="931"/>
              <w:gridCol w:w="1254"/>
              <w:gridCol w:w="1016"/>
              <w:gridCol w:w="1029"/>
              <w:gridCol w:w="1029"/>
            </w:tblGrid>
            <w:tr w:rsidR="002F7BCC" w:rsidRPr="005059FA" w:rsidTr="00C834AA">
              <w:trPr>
                <w:trHeight w:val="192"/>
              </w:trPr>
              <w:tc>
                <w:tcPr>
                  <w:tcW w:w="950" w:type="dxa"/>
                  <w:vMerge w:val="restart"/>
                </w:tcPr>
                <w:p w:rsidR="002F7BCC" w:rsidRPr="005059FA" w:rsidRDefault="002F7BCC" w:rsidP="009D1B95">
                  <w:pPr>
                    <w:pStyle w:val="ConsPlusCell"/>
                    <w:ind w:right="142"/>
                    <w:rPr>
                      <w:rFonts w:ascii="Times New Roman" w:hAnsi="Times New Roman" w:cs="Times New Roman"/>
                      <w:bCs/>
                    </w:rPr>
                  </w:pPr>
                </w:p>
              </w:tc>
              <w:tc>
                <w:tcPr>
                  <w:tcW w:w="931" w:type="dxa"/>
                  <w:vMerge w:val="restart"/>
                </w:tcPr>
                <w:p w:rsidR="002F7BCC" w:rsidRPr="005059FA" w:rsidRDefault="002F7BCC" w:rsidP="009D1B95">
                  <w:pPr>
                    <w:pStyle w:val="ConsPlusCell"/>
                    <w:ind w:left="-113" w:right="142"/>
                    <w:jc w:val="center"/>
                    <w:rPr>
                      <w:rFonts w:ascii="Times New Roman" w:hAnsi="Times New Roman" w:cs="Times New Roman"/>
                      <w:bCs/>
                    </w:rPr>
                  </w:pPr>
                  <w:r w:rsidRPr="005059FA">
                    <w:rPr>
                      <w:rFonts w:ascii="Times New Roman" w:hAnsi="Times New Roman" w:cs="Times New Roman"/>
                      <w:bCs/>
                    </w:rPr>
                    <w:t>Всего</w:t>
                  </w:r>
                </w:p>
              </w:tc>
              <w:tc>
                <w:tcPr>
                  <w:tcW w:w="4328" w:type="dxa"/>
                  <w:gridSpan w:val="4"/>
                </w:tcPr>
                <w:p w:rsidR="002F7BCC" w:rsidRPr="005059FA" w:rsidRDefault="002F7BCC" w:rsidP="009D1B95">
                  <w:pPr>
                    <w:pStyle w:val="ConsPlusCell"/>
                    <w:ind w:left="-113" w:right="142"/>
                    <w:jc w:val="center"/>
                    <w:rPr>
                      <w:rFonts w:ascii="Times New Roman" w:hAnsi="Times New Roman" w:cs="Times New Roman"/>
                      <w:bCs/>
                    </w:rPr>
                  </w:pPr>
                  <w:r w:rsidRPr="005059FA">
                    <w:rPr>
                      <w:rFonts w:ascii="Times New Roman" w:hAnsi="Times New Roman" w:cs="Times New Roman"/>
                      <w:bCs/>
                    </w:rPr>
                    <w:t>в том числе</w:t>
                  </w:r>
                </w:p>
              </w:tc>
            </w:tr>
            <w:tr w:rsidR="002F7BCC" w:rsidRPr="005059FA" w:rsidTr="00C834AA">
              <w:trPr>
                <w:trHeight w:val="350"/>
              </w:trPr>
              <w:tc>
                <w:tcPr>
                  <w:tcW w:w="950" w:type="dxa"/>
                  <w:vMerge/>
                </w:tcPr>
                <w:p w:rsidR="002F7BCC" w:rsidRPr="005059FA" w:rsidRDefault="002F7BCC" w:rsidP="009D1B95">
                  <w:pPr>
                    <w:pStyle w:val="ConsPlusCell"/>
                    <w:ind w:right="142"/>
                    <w:rPr>
                      <w:rFonts w:ascii="Times New Roman" w:hAnsi="Times New Roman" w:cs="Times New Roman"/>
                      <w:bCs/>
                    </w:rPr>
                  </w:pPr>
                </w:p>
              </w:tc>
              <w:tc>
                <w:tcPr>
                  <w:tcW w:w="931" w:type="dxa"/>
                  <w:vMerge/>
                </w:tcPr>
                <w:p w:rsidR="002F7BCC" w:rsidRPr="005059FA" w:rsidRDefault="002F7BCC" w:rsidP="009D1B95">
                  <w:pPr>
                    <w:pStyle w:val="ConsPlusCell"/>
                    <w:ind w:left="-113" w:right="142"/>
                    <w:jc w:val="center"/>
                    <w:rPr>
                      <w:rFonts w:ascii="Times New Roman" w:hAnsi="Times New Roman" w:cs="Times New Roman"/>
                    </w:rPr>
                  </w:pPr>
                </w:p>
              </w:tc>
              <w:tc>
                <w:tcPr>
                  <w:tcW w:w="1254" w:type="dxa"/>
                </w:tcPr>
                <w:p w:rsidR="002F7BCC" w:rsidRPr="005059FA" w:rsidRDefault="002F7BCC" w:rsidP="00C834AA">
                  <w:pPr>
                    <w:pStyle w:val="ConsPlusCell"/>
                    <w:ind w:left="-113"/>
                    <w:jc w:val="center"/>
                    <w:rPr>
                      <w:rFonts w:ascii="Times New Roman" w:hAnsi="Times New Roman" w:cs="Times New Roman"/>
                      <w:sz w:val="18"/>
                      <w:szCs w:val="18"/>
                    </w:rPr>
                  </w:pPr>
                  <w:r w:rsidRPr="005059FA">
                    <w:rPr>
                      <w:rFonts w:ascii="Times New Roman" w:hAnsi="Times New Roman" w:cs="Times New Roman"/>
                      <w:sz w:val="18"/>
                      <w:szCs w:val="18"/>
                    </w:rPr>
                    <w:t>федеральны</w:t>
                  </w:r>
                  <w:r w:rsidR="00C834AA" w:rsidRPr="005059FA">
                    <w:rPr>
                      <w:rFonts w:ascii="Times New Roman" w:hAnsi="Times New Roman" w:cs="Times New Roman"/>
                      <w:sz w:val="18"/>
                      <w:szCs w:val="18"/>
                    </w:rPr>
                    <w:t>й</w:t>
                  </w:r>
                  <w:r w:rsidRPr="005059FA">
                    <w:rPr>
                      <w:rFonts w:ascii="Times New Roman" w:hAnsi="Times New Roman" w:cs="Times New Roman"/>
                      <w:sz w:val="18"/>
                      <w:szCs w:val="18"/>
                    </w:rPr>
                    <w:t xml:space="preserve"> бюджет</w:t>
                  </w:r>
                </w:p>
              </w:tc>
              <w:tc>
                <w:tcPr>
                  <w:tcW w:w="1016" w:type="dxa"/>
                </w:tcPr>
                <w:p w:rsidR="002F7BCC" w:rsidRPr="005059FA" w:rsidRDefault="002F7BCC" w:rsidP="00C834AA">
                  <w:pPr>
                    <w:pStyle w:val="ConsPlusCell"/>
                    <w:ind w:left="-113" w:right="-26"/>
                    <w:jc w:val="center"/>
                    <w:rPr>
                      <w:rFonts w:ascii="Times New Roman" w:hAnsi="Times New Roman" w:cs="Times New Roman"/>
                      <w:sz w:val="18"/>
                      <w:szCs w:val="18"/>
                    </w:rPr>
                  </w:pPr>
                  <w:r w:rsidRPr="005059FA">
                    <w:rPr>
                      <w:rFonts w:ascii="Times New Roman" w:hAnsi="Times New Roman" w:cs="Times New Roman"/>
                      <w:sz w:val="18"/>
                      <w:szCs w:val="18"/>
                    </w:rPr>
                    <w:t>областной</w:t>
                  </w:r>
                </w:p>
                <w:p w:rsidR="002F7BCC" w:rsidRPr="005059FA" w:rsidRDefault="002F7BCC" w:rsidP="009D1B95">
                  <w:pPr>
                    <w:pStyle w:val="ConsPlusCell"/>
                    <w:ind w:left="-113" w:right="142"/>
                    <w:jc w:val="center"/>
                    <w:rPr>
                      <w:rFonts w:ascii="Times New Roman" w:hAnsi="Times New Roman" w:cs="Times New Roman"/>
                      <w:sz w:val="18"/>
                      <w:szCs w:val="18"/>
                    </w:rPr>
                  </w:pPr>
                  <w:r w:rsidRPr="005059FA">
                    <w:rPr>
                      <w:rFonts w:ascii="Times New Roman" w:hAnsi="Times New Roman" w:cs="Times New Roman"/>
                      <w:sz w:val="18"/>
                      <w:szCs w:val="18"/>
                    </w:rPr>
                    <w:t>бюджет</w:t>
                  </w:r>
                </w:p>
              </w:tc>
              <w:tc>
                <w:tcPr>
                  <w:tcW w:w="1029" w:type="dxa"/>
                </w:tcPr>
                <w:p w:rsidR="002F7BCC" w:rsidRPr="005059FA" w:rsidRDefault="002F7BCC" w:rsidP="009D1B95">
                  <w:pPr>
                    <w:pStyle w:val="ConsPlusCell"/>
                    <w:ind w:left="-113" w:right="142"/>
                    <w:jc w:val="center"/>
                    <w:rPr>
                      <w:rFonts w:ascii="Times New Roman" w:hAnsi="Times New Roman" w:cs="Times New Roman"/>
                      <w:sz w:val="18"/>
                      <w:szCs w:val="18"/>
                    </w:rPr>
                  </w:pPr>
                  <w:r w:rsidRPr="005059FA">
                    <w:rPr>
                      <w:rFonts w:ascii="Times New Roman" w:hAnsi="Times New Roman" w:cs="Times New Roman"/>
                      <w:sz w:val="18"/>
                      <w:szCs w:val="18"/>
                    </w:rPr>
                    <w:t>местный бюджет</w:t>
                  </w:r>
                </w:p>
              </w:tc>
              <w:tc>
                <w:tcPr>
                  <w:tcW w:w="1029" w:type="dxa"/>
                </w:tcPr>
                <w:p w:rsidR="002F7BCC" w:rsidRPr="005059FA" w:rsidRDefault="002F7BCC" w:rsidP="00C834AA">
                  <w:pPr>
                    <w:pStyle w:val="ConsPlusCell"/>
                    <w:ind w:left="-113" w:right="48"/>
                    <w:jc w:val="center"/>
                    <w:rPr>
                      <w:rFonts w:ascii="Times New Roman" w:hAnsi="Times New Roman" w:cs="Times New Roman"/>
                      <w:sz w:val="18"/>
                      <w:szCs w:val="18"/>
                    </w:rPr>
                  </w:pPr>
                  <w:r w:rsidRPr="005059FA">
                    <w:rPr>
                      <w:rFonts w:ascii="Times New Roman" w:hAnsi="Times New Roman" w:cs="Times New Roman"/>
                      <w:sz w:val="18"/>
                      <w:szCs w:val="18"/>
                    </w:rPr>
                    <w:t>другие источники</w:t>
                  </w:r>
                </w:p>
              </w:tc>
            </w:tr>
            <w:tr w:rsidR="002F7BCC" w:rsidRPr="005059FA" w:rsidTr="00C834AA">
              <w:tc>
                <w:tcPr>
                  <w:tcW w:w="950" w:type="dxa"/>
                </w:tcPr>
                <w:p w:rsidR="002F7BCC" w:rsidRPr="005059FA" w:rsidRDefault="002F7BCC" w:rsidP="00C834AA">
                  <w:pPr>
                    <w:pStyle w:val="ConsPlusCell"/>
                    <w:ind w:right="142"/>
                    <w:jc w:val="center"/>
                    <w:rPr>
                      <w:rFonts w:ascii="Times New Roman" w:hAnsi="Times New Roman" w:cs="Times New Roman"/>
                      <w:bCs/>
                    </w:rPr>
                  </w:pPr>
                  <w:r w:rsidRPr="005059FA">
                    <w:rPr>
                      <w:rFonts w:ascii="Times New Roman" w:hAnsi="Times New Roman" w:cs="Times New Roman"/>
                      <w:bCs/>
                    </w:rPr>
                    <w:t>201</w:t>
                  </w:r>
                  <w:r w:rsidR="00C834AA" w:rsidRPr="005059FA">
                    <w:rPr>
                      <w:rFonts w:ascii="Times New Roman" w:hAnsi="Times New Roman" w:cs="Times New Roman"/>
                      <w:bCs/>
                    </w:rPr>
                    <w:t>9</w:t>
                  </w:r>
                </w:p>
              </w:tc>
              <w:tc>
                <w:tcPr>
                  <w:tcW w:w="931" w:type="dxa"/>
                </w:tcPr>
                <w:p w:rsidR="002F7BCC" w:rsidRPr="005059FA" w:rsidRDefault="008035E7" w:rsidP="00C834AA">
                  <w:pPr>
                    <w:pStyle w:val="ConsPlusCell"/>
                    <w:ind w:left="-113" w:right="142"/>
                    <w:jc w:val="right"/>
                    <w:rPr>
                      <w:rFonts w:ascii="Times New Roman" w:hAnsi="Times New Roman" w:cs="Times New Roman"/>
                    </w:rPr>
                  </w:pPr>
                  <w:r w:rsidRPr="005059FA">
                    <w:rPr>
                      <w:rFonts w:ascii="Times New Roman" w:hAnsi="Times New Roman" w:cs="Times New Roman"/>
                    </w:rPr>
                    <w:t>9689,8</w:t>
                  </w:r>
                </w:p>
              </w:tc>
              <w:tc>
                <w:tcPr>
                  <w:tcW w:w="1254" w:type="dxa"/>
                </w:tcPr>
                <w:p w:rsidR="002F7BCC" w:rsidRPr="005059FA" w:rsidRDefault="007929A9" w:rsidP="00C834AA">
                  <w:pPr>
                    <w:pStyle w:val="ConsPlusCell"/>
                    <w:ind w:left="-113" w:right="142" w:firstLine="189"/>
                    <w:rPr>
                      <w:rFonts w:ascii="Times New Roman" w:hAnsi="Times New Roman" w:cs="Times New Roman"/>
                    </w:rPr>
                  </w:pPr>
                  <w:r w:rsidRPr="005059FA">
                    <w:rPr>
                      <w:rFonts w:ascii="Times New Roman" w:hAnsi="Times New Roman" w:cs="Times New Roman"/>
                    </w:rPr>
                    <w:t>3555,3</w:t>
                  </w:r>
                </w:p>
              </w:tc>
              <w:tc>
                <w:tcPr>
                  <w:tcW w:w="1016" w:type="dxa"/>
                </w:tcPr>
                <w:p w:rsidR="002F7BCC" w:rsidRPr="005059FA" w:rsidRDefault="007929A9" w:rsidP="00C834AA">
                  <w:pPr>
                    <w:spacing w:after="0" w:line="240" w:lineRule="auto"/>
                    <w:ind w:left="-113" w:right="142"/>
                    <w:jc w:val="right"/>
                    <w:rPr>
                      <w:rFonts w:ascii="Times New Roman" w:hAnsi="Times New Roman"/>
                      <w:sz w:val="20"/>
                      <w:szCs w:val="20"/>
                    </w:rPr>
                  </w:pPr>
                  <w:r w:rsidRPr="005059FA">
                    <w:rPr>
                      <w:rFonts w:ascii="Times New Roman" w:hAnsi="Times New Roman"/>
                      <w:sz w:val="20"/>
                      <w:szCs w:val="20"/>
                    </w:rPr>
                    <w:t>4124,3</w:t>
                  </w:r>
                </w:p>
              </w:tc>
              <w:tc>
                <w:tcPr>
                  <w:tcW w:w="1029" w:type="dxa"/>
                </w:tcPr>
                <w:p w:rsidR="002F7BCC" w:rsidRPr="005059FA" w:rsidRDefault="007929A9" w:rsidP="00C834AA">
                  <w:pPr>
                    <w:pStyle w:val="ConsPlusCell"/>
                    <w:ind w:left="-113" w:right="142"/>
                    <w:jc w:val="right"/>
                    <w:rPr>
                      <w:rFonts w:ascii="Times New Roman" w:hAnsi="Times New Roman" w:cs="Times New Roman"/>
                    </w:rPr>
                  </w:pPr>
                  <w:r w:rsidRPr="005059FA">
                    <w:rPr>
                      <w:rFonts w:ascii="Times New Roman" w:hAnsi="Times New Roman" w:cs="Times New Roman"/>
                    </w:rPr>
                    <w:t>2010,2</w:t>
                  </w:r>
                </w:p>
              </w:tc>
              <w:tc>
                <w:tcPr>
                  <w:tcW w:w="1029" w:type="dxa"/>
                </w:tcPr>
                <w:p w:rsidR="002F7BCC" w:rsidRPr="005059FA" w:rsidRDefault="00C834AA" w:rsidP="00A80D3F">
                  <w:pPr>
                    <w:spacing w:after="0" w:line="240" w:lineRule="auto"/>
                    <w:ind w:left="-113" w:right="142"/>
                    <w:jc w:val="right"/>
                    <w:rPr>
                      <w:rFonts w:ascii="Times New Roman" w:hAnsi="Times New Roman"/>
                      <w:sz w:val="20"/>
                      <w:szCs w:val="20"/>
                    </w:rPr>
                  </w:pPr>
                  <w:r w:rsidRPr="005059FA">
                    <w:rPr>
                      <w:rFonts w:ascii="Times New Roman" w:hAnsi="Times New Roman"/>
                      <w:sz w:val="20"/>
                      <w:szCs w:val="20"/>
                    </w:rPr>
                    <w:t>0</w:t>
                  </w:r>
                </w:p>
              </w:tc>
            </w:tr>
            <w:tr w:rsidR="002F7BCC" w:rsidRPr="005059FA" w:rsidTr="00C834AA">
              <w:tc>
                <w:tcPr>
                  <w:tcW w:w="950" w:type="dxa"/>
                </w:tcPr>
                <w:p w:rsidR="002F7BCC" w:rsidRPr="005059FA" w:rsidRDefault="002F7BCC" w:rsidP="00C834AA">
                  <w:pPr>
                    <w:pStyle w:val="ConsPlusCell"/>
                    <w:ind w:right="142"/>
                    <w:jc w:val="center"/>
                    <w:rPr>
                      <w:rFonts w:ascii="Times New Roman" w:hAnsi="Times New Roman" w:cs="Times New Roman"/>
                      <w:bCs/>
                    </w:rPr>
                  </w:pPr>
                  <w:r w:rsidRPr="005059FA">
                    <w:rPr>
                      <w:rFonts w:ascii="Times New Roman" w:hAnsi="Times New Roman" w:cs="Times New Roman"/>
                      <w:bCs/>
                    </w:rPr>
                    <w:t>20</w:t>
                  </w:r>
                  <w:r w:rsidR="00C834AA" w:rsidRPr="005059FA">
                    <w:rPr>
                      <w:rFonts w:ascii="Times New Roman" w:hAnsi="Times New Roman" w:cs="Times New Roman"/>
                      <w:bCs/>
                    </w:rPr>
                    <w:t>20</w:t>
                  </w:r>
                </w:p>
              </w:tc>
              <w:tc>
                <w:tcPr>
                  <w:tcW w:w="931" w:type="dxa"/>
                </w:tcPr>
                <w:p w:rsidR="002F7BCC" w:rsidRPr="005059FA" w:rsidRDefault="00025778" w:rsidP="00C834AA">
                  <w:pPr>
                    <w:pStyle w:val="ConsPlusCell"/>
                    <w:ind w:left="-113" w:right="142"/>
                    <w:jc w:val="right"/>
                    <w:rPr>
                      <w:rFonts w:ascii="Times New Roman" w:hAnsi="Times New Roman" w:cs="Times New Roman"/>
                    </w:rPr>
                  </w:pPr>
                  <w:r w:rsidRPr="005059FA">
                    <w:rPr>
                      <w:rFonts w:ascii="Times New Roman" w:hAnsi="Times New Roman" w:cs="Times New Roman"/>
                    </w:rPr>
                    <w:t>7355,5</w:t>
                  </w:r>
                </w:p>
              </w:tc>
              <w:tc>
                <w:tcPr>
                  <w:tcW w:w="1254" w:type="dxa"/>
                </w:tcPr>
                <w:p w:rsidR="002F7BCC" w:rsidRPr="005059FA" w:rsidRDefault="00025778" w:rsidP="00C834AA">
                  <w:pPr>
                    <w:spacing w:after="0" w:line="240" w:lineRule="auto"/>
                    <w:ind w:left="-113" w:right="142" w:firstLine="189"/>
                    <w:rPr>
                      <w:rFonts w:ascii="Times New Roman" w:hAnsi="Times New Roman"/>
                      <w:sz w:val="20"/>
                      <w:szCs w:val="20"/>
                    </w:rPr>
                  </w:pPr>
                  <w:r w:rsidRPr="005059FA">
                    <w:rPr>
                      <w:rFonts w:ascii="Times New Roman" w:hAnsi="Times New Roman"/>
                      <w:sz w:val="20"/>
                      <w:szCs w:val="20"/>
                    </w:rPr>
                    <w:t>1386,7</w:t>
                  </w:r>
                </w:p>
              </w:tc>
              <w:tc>
                <w:tcPr>
                  <w:tcW w:w="1016" w:type="dxa"/>
                </w:tcPr>
                <w:p w:rsidR="002F7BCC" w:rsidRPr="005059FA" w:rsidRDefault="00025778" w:rsidP="00C834AA">
                  <w:pPr>
                    <w:spacing w:after="0" w:line="240" w:lineRule="auto"/>
                    <w:ind w:left="-113" w:right="142"/>
                    <w:jc w:val="right"/>
                    <w:rPr>
                      <w:rFonts w:ascii="Times New Roman" w:hAnsi="Times New Roman"/>
                      <w:sz w:val="20"/>
                      <w:szCs w:val="20"/>
                    </w:rPr>
                  </w:pPr>
                  <w:r w:rsidRPr="005059FA">
                    <w:rPr>
                      <w:rFonts w:ascii="Times New Roman" w:hAnsi="Times New Roman"/>
                      <w:sz w:val="20"/>
                      <w:szCs w:val="20"/>
                    </w:rPr>
                    <w:t>3770,2</w:t>
                  </w:r>
                </w:p>
              </w:tc>
              <w:tc>
                <w:tcPr>
                  <w:tcW w:w="1029" w:type="dxa"/>
                </w:tcPr>
                <w:p w:rsidR="002F7BCC" w:rsidRPr="005059FA" w:rsidRDefault="00025778" w:rsidP="00C834AA">
                  <w:pPr>
                    <w:pStyle w:val="ConsPlusCell"/>
                    <w:ind w:left="-113" w:right="142"/>
                    <w:jc w:val="right"/>
                    <w:rPr>
                      <w:rFonts w:ascii="Times New Roman" w:hAnsi="Times New Roman" w:cs="Times New Roman"/>
                    </w:rPr>
                  </w:pPr>
                  <w:r w:rsidRPr="005059FA">
                    <w:rPr>
                      <w:rFonts w:ascii="Times New Roman" w:hAnsi="Times New Roman" w:cs="Times New Roman"/>
                    </w:rPr>
                    <w:t>2198,6</w:t>
                  </w:r>
                </w:p>
              </w:tc>
              <w:tc>
                <w:tcPr>
                  <w:tcW w:w="1029" w:type="dxa"/>
                </w:tcPr>
                <w:p w:rsidR="002F7BCC" w:rsidRPr="005059FA" w:rsidRDefault="00C834AA" w:rsidP="00A80D3F">
                  <w:pPr>
                    <w:spacing w:after="0" w:line="240" w:lineRule="auto"/>
                    <w:ind w:left="-113" w:right="142"/>
                    <w:jc w:val="right"/>
                    <w:rPr>
                      <w:rFonts w:ascii="Times New Roman" w:hAnsi="Times New Roman"/>
                      <w:sz w:val="20"/>
                      <w:szCs w:val="20"/>
                    </w:rPr>
                  </w:pPr>
                  <w:r w:rsidRPr="005059FA">
                    <w:rPr>
                      <w:rFonts w:ascii="Times New Roman" w:hAnsi="Times New Roman"/>
                      <w:sz w:val="20"/>
                      <w:szCs w:val="20"/>
                    </w:rPr>
                    <w:t>0</w:t>
                  </w:r>
                </w:p>
              </w:tc>
            </w:tr>
            <w:tr w:rsidR="00C834AA" w:rsidRPr="005059FA" w:rsidTr="00C834AA">
              <w:tc>
                <w:tcPr>
                  <w:tcW w:w="950" w:type="dxa"/>
                </w:tcPr>
                <w:p w:rsidR="00C834AA" w:rsidRPr="005059FA" w:rsidRDefault="00C834AA" w:rsidP="00C834AA">
                  <w:pPr>
                    <w:pStyle w:val="ConsPlusCell"/>
                    <w:ind w:right="142"/>
                    <w:jc w:val="center"/>
                    <w:rPr>
                      <w:rFonts w:ascii="Times New Roman" w:hAnsi="Times New Roman" w:cs="Times New Roman"/>
                      <w:bCs/>
                    </w:rPr>
                  </w:pPr>
                  <w:r w:rsidRPr="005059FA">
                    <w:rPr>
                      <w:rFonts w:ascii="Times New Roman" w:hAnsi="Times New Roman" w:cs="Times New Roman"/>
                      <w:bCs/>
                    </w:rPr>
                    <w:t>2021</w:t>
                  </w:r>
                </w:p>
              </w:tc>
              <w:tc>
                <w:tcPr>
                  <w:tcW w:w="931" w:type="dxa"/>
                </w:tcPr>
                <w:p w:rsidR="00C834AA" w:rsidRPr="005059FA" w:rsidRDefault="001337B0" w:rsidP="00C834AA">
                  <w:pPr>
                    <w:pStyle w:val="ConsPlusCell"/>
                    <w:ind w:left="-113" w:right="142"/>
                    <w:jc w:val="right"/>
                    <w:rPr>
                      <w:rFonts w:ascii="Times New Roman" w:hAnsi="Times New Roman" w:cs="Times New Roman"/>
                    </w:rPr>
                  </w:pPr>
                  <w:r w:rsidRPr="005059FA">
                    <w:rPr>
                      <w:rFonts w:ascii="Times New Roman" w:hAnsi="Times New Roman" w:cs="Times New Roman"/>
                    </w:rPr>
                    <w:t>9327,8</w:t>
                  </w:r>
                </w:p>
              </w:tc>
              <w:tc>
                <w:tcPr>
                  <w:tcW w:w="1254" w:type="dxa"/>
                </w:tcPr>
                <w:p w:rsidR="00C834AA" w:rsidRPr="005059FA" w:rsidRDefault="001337B0" w:rsidP="00C834AA">
                  <w:pPr>
                    <w:pStyle w:val="ConsPlusCell"/>
                    <w:ind w:left="-113" w:right="142" w:firstLine="189"/>
                    <w:rPr>
                      <w:rFonts w:ascii="Times New Roman" w:hAnsi="Times New Roman" w:cs="Times New Roman"/>
                    </w:rPr>
                  </w:pPr>
                  <w:r w:rsidRPr="005059FA">
                    <w:rPr>
                      <w:rFonts w:ascii="Times New Roman" w:hAnsi="Times New Roman" w:cs="Times New Roman"/>
                    </w:rPr>
                    <w:t>1419,7</w:t>
                  </w:r>
                </w:p>
              </w:tc>
              <w:tc>
                <w:tcPr>
                  <w:tcW w:w="1016" w:type="dxa"/>
                </w:tcPr>
                <w:p w:rsidR="00C834AA" w:rsidRPr="005059FA" w:rsidRDefault="001337B0" w:rsidP="00C834AA">
                  <w:pPr>
                    <w:spacing w:after="0" w:line="240" w:lineRule="auto"/>
                    <w:ind w:left="-113" w:right="142"/>
                    <w:jc w:val="right"/>
                    <w:rPr>
                      <w:rFonts w:ascii="Times New Roman" w:hAnsi="Times New Roman"/>
                      <w:sz w:val="20"/>
                      <w:szCs w:val="20"/>
                    </w:rPr>
                  </w:pPr>
                  <w:r w:rsidRPr="005059FA">
                    <w:rPr>
                      <w:rFonts w:ascii="Times New Roman" w:hAnsi="Times New Roman"/>
                      <w:sz w:val="20"/>
                      <w:szCs w:val="20"/>
                    </w:rPr>
                    <w:t>6351,8</w:t>
                  </w:r>
                </w:p>
              </w:tc>
              <w:tc>
                <w:tcPr>
                  <w:tcW w:w="1029" w:type="dxa"/>
                </w:tcPr>
                <w:p w:rsidR="00C834AA" w:rsidRPr="005059FA" w:rsidRDefault="001337B0" w:rsidP="00C834AA">
                  <w:pPr>
                    <w:pStyle w:val="ConsPlusCell"/>
                    <w:ind w:left="-113" w:right="142"/>
                    <w:jc w:val="right"/>
                    <w:rPr>
                      <w:rFonts w:ascii="Times New Roman" w:hAnsi="Times New Roman" w:cs="Times New Roman"/>
                    </w:rPr>
                  </w:pPr>
                  <w:r w:rsidRPr="005059FA">
                    <w:rPr>
                      <w:rFonts w:ascii="Times New Roman" w:hAnsi="Times New Roman" w:cs="Times New Roman"/>
                    </w:rPr>
                    <w:t>1556,3</w:t>
                  </w:r>
                </w:p>
              </w:tc>
              <w:tc>
                <w:tcPr>
                  <w:tcW w:w="1029" w:type="dxa"/>
                </w:tcPr>
                <w:p w:rsidR="00C834AA" w:rsidRPr="005059FA" w:rsidRDefault="00C834AA" w:rsidP="00A80D3F">
                  <w:pPr>
                    <w:spacing w:after="0" w:line="240" w:lineRule="auto"/>
                    <w:ind w:left="-113" w:right="142"/>
                    <w:jc w:val="right"/>
                    <w:rPr>
                      <w:rFonts w:ascii="Times New Roman" w:hAnsi="Times New Roman"/>
                      <w:sz w:val="20"/>
                      <w:szCs w:val="20"/>
                    </w:rPr>
                  </w:pPr>
                  <w:r w:rsidRPr="005059FA">
                    <w:rPr>
                      <w:rFonts w:ascii="Times New Roman" w:hAnsi="Times New Roman"/>
                      <w:sz w:val="20"/>
                      <w:szCs w:val="20"/>
                    </w:rPr>
                    <w:t>0</w:t>
                  </w:r>
                </w:p>
              </w:tc>
            </w:tr>
            <w:tr w:rsidR="00C834AA" w:rsidRPr="005059FA" w:rsidTr="00C834AA">
              <w:tc>
                <w:tcPr>
                  <w:tcW w:w="950" w:type="dxa"/>
                </w:tcPr>
                <w:p w:rsidR="00C834AA" w:rsidRPr="005059FA" w:rsidRDefault="00C834AA" w:rsidP="00C834AA">
                  <w:pPr>
                    <w:pStyle w:val="ConsPlusCell"/>
                    <w:ind w:right="142"/>
                    <w:jc w:val="center"/>
                    <w:rPr>
                      <w:rFonts w:ascii="Times New Roman" w:hAnsi="Times New Roman" w:cs="Times New Roman"/>
                      <w:bCs/>
                    </w:rPr>
                  </w:pPr>
                  <w:r w:rsidRPr="005059FA">
                    <w:rPr>
                      <w:rFonts w:ascii="Times New Roman" w:hAnsi="Times New Roman" w:cs="Times New Roman"/>
                      <w:bCs/>
                    </w:rPr>
                    <w:t>2022</w:t>
                  </w:r>
                </w:p>
              </w:tc>
              <w:tc>
                <w:tcPr>
                  <w:tcW w:w="931" w:type="dxa"/>
                </w:tcPr>
                <w:p w:rsidR="00C834AA" w:rsidRPr="005059FA" w:rsidRDefault="00232DCE" w:rsidP="00C834AA">
                  <w:pPr>
                    <w:pStyle w:val="ConsPlusCell"/>
                    <w:ind w:left="-113" w:right="142"/>
                    <w:jc w:val="right"/>
                    <w:rPr>
                      <w:rFonts w:ascii="Times New Roman" w:hAnsi="Times New Roman" w:cs="Times New Roman"/>
                    </w:rPr>
                  </w:pPr>
                  <w:r w:rsidRPr="005059FA">
                    <w:rPr>
                      <w:rFonts w:ascii="Times New Roman" w:hAnsi="Times New Roman" w:cs="Times New Roman"/>
                    </w:rPr>
                    <w:t>5492,6</w:t>
                  </w:r>
                </w:p>
              </w:tc>
              <w:tc>
                <w:tcPr>
                  <w:tcW w:w="1254" w:type="dxa"/>
                </w:tcPr>
                <w:p w:rsidR="00C834AA" w:rsidRPr="005059FA" w:rsidRDefault="00232DCE" w:rsidP="00C834AA">
                  <w:pPr>
                    <w:spacing w:after="0" w:line="240" w:lineRule="auto"/>
                    <w:ind w:left="-113" w:right="142" w:firstLine="189"/>
                    <w:rPr>
                      <w:rFonts w:ascii="Times New Roman" w:hAnsi="Times New Roman"/>
                      <w:sz w:val="20"/>
                      <w:szCs w:val="20"/>
                    </w:rPr>
                  </w:pPr>
                  <w:r w:rsidRPr="005059FA">
                    <w:rPr>
                      <w:rFonts w:ascii="Times New Roman" w:hAnsi="Times New Roman"/>
                      <w:sz w:val="20"/>
                      <w:szCs w:val="20"/>
                    </w:rPr>
                    <w:t>845,4</w:t>
                  </w:r>
                </w:p>
              </w:tc>
              <w:tc>
                <w:tcPr>
                  <w:tcW w:w="1016" w:type="dxa"/>
                </w:tcPr>
                <w:p w:rsidR="00C834AA" w:rsidRPr="005059FA" w:rsidRDefault="00232DCE" w:rsidP="00C834AA">
                  <w:pPr>
                    <w:spacing w:after="0" w:line="240" w:lineRule="auto"/>
                    <w:ind w:left="-113" w:right="142"/>
                    <w:jc w:val="right"/>
                    <w:rPr>
                      <w:rFonts w:ascii="Times New Roman" w:hAnsi="Times New Roman"/>
                      <w:sz w:val="20"/>
                      <w:szCs w:val="20"/>
                    </w:rPr>
                  </w:pPr>
                  <w:r w:rsidRPr="005059FA">
                    <w:rPr>
                      <w:rFonts w:ascii="Times New Roman" w:hAnsi="Times New Roman"/>
                      <w:sz w:val="20"/>
                      <w:szCs w:val="20"/>
                    </w:rPr>
                    <w:t>3107,8</w:t>
                  </w:r>
                </w:p>
              </w:tc>
              <w:tc>
                <w:tcPr>
                  <w:tcW w:w="1029" w:type="dxa"/>
                </w:tcPr>
                <w:p w:rsidR="00C834AA" w:rsidRPr="005059FA" w:rsidRDefault="00232DCE" w:rsidP="00C834AA">
                  <w:pPr>
                    <w:pStyle w:val="ConsPlusCell"/>
                    <w:ind w:left="-113" w:right="142"/>
                    <w:jc w:val="right"/>
                    <w:rPr>
                      <w:rFonts w:ascii="Times New Roman" w:hAnsi="Times New Roman" w:cs="Times New Roman"/>
                    </w:rPr>
                  </w:pPr>
                  <w:r w:rsidRPr="005059FA">
                    <w:rPr>
                      <w:rFonts w:ascii="Times New Roman" w:hAnsi="Times New Roman" w:cs="Times New Roman"/>
                    </w:rPr>
                    <w:t>1539,4</w:t>
                  </w:r>
                </w:p>
              </w:tc>
              <w:tc>
                <w:tcPr>
                  <w:tcW w:w="1029" w:type="dxa"/>
                </w:tcPr>
                <w:p w:rsidR="00C834AA" w:rsidRPr="005059FA" w:rsidRDefault="00232DCE" w:rsidP="00A80D3F">
                  <w:pPr>
                    <w:spacing w:after="0" w:line="240" w:lineRule="auto"/>
                    <w:ind w:left="-113" w:right="142"/>
                    <w:jc w:val="right"/>
                    <w:rPr>
                      <w:rFonts w:ascii="Times New Roman" w:hAnsi="Times New Roman"/>
                      <w:sz w:val="20"/>
                      <w:szCs w:val="20"/>
                    </w:rPr>
                  </w:pPr>
                  <w:r w:rsidRPr="005059FA">
                    <w:rPr>
                      <w:rFonts w:ascii="Times New Roman" w:hAnsi="Times New Roman"/>
                      <w:sz w:val="20"/>
                      <w:szCs w:val="20"/>
                    </w:rPr>
                    <w:t>0</w:t>
                  </w:r>
                </w:p>
              </w:tc>
            </w:tr>
            <w:tr w:rsidR="00C834AA" w:rsidRPr="005059FA" w:rsidTr="00C834AA">
              <w:tc>
                <w:tcPr>
                  <w:tcW w:w="950" w:type="dxa"/>
                </w:tcPr>
                <w:p w:rsidR="00C834AA" w:rsidRPr="005059FA" w:rsidRDefault="00C834AA" w:rsidP="00C834AA">
                  <w:pPr>
                    <w:pStyle w:val="ConsPlusCell"/>
                    <w:ind w:right="142"/>
                    <w:jc w:val="center"/>
                    <w:rPr>
                      <w:rFonts w:ascii="Times New Roman" w:hAnsi="Times New Roman" w:cs="Times New Roman"/>
                      <w:bCs/>
                    </w:rPr>
                  </w:pPr>
                  <w:r w:rsidRPr="005059FA">
                    <w:rPr>
                      <w:rFonts w:ascii="Times New Roman" w:hAnsi="Times New Roman" w:cs="Times New Roman"/>
                      <w:bCs/>
                    </w:rPr>
                    <w:t>2023</w:t>
                  </w:r>
                </w:p>
              </w:tc>
              <w:tc>
                <w:tcPr>
                  <w:tcW w:w="931" w:type="dxa"/>
                </w:tcPr>
                <w:p w:rsidR="00C834AA" w:rsidRPr="005059FA" w:rsidRDefault="00D20D28" w:rsidP="00C834AA">
                  <w:pPr>
                    <w:pStyle w:val="ConsPlusCell"/>
                    <w:ind w:left="-113" w:right="142"/>
                    <w:jc w:val="right"/>
                    <w:rPr>
                      <w:rFonts w:ascii="Times New Roman" w:hAnsi="Times New Roman" w:cs="Times New Roman"/>
                    </w:rPr>
                  </w:pPr>
                  <w:r w:rsidRPr="005059FA">
                    <w:rPr>
                      <w:rFonts w:ascii="Times New Roman" w:hAnsi="Times New Roman" w:cs="Times New Roman"/>
                    </w:rPr>
                    <w:t>4628,4</w:t>
                  </w:r>
                </w:p>
              </w:tc>
              <w:tc>
                <w:tcPr>
                  <w:tcW w:w="1254" w:type="dxa"/>
                </w:tcPr>
                <w:p w:rsidR="00C834AA" w:rsidRPr="005059FA" w:rsidRDefault="00D20D28" w:rsidP="00C834AA">
                  <w:pPr>
                    <w:pStyle w:val="ConsPlusCell"/>
                    <w:ind w:left="-113" w:right="142" w:firstLine="189"/>
                    <w:rPr>
                      <w:rFonts w:ascii="Times New Roman" w:hAnsi="Times New Roman" w:cs="Times New Roman"/>
                    </w:rPr>
                  </w:pPr>
                  <w:r w:rsidRPr="005059FA">
                    <w:rPr>
                      <w:rFonts w:ascii="Times New Roman" w:hAnsi="Times New Roman" w:cs="Times New Roman"/>
                    </w:rPr>
                    <w:t>1300,0</w:t>
                  </w:r>
                </w:p>
              </w:tc>
              <w:tc>
                <w:tcPr>
                  <w:tcW w:w="1016" w:type="dxa"/>
                </w:tcPr>
                <w:p w:rsidR="00C834AA" w:rsidRPr="005059FA" w:rsidRDefault="00D20D28" w:rsidP="00C834AA">
                  <w:pPr>
                    <w:pStyle w:val="ConsPlusCell"/>
                    <w:ind w:left="-113" w:right="142"/>
                    <w:jc w:val="right"/>
                    <w:rPr>
                      <w:rFonts w:ascii="Times New Roman" w:hAnsi="Times New Roman" w:cs="Times New Roman"/>
                    </w:rPr>
                  </w:pPr>
                  <w:r w:rsidRPr="005059FA">
                    <w:rPr>
                      <w:rFonts w:ascii="Times New Roman" w:hAnsi="Times New Roman" w:cs="Times New Roman"/>
                    </w:rPr>
                    <w:t>2537,1</w:t>
                  </w:r>
                </w:p>
              </w:tc>
              <w:tc>
                <w:tcPr>
                  <w:tcW w:w="1029" w:type="dxa"/>
                </w:tcPr>
                <w:p w:rsidR="00C834AA" w:rsidRPr="005059FA" w:rsidRDefault="005059FA" w:rsidP="00C834AA">
                  <w:pPr>
                    <w:pStyle w:val="ConsPlusCell"/>
                    <w:ind w:left="-113" w:right="142"/>
                    <w:jc w:val="right"/>
                    <w:rPr>
                      <w:rFonts w:ascii="Times New Roman" w:hAnsi="Times New Roman" w:cs="Times New Roman"/>
                    </w:rPr>
                  </w:pPr>
                  <w:r w:rsidRPr="005059FA">
                    <w:rPr>
                      <w:rFonts w:ascii="Times New Roman" w:hAnsi="Times New Roman" w:cs="Times New Roman"/>
                    </w:rPr>
                    <w:t>801,3</w:t>
                  </w:r>
                </w:p>
              </w:tc>
              <w:tc>
                <w:tcPr>
                  <w:tcW w:w="1029" w:type="dxa"/>
                </w:tcPr>
                <w:p w:rsidR="00C834AA" w:rsidRPr="005059FA" w:rsidRDefault="00232DCE" w:rsidP="00A80D3F">
                  <w:pPr>
                    <w:spacing w:after="0" w:line="240" w:lineRule="auto"/>
                    <w:ind w:left="-113" w:right="142"/>
                    <w:jc w:val="right"/>
                    <w:rPr>
                      <w:rFonts w:ascii="Times New Roman" w:hAnsi="Times New Roman"/>
                      <w:sz w:val="20"/>
                      <w:szCs w:val="20"/>
                    </w:rPr>
                  </w:pPr>
                  <w:r w:rsidRPr="005059FA">
                    <w:rPr>
                      <w:rFonts w:ascii="Times New Roman" w:hAnsi="Times New Roman"/>
                      <w:sz w:val="20"/>
                      <w:szCs w:val="20"/>
                    </w:rPr>
                    <w:t>0</w:t>
                  </w:r>
                </w:p>
              </w:tc>
            </w:tr>
            <w:tr w:rsidR="00C834AA" w:rsidRPr="005059FA" w:rsidTr="00C834AA">
              <w:tc>
                <w:tcPr>
                  <w:tcW w:w="950" w:type="dxa"/>
                </w:tcPr>
                <w:p w:rsidR="00C834AA" w:rsidRPr="005059FA" w:rsidRDefault="00C834AA" w:rsidP="00C834AA">
                  <w:pPr>
                    <w:pStyle w:val="ConsPlusCell"/>
                    <w:ind w:right="142"/>
                    <w:jc w:val="center"/>
                    <w:rPr>
                      <w:rFonts w:ascii="Times New Roman" w:hAnsi="Times New Roman" w:cs="Times New Roman"/>
                      <w:bCs/>
                    </w:rPr>
                  </w:pPr>
                  <w:r w:rsidRPr="005059FA">
                    <w:rPr>
                      <w:rFonts w:ascii="Times New Roman" w:hAnsi="Times New Roman" w:cs="Times New Roman"/>
                      <w:bCs/>
                    </w:rPr>
                    <w:t>2024</w:t>
                  </w:r>
                </w:p>
              </w:tc>
              <w:tc>
                <w:tcPr>
                  <w:tcW w:w="931" w:type="dxa"/>
                </w:tcPr>
                <w:p w:rsidR="00C834AA" w:rsidRPr="005059FA" w:rsidRDefault="00D20D28" w:rsidP="00C834AA">
                  <w:pPr>
                    <w:pStyle w:val="ConsPlusCell"/>
                    <w:ind w:left="-113" w:right="142"/>
                    <w:jc w:val="right"/>
                    <w:rPr>
                      <w:rFonts w:ascii="Times New Roman" w:hAnsi="Times New Roman" w:cs="Times New Roman"/>
                    </w:rPr>
                  </w:pPr>
                  <w:r w:rsidRPr="005059FA">
                    <w:rPr>
                      <w:rFonts w:ascii="Times New Roman" w:hAnsi="Times New Roman" w:cs="Times New Roman"/>
                    </w:rPr>
                    <w:t>6130,6</w:t>
                  </w:r>
                </w:p>
              </w:tc>
              <w:tc>
                <w:tcPr>
                  <w:tcW w:w="1254" w:type="dxa"/>
                </w:tcPr>
                <w:p w:rsidR="00C834AA" w:rsidRPr="005059FA" w:rsidRDefault="00D20D28" w:rsidP="00C834AA">
                  <w:pPr>
                    <w:spacing w:after="0" w:line="240" w:lineRule="auto"/>
                    <w:ind w:left="-113" w:right="142" w:firstLine="189"/>
                    <w:rPr>
                      <w:rFonts w:ascii="Times New Roman" w:hAnsi="Times New Roman"/>
                      <w:sz w:val="20"/>
                      <w:szCs w:val="20"/>
                    </w:rPr>
                  </w:pPr>
                  <w:r w:rsidRPr="005059FA">
                    <w:rPr>
                      <w:rFonts w:ascii="Times New Roman" w:hAnsi="Times New Roman"/>
                      <w:sz w:val="20"/>
                      <w:szCs w:val="20"/>
                    </w:rPr>
                    <w:t>1479,0</w:t>
                  </w:r>
                </w:p>
              </w:tc>
              <w:tc>
                <w:tcPr>
                  <w:tcW w:w="1016" w:type="dxa"/>
                </w:tcPr>
                <w:p w:rsidR="00C834AA" w:rsidRPr="005059FA" w:rsidRDefault="00D20D28" w:rsidP="00C834AA">
                  <w:pPr>
                    <w:pStyle w:val="ConsPlusCell"/>
                    <w:ind w:left="-113" w:right="142"/>
                    <w:jc w:val="right"/>
                    <w:rPr>
                      <w:rFonts w:ascii="Times New Roman" w:hAnsi="Times New Roman" w:cs="Times New Roman"/>
                    </w:rPr>
                  </w:pPr>
                  <w:r w:rsidRPr="005059FA">
                    <w:rPr>
                      <w:rFonts w:ascii="Times New Roman" w:hAnsi="Times New Roman" w:cs="Times New Roman"/>
                    </w:rPr>
                    <w:t>3739,5</w:t>
                  </w:r>
                </w:p>
              </w:tc>
              <w:tc>
                <w:tcPr>
                  <w:tcW w:w="1029" w:type="dxa"/>
                </w:tcPr>
                <w:p w:rsidR="00C834AA" w:rsidRPr="005059FA" w:rsidRDefault="005059FA" w:rsidP="00C834AA">
                  <w:pPr>
                    <w:pStyle w:val="ConsPlusCell"/>
                    <w:ind w:left="-113" w:right="142"/>
                    <w:jc w:val="right"/>
                    <w:rPr>
                      <w:rFonts w:ascii="Times New Roman" w:hAnsi="Times New Roman" w:cs="Times New Roman"/>
                    </w:rPr>
                  </w:pPr>
                  <w:r w:rsidRPr="005059FA">
                    <w:rPr>
                      <w:rFonts w:ascii="Times New Roman" w:hAnsi="Times New Roman" w:cs="Times New Roman"/>
                    </w:rPr>
                    <w:t>911,8</w:t>
                  </w:r>
                </w:p>
              </w:tc>
              <w:tc>
                <w:tcPr>
                  <w:tcW w:w="1029" w:type="dxa"/>
                </w:tcPr>
                <w:p w:rsidR="00C834AA" w:rsidRPr="005059FA" w:rsidRDefault="00232DCE" w:rsidP="00A80D3F">
                  <w:pPr>
                    <w:spacing w:after="0" w:line="240" w:lineRule="auto"/>
                    <w:ind w:left="-113" w:right="142"/>
                    <w:jc w:val="right"/>
                    <w:rPr>
                      <w:rFonts w:ascii="Times New Roman" w:hAnsi="Times New Roman"/>
                      <w:sz w:val="20"/>
                      <w:szCs w:val="20"/>
                    </w:rPr>
                  </w:pPr>
                  <w:r w:rsidRPr="005059FA">
                    <w:rPr>
                      <w:rFonts w:ascii="Times New Roman" w:hAnsi="Times New Roman"/>
                      <w:sz w:val="20"/>
                      <w:szCs w:val="20"/>
                    </w:rPr>
                    <w:t>0</w:t>
                  </w:r>
                </w:p>
              </w:tc>
            </w:tr>
            <w:tr w:rsidR="00C834AA" w:rsidRPr="005059FA" w:rsidTr="00C834AA">
              <w:tc>
                <w:tcPr>
                  <w:tcW w:w="950" w:type="dxa"/>
                </w:tcPr>
                <w:p w:rsidR="00C834AA" w:rsidRPr="005059FA" w:rsidRDefault="00C834AA" w:rsidP="009D1B95">
                  <w:pPr>
                    <w:pStyle w:val="ConsPlusCell"/>
                    <w:ind w:right="142"/>
                    <w:jc w:val="center"/>
                    <w:rPr>
                      <w:rFonts w:ascii="Times New Roman" w:hAnsi="Times New Roman" w:cs="Times New Roman"/>
                      <w:bCs/>
                    </w:rPr>
                  </w:pPr>
                  <w:r w:rsidRPr="005059FA">
                    <w:rPr>
                      <w:rFonts w:ascii="Times New Roman" w:hAnsi="Times New Roman" w:cs="Times New Roman"/>
                      <w:bCs/>
                    </w:rPr>
                    <w:t>2025</w:t>
                  </w:r>
                </w:p>
              </w:tc>
              <w:tc>
                <w:tcPr>
                  <w:tcW w:w="931" w:type="dxa"/>
                </w:tcPr>
                <w:p w:rsidR="00C834AA" w:rsidRPr="005059FA" w:rsidRDefault="00D20D28" w:rsidP="00025778">
                  <w:pPr>
                    <w:pStyle w:val="ConsPlusCell"/>
                    <w:ind w:left="-113" w:right="142"/>
                    <w:jc w:val="right"/>
                    <w:rPr>
                      <w:rFonts w:ascii="Times New Roman" w:hAnsi="Times New Roman" w:cs="Times New Roman"/>
                    </w:rPr>
                  </w:pPr>
                  <w:r w:rsidRPr="005059FA">
                    <w:rPr>
                      <w:rFonts w:ascii="Times New Roman" w:hAnsi="Times New Roman" w:cs="Times New Roman"/>
                    </w:rPr>
                    <w:t>4966,9</w:t>
                  </w:r>
                </w:p>
              </w:tc>
              <w:tc>
                <w:tcPr>
                  <w:tcW w:w="1254" w:type="dxa"/>
                </w:tcPr>
                <w:p w:rsidR="00C834AA" w:rsidRPr="005059FA" w:rsidRDefault="00D20D28" w:rsidP="007929A9">
                  <w:pPr>
                    <w:pStyle w:val="ConsPlusCell"/>
                    <w:ind w:left="-113" w:right="142" w:firstLine="189"/>
                    <w:rPr>
                      <w:rFonts w:ascii="Times New Roman" w:hAnsi="Times New Roman" w:cs="Times New Roman"/>
                    </w:rPr>
                  </w:pPr>
                  <w:r w:rsidRPr="005059FA">
                    <w:rPr>
                      <w:rFonts w:ascii="Times New Roman" w:hAnsi="Times New Roman" w:cs="Times New Roman"/>
                    </w:rPr>
                    <w:t>1395,1</w:t>
                  </w:r>
                </w:p>
              </w:tc>
              <w:tc>
                <w:tcPr>
                  <w:tcW w:w="1016" w:type="dxa"/>
                </w:tcPr>
                <w:p w:rsidR="00C834AA" w:rsidRPr="005059FA" w:rsidRDefault="005059FA" w:rsidP="00C834AA">
                  <w:pPr>
                    <w:pStyle w:val="ConsPlusCell"/>
                    <w:ind w:left="-113" w:right="142"/>
                    <w:jc w:val="right"/>
                    <w:rPr>
                      <w:rFonts w:ascii="Times New Roman" w:hAnsi="Times New Roman" w:cs="Times New Roman"/>
                    </w:rPr>
                  </w:pPr>
                  <w:r w:rsidRPr="005059FA">
                    <w:rPr>
                      <w:rFonts w:ascii="Times New Roman" w:hAnsi="Times New Roman" w:cs="Times New Roman"/>
                    </w:rPr>
                    <w:t>2711,4</w:t>
                  </w:r>
                </w:p>
              </w:tc>
              <w:tc>
                <w:tcPr>
                  <w:tcW w:w="1029" w:type="dxa"/>
                </w:tcPr>
                <w:p w:rsidR="00C834AA" w:rsidRPr="005059FA" w:rsidRDefault="005059FA" w:rsidP="00C834AA">
                  <w:pPr>
                    <w:pStyle w:val="ConsPlusCell"/>
                    <w:ind w:left="-113" w:right="142"/>
                    <w:jc w:val="right"/>
                    <w:rPr>
                      <w:rFonts w:ascii="Times New Roman" w:hAnsi="Times New Roman" w:cs="Times New Roman"/>
                    </w:rPr>
                  </w:pPr>
                  <w:r w:rsidRPr="005059FA">
                    <w:rPr>
                      <w:rFonts w:ascii="Times New Roman" w:hAnsi="Times New Roman" w:cs="Times New Roman"/>
                    </w:rPr>
                    <w:t>859,9</w:t>
                  </w:r>
                </w:p>
              </w:tc>
              <w:tc>
                <w:tcPr>
                  <w:tcW w:w="1029" w:type="dxa"/>
                </w:tcPr>
                <w:p w:rsidR="00C834AA" w:rsidRPr="005059FA" w:rsidRDefault="00232DCE" w:rsidP="00A80D3F">
                  <w:pPr>
                    <w:spacing w:after="0" w:line="240" w:lineRule="auto"/>
                    <w:ind w:left="-113" w:right="142"/>
                    <w:jc w:val="right"/>
                    <w:rPr>
                      <w:rFonts w:ascii="Times New Roman" w:hAnsi="Times New Roman"/>
                      <w:sz w:val="20"/>
                      <w:szCs w:val="20"/>
                    </w:rPr>
                  </w:pPr>
                  <w:r w:rsidRPr="005059FA">
                    <w:rPr>
                      <w:rFonts w:ascii="Times New Roman" w:hAnsi="Times New Roman"/>
                      <w:sz w:val="20"/>
                      <w:szCs w:val="20"/>
                    </w:rPr>
                    <w:t>0</w:t>
                  </w:r>
                </w:p>
              </w:tc>
            </w:tr>
            <w:tr w:rsidR="00D20D28" w:rsidRPr="005059FA" w:rsidTr="00C834AA">
              <w:tc>
                <w:tcPr>
                  <w:tcW w:w="950" w:type="dxa"/>
                </w:tcPr>
                <w:p w:rsidR="00D20D28" w:rsidRPr="005059FA" w:rsidRDefault="00D20D28" w:rsidP="009D1B95">
                  <w:pPr>
                    <w:pStyle w:val="ConsPlusCell"/>
                    <w:ind w:right="142"/>
                    <w:jc w:val="center"/>
                    <w:rPr>
                      <w:rFonts w:ascii="Times New Roman" w:hAnsi="Times New Roman" w:cs="Times New Roman"/>
                      <w:bCs/>
                    </w:rPr>
                  </w:pPr>
                  <w:r w:rsidRPr="005059FA">
                    <w:rPr>
                      <w:rFonts w:ascii="Times New Roman" w:hAnsi="Times New Roman" w:cs="Times New Roman"/>
                      <w:bCs/>
                    </w:rPr>
                    <w:t>2026</w:t>
                  </w:r>
                </w:p>
              </w:tc>
              <w:tc>
                <w:tcPr>
                  <w:tcW w:w="931" w:type="dxa"/>
                </w:tcPr>
                <w:p w:rsidR="00D20D28" w:rsidRPr="005059FA" w:rsidRDefault="00D20D28" w:rsidP="00025778">
                  <w:pPr>
                    <w:pStyle w:val="ConsPlusCell"/>
                    <w:ind w:left="-113" w:right="142"/>
                    <w:jc w:val="right"/>
                    <w:rPr>
                      <w:rFonts w:ascii="Times New Roman" w:hAnsi="Times New Roman" w:cs="Times New Roman"/>
                    </w:rPr>
                  </w:pPr>
                  <w:r w:rsidRPr="005059FA">
                    <w:rPr>
                      <w:rFonts w:ascii="Times New Roman" w:hAnsi="Times New Roman" w:cs="Times New Roman"/>
                    </w:rPr>
                    <w:t>4966,0</w:t>
                  </w:r>
                </w:p>
              </w:tc>
              <w:tc>
                <w:tcPr>
                  <w:tcW w:w="1254" w:type="dxa"/>
                </w:tcPr>
                <w:p w:rsidR="00D20D28" w:rsidRPr="005059FA" w:rsidRDefault="00D20D28" w:rsidP="007929A9">
                  <w:pPr>
                    <w:pStyle w:val="ConsPlusCell"/>
                    <w:ind w:left="-113" w:right="142" w:firstLine="189"/>
                    <w:rPr>
                      <w:rFonts w:ascii="Times New Roman" w:hAnsi="Times New Roman" w:cs="Times New Roman"/>
                    </w:rPr>
                  </w:pPr>
                  <w:r w:rsidRPr="005059FA">
                    <w:rPr>
                      <w:rFonts w:ascii="Times New Roman" w:hAnsi="Times New Roman" w:cs="Times New Roman"/>
                    </w:rPr>
                    <w:t>1394,9</w:t>
                  </w:r>
                </w:p>
              </w:tc>
              <w:tc>
                <w:tcPr>
                  <w:tcW w:w="1016" w:type="dxa"/>
                </w:tcPr>
                <w:p w:rsidR="00D20D28" w:rsidRPr="005059FA" w:rsidRDefault="005059FA" w:rsidP="00C834AA">
                  <w:pPr>
                    <w:pStyle w:val="ConsPlusCell"/>
                    <w:ind w:left="-113" w:right="142"/>
                    <w:jc w:val="right"/>
                    <w:rPr>
                      <w:rFonts w:ascii="Times New Roman" w:hAnsi="Times New Roman" w:cs="Times New Roman"/>
                    </w:rPr>
                  </w:pPr>
                  <w:r w:rsidRPr="005059FA">
                    <w:rPr>
                      <w:rFonts w:ascii="Times New Roman" w:hAnsi="Times New Roman" w:cs="Times New Roman"/>
                    </w:rPr>
                    <w:t>2711,4</w:t>
                  </w:r>
                </w:p>
              </w:tc>
              <w:tc>
                <w:tcPr>
                  <w:tcW w:w="1029" w:type="dxa"/>
                </w:tcPr>
                <w:p w:rsidR="00D20D28" w:rsidRPr="005059FA" w:rsidRDefault="005059FA" w:rsidP="00C834AA">
                  <w:pPr>
                    <w:pStyle w:val="ConsPlusCell"/>
                    <w:ind w:left="-113" w:right="142"/>
                    <w:jc w:val="right"/>
                    <w:rPr>
                      <w:rFonts w:ascii="Times New Roman" w:hAnsi="Times New Roman" w:cs="Times New Roman"/>
                    </w:rPr>
                  </w:pPr>
                  <w:r w:rsidRPr="005059FA">
                    <w:rPr>
                      <w:rFonts w:ascii="Times New Roman" w:hAnsi="Times New Roman" w:cs="Times New Roman"/>
                    </w:rPr>
                    <w:t>859,7</w:t>
                  </w:r>
                </w:p>
              </w:tc>
              <w:tc>
                <w:tcPr>
                  <w:tcW w:w="1029" w:type="dxa"/>
                </w:tcPr>
                <w:p w:rsidR="00D20D28" w:rsidRPr="005059FA" w:rsidRDefault="00D20D28" w:rsidP="00A80D3F">
                  <w:pPr>
                    <w:spacing w:after="0" w:line="240" w:lineRule="auto"/>
                    <w:ind w:left="-113" w:right="142"/>
                    <w:jc w:val="right"/>
                    <w:rPr>
                      <w:rFonts w:ascii="Times New Roman" w:hAnsi="Times New Roman"/>
                      <w:sz w:val="20"/>
                      <w:szCs w:val="20"/>
                    </w:rPr>
                  </w:pPr>
                </w:p>
              </w:tc>
            </w:tr>
            <w:tr w:rsidR="002F7BCC" w:rsidRPr="00D958F7" w:rsidTr="00C834AA">
              <w:tc>
                <w:tcPr>
                  <w:tcW w:w="950" w:type="dxa"/>
                </w:tcPr>
                <w:p w:rsidR="002F7BCC" w:rsidRPr="005059FA" w:rsidRDefault="002F7BCC" w:rsidP="009D1B95">
                  <w:pPr>
                    <w:pStyle w:val="ConsPlusCell"/>
                    <w:ind w:left="-113" w:right="142"/>
                    <w:jc w:val="center"/>
                    <w:rPr>
                      <w:rFonts w:ascii="Times New Roman" w:hAnsi="Times New Roman" w:cs="Times New Roman"/>
                      <w:b/>
                      <w:bCs/>
                    </w:rPr>
                  </w:pPr>
                  <w:r w:rsidRPr="005059FA">
                    <w:rPr>
                      <w:rFonts w:ascii="Times New Roman" w:hAnsi="Times New Roman" w:cs="Times New Roman"/>
                      <w:b/>
                      <w:bCs/>
                    </w:rPr>
                    <w:t>Всего:</w:t>
                  </w:r>
                </w:p>
              </w:tc>
              <w:tc>
                <w:tcPr>
                  <w:tcW w:w="931" w:type="dxa"/>
                </w:tcPr>
                <w:p w:rsidR="002F7BCC" w:rsidRPr="005059FA" w:rsidRDefault="005059FA" w:rsidP="00C834AA">
                  <w:pPr>
                    <w:tabs>
                      <w:tab w:val="left" w:pos="340"/>
                      <w:tab w:val="center" w:pos="600"/>
                    </w:tabs>
                    <w:spacing w:after="0" w:line="240" w:lineRule="auto"/>
                    <w:ind w:left="-113" w:right="142"/>
                    <w:jc w:val="right"/>
                    <w:rPr>
                      <w:rFonts w:ascii="Times New Roman" w:hAnsi="Times New Roman"/>
                      <w:b/>
                      <w:sz w:val="20"/>
                      <w:szCs w:val="20"/>
                    </w:rPr>
                  </w:pPr>
                  <w:r w:rsidRPr="005059FA">
                    <w:rPr>
                      <w:rFonts w:ascii="Times New Roman" w:hAnsi="Times New Roman"/>
                      <w:b/>
                      <w:sz w:val="20"/>
                      <w:szCs w:val="20"/>
                    </w:rPr>
                    <w:t>52557,6</w:t>
                  </w:r>
                </w:p>
              </w:tc>
              <w:tc>
                <w:tcPr>
                  <w:tcW w:w="1254" w:type="dxa"/>
                </w:tcPr>
                <w:p w:rsidR="002F7BCC" w:rsidRPr="005059FA" w:rsidRDefault="005059FA" w:rsidP="00C834AA">
                  <w:pPr>
                    <w:spacing w:after="0" w:line="240" w:lineRule="auto"/>
                    <w:ind w:left="-113" w:right="142" w:firstLine="189"/>
                    <w:rPr>
                      <w:rFonts w:ascii="Times New Roman" w:hAnsi="Times New Roman"/>
                      <w:b/>
                      <w:sz w:val="20"/>
                      <w:szCs w:val="20"/>
                    </w:rPr>
                  </w:pPr>
                  <w:r w:rsidRPr="005059FA">
                    <w:rPr>
                      <w:rFonts w:ascii="Times New Roman" w:hAnsi="Times New Roman"/>
                      <w:b/>
                      <w:sz w:val="20"/>
                      <w:szCs w:val="20"/>
                    </w:rPr>
                    <w:t>12776,4</w:t>
                  </w:r>
                </w:p>
              </w:tc>
              <w:tc>
                <w:tcPr>
                  <w:tcW w:w="1016" w:type="dxa"/>
                </w:tcPr>
                <w:p w:rsidR="002F7BCC" w:rsidRPr="005059FA" w:rsidRDefault="005059FA" w:rsidP="00025778">
                  <w:pPr>
                    <w:spacing w:after="0" w:line="240" w:lineRule="auto"/>
                    <w:ind w:left="-113" w:right="142"/>
                    <w:jc w:val="center"/>
                    <w:rPr>
                      <w:rFonts w:ascii="Times New Roman" w:hAnsi="Times New Roman"/>
                      <w:b/>
                      <w:sz w:val="20"/>
                      <w:szCs w:val="20"/>
                    </w:rPr>
                  </w:pPr>
                  <w:r w:rsidRPr="005059FA">
                    <w:rPr>
                      <w:rFonts w:ascii="Times New Roman" w:hAnsi="Times New Roman"/>
                      <w:b/>
                      <w:sz w:val="20"/>
                      <w:szCs w:val="20"/>
                    </w:rPr>
                    <w:t>29044,0</w:t>
                  </w:r>
                </w:p>
              </w:tc>
              <w:tc>
                <w:tcPr>
                  <w:tcW w:w="1029" w:type="dxa"/>
                </w:tcPr>
                <w:p w:rsidR="002F7BCC" w:rsidRPr="005059FA" w:rsidRDefault="005059FA" w:rsidP="00C834AA">
                  <w:pPr>
                    <w:tabs>
                      <w:tab w:val="left" w:pos="340"/>
                      <w:tab w:val="center" w:pos="600"/>
                    </w:tabs>
                    <w:spacing w:after="0" w:line="240" w:lineRule="auto"/>
                    <w:ind w:left="-113" w:right="142"/>
                    <w:jc w:val="right"/>
                    <w:rPr>
                      <w:rFonts w:ascii="Times New Roman" w:hAnsi="Times New Roman"/>
                      <w:b/>
                      <w:sz w:val="20"/>
                      <w:szCs w:val="20"/>
                    </w:rPr>
                  </w:pPr>
                  <w:r w:rsidRPr="005059FA">
                    <w:rPr>
                      <w:rFonts w:ascii="Times New Roman" w:hAnsi="Times New Roman"/>
                      <w:b/>
                      <w:sz w:val="20"/>
                      <w:szCs w:val="20"/>
                    </w:rPr>
                    <w:t>10737,2</w:t>
                  </w:r>
                </w:p>
              </w:tc>
              <w:tc>
                <w:tcPr>
                  <w:tcW w:w="1029" w:type="dxa"/>
                </w:tcPr>
                <w:p w:rsidR="002F7BCC" w:rsidRPr="005059FA" w:rsidRDefault="00942A61" w:rsidP="00A80D3F">
                  <w:pPr>
                    <w:spacing w:after="0" w:line="240" w:lineRule="auto"/>
                    <w:ind w:left="-113" w:right="142"/>
                    <w:jc w:val="right"/>
                    <w:rPr>
                      <w:rFonts w:ascii="Times New Roman" w:hAnsi="Times New Roman"/>
                      <w:b/>
                      <w:sz w:val="20"/>
                      <w:szCs w:val="20"/>
                    </w:rPr>
                  </w:pPr>
                  <w:r w:rsidRPr="005059FA">
                    <w:rPr>
                      <w:rFonts w:ascii="Times New Roman" w:hAnsi="Times New Roman"/>
                      <w:b/>
                      <w:sz w:val="20"/>
                      <w:szCs w:val="20"/>
                    </w:rPr>
                    <w:t>0</w:t>
                  </w:r>
                </w:p>
              </w:tc>
            </w:tr>
          </w:tbl>
          <w:p w:rsidR="002F7BCC" w:rsidRPr="00D958F7" w:rsidRDefault="002F7BCC" w:rsidP="009D1B95">
            <w:pPr>
              <w:spacing w:after="0" w:line="240" w:lineRule="auto"/>
              <w:ind w:right="142"/>
              <w:rPr>
                <w:rFonts w:ascii="Times New Roman" w:eastAsia="Times New Roman" w:hAnsi="Times New Roman"/>
                <w:color w:val="000000"/>
                <w:sz w:val="24"/>
                <w:szCs w:val="24"/>
                <w:highlight w:val="yellow"/>
                <w:lang w:eastAsia="ru-RU"/>
              </w:rPr>
            </w:pPr>
          </w:p>
        </w:tc>
      </w:tr>
      <w:tr w:rsidR="002F7BCC" w:rsidRPr="00DB6F54" w:rsidTr="005059FA">
        <w:trPr>
          <w:trHeight w:val="556"/>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hAnsi="Times New Roman"/>
                <w:b/>
                <w:sz w:val="24"/>
                <w:szCs w:val="24"/>
              </w:rPr>
              <w:t>Ожидаемые непосредственные результаты реализации подпрограммы</w:t>
            </w:r>
          </w:p>
        </w:tc>
        <w:tc>
          <w:tcPr>
            <w:tcW w:w="6616" w:type="dxa"/>
          </w:tcPr>
          <w:p w:rsidR="002A455D" w:rsidRPr="00F46029" w:rsidRDefault="005355AA" w:rsidP="009B0991">
            <w:pPr>
              <w:spacing w:after="0" w:line="240" w:lineRule="auto"/>
              <w:ind w:right="142"/>
              <w:jc w:val="both"/>
              <w:rPr>
                <w:rFonts w:ascii="Times New Roman" w:eastAsia="Times New Roman" w:hAnsi="Times New Roman"/>
                <w:sz w:val="24"/>
                <w:szCs w:val="24"/>
                <w:lang w:eastAsia="ru-RU"/>
              </w:rPr>
            </w:pPr>
            <w:r w:rsidRPr="00F46029">
              <w:rPr>
                <w:rFonts w:ascii="Times New Roman" w:eastAsia="Times New Roman" w:hAnsi="Times New Roman"/>
                <w:sz w:val="24"/>
                <w:szCs w:val="24"/>
                <w:lang w:eastAsia="ru-RU"/>
              </w:rPr>
              <w:t>Основные ожидаемые результаты реализации подпрограммы</w:t>
            </w:r>
            <w:r w:rsidR="002A455D" w:rsidRPr="00F46029">
              <w:rPr>
                <w:rFonts w:ascii="Times New Roman" w:eastAsia="Times New Roman" w:hAnsi="Times New Roman"/>
                <w:sz w:val="24"/>
                <w:szCs w:val="24"/>
                <w:lang w:eastAsia="ru-RU"/>
              </w:rPr>
              <w:t>:</w:t>
            </w:r>
          </w:p>
          <w:p w:rsidR="002F7BCC" w:rsidRPr="00F46029" w:rsidRDefault="002A455D" w:rsidP="009B0991">
            <w:pPr>
              <w:spacing w:after="0" w:line="240" w:lineRule="auto"/>
              <w:ind w:right="142"/>
              <w:jc w:val="both"/>
              <w:rPr>
                <w:rFonts w:ascii="Times New Roman" w:eastAsia="Times New Roman" w:hAnsi="Times New Roman"/>
                <w:sz w:val="24"/>
                <w:szCs w:val="24"/>
                <w:lang w:eastAsia="ru-RU"/>
              </w:rPr>
            </w:pPr>
            <w:r w:rsidRPr="00F46029">
              <w:rPr>
                <w:rFonts w:ascii="Times New Roman" w:eastAsia="Times New Roman" w:hAnsi="Times New Roman"/>
                <w:sz w:val="24"/>
                <w:szCs w:val="24"/>
                <w:lang w:eastAsia="ru-RU"/>
              </w:rPr>
              <w:t>- к</w:t>
            </w:r>
            <w:r w:rsidR="003E6381" w:rsidRPr="00F46029">
              <w:rPr>
                <w:rFonts w:ascii="Times New Roman" w:eastAsia="Times New Roman" w:hAnsi="Times New Roman"/>
                <w:sz w:val="24"/>
                <w:szCs w:val="24"/>
                <w:lang w:eastAsia="ru-RU"/>
              </w:rPr>
              <w:t xml:space="preserve">оличество </w:t>
            </w:r>
            <w:r w:rsidR="009B0991" w:rsidRPr="00F46029">
              <w:rPr>
                <w:rFonts w:ascii="Times New Roman" w:eastAsia="Times New Roman" w:hAnsi="Times New Roman"/>
                <w:sz w:val="24"/>
                <w:szCs w:val="24"/>
                <w:lang w:eastAsia="ru-RU"/>
              </w:rPr>
              <w:t xml:space="preserve">молодых </w:t>
            </w:r>
            <w:r w:rsidR="00300009" w:rsidRPr="00F46029">
              <w:rPr>
                <w:rFonts w:ascii="Times New Roman" w:eastAsia="Times New Roman" w:hAnsi="Times New Roman"/>
                <w:sz w:val="24"/>
                <w:szCs w:val="24"/>
                <w:lang w:eastAsia="ru-RU"/>
              </w:rPr>
              <w:t xml:space="preserve">семей </w:t>
            </w:r>
            <w:r w:rsidR="003E6381" w:rsidRPr="00F46029">
              <w:rPr>
                <w:rFonts w:ascii="Times New Roman" w:eastAsia="Times New Roman" w:hAnsi="Times New Roman"/>
                <w:sz w:val="24"/>
                <w:szCs w:val="24"/>
                <w:lang w:eastAsia="ru-RU"/>
              </w:rPr>
              <w:t>улучш</w:t>
            </w:r>
            <w:r w:rsidR="009B0991" w:rsidRPr="00F46029">
              <w:rPr>
                <w:rFonts w:ascii="Times New Roman" w:eastAsia="Times New Roman" w:hAnsi="Times New Roman"/>
                <w:sz w:val="24"/>
                <w:szCs w:val="24"/>
                <w:lang w:eastAsia="ru-RU"/>
              </w:rPr>
              <w:t xml:space="preserve">ивших </w:t>
            </w:r>
            <w:r w:rsidR="003E6381" w:rsidRPr="00F46029">
              <w:rPr>
                <w:rFonts w:ascii="Times New Roman" w:eastAsia="Times New Roman" w:hAnsi="Times New Roman"/>
                <w:sz w:val="24"/>
                <w:szCs w:val="24"/>
                <w:lang w:eastAsia="ru-RU"/>
              </w:rPr>
              <w:t xml:space="preserve"> жилищны</w:t>
            </w:r>
            <w:r w:rsidR="00300009" w:rsidRPr="00F46029">
              <w:rPr>
                <w:rFonts w:ascii="Times New Roman" w:eastAsia="Times New Roman" w:hAnsi="Times New Roman"/>
                <w:sz w:val="24"/>
                <w:szCs w:val="24"/>
                <w:lang w:eastAsia="ru-RU"/>
              </w:rPr>
              <w:t>е</w:t>
            </w:r>
            <w:r w:rsidR="003E6381" w:rsidRPr="00F46029">
              <w:rPr>
                <w:rFonts w:ascii="Times New Roman" w:eastAsia="Times New Roman" w:hAnsi="Times New Roman"/>
                <w:sz w:val="24"/>
                <w:szCs w:val="24"/>
                <w:lang w:eastAsia="ru-RU"/>
              </w:rPr>
              <w:t xml:space="preserve"> услови</w:t>
            </w:r>
            <w:r w:rsidR="00300009" w:rsidRPr="00F46029">
              <w:rPr>
                <w:rFonts w:ascii="Times New Roman" w:eastAsia="Times New Roman" w:hAnsi="Times New Roman"/>
                <w:sz w:val="24"/>
                <w:szCs w:val="24"/>
                <w:lang w:eastAsia="ru-RU"/>
              </w:rPr>
              <w:t>я</w:t>
            </w:r>
            <w:r w:rsidR="009B0991" w:rsidRPr="00F46029">
              <w:rPr>
                <w:rFonts w:ascii="Times New Roman" w:eastAsia="Times New Roman" w:hAnsi="Times New Roman"/>
                <w:sz w:val="24"/>
                <w:szCs w:val="24"/>
                <w:lang w:eastAsia="ru-RU"/>
              </w:rPr>
              <w:t xml:space="preserve"> -</w:t>
            </w:r>
            <w:r w:rsidR="00F46029" w:rsidRPr="00F46029">
              <w:rPr>
                <w:rFonts w:ascii="Times New Roman" w:eastAsia="Times New Roman" w:hAnsi="Times New Roman"/>
                <w:sz w:val="24"/>
                <w:szCs w:val="24"/>
                <w:lang w:eastAsia="ru-RU"/>
              </w:rPr>
              <w:t xml:space="preserve"> 97</w:t>
            </w:r>
            <w:r w:rsidR="00300009" w:rsidRPr="00F46029">
              <w:rPr>
                <w:rFonts w:ascii="Times New Roman" w:eastAsia="Times New Roman" w:hAnsi="Times New Roman"/>
                <w:sz w:val="24"/>
                <w:szCs w:val="24"/>
                <w:lang w:eastAsia="ru-RU"/>
              </w:rPr>
              <w:t xml:space="preserve"> семей</w:t>
            </w:r>
            <w:r w:rsidRPr="00F46029">
              <w:rPr>
                <w:rFonts w:ascii="Times New Roman" w:eastAsia="Times New Roman" w:hAnsi="Times New Roman"/>
                <w:sz w:val="24"/>
                <w:szCs w:val="24"/>
                <w:lang w:eastAsia="ru-RU"/>
              </w:rPr>
              <w:t>;</w:t>
            </w:r>
          </w:p>
          <w:p w:rsidR="009959B6" w:rsidRPr="00F46029" w:rsidRDefault="002A455D" w:rsidP="005059FA">
            <w:pPr>
              <w:spacing w:after="0" w:line="240" w:lineRule="auto"/>
              <w:ind w:right="142"/>
              <w:jc w:val="both"/>
              <w:rPr>
                <w:rFonts w:ascii="Times New Roman" w:eastAsia="Times New Roman" w:hAnsi="Times New Roman"/>
                <w:sz w:val="24"/>
                <w:szCs w:val="24"/>
                <w:lang w:eastAsia="ru-RU"/>
              </w:rPr>
            </w:pPr>
            <w:r w:rsidRPr="00F46029">
              <w:rPr>
                <w:rFonts w:ascii="Times New Roman" w:hAnsi="Times New Roman"/>
                <w:sz w:val="24"/>
                <w:szCs w:val="24"/>
              </w:rPr>
              <w:t>- д</w:t>
            </w:r>
            <w:r w:rsidR="009959B6" w:rsidRPr="00F46029">
              <w:rPr>
                <w:rFonts w:ascii="Times New Roman" w:hAnsi="Times New Roman"/>
                <w:sz w:val="24"/>
                <w:szCs w:val="24"/>
              </w:rPr>
              <w:t xml:space="preserve">оля территориальных зон, сведения о границах которых внесены в ЕГРН, в общем количестве территориальных зон, </w:t>
            </w:r>
            <w:r w:rsidR="009959B6" w:rsidRPr="00F46029">
              <w:rPr>
                <w:rFonts w:ascii="Times New Roman" w:hAnsi="Times New Roman"/>
                <w:sz w:val="24"/>
                <w:szCs w:val="24"/>
              </w:rPr>
              <w:lastRenderedPageBreak/>
              <w:t>установленных правилами землепользования и застройки на территории муниципального образования</w:t>
            </w:r>
            <w:r w:rsidR="00F46029">
              <w:rPr>
                <w:rFonts w:ascii="Times New Roman" w:hAnsi="Times New Roman"/>
                <w:sz w:val="24"/>
                <w:szCs w:val="24"/>
              </w:rPr>
              <w:t xml:space="preserve"> </w:t>
            </w:r>
            <w:r w:rsidR="009B0991" w:rsidRPr="00F46029">
              <w:rPr>
                <w:rFonts w:ascii="Times New Roman" w:hAnsi="Times New Roman"/>
                <w:sz w:val="24"/>
                <w:szCs w:val="24"/>
              </w:rPr>
              <w:t>-</w:t>
            </w:r>
            <w:r w:rsidR="00F46029">
              <w:rPr>
                <w:rFonts w:ascii="Times New Roman" w:hAnsi="Times New Roman"/>
                <w:sz w:val="24"/>
                <w:szCs w:val="24"/>
              </w:rPr>
              <w:t xml:space="preserve"> </w:t>
            </w:r>
            <w:r w:rsidR="00F23875" w:rsidRPr="00F46029">
              <w:rPr>
                <w:rFonts w:ascii="Times New Roman" w:hAnsi="Times New Roman"/>
                <w:sz w:val="24"/>
                <w:szCs w:val="24"/>
              </w:rPr>
              <w:t>100%.</w:t>
            </w:r>
          </w:p>
        </w:tc>
      </w:tr>
    </w:tbl>
    <w:p w:rsidR="003E6381" w:rsidRDefault="003E6381" w:rsidP="009D1B95">
      <w:pPr>
        <w:spacing w:after="0" w:line="240" w:lineRule="auto"/>
        <w:ind w:right="142" w:firstLine="567"/>
        <w:jc w:val="both"/>
        <w:rPr>
          <w:rFonts w:ascii="Times New Roman" w:hAnsi="Times New Roman"/>
          <w:b/>
          <w:sz w:val="24"/>
          <w:szCs w:val="24"/>
        </w:rPr>
      </w:pPr>
    </w:p>
    <w:p w:rsidR="002F7BCC" w:rsidRPr="00386A67" w:rsidRDefault="002F7BCC" w:rsidP="009D1B95">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Жилищная проблема в Российской Федерации, и в частности на территории Богучарского муниципального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На территории района практически отсутствует первичный рынок жилья, имеется только жилье, бывшее в эксплуатации.</w:t>
      </w:r>
      <w:r w:rsidR="001A2A94">
        <w:rPr>
          <w:rFonts w:ascii="Times New Roman" w:hAnsi="Times New Roman"/>
          <w:sz w:val="24"/>
          <w:szCs w:val="24"/>
        </w:rPr>
        <w:t xml:space="preserve"> </w:t>
      </w:r>
      <w:r w:rsidRPr="00386A67">
        <w:rPr>
          <w:rFonts w:ascii="Times New Roman" w:hAnsi="Times New Roman"/>
          <w:sz w:val="24"/>
          <w:szCs w:val="24"/>
        </w:rPr>
        <w:t>В частной собственности находится около 95 процентов жилищного фонда.</w:t>
      </w:r>
    </w:p>
    <w:p w:rsidR="00C14CD4" w:rsidRPr="00C14CD4"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3C124E"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t>Необходимо продолжать поддержку молодых семей - участников государственной программы, с участием средств федерального бюджета путем софинансирования муниципальных программ по предоставлению социальных выплат на приобретение или строительство жилья экономического класса.</w:t>
      </w:r>
    </w:p>
    <w:p w:rsidR="00C14CD4" w:rsidRPr="00C14CD4"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t xml:space="preserve">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На территории  Богучарского муниципального района в градостроительной сфере ведется планомерная работа по реализации государственной политики. К настоящему времени все 13 сельских поселений и 1 городское поселение района  имеют утвержденные документы территориального планирования и градостроительного зонирования. </w:t>
      </w:r>
    </w:p>
    <w:p w:rsidR="002F7BCC"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Необходимо решать задачи по уточнению границ остальных 13 населенных пунктов, разрабатывать проекты планировок на планируемые к застройке территории, проводить работу по актуализации градостроительной документации.</w:t>
      </w:r>
    </w:p>
    <w:p w:rsidR="002F7BCC" w:rsidRPr="00386A67" w:rsidRDefault="002F7BCC" w:rsidP="009D1B95">
      <w:pPr>
        <w:pStyle w:val="tekstob"/>
        <w:spacing w:before="0" w:beforeAutospacing="0" w:after="0" w:afterAutospacing="0"/>
        <w:ind w:right="142" w:firstLine="567"/>
        <w:jc w:val="both"/>
        <w:rPr>
          <w:b/>
        </w:rPr>
      </w:pPr>
      <w:r w:rsidRPr="00386A67">
        <w:rPr>
          <w:b/>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2F7BCC" w:rsidRPr="00386A67" w:rsidRDefault="002F7BCC" w:rsidP="009D1B95">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2.1. Приоритеты муниципальной  политики в сфере       реализации подпрограммы</w:t>
      </w:r>
    </w:p>
    <w:p w:rsidR="00BC6838" w:rsidRPr="00BC6838" w:rsidRDefault="00BC6838" w:rsidP="00BC6838">
      <w:pPr>
        <w:pStyle w:val="ConsPlusNormal0"/>
        <w:ind w:firstLine="540"/>
        <w:jc w:val="both"/>
        <w:rPr>
          <w:rFonts w:ascii="Times New Roman" w:hAnsi="Times New Roman" w:cs="Times New Roman"/>
          <w:sz w:val="24"/>
          <w:szCs w:val="24"/>
        </w:rPr>
      </w:pPr>
      <w:r w:rsidRPr="00BC6838">
        <w:rPr>
          <w:rFonts w:ascii="Times New Roman" w:hAnsi="Times New Roman" w:cs="Times New Roman"/>
          <w:sz w:val="24"/>
          <w:szCs w:val="24"/>
        </w:rPr>
        <w:t>Приоритеты и цели государственной политики в жилищной сфере определены следующими нормативными правовыми актами:</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8"/>
          <w:szCs w:val="28"/>
        </w:rPr>
        <w:t xml:space="preserve">- </w:t>
      </w:r>
      <w:r w:rsidRPr="00BC6838">
        <w:rPr>
          <w:rFonts w:ascii="Times New Roman" w:eastAsiaTheme="minorHAnsi" w:hAnsi="Times New Roman"/>
          <w:sz w:val="24"/>
          <w:szCs w:val="24"/>
        </w:rPr>
        <w:t>Указ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1" w:history="1">
        <w:r w:rsidRPr="00BC6838">
          <w:rPr>
            <w:rFonts w:ascii="Times New Roman" w:eastAsiaTheme="minorHAnsi" w:hAnsi="Times New Roman"/>
            <w:sz w:val="24"/>
            <w:szCs w:val="24"/>
          </w:rPr>
          <w:t>Указ</w:t>
        </w:r>
      </w:hyperlink>
      <w:r w:rsidRPr="00BC6838">
        <w:rPr>
          <w:rFonts w:ascii="Times New Roman" w:eastAsiaTheme="minorHAnsi" w:hAnsi="Times New Roman"/>
          <w:sz w:val="24"/>
          <w:szCs w:val="24"/>
        </w:rPr>
        <w:t xml:space="preserve"> Президента Российской Федерации от </w:t>
      </w:r>
      <w:r w:rsidR="00131A46">
        <w:rPr>
          <w:rFonts w:ascii="Times New Roman" w:eastAsiaTheme="minorHAnsi" w:hAnsi="Times New Roman"/>
          <w:sz w:val="24"/>
          <w:szCs w:val="24"/>
        </w:rPr>
        <w:t>21</w:t>
      </w:r>
      <w:r w:rsidRPr="00BC6838">
        <w:rPr>
          <w:rFonts w:ascii="Times New Roman" w:eastAsiaTheme="minorHAnsi" w:hAnsi="Times New Roman"/>
          <w:sz w:val="24"/>
          <w:szCs w:val="24"/>
        </w:rPr>
        <w:t>.0</w:t>
      </w:r>
      <w:r w:rsidR="00131A46">
        <w:rPr>
          <w:rFonts w:ascii="Times New Roman" w:eastAsiaTheme="minorHAnsi" w:hAnsi="Times New Roman"/>
          <w:sz w:val="24"/>
          <w:szCs w:val="24"/>
        </w:rPr>
        <w:t>7</w:t>
      </w:r>
      <w:r w:rsidRPr="00BC6838">
        <w:rPr>
          <w:rFonts w:ascii="Times New Roman" w:eastAsiaTheme="minorHAnsi" w:hAnsi="Times New Roman"/>
          <w:sz w:val="24"/>
          <w:szCs w:val="24"/>
        </w:rPr>
        <w:t>.20</w:t>
      </w:r>
      <w:r w:rsidR="00131A46">
        <w:rPr>
          <w:rFonts w:ascii="Times New Roman" w:eastAsiaTheme="minorHAnsi" w:hAnsi="Times New Roman"/>
          <w:sz w:val="24"/>
          <w:szCs w:val="24"/>
        </w:rPr>
        <w:t>20</w:t>
      </w:r>
      <w:r w:rsidRPr="00BC6838">
        <w:rPr>
          <w:rFonts w:ascii="Times New Roman" w:eastAsiaTheme="minorHAnsi" w:hAnsi="Times New Roman"/>
          <w:sz w:val="24"/>
          <w:szCs w:val="24"/>
        </w:rPr>
        <w:t xml:space="preserve"> N </w:t>
      </w:r>
      <w:r w:rsidR="00131A46">
        <w:rPr>
          <w:rFonts w:ascii="Times New Roman" w:eastAsiaTheme="minorHAnsi" w:hAnsi="Times New Roman"/>
          <w:sz w:val="24"/>
          <w:szCs w:val="24"/>
        </w:rPr>
        <w:t>474</w:t>
      </w:r>
      <w:r w:rsidRPr="00BC6838">
        <w:rPr>
          <w:rFonts w:ascii="Times New Roman" w:eastAsiaTheme="minorHAnsi" w:hAnsi="Times New Roman"/>
          <w:sz w:val="24"/>
          <w:szCs w:val="24"/>
        </w:rPr>
        <w:t xml:space="preserve"> "О национальных целях развития Российской Федерации на период до 20</w:t>
      </w:r>
      <w:r w:rsidR="00131A46">
        <w:rPr>
          <w:rFonts w:ascii="Times New Roman" w:eastAsiaTheme="minorHAnsi" w:hAnsi="Times New Roman"/>
          <w:sz w:val="24"/>
          <w:szCs w:val="24"/>
        </w:rPr>
        <w:t>30</w:t>
      </w:r>
      <w:r w:rsidRPr="00BC6838">
        <w:rPr>
          <w:rFonts w:ascii="Times New Roman" w:eastAsiaTheme="minorHAnsi" w:hAnsi="Times New Roman"/>
          <w:sz w:val="24"/>
          <w:szCs w:val="24"/>
        </w:rPr>
        <w:t xml:space="preserve"> года";</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2" w:history="1">
        <w:r w:rsidRPr="00BC6838">
          <w:rPr>
            <w:rFonts w:ascii="Times New Roman" w:eastAsiaTheme="minorHAnsi" w:hAnsi="Times New Roman"/>
            <w:sz w:val="24"/>
            <w:szCs w:val="24"/>
          </w:rPr>
          <w:t>Концепция</w:t>
        </w:r>
      </w:hyperlink>
      <w:r w:rsidRPr="00BC6838">
        <w:rPr>
          <w:rFonts w:ascii="Times New Roman" w:eastAsiaTheme="minorHAnsi" w:hAnsi="Times New Roman"/>
          <w:sz w:val="24"/>
          <w:szCs w:val="24"/>
        </w:rPr>
        <w:t xml:space="preserve">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17.11.2008 N 1662-р;</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3" w:history="1">
        <w:r w:rsidRPr="00BC6838">
          <w:rPr>
            <w:rFonts w:ascii="Times New Roman" w:eastAsiaTheme="minorHAnsi" w:hAnsi="Times New Roman"/>
            <w:sz w:val="24"/>
            <w:szCs w:val="24"/>
          </w:rPr>
          <w:t>Стратегия</w:t>
        </w:r>
      </w:hyperlink>
      <w:r w:rsidRPr="00BC6838">
        <w:rPr>
          <w:rFonts w:ascii="Times New Roman" w:eastAsiaTheme="minorHAnsi" w:hAnsi="Times New Roman"/>
          <w:sz w:val="24"/>
          <w:szCs w:val="24"/>
        </w:rPr>
        <w:t xml:space="preserve"> социально-экономического развития Воронежской области на период до 2020 года, утвержденная Законом Воронежской области от 30.06.2010 N 65-ОЗ;</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Государственная </w:t>
      </w:r>
      <w:hyperlink r:id="rId14" w:history="1">
        <w:r w:rsidRPr="00BC6838">
          <w:rPr>
            <w:rFonts w:ascii="Times New Roman" w:eastAsiaTheme="minorHAnsi" w:hAnsi="Times New Roman"/>
            <w:sz w:val="24"/>
            <w:szCs w:val="24"/>
          </w:rPr>
          <w:t>программа</w:t>
        </w:r>
      </w:hyperlink>
      <w:r w:rsidRPr="00BC6838">
        <w:rPr>
          <w:rFonts w:ascii="Times New Roman" w:eastAsiaTheme="minorHAnsi" w:hAnsi="Times New Roman"/>
          <w:sz w:val="24"/>
          <w:szCs w:val="24"/>
        </w:rPr>
        <w:t xml:space="preserve"> Российской Федерации "Обеспечение доступным и комфортным жильем и коммунальными услугами граждан Российской Федерации", </w:t>
      </w:r>
      <w:r w:rsidRPr="00BC6838">
        <w:rPr>
          <w:rFonts w:ascii="Times New Roman" w:eastAsiaTheme="minorHAnsi" w:hAnsi="Times New Roman"/>
          <w:sz w:val="24"/>
          <w:szCs w:val="24"/>
        </w:rPr>
        <w:lastRenderedPageBreak/>
        <w:t>утвержденная Постановлением Правительства Российской Федерации от 30.12.2017 N 1710.".</w:t>
      </w:r>
    </w:p>
    <w:p w:rsidR="002F7BCC" w:rsidRPr="00386A67" w:rsidRDefault="002F7BCC" w:rsidP="00C14CD4">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Основными </w:t>
      </w:r>
      <w:r w:rsidR="00BC6838">
        <w:rPr>
          <w:rFonts w:ascii="Times New Roman" w:hAnsi="Times New Roman"/>
          <w:sz w:val="24"/>
          <w:szCs w:val="24"/>
        </w:rPr>
        <w:t xml:space="preserve">приоритетным </w:t>
      </w:r>
      <w:r w:rsidRPr="00386A67">
        <w:rPr>
          <w:rFonts w:ascii="Times New Roman" w:hAnsi="Times New Roman"/>
          <w:sz w:val="24"/>
          <w:szCs w:val="24"/>
        </w:rPr>
        <w:t>направлени</w:t>
      </w:r>
      <w:r w:rsidR="00BC6838">
        <w:rPr>
          <w:rFonts w:ascii="Times New Roman" w:hAnsi="Times New Roman"/>
          <w:sz w:val="24"/>
          <w:szCs w:val="24"/>
        </w:rPr>
        <w:t>ями</w:t>
      </w:r>
      <w:r w:rsidRPr="00386A67">
        <w:rPr>
          <w:rFonts w:ascii="Times New Roman" w:hAnsi="Times New Roman"/>
          <w:sz w:val="24"/>
          <w:szCs w:val="24"/>
        </w:rPr>
        <w:t xml:space="preserve"> работы в жилищной сфере явля</w:t>
      </w:r>
      <w:r w:rsidR="00BC6838">
        <w:rPr>
          <w:rFonts w:ascii="Times New Roman" w:hAnsi="Times New Roman"/>
          <w:sz w:val="24"/>
          <w:szCs w:val="24"/>
        </w:rPr>
        <w:t>ются</w:t>
      </w:r>
      <w:r w:rsidRPr="00386A67">
        <w:rPr>
          <w:rFonts w:ascii="Times New Roman" w:hAnsi="Times New Roman"/>
          <w:sz w:val="24"/>
          <w:szCs w:val="24"/>
        </w:rPr>
        <w:t>:</w:t>
      </w:r>
    </w:p>
    <w:p w:rsidR="002F7BCC" w:rsidRPr="00386A67" w:rsidRDefault="00BC6838" w:rsidP="009D1B95">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п</w:t>
      </w:r>
      <w:r w:rsidR="002F7BCC" w:rsidRPr="00386A67">
        <w:rPr>
          <w:rFonts w:ascii="Times New Roman" w:hAnsi="Times New Roman"/>
          <w:sz w:val="24"/>
          <w:szCs w:val="24"/>
        </w:rPr>
        <w:t>оддержка отдельных категорий граждан, которые нуждаются в улучшении жилищных условий, не имеющих объективной возможности накопить средства на приобретение жилья.</w:t>
      </w:r>
    </w:p>
    <w:p w:rsidR="002F7BCC" w:rsidRPr="00386A67" w:rsidRDefault="00BC6838" w:rsidP="009D1B95">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с</w:t>
      </w:r>
      <w:r w:rsidR="002F7BCC" w:rsidRPr="00386A67">
        <w:rPr>
          <w:rFonts w:ascii="Times New Roman" w:hAnsi="Times New Roman"/>
          <w:sz w:val="24"/>
          <w:szCs w:val="24"/>
        </w:rPr>
        <w:t>оздание благоприятных условий для</w:t>
      </w:r>
      <w:r w:rsidR="00291C29">
        <w:rPr>
          <w:rFonts w:ascii="Times New Roman" w:hAnsi="Times New Roman"/>
          <w:sz w:val="24"/>
          <w:szCs w:val="24"/>
        </w:rPr>
        <w:t xml:space="preserve"> </w:t>
      </w:r>
      <w:r w:rsidR="002F7BCC" w:rsidRPr="00386A67">
        <w:rPr>
          <w:rFonts w:ascii="Times New Roman" w:hAnsi="Times New Roman"/>
          <w:sz w:val="24"/>
          <w:szCs w:val="24"/>
        </w:rPr>
        <w:t>привлечение инвестиций в сферу жилищного строительства.</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Необходимо продолжать поддержку молодых семей-участников муниципальной программы, с участием средств областного бюджета, путем софинансирования  муниципальных программ по предоставлению социальных выплат на приобретение или строительство жилья экономкласса.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Приоритетами в работе органов местного самоуправления в градостроительстве являются: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создание условий для устойчивого развития территории Богучарского муниципального района, развитие  сельских поселений.</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создание условий для безопасности жизнедеятельности, экологического и санитарного благополучия;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создание условий для повышения инвестиционной привлекательности Богучарского муниципального района;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мониторинг, актуализация и комплексный анализ градостроительной документации Богучарского муниципального района;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стимулирование жилищного и коммунального строительства, деловой активности и производства, торговли, туризма и отдыха;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Воронежской области посредством уточнения границ муниципальных образований и установления границ населенных пунктов.</w:t>
      </w:r>
    </w:p>
    <w:p w:rsidR="002F7BCC" w:rsidRPr="00386A67" w:rsidRDefault="002F7BCC" w:rsidP="009D1B95">
      <w:pPr>
        <w:pStyle w:val="ConsPlusNormal0"/>
        <w:ind w:right="142" w:firstLine="567"/>
        <w:jc w:val="both"/>
        <w:rPr>
          <w:rFonts w:ascii="Times New Roman" w:hAnsi="Times New Roman" w:cs="Times New Roman"/>
          <w:b/>
          <w:color w:val="000000"/>
          <w:sz w:val="24"/>
          <w:szCs w:val="24"/>
        </w:rPr>
      </w:pPr>
      <w:r w:rsidRPr="00386A67">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Целью подпрограммы является повышение доступности жилья и качества жилищного обеспечения населения Воронежской области, в том числе с учетом исполнения государственных обязательств по обеспечению жильем отдельных категорий граждан, нуждающихся в обеспечении жильем.</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Для достижения указанной цели необходимо решение следующих задач:</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 стимулирование разработки и реализации органами местного самоуправления за счет государственной поддержки проектов комплексного освоения территорий в целях жилищного строительства и развития застроенных территорий;</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 обеспечение предоставления молодым семьям - участникам государственной программы социальных выплат на приобретение или строительство жилья экономического класса;</w:t>
      </w:r>
    </w:p>
    <w:p w:rsidR="00004264" w:rsidRDefault="00004264" w:rsidP="00004264">
      <w:pPr>
        <w:pStyle w:val="ConsPlusNormal0"/>
        <w:ind w:firstLine="540"/>
        <w:jc w:val="both"/>
      </w:pPr>
      <w:r w:rsidRPr="005355AA">
        <w:rPr>
          <w:rFonts w:ascii="Times New Roman" w:hAnsi="Times New Roman" w:cs="Times New Roman"/>
          <w:sz w:val="24"/>
          <w:szCs w:val="24"/>
        </w:rPr>
        <w:t>-  снижение затрат граждан, имеющих трех и более детей, на строительство жилых домов на представленных (предоставляемых) на беспл</w:t>
      </w:r>
      <w:r w:rsidR="00901546" w:rsidRPr="005355AA">
        <w:rPr>
          <w:rFonts w:ascii="Times New Roman" w:hAnsi="Times New Roman" w:cs="Times New Roman"/>
          <w:sz w:val="24"/>
          <w:szCs w:val="24"/>
        </w:rPr>
        <w:t>атной основе земельных участках</w:t>
      </w:r>
      <w:r w:rsidR="00901546">
        <w:t>.</w:t>
      </w:r>
    </w:p>
    <w:p w:rsidR="002F7BCC" w:rsidRPr="00386A67" w:rsidRDefault="005355AA"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 ф</w:t>
      </w:r>
      <w:r w:rsidR="00C83C5B">
        <w:rPr>
          <w:rFonts w:ascii="Times New Roman" w:hAnsi="Times New Roman"/>
          <w:sz w:val="24"/>
          <w:szCs w:val="24"/>
        </w:rPr>
        <w:t>ор</w:t>
      </w:r>
      <w:r w:rsidR="002F7BCC" w:rsidRPr="00386A67">
        <w:rPr>
          <w:rFonts w:ascii="Times New Roman" w:hAnsi="Times New Roman"/>
          <w:sz w:val="24"/>
          <w:szCs w:val="24"/>
        </w:rPr>
        <w:t xml:space="preserve">мирование эффективной системы пространственного развития и административно-территориального устройства в Богучарском муниципальном районе, </w:t>
      </w:r>
      <w:r w:rsidR="002F7BCC" w:rsidRPr="00386A67">
        <w:rPr>
          <w:rFonts w:ascii="Times New Roman" w:hAnsi="Times New Roman"/>
          <w:sz w:val="24"/>
          <w:szCs w:val="24"/>
        </w:rPr>
        <w:lastRenderedPageBreak/>
        <w:t xml:space="preserve">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 пунктов. </w:t>
      </w:r>
    </w:p>
    <w:p w:rsidR="002F7BCC"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Состав показателей (индикаторов) реализации подпрограммы  определен исходя из принципа необходимости и достаточности информации для характеристики достижения целей и решения задач п</w:t>
      </w:r>
      <w:r w:rsidR="00C83C5B">
        <w:rPr>
          <w:rFonts w:ascii="Times New Roman" w:hAnsi="Times New Roman"/>
          <w:sz w:val="24"/>
          <w:szCs w:val="24"/>
        </w:rPr>
        <w:t>одпрограммы:</w:t>
      </w:r>
    </w:p>
    <w:p w:rsidR="00C83C5B" w:rsidRDefault="00C83C5B" w:rsidP="00C83C5B">
      <w:pPr>
        <w:spacing w:after="0" w:line="240" w:lineRule="auto"/>
        <w:ind w:right="142"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к</w:t>
      </w:r>
      <w:r w:rsidRPr="003E6381">
        <w:rPr>
          <w:rFonts w:ascii="Times New Roman" w:eastAsia="Times New Roman" w:hAnsi="Times New Roman"/>
          <w:sz w:val="24"/>
          <w:szCs w:val="24"/>
          <w:lang w:eastAsia="ru-RU"/>
        </w:rPr>
        <w:t>оличество граждан</w:t>
      </w:r>
      <w:r w:rsidR="00A24B5A">
        <w:rPr>
          <w:rFonts w:ascii="Times New Roman" w:eastAsia="Times New Roman" w:hAnsi="Times New Roman"/>
          <w:sz w:val="24"/>
          <w:szCs w:val="24"/>
          <w:lang w:eastAsia="ru-RU"/>
        </w:rPr>
        <w:t>,</w:t>
      </w:r>
      <w:r w:rsidRPr="003E6381">
        <w:rPr>
          <w:rFonts w:ascii="Times New Roman" w:eastAsia="Times New Roman" w:hAnsi="Times New Roman"/>
          <w:sz w:val="24"/>
          <w:szCs w:val="24"/>
          <w:lang w:eastAsia="ru-RU"/>
        </w:rPr>
        <w:t xml:space="preserve"> получивших финансовую поддержку на улучшение жилищных условий в рамках </w:t>
      </w:r>
      <w:r>
        <w:rPr>
          <w:rFonts w:ascii="Times New Roman" w:eastAsia="Times New Roman" w:hAnsi="Times New Roman"/>
          <w:sz w:val="24"/>
          <w:szCs w:val="24"/>
          <w:lang w:eastAsia="ru-RU"/>
        </w:rPr>
        <w:t>под</w:t>
      </w:r>
      <w:r w:rsidRPr="003E6381">
        <w:rPr>
          <w:rFonts w:ascii="Times New Roman" w:eastAsia="Times New Roman" w:hAnsi="Times New Roman"/>
          <w:sz w:val="24"/>
          <w:szCs w:val="24"/>
          <w:lang w:eastAsia="ru-RU"/>
        </w:rPr>
        <w:t>программы</w:t>
      </w:r>
      <w:r>
        <w:rPr>
          <w:rFonts w:ascii="Times New Roman" w:eastAsia="Times New Roman" w:hAnsi="Times New Roman"/>
          <w:sz w:val="24"/>
          <w:szCs w:val="24"/>
          <w:lang w:eastAsia="ru-RU"/>
        </w:rPr>
        <w:t xml:space="preserve"> ;</w:t>
      </w:r>
    </w:p>
    <w:p w:rsidR="00C83C5B" w:rsidRPr="00DB6F54" w:rsidRDefault="00C83C5B" w:rsidP="00C83C5B">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Pr="00C83C5B">
        <w:rPr>
          <w:rFonts w:ascii="Times New Roman" w:hAnsi="Times New Roman"/>
          <w:sz w:val="24"/>
          <w:szCs w:val="24"/>
        </w:rPr>
        <w:t>.</w:t>
      </w:r>
    </w:p>
    <w:p w:rsidR="002A455D" w:rsidRPr="00DB6F54" w:rsidRDefault="00C83C5B" w:rsidP="00C83C5B">
      <w:pPr>
        <w:pStyle w:val="tekstob"/>
        <w:spacing w:before="0" w:beforeAutospacing="0" w:after="0" w:afterAutospacing="0"/>
        <w:ind w:right="142" w:firstLine="567"/>
        <w:jc w:val="both"/>
        <w:rPr>
          <w:color w:val="000000"/>
        </w:rPr>
      </w:pPr>
      <w:r>
        <w:rPr>
          <w:b/>
        </w:rPr>
        <w:t>2.3. О</w:t>
      </w:r>
      <w:r w:rsidRPr="00386A67">
        <w:rPr>
          <w:b/>
        </w:rPr>
        <w:t>писание основных ожидаемых конечных результатов  подпрограммы, сроков и контрольных этапов</w:t>
      </w:r>
    </w:p>
    <w:p w:rsidR="002A455D" w:rsidRPr="00C83C5B" w:rsidRDefault="002A455D" w:rsidP="005C7B14">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Реализация подпрограммы позволит к 202</w:t>
      </w:r>
      <w:r w:rsidR="00D958F7">
        <w:rPr>
          <w:rFonts w:ascii="Times New Roman" w:hAnsi="Times New Roman"/>
          <w:sz w:val="24"/>
          <w:szCs w:val="24"/>
        </w:rPr>
        <w:t>6</w:t>
      </w:r>
      <w:r w:rsidRPr="00C83C5B">
        <w:rPr>
          <w:rFonts w:ascii="Times New Roman" w:hAnsi="Times New Roman"/>
          <w:sz w:val="24"/>
          <w:szCs w:val="24"/>
        </w:rPr>
        <w:t xml:space="preserve"> году:</w:t>
      </w:r>
    </w:p>
    <w:p w:rsidR="002A455D" w:rsidRPr="00C83C5B" w:rsidRDefault="002A455D" w:rsidP="005C7B14">
      <w:pPr>
        <w:autoSpaceDE w:val="0"/>
        <w:autoSpaceDN w:val="0"/>
        <w:adjustRightInd w:val="0"/>
        <w:spacing w:after="0" w:line="240" w:lineRule="auto"/>
        <w:ind w:firstLine="567"/>
        <w:jc w:val="both"/>
        <w:rPr>
          <w:rFonts w:ascii="Times New Roman" w:hAnsi="Times New Roman"/>
          <w:sz w:val="24"/>
          <w:szCs w:val="24"/>
        </w:rPr>
      </w:pPr>
      <w:r w:rsidRPr="00F46029">
        <w:rPr>
          <w:rFonts w:ascii="Times New Roman" w:hAnsi="Times New Roman"/>
          <w:sz w:val="24"/>
          <w:szCs w:val="24"/>
        </w:rPr>
        <w:t xml:space="preserve">- обеспечить жильем с помощью предоставления государственной поддержки в виде социальной выплаты </w:t>
      </w:r>
      <w:r w:rsidR="00F46029" w:rsidRPr="00F46029">
        <w:rPr>
          <w:rFonts w:ascii="Times New Roman" w:hAnsi="Times New Roman"/>
          <w:sz w:val="24"/>
          <w:szCs w:val="24"/>
        </w:rPr>
        <w:t>97</w:t>
      </w:r>
      <w:r w:rsidRPr="00F46029">
        <w:rPr>
          <w:rFonts w:ascii="Times New Roman" w:hAnsi="Times New Roman"/>
          <w:sz w:val="24"/>
          <w:szCs w:val="24"/>
        </w:rPr>
        <w:t xml:space="preserve">  молодых семей;</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обеспечить закрепление положительных демографических тенденций в обществе за счет увеличения рождаемости;</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укрепить семейные отношения  и снизить уровень социальной  напряженности  в обществе;</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активизировать рынок жилья;</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вовлечь в экономический оборот собственные средства молодых семей, дополнительные финансовые средства кредитных и других организаций, предоставляющих кредиты и займы для приобретения жилья, в том числе ипотечные жилищные кредиты;</w:t>
      </w:r>
    </w:p>
    <w:p w:rsidR="002A455D" w:rsidRDefault="002A455D" w:rsidP="005C7B14">
      <w:pPr>
        <w:spacing w:after="0" w:line="240" w:lineRule="auto"/>
        <w:ind w:right="142" w:firstLine="567"/>
        <w:jc w:val="both"/>
        <w:rPr>
          <w:rFonts w:ascii="Times New Roman" w:hAnsi="Times New Roman"/>
          <w:sz w:val="24"/>
          <w:szCs w:val="24"/>
        </w:rPr>
      </w:pPr>
      <w:r w:rsidRPr="00C83C5B">
        <w:rPr>
          <w:rFonts w:ascii="Times New Roman" w:hAnsi="Times New Roman"/>
          <w:sz w:val="24"/>
          <w:szCs w:val="24"/>
        </w:rPr>
        <w:t>- увеличить долю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2B72D3">
        <w:rPr>
          <w:rFonts w:ascii="Times New Roman" w:hAnsi="Times New Roman"/>
          <w:sz w:val="24"/>
          <w:szCs w:val="24"/>
        </w:rPr>
        <w:t>;</w:t>
      </w:r>
    </w:p>
    <w:p w:rsidR="002B72D3" w:rsidRPr="00386A67" w:rsidRDefault="002B72D3" w:rsidP="002B72D3">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2B72D3" w:rsidRPr="00386A67"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подготовка проектов планировки территорий поселений Богучарского муниципального района, в целях реализации документов территориального планирования;</w:t>
      </w:r>
    </w:p>
    <w:p w:rsidR="002B72D3" w:rsidRPr="00386A67"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Богучарского муниципального района в соответствии с требованиями действующего законодательства;</w:t>
      </w:r>
    </w:p>
    <w:p w:rsidR="002B72D3"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14 населенных пунктов Богучарского муниципального района в соответствии с требованиям</w:t>
      </w:r>
      <w:r w:rsidR="002156B5">
        <w:rPr>
          <w:rFonts w:ascii="Times New Roman" w:hAnsi="Times New Roman"/>
          <w:sz w:val="24"/>
          <w:szCs w:val="24"/>
        </w:rPr>
        <w:t>и действующего законодательства;</w:t>
      </w:r>
    </w:p>
    <w:p w:rsidR="002156B5" w:rsidRPr="00DB6F54" w:rsidRDefault="002156B5" w:rsidP="002156B5">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 xml:space="preserve"> - 100%.</w:t>
      </w:r>
    </w:p>
    <w:p w:rsidR="002156B5" w:rsidRDefault="002156B5" w:rsidP="002B72D3">
      <w:pPr>
        <w:autoSpaceDE w:val="0"/>
        <w:autoSpaceDN w:val="0"/>
        <w:adjustRightInd w:val="0"/>
        <w:spacing w:after="0" w:line="240" w:lineRule="auto"/>
        <w:ind w:right="142" w:firstLine="567"/>
        <w:jc w:val="both"/>
        <w:rPr>
          <w:rFonts w:ascii="Times New Roman" w:hAnsi="Times New Roman"/>
          <w:sz w:val="24"/>
          <w:szCs w:val="24"/>
        </w:rPr>
      </w:pPr>
    </w:p>
    <w:p w:rsidR="002A455D" w:rsidRPr="002B72D3" w:rsidRDefault="00C83C5B" w:rsidP="003C124E">
      <w:pPr>
        <w:spacing w:after="0"/>
        <w:ind w:firstLine="567"/>
        <w:jc w:val="both"/>
        <w:rPr>
          <w:rFonts w:ascii="Times New Roman" w:hAnsi="Times New Roman"/>
          <w:sz w:val="24"/>
          <w:szCs w:val="24"/>
        </w:rPr>
      </w:pPr>
      <w:r w:rsidRPr="002B72D3">
        <w:rPr>
          <w:rFonts w:ascii="Times New Roman" w:hAnsi="Times New Roman"/>
          <w:sz w:val="24"/>
          <w:szCs w:val="24"/>
        </w:rPr>
        <w:t>Подп</w:t>
      </w:r>
      <w:r w:rsidR="002A455D" w:rsidRPr="002B72D3">
        <w:rPr>
          <w:rFonts w:ascii="Times New Roman" w:hAnsi="Times New Roman"/>
          <w:sz w:val="24"/>
          <w:szCs w:val="24"/>
        </w:rPr>
        <w:t>рограмма реализуется в течение 2019-202</w:t>
      </w:r>
      <w:r w:rsidR="00D958F7">
        <w:rPr>
          <w:rFonts w:ascii="Times New Roman" w:hAnsi="Times New Roman"/>
          <w:sz w:val="24"/>
          <w:szCs w:val="24"/>
        </w:rPr>
        <w:t>6</w:t>
      </w:r>
      <w:r w:rsidR="002A455D" w:rsidRPr="002B72D3">
        <w:rPr>
          <w:rFonts w:ascii="Times New Roman" w:hAnsi="Times New Roman"/>
          <w:sz w:val="24"/>
          <w:szCs w:val="24"/>
        </w:rPr>
        <w:t xml:space="preserve"> годов</w:t>
      </w:r>
      <w:r w:rsidRPr="002B72D3">
        <w:rPr>
          <w:rFonts w:ascii="Times New Roman" w:hAnsi="Times New Roman"/>
          <w:sz w:val="24"/>
          <w:szCs w:val="24"/>
        </w:rPr>
        <w:t xml:space="preserve"> в 1 этап</w:t>
      </w:r>
      <w:r w:rsidR="002A455D" w:rsidRPr="002B72D3">
        <w:rPr>
          <w:rFonts w:ascii="Times New Roman" w:hAnsi="Times New Roman"/>
          <w:sz w:val="24"/>
          <w:szCs w:val="24"/>
        </w:rPr>
        <w:t>.</w:t>
      </w:r>
    </w:p>
    <w:p w:rsidR="002A455D" w:rsidRPr="003C124E" w:rsidRDefault="002A455D" w:rsidP="003C124E">
      <w:pPr>
        <w:ind w:firstLine="567"/>
        <w:jc w:val="both"/>
        <w:rPr>
          <w:rFonts w:ascii="Times New Roman" w:hAnsi="Times New Roman"/>
          <w:sz w:val="24"/>
          <w:szCs w:val="24"/>
        </w:rPr>
      </w:pPr>
      <w:r w:rsidRPr="003C124E">
        <w:rPr>
          <w:rFonts w:ascii="Times New Roman" w:hAnsi="Times New Roman"/>
          <w:sz w:val="24"/>
          <w:szCs w:val="24"/>
        </w:rPr>
        <w:t>Целевые показатели  количества молодых семей, которые  признаны участниками подпрограммы, смогут улучшить жилищные условия с помощью государственной поддержки в 2019-202</w:t>
      </w:r>
      <w:r w:rsidR="00D958F7">
        <w:rPr>
          <w:rFonts w:ascii="Times New Roman" w:hAnsi="Times New Roman"/>
          <w:sz w:val="24"/>
          <w:szCs w:val="24"/>
        </w:rPr>
        <w:t>6</w:t>
      </w:r>
      <w:r w:rsidRPr="003C124E">
        <w:rPr>
          <w:rFonts w:ascii="Times New Roman" w:hAnsi="Times New Roman"/>
          <w:sz w:val="24"/>
          <w:szCs w:val="24"/>
        </w:rPr>
        <w:t xml:space="preserve"> г.г., приведены в таблице</w:t>
      </w:r>
      <w:r w:rsidR="00C83C5B" w:rsidRPr="003C124E">
        <w:rPr>
          <w:rFonts w:ascii="Times New Roman" w:hAnsi="Times New Roman"/>
          <w:sz w:val="24"/>
          <w:szCs w:val="24"/>
        </w:rPr>
        <w:t xml:space="preserve"> 9</w:t>
      </w:r>
      <w:r w:rsidRPr="003C124E">
        <w:rPr>
          <w:rFonts w:ascii="Times New Roman" w:hAnsi="Times New Roman"/>
          <w:sz w:val="24"/>
          <w:szCs w:val="24"/>
        </w:rPr>
        <w:t>.</w:t>
      </w:r>
    </w:p>
    <w:p w:rsidR="002A455D" w:rsidRPr="003C124E" w:rsidRDefault="002A455D" w:rsidP="003C124E">
      <w:pPr>
        <w:jc w:val="right"/>
        <w:rPr>
          <w:rFonts w:ascii="Times New Roman" w:hAnsi="Times New Roman"/>
        </w:rPr>
      </w:pPr>
      <w:r w:rsidRPr="003C124E">
        <w:rPr>
          <w:rFonts w:ascii="Times New Roman" w:hAnsi="Times New Roman"/>
        </w:rPr>
        <w:t xml:space="preserve">Таблица </w:t>
      </w:r>
      <w:r w:rsidR="00C83C5B" w:rsidRPr="003C124E">
        <w:rPr>
          <w:rFonts w:ascii="Times New Roman" w:hAnsi="Times New Roman"/>
        </w:rPr>
        <w:t>9</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992"/>
        <w:gridCol w:w="993"/>
        <w:gridCol w:w="992"/>
        <w:gridCol w:w="992"/>
        <w:gridCol w:w="992"/>
        <w:gridCol w:w="851"/>
        <w:gridCol w:w="992"/>
        <w:gridCol w:w="851"/>
      </w:tblGrid>
      <w:tr w:rsidR="00D958F7" w:rsidRPr="00E3341C" w:rsidTr="00D958F7">
        <w:tc>
          <w:tcPr>
            <w:tcW w:w="1843"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spacing w:after="0"/>
              <w:jc w:val="both"/>
              <w:rPr>
                <w:rFonts w:ascii="Times New Roman" w:hAnsi="Times New Roman"/>
              </w:rPr>
            </w:pPr>
            <w:r w:rsidRPr="00C83C5B">
              <w:rPr>
                <w:rFonts w:ascii="Times New Roman" w:hAnsi="Times New Roman"/>
              </w:rPr>
              <w:lastRenderedPageBreak/>
              <w:t>Наименование</w:t>
            </w:r>
          </w:p>
          <w:p w:rsidR="00D958F7" w:rsidRPr="00C83C5B" w:rsidRDefault="00D958F7" w:rsidP="00C83C5B">
            <w:pPr>
              <w:spacing w:after="0"/>
              <w:jc w:val="both"/>
              <w:rPr>
                <w:rFonts w:ascii="Times New Roman" w:hAnsi="Times New Roman"/>
              </w:rPr>
            </w:pPr>
            <w:r w:rsidRPr="00C83C5B">
              <w:rPr>
                <w:rFonts w:ascii="Times New Roman" w:hAnsi="Times New Roman"/>
              </w:rPr>
              <w:t>показателя</w:t>
            </w:r>
          </w:p>
        </w:tc>
        <w:tc>
          <w:tcPr>
            <w:tcW w:w="992"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jc w:val="center"/>
              <w:rPr>
                <w:rFonts w:ascii="Times New Roman" w:hAnsi="Times New Roman"/>
              </w:rPr>
            </w:pPr>
            <w:r w:rsidRPr="00C83C5B">
              <w:rPr>
                <w:rFonts w:ascii="Times New Roman" w:hAnsi="Times New Roman"/>
              </w:rPr>
              <w:t>2019</w:t>
            </w:r>
          </w:p>
        </w:tc>
        <w:tc>
          <w:tcPr>
            <w:tcW w:w="993"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jc w:val="center"/>
              <w:rPr>
                <w:rFonts w:ascii="Times New Roman" w:hAnsi="Times New Roman"/>
              </w:rPr>
            </w:pPr>
            <w:r w:rsidRPr="00C83C5B">
              <w:rPr>
                <w:rFonts w:ascii="Times New Roman" w:hAnsi="Times New Roman"/>
              </w:rPr>
              <w:t>2020</w:t>
            </w:r>
          </w:p>
        </w:tc>
        <w:tc>
          <w:tcPr>
            <w:tcW w:w="992"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jc w:val="center"/>
              <w:rPr>
                <w:rFonts w:ascii="Times New Roman" w:hAnsi="Times New Roman"/>
              </w:rPr>
            </w:pPr>
            <w:r w:rsidRPr="00C83C5B">
              <w:rPr>
                <w:rFonts w:ascii="Times New Roman" w:hAnsi="Times New Roman"/>
              </w:rPr>
              <w:t>2021</w:t>
            </w:r>
          </w:p>
        </w:tc>
        <w:tc>
          <w:tcPr>
            <w:tcW w:w="992"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jc w:val="center"/>
              <w:rPr>
                <w:rFonts w:ascii="Times New Roman" w:hAnsi="Times New Roman"/>
              </w:rPr>
            </w:pPr>
            <w:r w:rsidRPr="00C83C5B">
              <w:rPr>
                <w:rFonts w:ascii="Times New Roman" w:hAnsi="Times New Roman"/>
              </w:rPr>
              <w:t>2022</w:t>
            </w:r>
          </w:p>
        </w:tc>
        <w:tc>
          <w:tcPr>
            <w:tcW w:w="992"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jc w:val="center"/>
              <w:rPr>
                <w:rFonts w:ascii="Times New Roman" w:hAnsi="Times New Roman"/>
              </w:rPr>
            </w:pPr>
            <w:r w:rsidRPr="00C83C5B">
              <w:rPr>
                <w:rFonts w:ascii="Times New Roman" w:hAnsi="Times New Roman"/>
              </w:rPr>
              <w:t>2023</w:t>
            </w:r>
          </w:p>
        </w:tc>
        <w:tc>
          <w:tcPr>
            <w:tcW w:w="851"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jc w:val="center"/>
              <w:rPr>
                <w:rFonts w:ascii="Times New Roman" w:hAnsi="Times New Roman"/>
              </w:rPr>
            </w:pPr>
            <w:r w:rsidRPr="00C83C5B">
              <w:rPr>
                <w:rFonts w:ascii="Times New Roman" w:hAnsi="Times New Roman"/>
              </w:rPr>
              <w:t>2024</w:t>
            </w:r>
          </w:p>
        </w:tc>
        <w:tc>
          <w:tcPr>
            <w:tcW w:w="992"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jc w:val="center"/>
              <w:rPr>
                <w:rFonts w:ascii="Times New Roman" w:hAnsi="Times New Roman"/>
              </w:rPr>
            </w:pPr>
            <w:r w:rsidRPr="00C83C5B">
              <w:rPr>
                <w:rFonts w:ascii="Times New Roman" w:hAnsi="Times New Roman"/>
              </w:rPr>
              <w:t>2025</w:t>
            </w:r>
          </w:p>
        </w:tc>
        <w:tc>
          <w:tcPr>
            <w:tcW w:w="851"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jc w:val="center"/>
              <w:rPr>
                <w:rFonts w:ascii="Times New Roman" w:hAnsi="Times New Roman"/>
              </w:rPr>
            </w:pPr>
            <w:r>
              <w:rPr>
                <w:rFonts w:ascii="Times New Roman" w:hAnsi="Times New Roman"/>
              </w:rPr>
              <w:t>2026</w:t>
            </w:r>
          </w:p>
        </w:tc>
      </w:tr>
      <w:tr w:rsidR="00D958F7" w:rsidRPr="00E3341C" w:rsidTr="00D958F7">
        <w:tc>
          <w:tcPr>
            <w:tcW w:w="1843" w:type="dxa"/>
            <w:tcBorders>
              <w:top w:val="single" w:sz="4" w:space="0" w:color="auto"/>
              <w:left w:val="single" w:sz="4" w:space="0" w:color="auto"/>
              <w:bottom w:val="single" w:sz="4" w:space="0" w:color="auto"/>
              <w:right w:val="single" w:sz="4" w:space="0" w:color="auto"/>
            </w:tcBorders>
          </w:tcPr>
          <w:p w:rsidR="00D958F7" w:rsidRPr="00C83C5B" w:rsidRDefault="00D958F7" w:rsidP="00D202F3">
            <w:pPr>
              <w:jc w:val="both"/>
              <w:rPr>
                <w:rFonts w:ascii="Times New Roman" w:hAnsi="Times New Roman"/>
              </w:rPr>
            </w:pPr>
            <w:r w:rsidRPr="00C83C5B">
              <w:rPr>
                <w:rFonts w:ascii="Times New Roman" w:hAnsi="Times New Roman"/>
              </w:rPr>
              <w:t>Количество  молодых семей, которые смогут улучшить  жилищные условия с помощью государственной поддержки</w:t>
            </w:r>
          </w:p>
        </w:tc>
        <w:tc>
          <w:tcPr>
            <w:tcW w:w="992"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jc w:val="center"/>
              <w:rPr>
                <w:rFonts w:ascii="Times New Roman" w:hAnsi="Times New Roman"/>
              </w:rPr>
            </w:pPr>
          </w:p>
          <w:p w:rsidR="00D958F7" w:rsidRPr="00C83C5B" w:rsidRDefault="00D958F7" w:rsidP="00C83C5B">
            <w:pPr>
              <w:jc w:val="center"/>
              <w:rPr>
                <w:rFonts w:ascii="Times New Roman" w:hAnsi="Times New Roman"/>
              </w:rPr>
            </w:pPr>
          </w:p>
          <w:p w:rsidR="00D958F7" w:rsidRPr="00C83C5B" w:rsidRDefault="00D958F7" w:rsidP="00C83C5B">
            <w:pPr>
              <w:jc w:val="center"/>
              <w:rPr>
                <w:rFonts w:ascii="Times New Roman" w:hAnsi="Times New Roman"/>
              </w:rPr>
            </w:pPr>
            <w:r>
              <w:rPr>
                <w:rFonts w:ascii="Times New Roman" w:hAnsi="Times New Roman"/>
              </w:rPr>
              <w:t>24</w:t>
            </w:r>
          </w:p>
        </w:tc>
        <w:tc>
          <w:tcPr>
            <w:tcW w:w="993"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jc w:val="center"/>
              <w:rPr>
                <w:rFonts w:ascii="Times New Roman" w:hAnsi="Times New Roman"/>
              </w:rPr>
            </w:pPr>
          </w:p>
          <w:p w:rsidR="00D958F7" w:rsidRPr="00C83C5B" w:rsidRDefault="00D958F7" w:rsidP="00C83C5B">
            <w:pPr>
              <w:jc w:val="center"/>
              <w:rPr>
                <w:rFonts w:ascii="Times New Roman" w:hAnsi="Times New Roman"/>
              </w:rPr>
            </w:pPr>
          </w:p>
          <w:p w:rsidR="00D958F7" w:rsidRPr="00C83C5B" w:rsidRDefault="00D958F7" w:rsidP="00C83C5B">
            <w:pPr>
              <w:jc w:val="center"/>
              <w:rPr>
                <w:rFonts w:ascii="Times New Roman" w:hAnsi="Times New Roman"/>
              </w:rPr>
            </w:pPr>
            <w:r>
              <w:rPr>
                <w:rFonts w:ascii="Times New Roman" w:hAnsi="Times New Roman"/>
              </w:rPr>
              <w:t>13</w:t>
            </w:r>
          </w:p>
        </w:tc>
        <w:tc>
          <w:tcPr>
            <w:tcW w:w="992"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jc w:val="center"/>
              <w:rPr>
                <w:rFonts w:ascii="Times New Roman" w:hAnsi="Times New Roman"/>
              </w:rPr>
            </w:pPr>
          </w:p>
          <w:p w:rsidR="00D958F7" w:rsidRPr="00C83C5B" w:rsidRDefault="00D958F7" w:rsidP="00C83C5B">
            <w:pPr>
              <w:jc w:val="center"/>
              <w:rPr>
                <w:rFonts w:ascii="Times New Roman" w:hAnsi="Times New Roman"/>
              </w:rPr>
            </w:pPr>
          </w:p>
          <w:p w:rsidR="00D958F7" w:rsidRPr="00C83C5B" w:rsidRDefault="00D958F7" w:rsidP="00C83C5B">
            <w:pPr>
              <w:jc w:val="center"/>
              <w:rPr>
                <w:rFonts w:ascii="Times New Roman" w:hAnsi="Times New Roman"/>
              </w:rPr>
            </w:pPr>
            <w:r>
              <w:rPr>
                <w:rFonts w:ascii="Times New Roman" w:hAnsi="Times New Roman"/>
              </w:rPr>
              <w:t>10</w:t>
            </w:r>
          </w:p>
        </w:tc>
        <w:tc>
          <w:tcPr>
            <w:tcW w:w="992"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jc w:val="center"/>
              <w:rPr>
                <w:rFonts w:ascii="Times New Roman" w:hAnsi="Times New Roman"/>
              </w:rPr>
            </w:pPr>
          </w:p>
          <w:p w:rsidR="00D958F7" w:rsidRPr="00C83C5B" w:rsidRDefault="00D958F7" w:rsidP="00C83C5B">
            <w:pPr>
              <w:jc w:val="center"/>
              <w:rPr>
                <w:rFonts w:ascii="Times New Roman" w:hAnsi="Times New Roman"/>
              </w:rPr>
            </w:pPr>
          </w:p>
          <w:p w:rsidR="00D958F7" w:rsidRPr="00C83C5B" w:rsidRDefault="00D958F7" w:rsidP="00C83C5B">
            <w:pPr>
              <w:jc w:val="center"/>
              <w:rPr>
                <w:rFonts w:ascii="Times New Roman" w:hAnsi="Times New Roman"/>
              </w:rPr>
            </w:pPr>
            <w:r>
              <w:rPr>
                <w:rFonts w:ascii="Times New Roman" w:hAnsi="Times New Roman"/>
              </w:rPr>
              <w:t>10</w:t>
            </w:r>
          </w:p>
        </w:tc>
        <w:tc>
          <w:tcPr>
            <w:tcW w:w="992"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jc w:val="center"/>
              <w:rPr>
                <w:rFonts w:ascii="Times New Roman" w:hAnsi="Times New Roman"/>
              </w:rPr>
            </w:pPr>
          </w:p>
          <w:p w:rsidR="00D958F7" w:rsidRPr="00C83C5B" w:rsidRDefault="00D958F7" w:rsidP="00C83C5B">
            <w:pPr>
              <w:jc w:val="center"/>
              <w:rPr>
                <w:rFonts w:ascii="Times New Roman" w:hAnsi="Times New Roman"/>
              </w:rPr>
            </w:pPr>
          </w:p>
          <w:p w:rsidR="00D958F7" w:rsidRPr="00C83C5B" w:rsidRDefault="00D958F7" w:rsidP="00C83C5B">
            <w:pPr>
              <w:jc w:val="center"/>
              <w:rPr>
                <w:rFonts w:ascii="Times New Roman" w:hAnsi="Times New Roman"/>
              </w:rPr>
            </w:pPr>
            <w:r>
              <w:rPr>
                <w:rFonts w:ascii="Times New Roman" w:hAnsi="Times New Roman"/>
              </w:rPr>
              <w:t>10</w:t>
            </w:r>
          </w:p>
        </w:tc>
        <w:tc>
          <w:tcPr>
            <w:tcW w:w="851"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jc w:val="center"/>
              <w:rPr>
                <w:rFonts w:ascii="Times New Roman" w:hAnsi="Times New Roman"/>
              </w:rPr>
            </w:pPr>
          </w:p>
          <w:p w:rsidR="00D958F7" w:rsidRPr="00C83C5B" w:rsidRDefault="00D958F7" w:rsidP="00C83C5B">
            <w:pPr>
              <w:jc w:val="center"/>
              <w:rPr>
                <w:rFonts w:ascii="Times New Roman" w:hAnsi="Times New Roman"/>
              </w:rPr>
            </w:pPr>
          </w:p>
          <w:p w:rsidR="00D958F7" w:rsidRPr="00C83C5B" w:rsidRDefault="00D958F7" w:rsidP="00C83C5B">
            <w:pPr>
              <w:jc w:val="center"/>
              <w:rPr>
                <w:rFonts w:ascii="Times New Roman" w:hAnsi="Times New Roman"/>
              </w:rPr>
            </w:pPr>
            <w:r>
              <w:rPr>
                <w:rFonts w:ascii="Times New Roman" w:hAnsi="Times New Roman"/>
              </w:rPr>
              <w:t>10</w:t>
            </w:r>
          </w:p>
        </w:tc>
        <w:tc>
          <w:tcPr>
            <w:tcW w:w="992" w:type="dxa"/>
            <w:tcBorders>
              <w:top w:val="single" w:sz="4" w:space="0" w:color="auto"/>
              <w:left w:val="single" w:sz="4" w:space="0" w:color="auto"/>
              <w:bottom w:val="single" w:sz="4" w:space="0" w:color="auto"/>
              <w:right w:val="single" w:sz="4" w:space="0" w:color="auto"/>
            </w:tcBorders>
          </w:tcPr>
          <w:p w:rsidR="00D958F7" w:rsidRPr="00C83C5B" w:rsidRDefault="00D958F7" w:rsidP="00C83C5B">
            <w:pPr>
              <w:jc w:val="center"/>
              <w:rPr>
                <w:rFonts w:ascii="Times New Roman" w:hAnsi="Times New Roman"/>
              </w:rPr>
            </w:pPr>
          </w:p>
          <w:p w:rsidR="00D958F7" w:rsidRPr="00C83C5B" w:rsidRDefault="00D958F7" w:rsidP="00C83C5B">
            <w:pPr>
              <w:jc w:val="center"/>
              <w:rPr>
                <w:rFonts w:ascii="Times New Roman" w:hAnsi="Times New Roman"/>
              </w:rPr>
            </w:pPr>
          </w:p>
          <w:p w:rsidR="00D958F7" w:rsidRPr="00C83C5B" w:rsidRDefault="00D958F7" w:rsidP="00C83C5B">
            <w:pPr>
              <w:jc w:val="center"/>
              <w:rPr>
                <w:rFonts w:ascii="Times New Roman" w:hAnsi="Times New Roman"/>
              </w:rPr>
            </w:pPr>
            <w:r>
              <w:rPr>
                <w:rFonts w:ascii="Times New Roman" w:hAnsi="Times New Roman"/>
              </w:rPr>
              <w:t>10</w:t>
            </w:r>
          </w:p>
        </w:tc>
        <w:tc>
          <w:tcPr>
            <w:tcW w:w="851" w:type="dxa"/>
            <w:tcBorders>
              <w:top w:val="single" w:sz="4" w:space="0" w:color="auto"/>
              <w:left w:val="single" w:sz="4" w:space="0" w:color="auto"/>
              <w:bottom w:val="single" w:sz="4" w:space="0" w:color="auto"/>
              <w:right w:val="single" w:sz="4" w:space="0" w:color="auto"/>
            </w:tcBorders>
          </w:tcPr>
          <w:p w:rsidR="00D958F7" w:rsidRDefault="00D958F7" w:rsidP="00C83C5B">
            <w:pPr>
              <w:jc w:val="center"/>
              <w:rPr>
                <w:rFonts w:ascii="Times New Roman" w:hAnsi="Times New Roman"/>
              </w:rPr>
            </w:pPr>
          </w:p>
          <w:p w:rsidR="00F46029" w:rsidRDefault="00F46029" w:rsidP="00C83C5B">
            <w:pPr>
              <w:jc w:val="center"/>
              <w:rPr>
                <w:rFonts w:ascii="Times New Roman" w:hAnsi="Times New Roman"/>
              </w:rPr>
            </w:pPr>
          </w:p>
          <w:p w:rsidR="00F46029" w:rsidRDefault="00F46029" w:rsidP="00C83C5B">
            <w:pPr>
              <w:jc w:val="center"/>
              <w:rPr>
                <w:rFonts w:ascii="Times New Roman" w:hAnsi="Times New Roman"/>
              </w:rPr>
            </w:pPr>
            <w:r>
              <w:rPr>
                <w:rFonts w:ascii="Times New Roman" w:hAnsi="Times New Roman"/>
              </w:rPr>
              <w:t>10</w:t>
            </w:r>
          </w:p>
          <w:p w:rsidR="00F46029" w:rsidRPr="00C83C5B" w:rsidRDefault="00F46029" w:rsidP="00C83C5B">
            <w:pPr>
              <w:jc w:val="center"/>
              <w:rPr>
                <w:rFonts w:ascii="Times New Roman" w:hAnsi="Times New Roman"/>
              </w:rPr>
            </w:pPr>
          </w:p>
        </w:tc>
      </w:tr>
    </w:tbl>
    <w:p w:rsidR="002A455D" w:rsidRDefault="002A455D" w:rsidP="00C83C5B">
      <w:pPr>
        <w:jc w:val="both"/>
      </w:pPr>
    </w:p>
    <w:p w:rsidR="002A455D" w:rsidRDefault="00C83C5B" w:rsidP="005C7B14">
      <w:pPr>
        <w:tabs>
          <w:tab w:val="right" w:pos="9781"/>
        </w:tabs>
        <w:ind w:left="360"/>
        <w:jc w:val="both"/>
        <w:rPr>
          <w:b/>
          <w:u w:val="single"/>
        </w:rPr>
      </w:pPr>
      <w:r w:rsidRPr="00573FFC">
        <w:rPr>
          <w:rFonts w:ascii="Times New Roman" w:hAnsi="Times New Roman"/>
          <w:b/>
          <w:sz w:val="24"/>
          <w:szCs w:val="24"/>
        </w:rPr>
        <w:t>Раздел 3. Характеристика мероприятий подпрограммы</w:t>
      </w:r>
      <w:r w:rsidR="005C7B14">
        <w:rPr>
          <w:rFonts w:ascii="Times New Roman" w:hAnsi="Times New Roman"/>
          <w:b/>
          <w:sz w:val="24"/>
          <w:szCs w:val="24"/>
        </w:rPr>
        <w:tab/>
      </w:r>
    </w:p>
    <w:p w:rsidR="002A455D" w:rsidRPr="005C7B14" w:rsidRDefault="002A455D" w:rsidP="005C7B14">
      <w:pPr>
        <w:autoSpaceDE w:val="0"/>
        <w:autoSpaceDN w:val="0"/>
        <w:adjustRightInd w:val="0"/>
        <w:spacing w:after="0"/>
        <w:ind w:firstLine="540"/>
        <w:jc w:val="both"/>
        <w:rPr>
          <w:rFonts w:ascii="Times New Roman" w:hAnsi="Times New Roman"/>
          <w:bCs/>
          <w:sz w:val="24"/>
          <w:szCs w:val="24"/>
        </w:rPr>
      </w:pPr>
      <w:r w:rsidRPr="005C7B14">
        <w:rPr>
          <w:rFonts w:ascii="Times New Roman" w:hAnsi="Times New Roman"/>
          <w:bCs/>
          <w:sz w:val="24"/>
          <w:szCs w:val="24"/>
        </w:rPr>
        <w:t xml:space="preserve">В рамках подпрограммы  предполагается реализация </w:t>
      </w:r>
      <w:r w:rsidR="00C83C5B" w:rsidRPr="005C7B14">
        <w:rPr>
          <w:rFonts w:ascii="Times New Roman" w:hAnsi="Times New Roman"/>
          <w:bCs/>
          <w:sz w:val="24"/>
          <w:szCs w:val="24"/>
        </w:rPr>
        <w:t>2-х основных мероприятий</w:t>
      </w:r>
      <w:r w:rsidRPr="005C7B14">
        <w:rPr>
          <w:rFonts w:ascii="Times New Roman" w:hAnsi="Times New Roman"/>
          <w:bCs/>
          <w:sz w:val="24"/>
          <w:szCs w:val="24"/>
        </w:rPr>
        <w:t>:</w:t>
      </w:r>
    </w:p>
    <w:p w:rsidR="005C7B14" w:rsidRPr="00557626" w:rsidRDefault="002A455D" w:rsidP="002907A3">
      <w:pPr>
        <w:autoSpaceDE w:val="0"/>
        <w:autoSpaceDN w:val="0"/>
        <w:adjustRightInd w:val="0"/>
        <w:spacing w:after="0" w:line="240" w:lineRule="auto"/>
        <w:ind w:firstLine="540"/>
        <w:jc w:val="both"/>
        <w:rPr>
          <w:rFonts w:ascii="Times New Roman" w:hAnsi="Times New Roman"/>
          <w:b/>
          <w:sz w:val="24"/>
          <w:szCs w:val="24"/>
        </w:rPr>
      </w:pPr>
      <w:r w:rsidRPr="00557626">
        <w:rPr>
          <w:rFonts w:ascii="Times New Roman" w:hAnsi="Times New Roman"/>
          <w:b/>
          <w:sz w:val="24"/>
          <w:szCs w:val="24"/>
        </w:rPr>
        <w:t xml:space="preserve">Основное мероприятие </w:t>
      </w:r>
      <w:r w:rsidR="005C7B14" w:rsidRPr="00557626">
        <w:rPr>
          <w:rFonts w:ascii="Times New Roman" w:hAnsi="Times New Roman"/>
          <w:b/>
          <w:sz w:val="24"/>
          <w:szCs w:val="24"/>
        </w:rPr>
        <w:t>3</w:t>
      </w:r>
      <w:r w:rsidRPr="00557626">
        <w:rPr>
          <w:rFonts w:ascii="Times New Roman" w:hAnsi="Times New Roman"/>
          <w:b/>
          <w:sz w:val="24"/>
          <w:szCs w:val="24"/>
        </w:rPr>
        <w:t>.</w:t>
      </w:r>
      <w:r w:rsidR="005C7B14" w:rsidRPr="00557626">
        <w:rPr>
          <w:rFonts w:ascii="Times New Roman" w:hAnsi="Times New Roman"/>
          <w:b/>
          <w:sz w:val="24"/>
          <w:szCs w:val="24"/>
        </w:rPr>
        <w:t>1. Создание условий для обеспечения доступным и комфортным жильем населения Богучарского муниципального района.</w:t>
      </w:r>
    </w:p>
    <w:p w:rsidR="005C7B14" w:rsidRPr="00557626" w:rsidRDefault="005C7B14" w:rsidP="002907A3">
      <w:pPr>
        <w:autoSpaceDE w:val="0"/>
        <w:autoSpaceDN w:val="0"/>
        <w:adjustRightInd w:val="0"/>
        <w:spacing w:after="0" w:line="240" w:lineRule="auto"/>
        <w:ind w:firstLine="540"/>
        <w:jc w:val="both"/>
        <w:rPr>
          <w:rFonts w:ascii="Times New Roman" w:hAnsi="Times New Roman"/>
          <w:b/>
          <w:sz w:val="24"/>
          <w:szCs w:val="24"/>
        </w:rPr>
      </w:pPr>
      <w:r w:rsidRPr="00557626">
        <w:rPr>
          <w:rFonts w:ascii="Times New Roman" w:hAnsi="Times New Roman"/>
          <w:b/>
          <w:sz w:val="24"/>
          <w:szCs w:val="24"/>
        </w:rPr>
        <w:t>Основное мероприятие 3.2. 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p w:rsidR="003C124E" w:rsidRPr="002B72D3" w:rsidRDefault="003C124E" w:rsidP="002907A3">
      <w:pPr>
        <w:autoSpaceDE w:val="0"/>
        <w:autoSpaceDN w:val="0"/>
        <w:adjustRightInd w:val="0"/>
        <w:spacing w:after="0" w:line="240" w:lineRule="auto"/>
        <w:ind w:firstLine="540"/>
        <w:jc w:val="both"/>
        <w:rPr>
          <w:rFonts w:ascii="Times New Roman" w:hAnsi="Times New Roman"/>
          <w:b/>
          <w:i/>
          <w:sz w:val="24"/>
          <w:szCs w:val="24"/>
        </w:rPr>
      </w:pPr>
      <w:r w:rsidRPr="005C7B14">
        <w:rPr>
          <w:rFonts w:ascii="Times New Roman" w:hAnsi="Times New Roman"/>
          <w:b/>
          <w:sz w:val="24"/>
          <w:szCs w:val="24"/>
        </w:rPr>
        <w:t>Основное мероприятие 3.1.</w:t>
      </w:r>
      <w:r w:rsidRPr="002B72D3">
        <w:rPr>
          <w:rFonts w:ascii="Times New Roman" w:hAnsi="Times New Roman"/>
          <w:b/>
          <w:i/>
          <w:sz w:val="24"/>
          <w:szCs w:val="24"/>
        </w:rPr>
        <w:t>Создание условий для обеспечения доступным и комфортным жильем населения Богучарского муниципального района.</w:t>
      </w:r>
    </w:p>
    <w:p w:rsidR="003C124E" w:rsidRPr="00386A67" w:rsidRDefault="003C124E" w:rsidP="002907A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w:t>
      </w:r>
      <w:r w:rsidR="00D958F7">
        <w:rPr>
          <w:rFonts w:ascii="Times New Roman" w:hAnsi="Times New Roman"/>
          <w:sz w:val="24"/>
          <w:szCs w:val="24"/>
        </w:rPr>
        <w:t>6</w:t>
      </w:r>
      <w:r w:rsidRPr="00386A67">
        <w:rPr>
          <w:rFonts w:ascii="Times New Roman" w:hAnsi="Times New Roman"/>
          <w:sz w:val="24"/>
          <w:szCs w:val="24"/>
        </w:rPr>
        <w:t xml:space="preserve"> годы.</w:t>
      </w:r>
    </w:p>
    <w:p w:rsidR="003C124E" w:rsidRPr="00A14D41" w:rsidRDefault="003C124E" w:rsidP="002907A3">
      <w:pPr>
        <w:pStyle w:val="af3"/>
        <w:spacing w:after="0" w:line="240" w:lineRule="auto"/>
        <w:ind w:left="0" w:right="142"/>
        <w:jc w:val="both"/>
        <w:rPr>
          <w:rFonts w:ascii="Times New Roman" w:hAnsi="Times New Roman"/>
          <w:sz w:val="24"/>
          <w:szCs w:val="24"/>
        </w:rPr>
      </w:pPr>
      <w:r w:rsidRPr="00386A67">
        <w:rPr>
          <w:rFonts w:ascii="Times New Roman" w:hAnsi="Times New Roman"/>
          <w:sz w:val="24"/>
          <w:szCs w:val="24"/>
        </w:rPr>
        <w:t xml:space="preserve">Исполнители: администрация  Богучарского муниципального района, </w:t>
      </w:r>
      <w:r w:rsidR="00131A46">
        <w:rPr>
          <w:rFonts w:ascii="Times New Roman" w:hAnsi="Times New Roman"/>
          <w:sz w:val="24"/>
          <w:szCs w:val="24"/>
          <w:lang w:eastAsia="ru-RU"/>
        </w:rPr>
        <w:t>отдел по образованию и опеке администрации муниципального района</w:t>
      </w:r>
      <w:r>
        <w:rPr>
          <w:rFonts w:ascii="Times New Roman" w:hAnsi="Times New Roman"/>
          <w:sz w:val="24"/>
          <w:szCs w:val="24"/>
          <w:lang w:eastAsia="ru-RU"/>
        </w:rPr>
        <w:t>, о</w:t>
      </w:r>
      <w:r w:rsidRPr="00A14D41">
        <w:rPr>
          <w:rFonts w:ascii="Times New Roman" w:hAnsi="Times New Roman"/>
          <w:sz w:val="24"/>
          <w:szCs w:val="24"/>
        </w:rPr>
        <w:t>тдел по строительству и архитектуре, транспорту,  топливно-</w:t>
      </w:r>
      <w:r w:rsidR="00A24B5A">
        <w:rPr>
          <w:rFonts w:ascii="Times New Roman" w:hAnsi="Times New Roman"/>
          <w:sz w:val="24"/>
          <w:szCs w:val="24"/>
        </w:rPr>
        <w:t xml:space="preserve">энергетическому комплексу, ЖКХ </w:t>
      </w:r>
      <w:r w:rsidRPr="00A14D41">
        <w:rPr>
          <w:rFonts w:ascii="Times New Roman" w:hAnsi="Times New Roman"/>
          <w:sz w:val="24"/>
          <w:szCs w:val="24"/>
        </w:rPr>
        <w:t>администрации Богучарского муниципального района</w:t>
      </w:r>
      <w:r>
        <w:rPr>
          <w:rFonts w:ascii="Times New Roman" w:hAnsi="Times New Roman"/>
          <w:sz w:val="24"/>
          <w:szCs w:val="24"/>
        </w:rPr>
        <w:t>,</w:t>
      </w:r>
      <w:r>
        <w:rPr>
          <w:rFonts w:ascii="Times New Roman" w:hAnsi="Times New Roman"/>
          <w:sz w:val="24"/>
          <w:szCs w:val="24"/>
          <w:lang w:eastAsia="ru-RU"/>
        </w:rPr>
        <w:t xml:space="preserve"> финансовый отдел администрации Богучарского муниципального района.</w:t>
      </w:r>
    </w:p>
    <w:p w:rsidR="003C124E" w:rsidRPr="003C124E" w:rsidRDefault="003C124E" w:rsidP="002907A3">
      <w:pPr>
        <w:spacing w:after="0" w:line="240" w:lineRule="auto"/>
        <w:ind w:right="142" w:firstLine="567"/>
        <w:jc w:val="both"/>
        <w:rPr>
          <w:rFonts w:ascii="Times New Roman" w:hAnsi="Times New Roman"/>
          <w:sz w:val="24"/>
          <w:szCs w:val="24"/>
        </w:rPr>
      </w:pPr>
      <w:r w:rsidRPr="003C124E">
        <w:rPr>
          <w:rFonts w:ascii="Times New Roman" w:hAnsi="Times New Roman"/>
          <w:sz w:val="24"/>
          <w:szCs w:val="24"/>
        </w:rPr>
        <w:t>Ожидаемые результаты: обеспечение жильем     молодых семей, создание инфраструктуры на земельных участках, предназначенных для предоставления семьям, имеющим трех и более детей.</w:t>
      </w:r>
    </w:p>
    <w:p w:rsidR="003C124E" w:rsidRDefault="003C124E" w:rsidP="002907A3">
      <w:pPr>
        <w:autoSpaceDE w:val="0"/>
        <w:autoSpaceDN w:val="0"/>
        <w:adjustRightInd w:val="0"/>
        <w:spacing w:after="0" w:line="240" w:lineRule="auto"/>
        <w:ind w:firstLine="540"/>
        <w:jc w:val="both"/>
        <w:rPr>
          <w:rFonts w:ascii="Times New Roman" w:hAnsi="Times New Roman"/>
          <w:i/>
          <w:sz w:val="24"/>
          <w:szCs w:val="24"/>
        </w:rPr>
      </w:pPr>
      <w:r w:rsidRPr="00A71A6C">
        <w:rPr>
          <w:rFonts w:ascii="Times New Roman" w:hAnsi="Times New Roman"/>
          <w:i/>
          <w:sz w:val="24"/>
          <w:szCs w:val="24"/>
        </w:rPr>
        <w:t xml:space="preserve">Основное мероприятие включает </w:t>
      </w:r>
      <w:r>
        <w:rPr>
          <w:rFonts w:ascii="Times New Roman" w:hAnsi="Times New Roman"/>
          <w:i/>
          <w:sz w:val="24"/>
          <w:szCs w:val="24"/>
        </w:rPr>
        <w:t>2</w:t>
      </w:r>
      <w:r w:rsidRPr="00A71A6C">
        <w:rPr>
          <w:rFonts w:ascii="Times New Roman" w:hAnsi="Times New Roman"/>
          <w:i/>
          <w:sz w:val="24"/>
          <w:szCs w:val="24"/>
        </w:rPr>
        <w:t xml:space="preserve"> мероприяти</w:t>
      </w:r>
      <w:r>
        <w:rPr>
          <w:rFonts w:ascii="Times New Roman" w:hAnsi="Times New Roman"/>
          <w:i/>
          <w:sz w:val="24"/>
          <w:szCs w:val="24"/>
        </w:rPr>
        <w:t>я:</w:t>
      </w:r>
    </w:p>
    <w:p w:rsidR="003C124E" w:rsidRPr="00F43219" w:rsidRDefault="003C124E" w:rsidP="002907A3">
      <w:pPr>
        <w:autoSpaceDE w:val="0"/>
        <w:autoSpaceDN w:val="0"/>
        <w:adjustRightInd w:val="0"/>
        <w:spacing w:after="0" w:line="240" w:lineRule="auto"/>
        <w:ind w:firstLine="540"/>
        <w:jc w:val="both"/>
        <w:rPr>
          <w:rFonts w:ascii="Times New Roman" w:hAnsi="Times New Roman"/>
          <w:sz w:val="24"/>
          <w:szCs w:val="24"/>
        </w:rPr>
      </w:pPr>
      <w:r w:rsidRPr="00F43219">
        <w:rPr>
          <w:rFonts w:ascii="Times New Roman" w:hAnsi="Times New Roman"/>
          <w:b/>
          <w:i/>
          <w:sz w:val="24"/>
          <w:szCs w:val="24"/>
        </w:rPr>
        <w:t xml:space="preserve">Мероприятие 3.1.1.Обеспечение жильем молодых </w:t>
      </w:r>
      <w:r w:rsidR="008F4F94">
        <w:rPr>
          <w:rFonts w:ascii="Times New Roman" w:hAnsi="Times New Roman"/>
          <w:b/>
          <w:i/>
          <w:sz w:val="24"/>
          <w:szCs w:val="24"/>
        </w:rPr>
        <w:t>семей</w:t>
      </w:r>
      <w:r w:rsidRPr="00F43219">
        <w:rPr>
          <w:rFonts w:ascii="Times New Roman" w:hAnsi="Times New Roman"/>
          <w:b/>
          <w:i/>
          <w:sz w:val="24"/>
          <w:szCs w:val="24"/>
        </w:rPr>
        <w:t>.</w:t>
      </w:r>
    </w:p>
    <w:p w:rsidR="00F43219" w:rsidRDefault="00F43219" w:rsidP="002907A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w:t>
      </w:r>
      <w:r w:rsidR="00D958F7">
        <w:rPr>
          <w:rFonts w:ascii="Times New Roman" w:hAnsi="Times New Roman"/>
          <w:sz w:val="24"/>
          <w:szCs w:val="24"/>
        </w:rPr>
        <w:t>6</w:t>
      </w:r>
      <w:r w:rsidRPr="00386A67">
        <w:rPr>
          <w:rFonts w:ascii="Times New Roman" w:hAnsi="Times New Roman"/>
          <w:sz w:val="24"/>
          <w:szCs w:val="24"/>
        </w:rPr>
        <w:t xml:space="preserve"> годы.</w:t>
      </w:r>
    </w:p>
    <w:p w:rsidR="0035287A" w:rsidRPr="00386A67" w:rsidRDefault="0035287A" w:rsidP="0035287A">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Исполнители: администрация  Богучарского муниципального района, </w:t>
      </w:r>
      <w:r w:rsidR="00131A46">
        <w:rPr>
          <w:rFonts w:ascii="Times New Roman" w:hAnsi="Times New Roman"/>
          <w:sz w:val="24"/>
          <w:szCs w:val="24"/>
          <w:lang w:eastAsia="ru-RU"/>
        </w:rPr>
        <w:t>отдел по образованию и опеке администрации муниципального района</w:t>
      </w:r>
      <w:r>
        <w:rPr>
          <w:rFonts w:ascii="Times New Roman" w:hAnsi="Times New Roman"/>
          <w:sz w:val="24"/>
          <w:szCs w:val="24"/>
          <w:lang w:eastAsia="ru-RU"/>
        </w:rPr>
        <w:t>.</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Несмотря на то</w:t>
      </w:r>
      <w:r w:rsidR="00A24B5A">
        <w:rPr>
          <w:rFonts w:ascii="Times New Roman" w:hAnsi="Times New Roman" w:cs="Times New Roman"/>
          <w:sz w:val="24"/>
          <w:szCs w:val="24"/>
        </w:rPr>
        <w:t xml:space="preserve">, </w:t>
      </w:r>
      <w:r w:rsidRPr="0035287A">
        <w:rPr>
          <w:rFonts w:ascii="Times New Roman" w:hAnsi="Times New Roman" w:cs="Times New Roman"/>
          <w:sz w:val="24"/>
          <w:szCs w:val="24"/>
        </w:rPr>
        <w:t>что за время реализации областных программ достигнуты определенные положительные результаты, проблема обеспечения жильем молодых семей, признанных нуждающимися в улучшении жилищных условий, в полном объеме не решена.</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Целью основного мероприятия по обеспечению жильем молодых семей является предоставление государственной поддержки в решении жилищной проблемы молодым семьям, признанным органами местного самоуправления в установленном порядке нуждающимися в жилых помещениях.</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Задачами мероприятия являются:</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предоставление молодым семьям - участникам государственной программы социальных выплат на приобретение жилья экономического класса или строительство индивидуального жилого дома экономического класса;</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xml:space="preserve">-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w:t>
      </w:r>
      <w:r w:rsidRPr="0035287A">
        <w:rPr>
          <w:rFonts w:ascii="Times New Roman" w:hAnsi="Times New Roman" w:cs="Times New Roman"/>
          <w:sz w:val="24"/>
          <w:szCs w:val="24"/>
        </w:rPr>
        <w:lastRenderedPageBreak/>
        <w:t>кредиты и займы, в том числе ипотечных жилищных кредитов, для приобретения жилого помещения или строительства индивидуального жилого дома.</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Достижение поставленной цели и задач возможно при условии финансирования запланированного мероприятия по обеспечению жильем молодых семей.</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Эффективность реализации мероприятия по обеспечению жильем молодых семей и использования выделенных на его реализацию средств федерального, областного и местных бюджетов будет обеспечена за счет: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целевого использования бюджетных средств, в том числе средств федерального бюджета;</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государственного регулирования порядка расчета размера и предоставления социальных выплат;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адресного предоставления социальных выплат;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привлечения молодыми семьями собственных, кредитных и заемных средств для приобретения жилого помещения или строительства индивидуального жилого дома.</w:t>
      </w:r>
    </w:p>
    <w:p w:rsidR="00BA7452" w:rsidRDefault="00BA7452" w:rsidP="00F43219">
      <w:pPr>
        <w:spacing w:after="0" w:line="240" w:lineRule="auto"/>
        <w:ind w:right="142" w:firstLine="567"/>
        <w:jc w:val="both"/>
        <w:rPr>
          <w:rFonts w:ascii="Times New Roman" w:hAnsi="Times New Roman"/>
          <w:sz w:val="24"/>
          <w:szCs w:val="24"/>
        </w:rPr>
      </w:pPr>
    </w:p>
    <w:p w:rsidR="002A455D" w:rsidRPr="0035287A" w:rsidRDefault="005C7B14" w:rsidP="002907A3">
      <w:pPr>
        <w:autoSpaceDE w:val="0"/>
        <w:autoSpaceDN w:val="0"/>
        <w:adjustRightInd w:val="0"/>
        <w:spacing w:after="0" w:line="240" w:lineRule="auto"/>
        <w:ind w:firstLine="540"/>
        <w:jc w:val="both"/>
        <w:rPr>
          <w:rFonts w:ascii="Times New Roman" w:hAnsi="Times New Roman"/>
          <w:i/>
          <w:sz w:val="24"/>
          <w:szCs w:val="24"/>
        </w:rPr>
      </w:pPr>
      <w:r w:rsidRPr="0035287A">
        <w:rPr>
          <w:rFonts w:ascii="Times New Roman" w:hAnsi="Times New Roman"/>
          <w:i/>
          <w:sz w:val="24"/>
          <w:szCs w:val="24"/>
        </w:rPr>
        <w:t>М</w:t>
      </w:r>
      <w:r w:rsidR="002A455D" w:rsidRPr="0035287A">
        <w:rPr>
          <w:rFonts w:ascii="Times New Roman" w:hAnsi="Times New Roman"/>
          <w:i/>
          <w:sz w:val="24"/>
          <w:szCs w:val="24"/>
        </w:rPr>
        <w:t xml:space="preserve">ероприятие предполагает оказание государственной поддержки молодым семьям – участникам подпрограммы в улучшении жилищных условий путем предоставления социальных выплат.  </w:t>
      </w:r>
    </w:p>
    <w:p w:rsidR="002A455D" w:rsidRPr="005C7B14" w:rsidRDefault="002A455D" w:rsidP="002907A3">
      <w:pPr>
        <w:autoSpaceDE w:val="0"/>
        <w:autoSpaceDN w:val="0"/>
        <w:adjustRightInd w:val="0"/>
        <w:spacing w:after="0" w:line="240" w:lineRule="auto"/>
        <w:ind w:firstLine="142"/>
        <w:jc w:val="both"/>
        <w:rPr>
          <w:rFonts w:ascii="Times New Roman" w:hAnsi="Times New Roman"/>
          <w:sz w:val="24"/>
          <w:szCs w:val="24"/>
        </w:rPr>
      </w:pPr>
      <w:r w:rsidRPr="005C7B14">
        <w:rPr>
          <w:rFonts w:ascii="Times New Roman" w:hAnsi="Times New Roman"/>
          <w:sz w:val="24"/>
          <w:szCs w:val="24"/>
        </w:rPr>
        <w:t>В рамках настоящего мероприятия  молодая семья – это семья, отвечающая следующим критериям:</w:t>
      </w:r>
    </w:p>
    <w:p w:rsidR="002A455D" w:rsidRPr="005C7B14" w:rsidRDefault="002A455D" w:rsidP="002907A3">
      <w:pPr>
        <w:spacing w:after="0" w:line="240" w:lineRule="auto"/>
        <w:ind w:left="72"/>
        <w:jc w:val="both"/>
        <w:rPr>
          <w:rFonts w:ascii="Times New Roman" w:hAnsi="Times New Roman"/>
          <w:sz w:val="24"/>
          <w:szCs w:val="24"/>
        </w:rPr>
      </w:pPr>
      <w:r w:rsidRPr="005C7B14">
        <w:rPr>
          <w:rFonts w:ascii="Times New Roman" w:hAnsi="Times New Roman"/>
          <w:sz w:val="24"/>
          <w:szCs w:val="24"/>
        </w:rPr>
        <w:t>а) состав семьи – молодые супруги, не имеющие детей,  молодые супруги с детьми, а также неполная семья, состоящая из 1 молодого родителя и 1 и более детей;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б) возраст каждого из супругов либо 1 родителя в неполной семье на день принятия органом исполнительной власти Воронежской области решения о включении молодой  семьи -  участницы подпрограммы в список претендентов  на получение социальной выплаты в планируемом году не превышает 35 лет.</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Исполнитель подпрограммы – юридическое лицо, реализующее подпрограмму  в пределах установленных полномочий – администрация Богучарского муниципального района.</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Адресаты подпрограммы – молодые семьи, постоянно проживающие на территории Богучарского муниципального района  Воронежской области и признанные в соответствии с действующим законодательством нуждающимися</w:t>
      </w:r>
      <w:r w:rsidR="00A24B5A">
        <w:rPr>
          <w:rFonts w:ascii="Times New Roman" w:hAnsi="Times New Roman"/>
          <w:sz w:val="24"/>
          <w:szCs w:val="24"/>
        </w:rPr>
        <w:t xml:space="preserve">  в улучшении жилищных условий.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Право на улучшение жилищных условий с использованием социальной выплаты или иной  формы государственной поддержки за счет бюджетных средств предоставляется молодой  семье только один раз.</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Признание  молодых семей участниками подпрограммы, порядок получения и использования социальной выплаты осуществляется на  основании нормативных документов Правительства Российской Федерации, Правительства Воронежской области и  Положения о порядке предоставления молодым  семьям социальных выплат (далее Положения), утвержденного  постановлением  администрации  Богучарского  муниципального  района.</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Молодой  семье - участнице  подпрограммы при  рождении (усыновлении) 1 ребенка  предоставляется дополнительная социальная выплата за счет средств местного бюджета в размере 5 процентов расчетной  стоимости жилья (для  семьи  с учетом родившегося ребенка) на погашение  части расходов, связанных с приобретением жилого помещения (созданием объекта индивидуального жилищного строительства) в порядке, определенном Положением.</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Участницей подпрограммы может быть молодая семья, соответствующая следующим условиям:</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а) признание  семьи нуждающейся в улучшении  жилищных условий;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lastRenderedPageBreak/>
        <w:t>б) наличие у семьи доходов, позволяющих получить кредит, либо иных денежных средств, достаточных для  оплаты расчетной (средней) стоимости жилья в части, превышающей размер предоставляемой социальной выплаты.</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Право молодой семьи на получение социальной выплаты удостоверяется  именным документом – свидетельством, которое не является ценной  бумагой.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Размер социальной выплаты рассчитывается на  дату выдачи свидетельства, указывается в свидетельстве и остается неизменным в течение всего срока его действия. Срок действия свидетельства составляет не более 7 месяцев с даты выдачи, указанной в свидетельстве.</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Социальная выплата предоставляется в размере:</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- 30 процентов расчетной стоимости жилья, определяемой для молодых семей, не имеющих детей;</w:t>
      </w:r>
    </w:p>
    <w:p w:rsidR="002A455D" w:rsidRPr="005C7B14" w:rsidRDefault="002A455D" w:rsidP="002907A3">
      <w:pPr>
        <w:spacing w:after="0" w:line="240" w:lineRule="auto"/>
        <w:ind w:left="72" w:firstLine="495"/>
        <w:jc w:val="both"/>
        <w:rPr>
          <w:rFonts w:ascii="Times New Roman" w:hAnsi="Times New Roman"/>
          <w:sz w:val="24"/>
          <w:szCs w:val="24"/>
        </w:rPr>
      </w:pPr>
      <w:r w:rsidRPr="005C7B14">
        <w:rPr>
          <w:rFonts w:ascii="Times New Roman" w:hAnsi="Times New Roman"/>
          <w:sz w:val="24"/>
          <w:szCs w:val="24"/>
        </w:rPr>
        <w:t>- 35 процентов расчетной стоимости жилья, определяемой для молодых семей, имеющих 1 ребенка и более, а также для неполных молодых семей, состоящих из 1 молодого родителя и 1 ребенка и более (далее – неполные молодые семьи).</w:t>
      </w:r>
    </w:p>
    <w:p w:rsidR="002A455D" w:rsidRPr="005C7B14" w:rsidRDefault="002A455D" w:rsidP="002907A3">
      <w:pPr>
        <w:spacing w:after="0" w:line="240" w:lineRule="auto"/>
        <w:ind w:left="72" w:firstLine="495"/>
        <w:jc w:val="both"/>
        <w:rPr>
          <w:rFonts w:ascii="Times New Roman" w:hAnsi="Times New Roman"/>
          <w:sz w:val="24"/>
          <w:szCs w:val="24"/>
        </w:rPr>
      </w:pPr>
      <w:r w:rsidRPr="005C7B14">
        <w:rPr>
          <w:rFonts w:ascii="Times New Roman" w:hAnsi="Times New Roman"/>
          <w:sz w:val="24"/>
          <w:szCs w:val="24"/>
        </w:rPr>
        <w:t>Социальная выплата может быть использована:</w:t>
      </w:r>
    </w:p>
    <w:p w:rsidR="002A455D" w:rsidRPr="005C7B14" w:rsidRDefault="002A455D" w:rsidP="002907A3">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а) для оплаты цены договора купли-продажи жилого помещения (за исключением средств, когда оплата цены договора купли-продажи предусматривается в составе цены договора с уполномоченной организацией на приобретение жилого помещения экономкласса на первичном рынке жилья) (далее - договор на жилое помещение);</w:t>
      </w:r>
    </w:p>
    <w:p w:rsidR="002A455D" w:rsidRPr="005C7B14" w:rsidRDefault="002A455D" w:rsidP="002907A3">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б) для оплаты цены договора строительного подряда на строительство жилого дома;</w:t>
      </w:r>
    </w:p>
    <w:p w:rsidR="002A455D" w:rsidRPr="005C7B14" w:rsidRDefault="002A455D" w:rsidP="00F43219">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в) для осуществления последнего платежа в счет уплаты паевого взноса в полном размере, в случае если молодая семья или один из супругов в молодой семье является членом жилищного, жилищно-строительного, жилищного накопительного к</w:t>
      </w:r>
      <w:r w:rsidR="00131A46">
        <w:rPr>
          <w:rFonts w:ascii="Times New Roman" w:hAnsi="Times New Roman" w:cs="Times New Roman"/>
          <w:sz w:val="24"/>
          <w:szCs w:val="24"/>
        </w:rPr>
        <w:t>ооператива (далее - кооператив)</w:t>
      </w:r>
      <w:r w:rsidRPr="005C7B14">
        <w:rPr>
          <w:rFonts w:ascii="Times New Roman" w:hAnsi="Times New Roman" w:cs="Times New Roman"/>
          <w:sz w:val="24"/>
          <w:szCs w:val="24"/>
        </w:rPr>
        <w:t>;</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Pr>
          <w:rFonts w:ascii="Times New Roman" w:hAnsi="Times New Roman"/>
          <w:sz w:val="24"/>
          <w:szCs w:val="24"/>
        </w:rPr>
        <w:t xml:space="preserve">        </w:t>
      </w:r>
      <w:r w:rsidR="002A455D" w:rsidRPr="005C7B14">
        <w:rPr>
          <w:rFonts w:ascii="Times New Roman" w:hAnsi="Times New Roman"/>
          <w:sz w:val="24"/>
          <w:szCs w:val="24"/>
        </w:rPr>
        <w:t xml:space="preserve">г) </w:t>
      </w:r>
      <w:r>
        <w:rPr>
          <w:rFonts w:ascii="Times New Roman" w:eastAsiaTheme="minorHAnsi" w:hAnsi="Times New Roman"/>
          <w:sz w:val="24"/>
          <w:szCs w:val="24"/>
        </w:rPr>
        <w:t>для уплаты первоначального взноса при получении жилищного кредита, в том числе ипотечного, или жилищного займа (далее - жилищный кредит) на приобретение жилого помещения по договору купли-продажи или строительство жилого дома;</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Pr>
          <w:rFonts w:ascii="Times New Roman" w:hAnsi="Times New Roman"/>
          <w:sz w:val="24"/>
          <w:szCs w:val="24"/>
        </w:rPr>
        <w:t xml:space="preserve">        </w:t>
      </w:r>
      <w:r w:rsidR="002A455D" w:rsidRPr="005C7B14">
        <w:rPr>
          <w:rFonts w:ascii="Times New Roman" w:hAnsi="Times New Roman"/>
          <w:sz w:val="24"/>
          <w:szCs w:val="24"/>
        </w:rPr>
        <w:t xml:space="preserve">д) </w:t>
      </w:r>
      <w:r>
        <w:rPr>
          <w:rFonts w:ascii="Times New Roman" w:eastAsiaTheme="minorHAnsi" w:hAnsi="Times New Roman"/>
          <w:sz w:val="24"/>
          <w:szCs w:val="24"/>
        </w:rPr>
        <w:t>для оплаты цены договора с уполномоченной организацией на приобретение в интересах молодой семьи жилого помещения на первичном рынке жилья, в том числе на оплату цены договора купли-продажи жилого помещения (в случаях, когда это предусмотрено договором с уполномоченной организацией) и (или) оплату услуг указанной организации;</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sidRPr="005C7B14">
        <w:rPr>
          <w:rFonts w:ascii="Times New Roman" w:hAnsi="Times New Roman"/>
          <w:sz w:val="24"/>
          <w:szCs w:val="24"/>
        </w:rPr>
        <w:t xml:space="preserve"> </w:t>
      </w:r>
      <w:r>
        <w:rPr>
          <w:rFonts w:ascii="Times New Roman" w:hAnsi="Times New Roman"/>
          <w:sz w:val="24"/>
          <w:szCs w:val="24"/>
        </w:rPr>
        <w:t xml:space="preserve">       </w:t>
      </w:r>
      <w:r w:rsidR="002A455D" w:rsidRPr="005C7B14">
        <w:rPr>
          <w:rFonts w:ascii="Times New Roman" w:hAnsi="Times New Roman"/>
          <w:sz w:val="24"/>
          <w:szCs w:val="24"/>
        </w:rPr>
        <w:t xml:space="preserve">е) </w:t>
      </w:r>
      <w:r>
        <w:rPr>
          <w:rFonts w:ascii="Times New Roman" w:eastAsiaTheme="minorHAnsi" w:hAnsi="Times New Roman"/>
          <w:sz w:val="24"/>
          <w:szCs w:val="24"/>
        </w:rPr>
        <w:t>для погашения суммы основного долга (части суммы основного долга) и уплаты процентов по жилищным кредитам на приобретение жилого помещения или строительство жилого дома или по кредиту (займу) на погашение ранее предоставленного жилищного кредита на приобретение жилого помещения или строительство жилого дома, за исключением иных процентов, штрафов, комиссий и пеней за просрочку исполнения обязательств по указанным жилищным кредитам или кредитам (займам) на погашение ранее предоставленного жилищного кредита;</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Pr>
          <w:rFonts w:ascii="Times New Roman" w:hAnsi="Times New Roman"/>
          <w:sz w:val="24"/>
          <w:szCs w:val="24"/>
        </w:rPr>
        <w:t xml:space="preserve">        </w:t>
      </w:r>
      <w:r w:rsidR="002A455D" w:rsidRPr="005C7B14">
        <w:rPr>
          <w:rFonts w:ascii="Times New Roman" w:hAnsi="Times New Roman"/>
          <w:sz w:val="24"/>
          <w:szCs w:val="24"/>
        </w:rPr>
        <w:t xml:space="preserve">ж) </w:t>
      </w:r>
      <w:r>
        <w:rPr>
          <w:rFonts w:ascii="Times New Roman" w:eastAsiaTheme="minorHAnsi" w:hAnsi="Times New Roman"/>
          <w:sz w:val="24"/>
          <w:szCs w:val="24"/>
        </w:rPr>
        <w:t xml:space="preserve">для уплаты цены договора участия в долевом строительстве, который предусматривает в качестве объекта долевого строительства жилое помещение, содержащего одно из условий привлечения денежных средств участников долевого строительства, установленных </w:t>
      </w:r>
      <w:hyperlink r:id="rId15" w:history="1">
        <w:r w:rsidRPr="00F46E2C">
          <w:rPr>
            <w:rFonts w:ascii="Times New Roman" w:eastAsiaTheme="minorHAnsi" w:hAnsi="Times New Roman"/>
            <w:sz w:val="24"/>
            <w:szCs w:val="24"/>
          </w:rPr>
          <w:t>пунктом 5 части 4 статьи 4</w:t>
        </w:r>
      </w:hyperlink>
      <w:r>
        <w:rPr>
          <w:rFonts w:ascii="Times New Roman" w:eastAsiaTheme="minorHAnsi" w:hAnsi="Times New Roman"/>
          <w:sz w:val="24"/>
          <w:szCs w:val="24"/>
        </w:rPr>
        <w:t xml:space="preserve">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договор участия в долевом строительстве), или уплаты цены договора уступки участником долевого строительства прав требований по договору участия в долевом строительстве (далее - договор уступки прав требований по договору участия в долевом строительстве);</w:t>
      </w:r>
    </w:p>
    <w:p w:rsidR="00F46E2C" w:rsidRDefault="00F46E2C" w:rsidP="00F46E2C">
      <w:pPr>
        <w:autoSpaceDE w:val="0"/>
        <w:autoSpaceDN w:val="0"/>
        <w:adjustRightInd w:val="0"/>
        <w:spacing w:after="0" w:line="240" w:lineRule="auto"/>
        <w:ind w:firstLine="540"/>
        <w:jc w:val="both"/>
        <w:rPr>
          <w:rFonts w:ascii="Times New Roman" w:eastAsiaTheme="minorHAnsi" w:hAnsi="Times New Roman"/>
          <w:sz w:val="24"/>
          <w:szCs w:val="24"/>
        </w:rPr>
      </w:pPr>
      <w:r>
        <w:rPr>
          <w:rFonts w:ascii="Times New Roman" w:eastAsiaTheme="minorHAnsi" w:hAnsi="Times New Roman"/>
          <w:sz w:val="24"/>
          <w:szCs w:val="24"/>
        </w:rPr>
        <w:lastRenderedPageBreak/>
        <w:t>з) для уплаты первоначального взноса при получении жилищного кредита на уплату цены договора участия в долевом строительстве, на уплату цены договора уступки прав требований по договору участия в долевом строительстве;</w:t>
      </w:r>
    </w:p>
    <w:p w:rsidR="00F46E2C" w:rsidRDefault="00F46E2C" w:rsidP="00F46E2C">
      <w:pPr>
        <w:autoSpaceDE w:val="0"/>
        <w:autoSpaceDN w:val="0"/>
        <w:adjustRightInd w:val="0"/>
        <w:spacing w:after="0" w:line="240" w:lineRule="auto"/>
        <w:ind w:firstLine="540"/>
        <w:jc w:val="both"/>
        <w:rPr>
          <w:rFonts w:ascii="Times New Roman" w:eastAsiaTheme="minorHAnsi" w:hAnsi="Times New Roman"/>
          <w:sz w:val="24"/>
          <w:szCs w:val="24"/>
        </w:rPr>
      </w:pPr>
      <w:r>
        <w:rPr>
          <w:rFonts w:ascii="Times New Roman" w:eastAsiaTheme="minorHAnsi" w:hAnsi="Times New Roman"/>
          <w:sz w:val="24"/>
          <w:szCs w:val="24"/>
        </w:rPr>
        <w:t>и) для погашения суммы основного долга (части суммы основного долга) и уплаты процентов по жилищному кредиту на уплату цены договора участия в долевом строительстве или на уплату цены договора уступки прав требований по договору участия в долевом строительстве либо по кредиту (займу) на погашение ранее предоставленного жилищного кредита на уплату цены договора участия в долевом строительстве или на уплату цены договора уступки прав требований по договору участия в долевом строительстве (за исключением иных процентов, штрафов, комиссий и пеней за просрочку исполнения обязательств по указанным жилищным кредитам либо кредитам (займам) на погашение ранее предоставленного жилищного кредита).</w:t>
      </w:r>
    </w:p>
    <w:p w:rsidR="002A455D" w:rsidRDefault="00F46E2C" w:rsidP="00F46E2C">
      <w:pPr>
        <w:pStyle w:val="ConsPlusNormal0"/>
        <w:widowControl/>
        <w:ind w:firstLine="495"/>
        <w:jc w:val="both"/>
        <w:rPr>
          <w:rFonts w:ascii="Times New Roman" w:hAnsi="Times New Roman"/>
          <w:sz w:val="24"/>
          <w:szCs w:val="24"/>
        </w:rPr>
      </w:pPr>
      <w:r w:rsidRPr="005C7B14">
        <w:rPr>
          <w:rFonts w:ascii="Times New Roman" w:hAnsi="Times New Roman"/>
          <w:sz w:val="24"/>
          <w:szCs w:val="24"/>
        </w:rPr>
        <w:t xml:space="preserve"> </w:t>
      </w:r>
      <w:r w:rsidR="002A455D" w:rsidRPr="005C7B14">
        <w:rPr>
          <w:rFonts w:ascii="Times New Roman" w:hAnsi="Times New Roman"/>
          <w:sz w:val="24"/>
          <w:szCs w:val="24"/>
        </w:rPr>
        <w:t>Приобретенное жилое помещение оформляется в общую собственность всех членов молодой семьи, указанных в свидетельстве.</w:t>
      </w:r>
    </w:p>
    <w:p w:rsidR="002B72D3" w:rsidRPr="002B72D3" w:rsidRDefault="002B72D3" w:rsidP="002B72D3">
      <w:pPr>
        <w:widowControl w:val="0"/>
        <w:autoSpaceDE w:val="0"/>
        <w:autoSpaceDN w:val="0"/>
        <w:adjustRightInd w:val="0"/>
        <w:spacing w:after="0" w:line="240" w:lineRule="auto"/>
        <w:ind w:right="142" w:firstLine="567"/>
        <w:jc w:val="both"/>
        <w:rPr>
          <w:rFonts w:ascii="Times New Roman" w:hAnsi="Times New Roman"/>
          <w:i/>
          <w:sz w:val="24"/>
          <w:szCs w:val="24"/>
        </w:rPr>
      </w:pPr>
      <w:r w:rsidRPr="00F43219">
        <w:rPr>
          <w:rFonts w:ascii="Times New Roman" w:hAnsi="Times New Roman"/>
          <w:b/>
          <w:i/>
          <w:sz w:val="24"/>
          <w:szCs w:val="24"/>
        </w:rPr>
        <w:t>Мероприятие 3.1.</w:t>
      </w:r>
      <w:r>
        <w:rPr>
          <w:rFonts w:ascii="Times New Roman" w:hAnsi="Times New Roman"/>
          <w:b/>
          <w:i/>
          <w:sz w:val="24"/>
          <w:szCs w:val="24"/>
        </w:rPr>
        <w:t>2</w:t>
      </w:r>
      <w:r w:rsidRPr="00F43219">
        <w:rPr>
          <w:rFonts w:ascii="Times New Roman" w:hAnsi="Times New Roman"/>
          <w:b/>
          <w:i/>
          <w:sz w:val="24"/>
          <w:szCs w:val="24"/>
        </w:rPr>
        <w:t>.</w:t>
      </w:r>
      <w:r w:rsidRPr="002B72D3">
        <w:rPr>
          <w:rFonts w:ascii="Times New Roman" w:hAnsi="Times New Roman"/>
          <w:b/>
          <w:i/>
          <w:sz w:val="24"/>
          <w:szCs w:val="24"/>
        </w:rPr>
        <w:t xml:space="preserve">Обеспечение земельных участков, предназначенных для предоставления семьям, имеющим трех и более детей, инженерной инфраструктурой. </w:t>
      </w:r>
      <w:r w:rsidRPr="005D2B06">
        <w:rPr>
          <w:rFonts w:ascii="Times New Roman" w:hAnsi="Times New Roman"/>
          <w:i/>
          <w:sz w:val="24"/>
          <w:szCs w:val="24"/>
        </w:rPr>
        <w:t>М</w:t>
      </w:r>
      <w:r w:rsidRPr="002B72D3">
        <w:rPr>
          <w:rFonts w:ascii="Times New Roman" w:hAnsi="Times New Roman"/>
          <w:i/>
          <w:sz w:val="24"/>
          <w:szCs w:val="24"/>
        </w:rPr>
        <w:t>ероприятие предусматривает обеспечение планируемых для предоставления многодетным семьям земельных участков инженерной инфраструктурой.</w:t>
      </w:r>
    </w:p>
    <w:p w:rsidR="002B72D3" w:rsidRDefault="002B72D3" w:rsidP="002B72D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w:t>
      </w:r>
      <w:r w:rsidR="00D958F7">
        <w:rPr>
          <w:rFonts w:ascii="Times New Roman" w:hAnsi="Times New Roman"/>
          <w:sz w:val="24"/>
          <w:szCs w:val="24"/>
        </w:rPr>
        <w:t>6</w:t>
      </w:r>
      <w:r w:rsidRPr="00386A67">
        <w:rPr>
          <w:rFonts w:ascii="Times New Roman" w:hAnsi="Times New Roman"/>
          <w:sz w:val="24"/>
          <w:szCs w:val="24"/>
        </w:rPr>
        <w:t xml:space="preserve"> годы.</w:t>
      </w:r>
    </w:p>
    <w:p w:rsidR="00304D27" w:rsidRDefault="00304D27" w:rsidP="00304D27">
      <w:pPr>
        <w:widowControl w:val="0"/>
        <w:autoSpaceDE w:val="0"/>
        <w:autoSpaceDN w:val="0"/>
        <w:adjustRightInd w:val="0"/>
        <w:spacing w:after="0" w:line="240" w:lineRule="auto"/>
        <w:ind w:right="142" w:firstLine="567"/>
        <w:jc w:val="both"/>
        <w:rPr>
          <w:rFonts w:ascii="Times New Roman" w:hAnsi="Times New Roman"/>
          <w:sz w:val="24"/>
          <w:szCs w:val="24"/>
        </w:rPr>
      </w:pPr>
      <w:r w:rsidRPr="00F43219">
        <w:rPr>
          <w:rFonts w:ascii="Times New Roman" w:hAnsi="Times New Roman"/>
          <w:b/>
          <w:i/>
          <w:sz w:val="24"/>
          <w:szCs w:val="24"/>
        </w:rPr>
        <w:t>Мероприятие 3.1.</w:t>
      </w:r>
      <w:r>
        <w:rPr>
          <w:rFonts w:ascii="Times New Roman" w:hAnsi="Times New Roman"/>
          <w:b/>
          <w:i/>
          <w:sz w:val="24"/>
          <w:szCs w:val="24"/>
        </w:rPr>
        <w:t xml:space="preserve">3. </w:t>
      </w:r>
      <w:r w:rsidRPr="00BC10EA">
        <w:rPr>
          <w:rFonts w:ascii="Times New Roman" w:hAnsi="Times New Roman"/>
          <w:sz w:val="24"/>
          <w:szCs w:val="24"/>
        </w:rPr>
        <w:t>Улучшение качества жизни  пожилых людей</w:t>
      </w:r>
      <w:r>
        <w:rPr>
          <w:rFonts w:ascii="Times New Roman" w:hAnsi="Times New Roman"/>
          <w:sz w:val="24"/>
          <w:szCs w:val="24"/>
        </w:rPr>
        <w:t>.</w:t>
      </w:r>
    </w:p>
    <w:p w:rsidR="00304D27" w:rsidRDefault="00304D27" w:rsidP="00304D27">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w:t>
      </w:r>
      <w:r w:rsidR="00D958F7">
        <w:rPr>
          <w:rFonts w:ascii="Times New Roman" w:hAnsi="Times New Roman"/>
          <w:sz w:val="24"/>
          <w:szCs w:val="24"/>
        </w:rPr>
        <w:t>6</w:t>
      </w:r>
      <w:r w:rsidRPr="00386A67">
        <w:rPr>
          <w:rFonts w:ascii="Times New Roman" w:hAnsi="Times New Roman"/>
          <w:sz w:val="24"/>
          <w:szCs w:val="24"/>
        </w:rPr>
        <w:t xml:space="preserve"> годы.</w:t>
      </w:r>
    </w:p>
    <w:p w:rsidR="002907A3" w:rsidRPr="002907A3" w:rsidRDefault="002907A3" w:rsidP="002907A3">
      <w:pPr>
        <w:autoSpaceDE w:val="0"/>
        <w:autoSpaceDN w:val="0"/>
        <w:adjustRightInd w:val="0"/>
        <w:spacing w:after="0" w:line="240" w:lineRule="auto"/>
        <w:ind w:firstLine="540"/>
        <w:jc w:val="both"/>
        <w:rPr>
          <w:rFonts w:ascii="Times New Roman" w:hAnsi="Times New Roman"/>
          <w:b/>
          <w:i/>
          <w:sz w:val="24"/>
          <w:szCs w:val="24"/>
        </w:rPr>
      </w:pPr>
      <w:r w:rsidRPr="002907A3">
        <w:rPr>
          <w:rFonts w:ascii="Times New Roman" w:hAnsi="Times New Roman"/>
          <w:b/>
          <w:i/>
          <w:sz w:val="24"/>
          <w:szCs w:val="24"/>
        </w:rPr>
        <w:t>В рамках основного мероприятия  3.2. Корректировка действующих и подготовка новых документов территориального</w:t>
      </w:r>
      <w:r w:rsidR="007D2F7A">
        <w:rPr>
          <w:rFonts w:ascii="Times New Roman" w:hAnsi="Times New Roman"/>
          <w:b/>
          <w:i/>
          <w:sz w:val="24"/>
          <w:szCs w:val="24"/>
        </w:rPr>
        <w:t xml:space="preserve"> </w:t>
      </w:r>
      <w:r w:rsidRPr="002907A3">
        <w:rPr>
          <w:rFonts w:ascii="Times New Roman" w:hAnsi="Times New Roman"/>
          <w:b/>
          <w:i/>
          <w:sz w:val="24"/>
          <w:szCs w:val="24"/>
        </w:rPr>
        <w:t>планирования района и поселений и градостроительного зонирования поселений.</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Основное мероприятие предусматривает мониторинг и реализацию утвержденных документов территориального планирования и градостроительного зонирования, формирование эффективной системы пространственного развития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Регулирование вопросов административно-территориального устройства.</w:t>
      </w:r>
    </w:p>
    <w:p w:rsidR="002F7BCC"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Обеспечение устойчивого развития территорий района посредством определения границ населенных пунктов и уточнения границ муниципальных образований.</w:t>
      </w:r>
    </w:p>
    <w:p w:rsidR="002F7BCC" w:rsidRPr="00386A67" w:rsidRDefault="002F7BCC" w:rsidP="009D1B95">
      <w:pPr>
        <w:pStyle w:val="11"/>
        <w:spacing w:after="0" w:line="240" w:lineRule="auto"/>
        <w:ind w:left="0" w:right="142" w:firstLine="567"/>
        <w:jc w:val="both"/>
        <w:rPr>
          <w:rFonts w:ascii="Times New Roman" w:hAnsi="Times New Roman"/>
          <w:b/>
          <w:sz w:val="24"/>
          <w:szCs w:val="24"/>
        </w:rPr>
      </w:pPr>
      <w:r w:rsidRPr="00386A67">
        <w:rPr>
          <w:rFonts w:ascii="Times New Roman" w:hAnsi="Times New Roman"/>
          <w:b/>
          <w:sz w:val="24"/>
          <w:szCs w:val="24"/>
        </w:rPr>
        <w:t>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2F7BCC" w:rsidRPr="00386A67" w:rsidRDefault="002F7BCC" w:rsidP="009D1B95">
      <w:pPr>
        <w:autoSpaceDE w:val="0"/>
        <w:autoSpaceDN w:val="0"/>
        <w:adjustRightInd w:val="0"/>
        <w:spacing w:after="0" w:line="240" w:lineRule="auto"/>
        <w:ind w:right="142" w:firstLine="567"/>
        <w:rPr>
          <w:rFonts w:ascii="Times New Roman" w:hAnsi="Times New Roman"/>
          <w:bCs/>
          <w:sz w:val="24"/>
          <w:szCs w:val="24"/>
        </w:rPr>
      </w:pPr>
      <w:r w:rsidRPr="00386A67">
        <w:rPr>
          <w:rFonts w:ascii="Times New Roman" w:hAnsi="Times New Roman"/>
          <w:bCs/>
          <w:sz w:val="24"/>
          <w:szCs w:val="24"/>
        </w:rPr>
        <w:t>Участия акционерных обществ, общественных, научных и иных организаций для реализации Подпрограммы не требуется. Планируется привлечение внебюджетных средств и средств физических лиц.</w:t>
      </w: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t>Раздел 6. Финансовое  обеспечение подпрограммы</w:t>
      </w:r>
    </w:p>
    <w:p w:rsidR="00586DBD" w:rsidRPr="00414C51" w:rsidRDefault="00586DBD" w:rsidP="00586DBD">
      <w:pPr>
        <w:pStyle w:val="ConsPlusCell"/>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Финансирование мероприятий подпрограммы предусмотрено за счет средств федерального, областного</w:t>
      </w:r>
      <w:r>
        <w:rPr>
          <w:rFonts w:ascii="Times New Roman" w:hAnsi="Times New Roman" w:cs="Times New Roman"/>
          <w:sz w:val="23"/>
          <w:szCs w:val="23"/>
        </w:rPr>
        <w:t xml:space="preserve">, местных бюджетов, а также внебюджетных средств (кредитных, заемных средств, прочих средств). </w:t>
      </w:r>
    </w:p>
    <w:p w:rsidR="00586DBD" w:rsidRPr="00414C51" w:rsidRDefault="00586DBD" w:rsidP="00586DBD">
      <w:pPr>
        <w:pStyle w:val="ConsPlusNormal0"/>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w:t>
      </w:r>
      <w:r>
        <w:rPr>
          <w:rFonts w:ascii="Times New Roman" w:hAnsi="Times New Roman" w:cs="Times New Roman"/>
          <w:sz w:val="23"/>
          <w:szCs w:val="23"/>
        </w:rPr>
        <w:t>, внебюджетные средства</w:t>
      </w:r>
      <w:r w:rsidRPr="00414C51">
        <w:rPr>
          <w:rFonts w:ascii="Times New Roman" w:hAnsi="Times New Roman" w:cs="Times New Roman"/>
          <w:sz w:val="23"/>
          <w:szCs w:val="23"/>
        </w:rPr>
        <w:t xml:space="preserve"> на реализацию подпрограммы приведены в приложениях 2 и 3.</w:t>
      </w:r>
    </w:p>
    <w:p w:rsidR="00586DBD" w:rsidRPr="00414C51" w:rsidRDefault="00586DBD" w:rsidP="00586DBD">
      <w:pPr>
        <w:pStyle w:val="ConsPlusNormal0"/>
        <w:ind w:right="142" w:firstLine="567"/>
        <w:jc w:val="both"/>
        <w:outlineLvl w:val="1"/>
        <w:rPr>
          <w:rFonts w:ascii="Times New Roman" w:hAnsi="Times New Roman" w:cs="Times New Roman"/>
          <w:sz w:val="23"/>
          <w:szCs w:val="23"/>
        </w:rPr>
      </w:pPr>
      <w:r w:rsidRPr="00414C51">
        <w:rPr>
          <w:rFonts w:ascii="Times New Roman" w:hAnsi="Times New Roman" w:cs="Times New Roman"/>
          <w:sz w:val="23"/>
          <w:szCs w:val="23"/>
        </w:rPr>
        <w:t>Объем ассигнований из местного бюджета ежегодно подлежит уточнению в установленном порядке.</w:t>
      </w: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t>Раздел 7. Анализ рисков реализации подпрограммы и описание мер управления рисками реализации подпрограммы</w:t>
      </w:r>
    </w:p>
    <w:p w:rsidR="00586DBD" w:rsidRPr="00586DBD" w:rsidRDefault="00586DBD" w:rsidP="00586DBD">
      <w:pPr>
        <w:autoSpaceDE w:val="0"/>
        <w:autoSpaceDN w:val="0"/>
        <w:adjustRightInd w:val="0"/>
        <w:spacing w:after="0" w:line="240" w:lineRule="auto"/>
        <w:ind w:firstLine="360"/>
        <w:jc w:val="both"/>
        <w:rPr>
          <w:rFonts w:ascii="Times New Roman" w:hAnsi="Times New Roman"/>
          <w:sz w:val="24"/>
          <w:szCs w:val="24"/>
        </w:rPr>
      </w:pPr>
      <w:r w:rsidRPr="00586DBD">
        <w:rPr>
          <w:rFonts w:ascii="Times New Roman" w:hAnsi="Times New Roman"/>
          <w:sz w:val="24"/>
          <w:szCs w:val="24"/>
        </w:rPr>
        <w:lastRenderedPageBreak/>
        <w:t>К рискам реализации подпрограммы, которыми могут управлять ответственный исполнитель и соисполнители подпрограммы, уменьшая вероятность их возникновения, следует отнести следующие.</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что может привести к невыполнению подпрограммы в полном объеме. Данный риск можно оценить как высокий, поскольку формирование новых институтов в рамках подпрограммы, как показывает предыдущий опыт, может потребовать значительных сроков практического внедрения.</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Операционные риски, связанные с ошибками управления реализацией подпрограммы, в том числе ее исполнителей (соисполнителей), неготовности организационной инфраструктуры к решению задач, поставленных подпрограммой, что может привести к нецелевому и/или неэффективному использованию бюджетных средств, невыполнению ряда мероприятий подпрограммы или задержке в их выполнении. Данный риск может быть качественно оценен как умеренный, поскольку опыт реализации областных жилищных программ показывает возможность успешного управления данным риском.</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Риск финансового обеспечения, который связан с финансированием подпрограммы в неполном объеме, как за счет бюджетных, так и внебюджетных источников. Данный риск возникает по причине значительной продолжительности подпрограммы, а также высокой зависимости ее успешной реализации от привлечения внебюджетных источников. Однако, учитывая формируемую практику программного бюджетирования в части обеспечения реализации подпрограммы за счет средств бюджетов, а также предусмотренные подпрограммой меры по созданию условий для привлечения средств внебюджетных источников, риск сбоев в реализации подпрограммы по причине недофинансирования можно считать умеренным.</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К рискам реализации подпрограммы относятся:</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В сфере развития жилищного строительства, обеспечения населенных пунктов области градостроительной документацией и социальной инфраструктурой:</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рост цен на энергоресурсы, строительные материалы и материально-технические средства, потребляемые в строительной отрасли, что повлечет повышение стоимости жилья, коммунальной и социальной  инфраструктуры;</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ухудшение условий кредитования граждан кредитными организациями, повышение процентных ставок;</w:t>
      </w:r>
    </w:p>
    <w:p w:rsidR="00586DBD" w:rsidRPr="00586DBD" w:rsidRDefault="00586DBD" w:rsidP="00586DBD">
      <w:pPr>
        <w:autoSpaceDE w:val="0"/>
        <w:autoSpaceDN w:val="0"/>
        <w:adjustRightInd w:val="0"/>
        <w:spacing w:after="0" w:line="240" w:lineRule="auto"/>
        <w:jc w:val="both"/>
        <w:rPr>
          <w:rFonts w:ascii="Times New Roman" w:hAnsi="Times New Roman"/>
          <w:sz w:val="24"/>
          <w:szCs w:val="24"/>
        </w:rPr>
      </w:pPr>
      <w:r w:rsidRPr="00586DBD">
        <w:rPr>
          <w:rFonts w:ascii="Times New Roman" w:hAnsi="Times New Roman"/>
          <w:sz w:val="24"/>
          <w:szCs w:val="24"/>
        </w:rPr>
        <w:t>- снижение уровня доходов граждан;</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отсутствие в муниципальных бюджетах средств на соблюдение условий софинансирования мероприятий по обеспечению населенных пунктов области градостроительной документацией и проведение капитального ремонта и бюджетных инвестиций  в объекты социальной инфраструктуры  муниципальной собственности;</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снижение уровня финансирования из федерального и областного бюджета мероприятий подпрограммы.</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xml:space="preserve">При реализации цели и задач подпрограммы должны осуществляться меры, направленные на предотвращение негативного воздействия рисков и повышение уровня гарантированности достижения предусмотренных в ней конечных  результатов. </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Управление рисками реализации подпрограммы будет осуществляться путем координации деятельности всех, участвующих в реализации подпрограммы исполнительных органов государственной власти, органов местного самоуправления.</w:t>
      </w: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t>Раздел 8. Оценка эффективности реализации программы</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Эффективность реализации мероприятия по обеспечению жильем молодых семей и использование выделенных на его реализацию средств федерального, областного и местных бюджетов будет обеспечена за счет:</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lastRenderedPageBreak/>
        <w:t>- целевого использования бюджетных средств, в том числе средств областного бюджета;</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адресного предоставления социальных выплат.</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В результате реализации подпрограммы будут достигнуты следующие показатели (индикаторы).</w:t>
      </w:r>
    </w:p>
    <w:p w:rsidR="00A16533" w:rsidRPr="00C83C5B" w:rsidRDefault="00A16533" w:rsidP="00A16533">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Реализация подпрограммы позволит к 202</w:t>
      </w:r>
      <w:r w:rsidR="00D958F7">
        <w:rPr>
          <w:rFonts w:ascii="Times New Roman" w:hAnsi="Times New Roman"/>
          <w:sz w:val="24"/>
          <w:szCs w:val="24"/>
        </w:rPr>
        <w:t>6</w:t>
      </w:r>
      <w:r w:rsidRPr="00C83C5B">
        <w:rPr>
          <w:rFonts w:ascii="Times New Roman" w:hAnsi="Times New Roman"/>
          <w:sz w:val="24"/>
          <w:szCs w:val="24"/>
        </w:rPr>
        <w:t xml:space="preserve"> году:</w:t>
      </w:r>
    </w:p>
    <w:p w:rsidR="00A16533" w:rsidRPr="00C83C5B" w:rsidRDefault="00A16533" w:rsidP="00A16533">
      <w:pPr>
        <w:autoSpaceDE w:val="0"/>
        <w:autoSpaceDN w:val="0"/>
        <w:adjustRightInd w:val="0"/>
        <w:spacing w:after="0" w:line="240" w:lineRule="auto"/>
        <w:ind w:firstLine="567"/>
        <w:jc w:val="both"/>
        <w:rPr>
          <w:rFonts w:ascii="Times New Roman" w:hAnsi="Times New Roman"/>
          <w:sz w:val="24"/>
          <w:szCs w:val="24"/>
        </w:rPr>
      </w:pPr>
      <w:r w:rsidRPr="00F46029">
        <w:rPr>
          <w:rFonts w:ascii="Times New Roman" w:hAnsi="Times New Roman"/>
          <w:sz w:val="24"/>
          <w:szCs w:val="24"/>
        </w:rPr>
        <w:t xml:space="preserve">- обеспечить жильем с помощью предоставления государственной поддержки в виде социальной выплаты </w:t>
      </w:r>
      <w:r w:rsidR="00F46029" w:rsidRPr="00F46029">
        <w:rPr>
          <w:rFonts w:ascii="Times New Roman" w:hAnsi="Times New Roman"/>
          <w:sz w:val="24"/>
          <w:szCs w:val="24"/>
        </w:rPr>
        <w:t>9</w:t>
      </w:r>
      <w:r w:rsidR="007D2F7A" w:rsidRPr="00F46029">
        <w:rPr>
          <w:rFonts w:ascii="Times New Roman" w:hAnsi="Times New Roman"/>
          <w:sz w:val="24"/>
          <w:szCs w:val="24"/>
        </w:rPr>
        <w:t>7</w:t>
      </w:r>
      <w:r w:rsidRPr="00F46029">
        <w:rPr>
          <w:rFonts w:ascii="Times New Roman" w:hAnsi="Times New Roman"/>
          <w:sz w:val="24"/>
          <w:szCs w:val="24"/>
        </w:rPr>
        <w:t xml:space="preserve">  молодых семей;</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обеспечить закрепление положительных демографических тенденций в обществе за счет увеличения рождаемости;</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укрепить семейные отношения  и снизить уровень социальной  напряженности  в обществе;</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активизировать рынок жилья;</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вовлечь в экономический оборот собственные средства молодых семей, дополнительные финансовые средства кредитных и других организаций, предоставляющих кредиты и займы для приобретения жилья, в том числе ипотечные жилищные кредиты;</w:t>
      </w:r>
    </w:p>
    <w:p w:rsidR="00A16533" w:rsidRDefault="00A16533" w:rsidP="00A16533">
      <w:pPr>
        <w:spacing w:after="0" w:line="240" w:lineRule="auto"/>
        <w:ind w:right="142" w:firstLine="567"/>
        <w:jc w:val="both"/>
        <w:rPr>
          <w:rFonts w:ascii="Times New Roman" w:hAnsi="Times New Roman"/>
          <w:sz w:val="24"/>
          <w:szCs w:val="24"/>
        </w:rPr>
      </w:pPr>
      <w:r w:rsidRPr="00C83C5B">
        <w:rPr>
          <w:rFonts w:ascii="Times New Roman" w:hAnsi="Times New Roman"/>
          <w:sz w:val="24"/>
          <w:szCs w:val="24"/>
        </w:rPr>
        <w:t>- увеличить долю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w:t>
      </w:r>
    </w:p>
    <w:p w:rsidR="00A16533" w:rsidRPr="00386A67" w:rsidRDefault="00424CCC" w:rsidP="00A16533">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w:t>
      </w:r>
      <w:r w:rsidR="00A16533" w:rsidRPr="00386A67">
        <w:rPr>
          <w:rFonts w:ascii="Times New Roman" w:hAnsi="Times New Roman"/>
          <w:sz w:val="24"/>
          <w:szCs w:val="24"/>
        </w:rPr>
        <w:t xml:space="preserve">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A16533" w:rsidRPr="00386A67"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подготовка проектов планировки территорий поселений Богучарского муниципального района, в целях реализации документов территориального планирования;</w:t>
      </w:r>
    </w:p>
    <w:p w:rsidR="00A16533" w:rsidRPr="00386A67"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Богучарского муниципального района в соответствии с требованиями действующего законодательства;</w:t>
      </w:r>
    </w:p>
    <w:p w:rsidR="00A16533"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14 населенных пунктов Богучарского муниципального района в соответствии с требованиям</w:t>
      </w:r>
      <w:r w:rsidR="00424CCC">
        <w:rPr>
          <w:rFonts w:ascii="Times New Roman" w:hAnsi="Times New Roman"/>
          <w:sz w:val="24"/>
          <w:szCs w:val="24"/>
        </w:rPr>
        <w:t>и действующего законодательства;</w:t>
      </w:r>
    </w:p>
    <w:p w:rsidR="00424CCC" w:rsidRPr="00DB6F54" w:rsidRDefault="00424CCC" w:rsidP="00424CCC">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 xml:space="preserve"> - 100%.</w:t>
      </w:r>
    </w:p>
    <w:p w:rsidR="00424CCC" w:rsidRPr="00386A67" w:rsidRDefault="00424CCC" w:rsidP="00A16533">
      <w:pPr>
        <w:autoSpaceDE w:val="0"/>
        <w:autoSpaceDN w:val="0"/>
        <w:adjustRightInd w:val="0"/>
        <w:spacing w:after="0" w:line="240" w:lineRule="auto"/>
        <w:ind w:right="142" w:firstLine="567"/>
        <w:jc w:val="both"/>
        <w:rPr>
          <w:rFonts w:ascii="Times New Roman" w:hAnsi="Times New Roman"/>
          <w:sz w:val="24"/>
          <w:szCs w:val="24"/>
        </w:rPr>
      </w:pPr>
    </w:p>
    <w:tbl>
      <w:tblPr>
        <w:tblW w:w="9654" w:type="dxa"/>
        <w:jc w:val="center"/>
        <w:tblLook w:val="04A0"/>
      </w:tblPr>
      <w:tblGrid>
        <w:gridCol w:w="2856"/>
        <w:gridCol w:w="6798"/>
      </w:tblGrid>
      <w:tr w:rsidR="00AF4413" w:rsidRPr="00CA6D72" w:rsidTr="007B0F9B">
        <w:trPr>
          <w:trHeight w:val="1500"/>
          <w:jc w:val="center"/>
        </w:trPr>
        <w:tc>
          <w:tcPr>
            <w:tcW w:w="9654" w:type="dxa"/>
            <w:gridSpan w:val="2"/>
            <w:tcBorders>
              <w:top w:val="nil"/>
              <w:left w:val="nil"/>
              <w:bottom w:val="nil"/>
              <w:right w:val="nil"/>
            </w:tcBorders>
            <w:shd w:val="clear" w:color="auto" w:fill="auto"/>
            <w:vAlign w:val="center"/>
          </w:tcPr>
          <w:p w:rsidR="005059FA" w:rsidRDefault="00AF4413" w:rsidP="006B5ADD">
            <w:pPr>
              <w:widowControl w:val="0"/>
              <w:spacing w:after="0"/>
              <w:jc w:val="center"/>
              <w:rPr>
                <w:rFonts w:ascii="Times New Roman" w:hAnsi="Times New Roman"/>
              </w:rPr>
            </w:pPr>
            <w:r w:rsidRPr="00CA6D72">
              <w:rPr>
                <w:rFonts w:ascii="Times New Roman" w:hAnsi="Times New Roman"/>
              </w:rPr>
              <w:br w:type="page"/>
            </w:r>
          </w:p>
          <w:p w:rsidR="005059FA" w:rsidRDefault="005059FA" w:rsidP="006B5ADD">
            <w:pPr>
              <w:widowControl w:val="0"/>
              <w:spacing w:after="0"/>
              <w:jc w:val="center"/>
              <w:rPr>
                <w:rFonts w:ascii="Times New Roman" w:hAnsi="Times New Roman"/>
              </w:rPr>
            </w:pPr>
          </w:p>
          <w:p w:rsidR="005059FA" w:rsidRDefault="005059FA" w:rsidP="006B5ADD">
            <w:pPr>
              <w:widowControl w:val="0"/>
              <w:spacing w:after="0"/>
              <w:jc w:val="center"/>
              <w:rPr>
                <w:rFonts w:ascii="Times New Roman" w:hAnsi="Times New Roman"/>
              </w:rPr>
            </w:pPr>
          </w:p>
          <w:p w:rsidR="005059FA" w:rsidRDefault="005059FA" w:rsidP="006B5ADD">
            <w:pPr>
              <w:widowControl w:val="0"/>
              <w:spacing w:after="0"/>
              <w:jc w:val="center"/>
              <w:rPr>
                <w:rFonts w:ascii="Times New Roman" w:hAnsi="Times New Roman"/>
              </w:rPr>
            </w:pPr>
          </w:p>
          <w:p w:rsidR="005059FA" w:rsidRDefault="005059FA" w:rsidP="006B5ADD">
            <w:pPr>
              <w:widowControl w:val="0"/>
              <w:spacing w:after="0"/>
              <w:jc w:val="center"/>
              <w:rPr>
                <w:rFonts w:ascii="Times New Roman" w:hAnsi="Times New Roman"/>
              </w:rPr>
            </w:pPr>
          </w:p>
          <w:p w:rsidR="005059FA" w:rsidRDefault="005059FA" w:rsidP="006B5ADD">
            <w:pPr>
              <w:widowControl w:val="0"/>
              <w:spacing w:after="0"/>
              <w:jc w:val="center"/>
              <w:rPr>
                <w:rFonts w:ascii="Times New Roman" w:hAnsi="Times New Roman"/>
              </w:rPr>
            </w:pPr>
          </w:p>
          <w:p w:rsidR="005059FA" w:rsidRDefault="005059FA" w:rsidP="006B5ADD">
            <w:pPr>
              <w:widowControl w:val="0"/>
              <w:spacing w:after="0"/>
              <w:jc w:val="center"/>
              <w:rPr>
                <w:rFonts w:ascii="Times New Roman" w:hAnsi="Times New Roman"/>
              </w:rPr>
            </w:pPr>
          </w:p>
          <w:p w:rsidR="005059FA" w:rsidRDefault="005059FA" w:rsidP="006B5ADD">
            <w:pPr>
              <w:widowControl w:val="0"/>
              <w:spacing w:after="0"/>
              <w:jc w:val="center"/>
              <w:rPr>
                <w:rFonts w:ascii="Times New Roman" w:hAnsi="Times New Roman"/>
              </w:rPr>
            </w:pPr>
          </w:p>
          <w:p w:rsidR="005059FA" w:rsidRDefault="005059FA" w:rsidP="006B5ADD">
            <w:pPr>
              <w:widowControl w:val="0"/>
              <w:spacing w:after="0"/>
              <w:jc w:val="center"/>
              <w:rPr>
                <w:rFonts w:ascii="Times New Roman" w:hAnsi="Times New Roman"/>
              </w:rPr>
            </w:pPr>
          </w:p>
          <w:p w:rsidR="005059FA" w:rsidRDefault="005059FA" w:rsidP="006B5ADD">
            <w:pPr>
              <w:widowControl w:val="0"/>
              <w:spacing w:after="0"/>
              <w:jc w:val="center"/>
              <w:rPr>
                <w:rFonts w:ascii="Times New Roman" w:hAnsi="Times New Roman"/>
              </w:rPr>
            </w:pPr>
          </w:p>
          <w:p w:rsidR="005059FA" w:rsidRDefault="005059FA" w:rsidP="006B5ADD">
            <w:pPr>
              <w:widowControl w:val="0"/>
              <w:spacing w:after="0"/>
              <w:jc w:val="center"/>
              <w:rPr>
                <w:rFonts w:ascii="Times New Roman" w:hAnsi="Times New Roman"/>
              </w:rPr>
            </w:pPr>
          </w:p>
          <w:p w:rsidR="005059FA" w:rsidRDefault="005059FA" w:rsidP="006B5ADD">
            <w:pPr>
              <w:widowControl w:val="0"/>
              <w:spacing w:after="0"/>
              <w:jc w:val="center"/>
              <w:rPr>
                <w:rFonts w:ascii="Times New Roman" w:hAnsi="Times New Roman"/>
              </w:rPr>
            </w:pPr>
          </w:p>
          <w:p w:rsidR="005059FA" w:rsidRDefault="005059FA" w:rsidP="006B5ADD">
            <w:pPr>
              <w:widowControl w:val="0"/>
              <w:spacing w:after="0"/>
              <w:jc w:val="center"/>
              <w:rPr>
                <w:rFonts w:ascii="Times New Roman" w:hAnsi="Times New Roman"/>
              </w:rPr>
            </w:pPr>
          </w:p>
          <w:p w:rsidR="005059FA" w:rsidRDefault="005059FA" w:rsidP="006B5ADD">
            <w:pPr>
              <w:widowControl w:val="0"/>
              <w:spacing w:after="0"/>
              <w:jc w:val="center"/>
              <w:rPr>
                <w:rFonts w:ascii="Times New Roman" w:hAnsi="Times New Roman"/>
              </w:rPr>
            </w:pPr>
          </w:p>
          <w:p w:rsidR="005059FA" w:rsidRDefault="005059FA" w:rsidP="006B5ADD">
            <w:pPr>
              <w:widowControl w:val="0"/>
              <w:spacing w:after="0"/>
              <w:jc w:val="center"/>
              <w:rPr>
                <w:rFonts w:ascii="Times New Roman" w:hAnsi="Times New Roman"/>
              </w:rPr>
            </w:pPr>
          </w:p>
          <w:p w:rsidR="005059FA" w:rsidRDefault="005059FA" w:rsidP="006B5ADD">
            <w:pPr>
              <w:widowControl w:val="0"/>
              <w:spacing w:after="0"/>
              <w:jc w:val="center"/>
              <w:rPr>
                <w:rFonts w:ascii="Times New Roman" w:hAnsi="Times New Roman"/>
              </w:rPr>
            </w:pPr>
          </w:p>
          <w:p w:rsidR="005059FA" w:rsidRDefault="005059FA" w:rsidP="006B5ADD">
            <w:pPr>
              <w:widowControl w:val="0"/>
              <w:spacing w:after="0"/>
              <w:jc w:val="center"/>
              <w:rPr>
                <w:rFonts w:ascii="Times New Roman" w:hAnsi="Times New Roman"/>
              </w:rPr>
            </w:pPr>
          </w:p>
          <w:p w:rsidR="00D02138" w:rsidRPr="006B5ADD" w:rsidRDefault="000E6817" w:rsidP="006B5ADD">
            <w:pPr>
              <w:widowControl w:val="0"/>
              <w:spacing w:after="0"/>
              <w:jc w:val="center"/>
              <w:rPr>
                <w:rFonts w:ascii="Times New Roman" w:hAnsi="Times New Roman"/>
                <w:b/>
                <w:sz w:val="24"/>
                <w:szCs w:val="24"/>
              </w:rPr>
            </w:pPr>
            <w:r w:rsidRPr="000E6817">
              <w:rPr>
                <w:rFonts w:ascii="Times New Roman" w:hAnsi="Times New Roman"/>
                <w:b/>
              </w:rPr>
              <w:lastRenderedPageBreak/>
              <w:t>П</w:t>
            </w:r>
            <w:r w:rsidR="006B5ADD" w:rsidRPr="006B5ADD">
              <w:rPr>
                <w:rFonts w:ascii="Times New Roman" w:hAnsi="Times New Roman"/>
                <w:b/>
                <w:sz w:val="24"/>
                <w:szCs w:val="24"/>
              </w:rPr>
              <w:t>одпрограмм</w:t>
            </w:r>
            <w:r>
              <w:rPr>
                <w:rFonts w:ascii="Times New Roman" w:hAnsi="Times New Roman"/>
                <w:b/>
                <w:sz w:val="24"/>
                <w:szCs w:val="24"/>
              </w:rPr>
              <w:t>а</w:t>
            </w:r>
            <w:r w:rsidR="006B5ADD" w:rsidRPr="006B5ADD">
              <w:rPr>
                <w:rFonts w:ascii="Times New Roman" w:hAnsi="Times New Roman"/>
                <w:b/>
                <w:sz w:val="24"/>
                <w:szCs w:val="24"/>
              </w:rPr>
              <w:t xml:space="preserve"> 4</w:t>
            </w:r>
            <w:r>
              <w:rPr>
                <w:rFonts w:ascii="Times New Roman" w:hAnsi="Times New Roman"/>
                <w:b/>
                <w:sz w:val="24"/>
                <w:szCs w:val="24"/>
              </w:rPr>
              <w:t>.</w:t>
            </w:r>
          </w:p>
          <w:p w:rsidR="00F23875" w:rsidRDefault="006B5ADD" w:rsidP="00F56347">
            <w:pPr>
              <w:widowControl w:val="0"/>
              <w:spacing w:after="0" w:line="240" w:lineRule="auto"/>
              <w:jc w:val="center"/>
              <w:rPr>
                <w:rFonts w:ascii="Times New Roman" w:hAnsi="Times New Roman"/>
                <w:b/>
                <w:sz w:val="24"/>
                <w:szCs w:val="24"/>
              </w:rPr>
            </w:pPr>
            <w:r w:rsidRPr="006B5ADD">
              <w:rPr>
                <w:rFonts w:ascii="Times New Roman" w:hAnsi="Times New Roman"/>
                <w:b/>
                <w:sz w:val="24"/>
                <w:szCs w:val="24"/>
              </w:rPr>
              <w:t xml:space="preserve">Создание условий для обеспечения качественными услугами </w:t>
            </w:r>
          </w:p>
          <w:p w:rsidR="006B5ADD" w:rsidRPr="006B5ADD" w:rsidRDefault="006B5ADD" w:rsidP="00F56347">
            <w:pPr>
              <w:widowControl w:val="0"/>
              <w:spacing w:after="0" w:line="240" w:lineRule="auto"/>
              <w:jc w:val="center"/>
              <w:rPr>
                <w:rFonts w:ascii="Times New Roman" w:hAnsi="Times New Roman"/>
                <w:b/>
                <w:sz w:val="24"/>
                <w:szCs w:val="24"/>
              </w:rPr>
            </w:pPr>
            <w:r w:rsidRPr="006B5ADD">
              <w:rPr>
                <w:rFonts w:ascii="Times New Roman" w:hAnsi="Times New Roman"/>
                <w:b/>
                <w:sz w:val="24"/>
                <w:szCs w:val="24"/>
              </w:rPr>
              <w:t>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6B5ADD" w:rsidRDefault="006B5ADD" w:rsidP="00F5634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м</w:t>
            </w:r>
            <w:r w:rsidRPr="00A770F2">
              <w:rPr>
                <w:rFonts w:ascii="Times New Roman" w:eastAsia="Times New Roman" w:hAnsi="Times New Roman"/>
                <w:b/>
                <w:sz w:val="24"/>
                <w:szCs w:val="24"/>
              </w:rPr>
              <w:t xml:space="preserve">униципальной программы«Экономическое развитие </w:t>
            </w:r>
          </w:p>
          <w:p w:rsidR="000E6817" w:rsidRDefault="006B5ADD" w:rsidP="006B5ADD">
            <w:pPr>
              <w:spacing w:after="0" w:line="240" w:lineRule="auto"/>
              <w:jc w:val="center"/>
              <w:rPr>
                <w:rFonts w:ascii="Times New Roman" w:eastAsia="Times New Roman" w:hAnsi="Times New Roman"/>
                <w:b/>
                <w:sz w:val="24"/>
                <w:szCs w:val="24"/>
              </w:rPr>
            </w:pPr>
            <w:r w:rsidRPr="00A770F2">
              <w:rPr>
                <w:rFonts w:ascii="Times New Roman" w:eastAsia="Times New Roman" w:hAnsi="Times New Roman"/>
                <w:b/>
                <w:sz w:val="24"/>
                <w:szCs w:val="24"/>
              </w:rPr>
              <w:t>Богучарского муниципального района</w:t>
            </w:r>
            <w:r w:rsidRPr="003D416B">
              <w:rPr>
                <w:rFonts w:ascii="Times New Roman" w:eastAsia="Times New Roman" w:hAnsi="Times New Roman"/>
                <w:b/>
                <w:sz w:val="28"/>
                <w:szCs w:val="28"/>
              </w:rPr>
              <w:t>»</w:t>
            </w:r>
          </w:p>
          <w:p w:rsidR="00BD0218" w:rsidRDefault="00BD0218" w:rsidP="00F23875">
            <w:pPr>
              <w:spacing w:after="0" w:line="240" w:lineRule="auto"/>
              <w:jc w:val="center"/>
              <w:rPr>
                <w:rFonts w:ascii="Times New Roman" w:eastAsia="Times New Roman" w:hAnsi="Times New Roman"/>
                <w:b/>
                <w:sz w:val="24"/>
                <w:szCs w:val="24"/>
              </w:rPr>
            </w:pPr>
          </w:p>
          <w:p w:rsidR="00AF4413" w:rsidRPr="00CA6D72" w:rsidRDefault="000E6817" w:rsidP="00F23875">
            <w:pPr>
              <w:spacing w:after="0" w:line="240" w:lineRule="auto"/>
              <w:jc w:val="center"/>
              <w:rPr>
                <w:rFonts w:ascii="Times New Roman" w:hAnsi="Times New Roman"/>
                <w:caps/>
              </w:rPr>
            </w:pPr>
            <w:r w:rsidRPr="000E6817">
              <w:rPr>
                <w:rFonts w:ascii="Times New Roman" w:eastAsia="Times New Roman" w:hAnsi="Times New Roman"/>
                <w:b/>
                <w:sz w:val="24"/>
                <w:szCs w:val="24"/>
              </w:rPr>
              <w:t>Паспорт подпрограммы</w:t>
            </w:r>
          </w:p>
        </w:tc>
      </w:tr>
      <w:tr w:rsidR="00AF4413" w:rsidRPr="00CA6D72" w:rsidTr="00973CBE">
        <w:trPr>
          <w:trHeight w:val="385"/>
          <w:jc w:val="center"/>
        </w:trPr>
        <w:tc>
          <w:tcPr>
            <w:tcW w:w="2856" w:type="dxa"/>
            <w:tcBorders>
              <w:top w:val="single" w:sz="4" w:space="0" w:color="auto"/>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lastRenderedPageBreak/>
              <w:t xml:space="preserve">Исполнители подпрограммы </w:t>
            </w:r>
          </w:p>
        </w:tc>
        <w:tc>
          <w:tcPr>
            <w:tcW w:w="6798" w:type="dxa"/>
            <w:tcBorders>
              <w:top w:val="single" w:sz="4" w:space="0" w:color="auto"/>
              <w:left w:val="nil"/>
              <w:bottom w:val="single" w:sz="4" w:space="0" w:color="auto"/>
              <w:right w:val="single" w:sz="4" w:space="0" w:color="auto"/>
            </w:tcBorders>
            <w:shd w:val="clear" w:color="auto" w:fill="auto"/>
            <w:noWrap/>
          </w:tcPr>
          <w:p w:rsidR="00AF4413" w:rsidRPr="00D714A6" w:rsidRDefault="00AF4413" w:rsidP="00A16533">
            <w:pPr>
              <w:widowControl w:val="0"/>
              <w:spacing w:after="0" w:line="240" w:lineRule="auto"/>
              <w:ind w:firstLine="19"/>
              <w:rPr>
                <w:rFonts w:ascii="Times New Roman" w:hAnsi="Times New Roman"/>
                <w:sz w:val="23"/>
                <w:szCs w:val="23"/>
              </w:rPr>
            </w:pPr>
            <w:r w:rsidRPr="00D714A6">
              <w:rPr>
                <w:rFonts w:ascii="Times New Roman" w:hAnsi="Times New Roman"/>
                <w:sz w:val="23"/>
                <w:szCs w:val="23"/>
              </w:rPr>
              <w:t>Отдел по строительству и архитектуре, транспорту,  топливно</w:t>
            </w:r>
            <w:r w:rsidR="00C52A48">
              <w:rPr>
                <w:rFonts w:ascii="Times New Roman" w:hAnsi="Times New Roman"/>
                <w:sz w:val="23"/>
                <w:szCs w:val="23"/>
              </w:rPr>
              <w:t>-энергетическому комплексу, ЖКХ</w:t>
            </w:r>
            <w:r w:rsidRPr="00D714A6">
              <w:rPr>
                <w:rFonts w:ascii="Times New Roman" w:hAnsi="Times New Roman"/>
                <w:sz w:val="23"/>
                <w:szCs w:val="23"/>
              </w:rPr>
              <w:t xml:space="preserve"> администрации Богучарского муниципального района</w:t>
            </w:r>
          </w:p>
        </w:tc>
      </w:tr>
      <w:tr w:rsidR="00AF4413" w:rsidRPr="00CA6D72" w:rsidTr="00973CBE">
        <w:trPr>
          <w:trHeight w:val="1125"/>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Основные мероприятия, входящие в состав подпрограммы </w:t>
            </w:r>
          </w:p>
        </w:tc>
        <w:tc>
          <w:tcPr>
            <w:tcW w:w="6798" w:type="dxa"/>
            <w:tcBorders>
              <w:top w:val="nil"/>
              <w:left w:val="nil"/>
              <w:bottom w:val="single" w:sz="4" w:space="0" w:color="auto"/>
              <w:right w:val="single" w:sz="4" w:space="0" w:color="auto"/>
            </w:tcBorders>
            <w:shd w:val="clear" w:color="auto" w:fill="auto"/>
          </w:tcPr>
          <w:p w:rsidR="00AF4413" w:rsidRPr="00D714A6" w:rsidRDefault="00AF441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Создание объектов социального и производственного комплекса, в том числе, объектов общегражданского назначения и инфраструктуры.</w:t>
            </w:r>
          </w:p>
          <w:p w:rsidR="00A1653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Мероприятия по повышению энергоэффективности жилищно-коммунального комплекса.</w:t>
            </w:r>
          </w:p>
          <w:p w:rsidR="00A1653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Приобретение коммунальной специализированной техники.</w:t>
            </w:r>
          </w:p>
          <w:p w:rsidR="00AF441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Обеспечение уличного освещения поселений Богучарского муниципального района.</w:t>
            </w:r>
          </w:p>
        </w:tc>
      </w:tr>
      <w:tr w:rsidR="00AF4413" w:rsidRPr="00CA6D72" w:rsidTr="00973CBE">
        <w:trPr>
          <w:trHeight w:val="750"/>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Цель подпрограммы </w:t>
            </w:r>
          </w:p>
        </w:tc>
        <w:tc>
          <w:tcPr>
            <w:tcW w:w="6798" w:type="dxa"/>
            <w:tcBorders>
              <w:top w:val="nil"/>
              <w:left w:val="nil"/>
              <w:bottom w:val="single" w:sz="4" w:space="0" w:color="auto"/>
              <w:right w:val="single" w:sz="4" w:space="0" w:color="auto"/>
            </w:tcBorders>
            <w:shd w:val="clear" w:color="000000" w:fill="FFFFFF"/>
          </w:tcPr>
          <w:p w:rsidR="00AF4413" w:rsidRPr="00D714A6" w:rsidRDefault="00AF4413" w:rsidP="00A16533">
            <w:pPr>
              <w:pStyle w:val="ConsPlusCell"/>
              <w:tabs>
                <w:tab w:val="left" w:pos="5845"/>
              </w:tabs>
              <w:jc w:val="both"/>
              <w:rPr>
                <w:rFonts w:ascii="Times New Roman" w:hAnsi="Times New Roman" w:cs="Times New Roman"/>
                <w:sz w:val="23"/>
                <w:szCs w:val="23"/>
              </w:rPr>
            </w:pPr>
            <w:r w:rsidRPr="00D714A6">
              <w:rPr>
                <w:rFonts w:ascii="Times New Roman" w:hAnsi="Times New Roman" w:cs="Times New Roman"/>
                <w:sz w:val="23"/>
                <w:szCs w:val="23"/>
              </w:rPr>
              <w:t>Создание условий для обеспечения качественными услугами ЖКХ населения Богучарского муниципального района.</w:t>
            </w:r>
          </w:p>
          <w:p w:rsidR="00AF4413" w:rsidRPr="00D714A6" w:rsidRDefault="00AF4413" w:rsidP="00A16533">
            <w:pPr>
              <w:widowControl w:val="0"/>
              <w:tabs>
                <w:tab w:val="left" w:pos="5845"/>
              </w:tabs>
              <w:spacing w:after="0" w:line="240" w:lineRule="auto"/>
              <w:jc w:val="both"/>
              <w:rPr>
                <w:rFonts w:ascii="Times New Roman" w:hAnsi="Times New Roman"/>
                <w:sz w:val="23"/>
                <w:szCs w:val="23"/>
              </w:rPr>
            </w:pPr>
            <w:r w:rsidRPr="00D714A6">
              <w:rPr>
                <w:rFonts w:ascii="Times New Roman" w:hAnsi="Times New Roman"/>
                <w:sz w:val="23"/>
                <w:szCs w:val="23"/>
              </w:rPr>
              <w:t>Обеспечение надлежащего санитарного состояния поселений Богучарского муниципального района за счет обновления коммунальной специализированной техники.</w:t>
            </w:r>
          </w:p>
          <w:p w:rsidR="00AF4413" w:rsidRPr="00D714A6" w:rsidRDefault="00AF4413" w:rsidP="00A16533">
            <w:pPr>
              <w:widowControl w:val="0"/>
              <w:tabs>
                <w:tab w:val="left" w:pos="5845"/>
              </w:tabs>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Обеспечение  населения Богучарского муниципального района качественной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сточными водами бытовых объектов, промышленных и сельскохозяйственных предприятий.</w:t>
            </w:r>
          </w:p>
          <w:p w:rsidR="00AF4413" w:rsidRPr="00D714A6" w:rsidRDefault="00AF4413" w:rsidP="003731DE">
            <w:pPr>
              <w:widowControl w:val="0"/>
              <w:tabs>
                <w:tab w:val="left" w:pos="5845"/>
              </w:tabs>
              <w:autoSpaceDE w:val="0"/>
              <w:autoSpaceDN w:val="0"/>
              <w:adjustRightInd w:val="0"/>
              <w:spacing w:after="0" w:line="240" w:lineRule="auto"/>
              <w:ind w:firstLine="161"/>
              <w:jc w:val="both"/>
              <w:rPr>
                <w:rFonts w:ascii="Times New Roman" w:hAnsi="Times New Roman"/>
                <w:sz w:val="23"/>
                <w:szCs w:val="23"/>
              </w:rPr>
            </w:pPr>
            <w:r w:rsidRPr="00D714A6">
              <w:rPr>
                <w:rFonts w:ascii="Times New Roman" w:hAnsi="Times New Roman"/>
                <w:sz w:val="23"/>
                <w:szCs w:val="23"/>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tc>
      </w:tr>
      <w:tr w:rsidR="00AF4413" w:rsidRPr="00CA6D72" w:rsidTr="00973CBE">
        <w:trPr>
          <w:trHeight w:val="416"/>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Задачи подпрограммы </w:t>
            </w:r>
          </w:p>
        </w:tc>
        <w:tc>
          <w:tcPr>
            <w:tcW w:w="6798" w:type="dxa"/>
            <w:tcBorders>
              <w:top w:val="nil"/>
              <w:left w:val="nil"/>
              <w:bottom w:val="single" w:sz="4" w:space="0" w:color="auto"/>
              <w:right w:val="single" w:sz="4" w:space="0" w:color="auto"/>
            </w:tcBorders>
            <w:shd w:val="clear" w:color="000000" w:fill="FFFFFF"/>
          </w:tcPr>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У</w:t>
            </w:r>
            <w:r w:rsidR="00AF4413" w:rsidRPr="00D714A6">
              <w:rPr>
                <w:rFonts w:ascii="Times New Roman" w:hAnsi="Times New Roman"/>
                <w:sz w:val="23"/>
                <w:szCs w:val="23"/>
              </w:rPr>
              <w:t>лучшение технической обеспеченности  поселений Богучарского</w:t>
            </w:r>
            <w:r w:rsidRPr="00D714A6">
              <w:rPr>
                <w:rFonts w:ascii="Times New Roman" w:hAnsi="Times New Roman"/>
                <w:sz w:val="23"/>
                <w:szCs w:val="23"/>
              </w:rPr>
              <w:t xml:space="preserve"> муниципального района.</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w:t>
            </w:r>
            <w:r w:rsidR="00AF4413" w:rsidRPr="00D714A6">
              <w:rPr>
                <w:rFonts w:ascii="Times New Roman" w:hAnsi="Times New Roman"/>
                <w:sz w:val="23"/>
                <w:szCs w:val="23"/>
              </w:rPr>
              <w:t>существление строительства, реконструкции, повышения технического уровня и надёжности функционирования централизованных систем водоснабжения, артезианских скважин с применением прогрессивных технологий и оборудования, в том числе отечественного производства, обеспечивающих подготовку воды, соответств</w:t>
            </w:r>
            <w:r w:rsidRPr="00D714A6">
              <w:rPr>
                <w:rFonts w:ascii="Times New Roman" w:hAnsi="Times New Roman"/>
                <w:sz w:val="23"/>
                <w:szCs w:val="23"/>
              </w:rPr>
              <w:t>ующей установленным требованиям.</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w:t>
            </w:r>
            <w:r w:rsidR="00AF4413" w:rsidRPr="00D714A6">
              <w:rPr>
                <w:rFonts w:ascii="Times New Roman" w:hAnsi="Times New Roman"/>
                <w:sz w:val="23"/>
                <w:szCs w:val="23"/>
              </w:rPr>
              <w:t>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w:t>
            </w:r>
            <w:r w:rsidRPr="00D714A6">
              <w:rPr>
                <w:rFonts w:ascii="Times New Roman" w:hAnsi="Times New Roman"/>
                <w:sz w:val="23"/>
                <w:szCs w:val="23"/>
              </w:rPr>
              <w:t xml:space="preserve"> при сбросе их в водные объекты.</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Р</w:t>
            </w:r>
            <w:r w:rsidR="00AF4413" w:rsidRPr="00D714A6">
              <w:rPr>
                <w:rFonts w:ascii="Times New Roman" w:hAnsi="Times New Roman"/>
                <w:sz w:val="23"/>
                <w:szCs w:val="23"/>
              </w:rPr>
              <w:t>азвитие систем уличного освещения на территориях поселений района.</w:t>
            </w:r>
          </w:p>
          <w:p w:rsidR="00AF4413" w:rsidRPr="00D714A6" w:rsidRDefault="00CA6D72" w:rsidP="00A16533">
            <w:pPr>
              <w:spacing w:after="0" w:line="240" w:lineRule="auto"/>
              <w:ind w:left="27"/>
              <w:jc w:val="both"/>
              <w:rPr>
                <w:rFonts w:ascii="Times New Roman" w:hAnsi="Times New Roman"/>
                <w:sz w:val="23"/>
                <w:szCs w:val="23"/>
              </w:rPr>
            </w:pPr>
            <w:r w:rsidRPr="00D714A6">
              <w:rPr>
                <w:rFonts w:ascii="Times New Roman" w:hAnsi="Times New Roman"/>
                <w:sz w:val="23"/>
                <w:szCs w:val="23"/>
              </w:rPr>
              <w:t>С</w:t>
            </w:r>
            <w:r w:rsidR="00AF4413" w:rsidRPr="00D714A6">
              <w:rPr>
                <w:rFonts w:ascii="Times New Roman" w:hAnsi="Times New Roman"/>
                <w:sz w:val="23"/>
                <w:szCs w:val="23"/>
              </w:rPr>
              <w:t>одействие в реализации мероприятий, направленных на энергосбережение и повышение энергоэффективности.</w:t>
            </w:r>
          </w:p>
        </w:tc>
      </w:tr>
      <w:tr w:rsidR="00AF4413" w:rsidRPr="00CA6D72" w:rsidTr="00973CBE">
        <w:trPr>
          <w:trHeight w:val="2003"/>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lastRenderedPageBreak/>
              <w:t xml:space="preserve">Основные целевые показатели и индикаторы подпрограммы </w:t>
            </w:r>
          </w:p>
        </w:tc>
        <w:tc>
          <w:tcPr>
            <w:tcW w:w="6798" w:type="dxa"/>
            <w:tcBorders>
              <w:top w:val="nil"/>
              <w:left w:val="nil"/>
              <w:bottom w:val="single" w:sz="4" w:space="0" w:color="auto"/>
              <w:right w:val="single" w:sz="4" w:space="0" w:color="auto"/>
            </w:tcBorders>
            <w:shd w:val="clear" w:color="000000" w:fill="FFFFFF"/>
          </w:tcPr>
          <w:p w:rsidR="00AF4413" w:rsidRPr="00D714A6" w:rsidRDefault="00AF4413" w:rsidP="003731DE">
            <w:pPr>
              <w:widowControl w:val="0"/>
              <w:autoSpaceDE w:val="0"/>
              <w:autoSpaceDN w:val="0"/>
              <w:adjustRightInd w:val="0"/>
              <w:spacing w:after="0" w:line="240" w:lineRule="auto"/>
              <w:ind w:firstLine="161"/>
              <w:jc w:val="both"/>
              <w:rPr>
                <w:rFonts w:ascii="Times New Roman" w:hAnsi="Times New Roman"/>
                <w:sz w:val="23"/>
                <w:szCs w:val="23"/>
              </w:rPr>
            </w:pPr>
            <w:r w:rsidRPr="00D714A6">
              <w:rPr>
                <w:rFonts w:ascii="Times New Roman" w:hAnsi="Times New Roman"/>
                <w:sz w:val="23"/>
                <w:szCs w:val="23"/>
              </w:rPr>
              <w:t>По основным мероприятиям программы будет осуществлен мониторинг следующих индикаторов:</w:t>
            </w:r>
          </w:p>
          <w:p w:rsidR="00AF4413" w:rsidRPr="00D714A6" w:rsidRDefault="00F75821" w:rsidP="00F56347">
            <w:pPr>
              <w:widowControl w:val="0"/>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xml:space="preserve">- </w:t>
            </w:r>
            <w:r w:rsidR="00AF4413" w:rsidRPr="00D714A6">
              <w:rPr>
                <w:rFonts w:ascii="Times New Roman" w:hAnsi="Times New Roman"/>
                <w:sz w:val="23"/>
                <w:szCs w:val="23"/>
              </w:rPr>
              <w:t>уровень износа коммунальной инфраструктуры</w:t>
            </w:r>
            <w:r w:rsidRPr="00D714A6">
              <w:rPr>
                <w:rFonts w:ascii="Times New Roman" w:hAnsi="Times New Roman"/>
                <w:sz w:val="23"/>
                <w:szCs w:val="23"/>
              </w:rPr>
              <w:t xml:space="preserve"> к 202</w:t>
            </w:r>
            <w:r w:rsidR="00BD0218">
              <w:rPr>
                <w:rFonts w:ascii="Times New Roman" w:hAnsi="Times New Roman"/>
                <w:sz w:val="23"/>
                <w:szCs w:val="23"/>
              </w:rPr>
              <w:t>6</w:t>
            </w:r>
            <w:r w:rsidRPr="00D714A6">
              <w:rPr>
                <w:rFonts w:ascii="Times New Roman" w:hAnsi="Times New Roman"/>
                <w:sz w:val="23"/>
                <w:szCs w:val="23"/>
              </w:rPr>
              <w:t xml:space="preserve"> году;</w:t>
            </w:r>
          </w:p>
          <w:p w:rsidR="00F04FA2" w:rsidRDefault="00AF4413" w:rsidP="00F56347">
            <w:pPr>
              <w:widowControl w:val="0"/>
              <w:tabs>
                <w:tab w:val="left" w:pos="239"/>
              </w:tabs>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количество</w:t>
            </w:r>
            <w:r w:rsidR="001F4481">
              <w:rPr>
                <w:rFonts w:ascii="Times New Roman" w:hAnsi="Times New Roman"/>
                <w:sz w:val="23"/>
                <w:szCs w:val="23"/>
              </w:rPr>
              <w:t xml:space="preserve"> </w:t>
            </w:r>
            <w:r w:rsidR="00F23875" w:rsidRPr="00D714A6">
              <w:rPr>
                <w:rFonts w:ascii="Times New Roman" w:hAnsi="Times New Roman"/>
                <w:sz w:val="23"/>
                <w:szCs w:val="23"/>
              </w:rPr>
              <w:t>п</w:t>
            </w:r>
            <w:r w:rsidRPr="00D714A6">
              <w:rPr>
                <w:rFonts w:ascii="Times New Roman" w:hAnsi="Times New Roman"/>
                <w:sz w:val="23"/>
                <w:szCs w:val="23"/>
              </w:rPr>
              <w:t>риобретенной</w:t>
            </w:r>
            <w:r w:rsidR="001214B7">
              <w:rPr>
                <w:rFonts w:ascii="Times New Roman" w:hAnsi="Times New Roman"/>
                <w:sz w:val="23"/>
                <w:szCs w:val="23"/>
              </w:rPr>
              <w:t xml:space="preserve"> </w:t>
            </w:r>
          </w:p>
          <w:p w:rsidR="00AF4413" w:rsidRPr="00D714A6" w:rsidRDefault="00AF4413" w:rsidP="00F56347">
            <w:pPr>
              <w:widowControl w:val="0"/>
              <w:tabs>
                <w:tab w:val="left" w:pos="239"/>
              </w:tabs>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коммунальной специализированной техники;</w:t>
            </w:r>
          </w:p>
          <w:p w:rsidR="00905B3A" w:rsidRPr="00D714A6" w:rsidRDefault="00905B3A" w:rsidP="00F56347">
            <w:pPr>
              <w:widowControl w:val="0"/>
              <w:tabs>
                <w:tab w:val="left" w:pos="239"/>
              </w:tabs>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доля протяженности освещенных частей улиц, проездов, набережных к их общей протяженности;</w:t>
            </w:r>
          </w:p>
          <w:p w:rsidR="00557626" w:rsidRPr="00D714A6" w:rsidRDefault="00557626" w:rsidP="00557626">
            <w:pPr>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color w:val="000000"/>
                <w:sz w:val="23"/>
                <w:szCs w:val="23"/>
              </w:rPr>
              <w:t>- реконструкция водопроводных сетей  на территории Богучарского муниципального района</w:t>
            </w:r>
            <w:r w:rsidRPr="00D714A6">
              <w:rPr>
                <w:rFonts w:ascii="Times New Roman" w:hAnsi="Times New Roman"/>
                <w:sz w:val="23"/>
                <w:szCs w:val="23"/>
              </w:rPr>
              <w:t xml:space="preserve">; </w:t>
            </w:r>
          </w:p>
          <w:p w:rsidR="00557626" w:rsidRPr="00D714A6" w:rsidRDefault="00557626" w:rsidP="00557626">
            <w:pPr>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 xml:space="preserve">- строительство и реконструкция канализационных сетей ; </w:t>
            </w:r>
          </w:p>
          <w:p w:rsidR="00AF4413" w:rsidRPr="00D714A6" w:rsidRDefault="00557626" w:rsidP="00D714A6">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 модернизация  теплоэнергетических установок.</w:t>
            </w:r>
          </w:p>
        </w:tc>
      </w:tr>
      <w:tr w:rsidR="00AF4413" w:rsidRPr="00CA6D72" w:rsidTr="00973CBE">
        <w:trPr>
          <w:trHeight w:val="489"/>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sz w:val="24"/>
                <w:szCs w:val="24"/>
              </w:rPr>
            </w:pPr>
            <w:r w:rsidRPr="00CA6D72">
              <w:rPr>
                <w:rFonts w:ascii="Times New Roman" w:hAnsi="Times New Roman"/>
                <w:b/>
                <w:sz w:val="24"/>
                <w:szCs w:val="24"/>
              </w:rPr>
              <w:t>Сроки реализации подпрограммы</w:t>
            </w:r>
          </w:p>
        </w:tc>
        <w:tc>
          <w:tcPr>
            <w:tcW w:w="6798" w:type="dxa"/>
            <w:tcBorders>
              <w:top w:val="nil"/>
              <w:left w:val="nil"/>
              <w:bottom w:val="single" w:sz="4" w:space="0" w:color="auto"/>
              <w:right w:val="single" w:sz="4" w:space="0" w:color="auto"/>
            </w:tcBorders>
            <w:shd w:val="clear" w:color="auto" w:fill="auto"/>
          </w:tcPr>
          <w:p w:rsidR="00AF4413" w:rsidRDefault="00AF4413" w:rsidP="00CA6D72">
            <w:pPr>
              <w:spacing w:after="0" w:line="240" w:lineRule="auto"/>
              <w:rPr>
                <w:rFonts w:ascii="Times New Roman" w:hAnsi="Times New Roman"/>
                <w:sz w:val="24"/>
                <w:szCs w:val="24"/>
              </w:rPr>
            </w:pPr>
            <w:r w:rsidRPr="00F56347">
              <w:rPr>
                <w:rFonts w:ascii="Times New Roman" w:hAnsi="Times New Roman"/>
                <w:sz w:val="24"/>
                <w:szCs w:val="24"/>
              </w:rPr>
              <w:t>2019-202</w:t>
            </w:r>
            <w:r w:rsidR="00BD0218">
              <w:rPr>
                <w:rFonts w:ascii="Times New Roman" w:hAnsi="Times New Roman"/>
                <w:sz w:val="24"/>
                <w:szCs w:val="24"/>
              </w:rPr>
              <w:t>6</w:t>
            </w:r>
            <w:r w:rsidRPr="00F56347">
              <w:rPr>
                <w:rFonts w:ascii="Times New Roman" w:hAnsi="Times New Roman"/>
                <w:sz w:val="24"/>
                <w:szCs w:val="24"/>
              </w:rPr>
              <w:t xml:space="preserve"> годы</w:t>
            </w:r>
          </w:p>
          <w:p w:rsidR="002156B5" w:rsidRPr="00F75821" w:rsidRDefault="002156B5" w:rsidP="00905B3A">
            <w:pPr>
              <w:spacing w:after="0" w:line="240" w:lineRule="auto"/>
              <w:ind w:right="142"/>
              <w:rPr>
                <w:rFonts w:ascii="Times New Roman" w:hAnsi="Times New Roman"/>
                <w:sz w:val="24"/>
                <w:szCs w:val="24"/>
                <w:highlight w:val="cyan"/>
              </w:rPr>
            </w:pPr>
            <w:r>
              <w:rPr>
                <w:rFonts w:ascii="Times New Roman" w:hAnsi="Times New Roman"/>
                <w:sz w:val="24"/>
                <w:szCs w:val="24"/>
              </w:rPr>
              <w:t>Этапы реализации программы не выделяются</w:t>
            </w:r>
          </w:p>
        </w:tc>
      </w:tr>
      <w:tr w:rsidR="00AF4413" w:rsidRPr="00CA6D72" w:rsidTr="00973CBE">
        <w:trPr>
          <w:trHeight w:val="986"/>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sz w:val="24"/>
                <w:szCs w:val="24"/>
              </w:rPr>
            </w:pPr>
            <w:r w:rsidRPr="00CA6D72">
              <w:rPr>
                <w:rFonts w:ascii="Times New Roman" w:hAnsi="Times New Roman"/>
                <w:b/>
                <w:sz w:val="24"/>
                <w:szCs w:val="24"/>
              </w:rPr>
              <w:t xml:space="preserve">Объемы и источники финансирования подпрограммы </w:t>
            </w:r>
          </w:p>
        </w:tc>
        <w:tc>
          <w:tcPr>
            <w:tcW w:w="6798" w:type="dxa"/>
            <w:tcBorders>
              <w:top w:val="nil"/>
              <w:left w:val="nil"/>
              <w:bottom w:val="single" w:sz="4" w:space="0" w:color="auto"/>
              <w:right w:val="single" w:sz="4" w:space="0" w:color="auto"/>
            </w:tcBorders>
            <w:shd w:val="clear" w:color="auto" w:fill="auto"/>
          </w:tcPr>
          <w:p w:rsidR="00F75821" w:rsidRPr="005059FA" w:rsidRDefault="00F75821" w:rsidP="003731DE">
            <w:pPr>
              <w:pStyle w:val="ConsPlusCell"/>
              <w:ind w:right="142" w:firstLine="161"/>
              <w:rPr>
                <w:rFonts w:ascii="Times New Roman" w:hAnsi="Times New Roman" w:cs="Times New Roman"/>
                <w:sz w:val="22"/>
                <w:szCs w:val="22"/>
              </w:rPr>
            </w:pPr>
            <w:r w:rsidRPr="005059FA">
              <w:rPr>
                <w:rFonts w:ascii="Times New Roman" w:hAnsi="Times New Roman" w:cs="Times New Roman"/>
                <w:sz w:val="22"/>
                <w:szCs w:val="22"/>
              </w:rPr>
              <w:t xml:space="preserve">Объем финансирования подпрограммы составляет  </w:t>
            </w:r>
            <w:r w:rsidR="005059FA" w:rsidRPr="005059FA">
              <w:rPr>
                <w:rFonts w:ascii="Times New Roman" w:hAnsi="Times New Roman" w:cs="Times New Roman"/>
                <w:sz w:val="22"/>
                <w:szCs w:val="22"/>
                <w:u w:val="single"/>
              </w:rPr>
              <w:t>248009,0</w:t>
            </w:r>
            <w:r w:rsidR="00966540" w:rsidRPr="005059FA">
              <w:rPr>
                <w:rFonts w:ascii="Times New Roman" w:hAnsi="Times New Roman" w:cs="Times New Roman"/>
                <w:sz w:val="22"/>
                <w:szCs w:val="22"/>
                <w:u w:val="single"/>
              </w:rPr>
              <w:t xml:space="preserve"> </w:t>
            </w:r>
            <w:r w:rsidR="007D2F7A" w:rsidRPr="005059FA">
              <w:rPr>
                <w:rFonts w:ascii="Times New Roman" w:hAnsi="Times New Roman" w:cs="Times New Roman"/>
                <w:sz w:val="22"/>
                <w:szCs w:val="22"/>
                <w:u w:val="single"/>
              </w:rPr>
              <w:t xml:space="preserve"> </w:t>
            </w:r>
            <w:r w:rsidR="00D714A6" w:rsidRPr="005059FA">
              <w:rPr>
                <w:rFonts w:ascii="Times New Roman" w:hAnsi="Times New Roman" w:cs="Times New Roman"/>
                <w:sz w:val="22"/>
                <w:szCs w:val="22"/>
              </w:rPr>
              <w:t>тыс. рублей:</w:t>
            </w:r>
          </w:p>
          <w:p w:rsidR="00F75821" w:rsidRPr="005059FA" w:rsidRDefault="00F75821" w:rsidP="00D714A6">
            <w:pPr>
              <w:pStyle w:val="ConsPlusCell"/>
              <w:ind w:right="142"/>
              <w:rPr>
                <w:rFonts w:ascii="Times New Roman" w:hAnsi="Times New Roman" w:cs="Times New Roman"/>
                <w:sz w:val="22"/>
                <w:szCs w:val="22"/>
              </w:rPr>
            </w:pPr>
            <w:r w:rsidRPr="005059FA">
              <w:rPr>
                <w:rFonts w:ascii="Times New Roman" w:hAnsi="Times New Roman" w:cs="Times New Roman"/>
                <w:sz w:val="22"/>
                <w:szCs w:val="22"/>
              </w:rPr>
              <w:t>- федеральный бюджет  -</w:t>
            </w:r>
            <w:r w:rsidR="005059FA" w:rsidRPr="005059FA">
              <w:rPr>
                <w:rFonts w:ascii="Times New Roman" w:hAnsi="Times New Roman" w:cs="Times New Roman"/>
                <w:sz w:val="22"/>
                <w:szCs w:val="22"/>
              </w:rPr>
              <w:t xml:space="preserve"> 0 </w:t>
            </w:r>
            <w:r w:rsidRPr="005059FA">
              <w:rPr>
                <w:rFonts w:ascii="Times New Roman" w:hAnsi="Times New Roman" w:cs="Times New Roman"/>
                <w:sz w:val="22"/>
                <w:szCs w:val="22"/>
              </w:rPr>
              <w:t xml:space="preserve">тыс. рублей; </w:t>
            </w:r>
          </w:p>
          <w:p w:rsidR="00F75821" w:rsidRPr="005059FA" w:rsidRDefault="00F75821" w:rsidP="003731DE">
            <w:pPr>
              <w:pStyle w:val="ConsPlusCell"/>
              <w:ind w:right="142" w:firstLine="161"/>
              <w:rPr>
                <w:rFonts w:ascii="Times New Roman" w:hAnsi="Times New Roman" w:cs="Times New Roman"/>
                <w:sz w:val="22"/>
                <w:szCs w:val="22"/>
              </w:rPr>
            </w:pPr>
            <w:r w:rsidRPr="005059FA">
              <w:rPr>
                <w:rFonts w:ascii="Times New Roman" w:hAnsi="Times New Roman" w:cs="Times New Roman"/>
                <w:sz w:val="22"/>
                <w:szCs w:val="22"/>
              </w:rPr>
              <w:t xml:space="preserve">- областной бюджет </w:t>
            </w:r>
            <w:r w:rsidR="00D714A6" w:rsidRPr="005059FA">
              <w:rPr>
                <w:rFonts w:ascii="Times New Roman" w:hAnsi="Times New Roman" w:cs="Times New Roman"/>
                <w:sz w:val="22"/>
                <w:szCs w:val="22"/>
              </w:rPr>
              <w:t xml:space="preserve">– </w:t>
            </w:r>
            <w:r w:rsidR="005059FA" w:rsidRPr="005059FA">
              <w:rPr>
                <w:rFonts w:ascii="Times New Roman" w:hAnsi="Times New Roman" w:cs="Times New Roman"/>
                <w:sz w:val="22"/>
                <w:szCs w:val="22"/>
              </w:rPr>
              <w:t>210087,0</w:t>
            </w:r>
            <w:r w:rsidRPr="005059FA">
              <w:rPr>
                <w:rFonts w:ascii="Times New Roman" w:hAnsi="Times New Roman" w:cs="Times New Roman"/>
                <w:sz w:val="22"/>
                <w:szCs w:val="22"/>
              </w:rPr>
              <w:t xml:space="preserve"> тыс. рублей;</w:t>
            </w:r>
          </w:p>
          <w:p w:rsidR="00F75821" w:rsidRPr="005059FA" w:rsidRDefault="00F75821" w:rsidP="003731DE">
            <w:pPr>
              <w:pStyle w:val="ConsPlusCell"/>
              <w:ind w:right="142" w:firstLine="161"/>
              <w:rPr>
                <w:rFonts w:ascii="Times New Roman" w:hAnsi="Times New Roman" w:cs="Times New Roman"/>
                <w:sz w:val="22"/>
                <w:szCs w:val="22"/>
              </w:rPr>
            </w:pPr>
            <w:r w:rsidRPr="005059FA">
              <w:rPr>
                <w:rFonts w:ascii="Times New Roman" w:hAnsi="Times New Roman" w:cs="Times New Roman"/>
                <w:sz w:val="22"/>
                <w:szCs w:val="22"/>
              </w:rPr>
              <w:t xml:space="preserve">- местный бюджет  – </w:t>
            </w:r>
            <w:r w:rsidR="005059FA" w:rsidRPr="005059FA">
              <w:rPr>
                <w:rFonts w:ascii="Times New Roman" w:hAnsi="Times New Roman" w:cs="Times New Roman"/>
                <w:sz w:val="22"/>
                <w:szCs w:val="22"/>
              </w:rPr>
              <w:t>37922,0</w:t>
            </w:r>
            <w:r w:rsidRPr="005059FA">
              <w:rPr>
                <w:rFonts w:ascii="Times New Roman" w:hAnsi="Times New Roman" w:cs="Times New Roman"/>
                <w:sz w:val="22"/>
                <w:szCs w:val="22"/>
              </w:rPr>
              <w:t xml:space="preserve"> тыс. рублей;</w:t>
            </w:r>
          </w:p>
          <w:p w:rsidR="00F75821" w:rsidRPr="005059FA" w:rsidRDefault="00F75821" w:rsidP="003731DE">
            <w:pPr>
              <w:pStyle w:val="ConsPlusCell"/>
              <w:ind w:right="142" w:firstLine="161"/>
              <w:rPr>
                <w:rFonts w:ascii="Times New Roman" w:hAnsi="Times New Roman" w:cs="Times New Roman"/>
                <w:sz w:val="22"/>
                <w:szCs w:val="22"/>
              </w:rPr>
            </w:pPr>
            <w:r w:rsidRPr="005059FA">
              <w:rPr>
                <w:rFonts w:ascii="Times New Roman" w:hAnsi="Times New Roman" w:cs="Times New Roman"/>
                <w:sz w:val="22"/>
                <w:szCs w:val="22"/>
              </w:rPr>
              <w:t xml:space="preserve">- прочие источники – </w:t>
            </w:r>
            <w:r w:rsidR="00D714A6" w:rsidRPr="005059FA">
              <w:rPr>
                <w:rFonts w:ascii="Times New Roman" w:hAnsi="Times New Roman" w:cs="Times New Roman"/>
                <w:sz w:val="22"/>
                <w:szCs w:val="22"/>
                <w:u w:val="single"/>
              </w:rPr>
              <w:t>0</w:t>
            </w:r>
            <w:r w:rsidR="00AC7910" w:rsidRPr="005059FA">
              <w:rPr>
                <w:rFonts w:ascii="Times New Roman" w:hAnsi="Times New Roman" w:cs="Times New Roman"/>
                <w:sz w:val="22"/>
                <w:szCs w:val="22"/>
                <w:u w:val="single"/>
              </w:rPr>
              <w:t xml:space="preserve"> </w:t>
            </w:r>
            <w:r w:rsidRPr="005059FA">
              <w:rPr>
                <w:rFonts w:ascii="Times New Roman" w:hAnsi="Times New Roman" w:cs="Times New Roman"/>
                <w:sz w:val="22"/>
                <w:szCs w:val="22"/>
              </w:rPr>
              <w:t>тыс. рублей</w:t>
            </w:r>
          </w:p>
          <w:p w:rsidR="00D714A6" w:rsidRPr="005059FA" w:rsidRDefault="00F75821" w:rsidP="003731DE">
            <w:pPr>
              <w:pStyle w:val="ConsPlusCell"/>
              <w:ind w:right="142" w:firstLine="161"/>
              <w:rPr>
                <w:rFonts w:ascii="Times New Roman" w:hAnsi="Times New Roman" w:cs="Times New Roman"/>
              </w:rPr>
            </w:pPr>
            <w:r w:rsidRPr="005059FA">
              <w:rPr>
                <w:rFonts w:ascii="Times New Roman" w:hAnsi="Times New Roman" w:cs="Times New Roman"/>
                <w:sz w:val="22"/>
                <w:szCs w:val="22"/>
              </w:rPr>
              <w:t xml:space="preserve">в том числе по годам реализации муниципальной программы </w:t>
            </w:r>
          </w:p>
          <w:tbl>
            <w:tblPr>
              <w:tblW w:w="6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4"/>
              <w:gridCol w:w="1136"/>
              <w:gridCol w:w="1383"/>
              <w:gridCol w:w="1126"/>
              <w:gridCol w:w="985"/>
              <w:gridCol w:w="1148"/>
            </w:tblGrid>
            <w:tr w:rsidR="00D714A6" w:rsidRPr="00A166F3" w:rsidTr="00D714A6">
              <w:trPr>
                <w:trHeight w:val="217"/>
              </w:trPr>
              <w:tc>
                <w:tcPr>
                  <w:tcW w:w="794" w:type="dxa"/>
                  <w:vMerge w:val="restart"/>
                  <w:tcBorders>
                    <w:top w:val="single" w:sz="4" w:space="0" w:color="auto"/>
                  </w:tcBorders>
                </w:tcPr>
                <w:p w:rsidR="00F75821" w:rsidRPr="00A166F3" w:rsidRDefault="00F75821" w:rsidP="007B0F9B">
                  <w:pPr>
                    <w:pStyle w:val="ConsPlusCell"/>
                    <w:ind w:left="-113" w:right="142"/>
                    <w:jc w:val="center"/>
                    <w:rPr>
                      <w:rFonts w:ascii="Times New Roman" w:hAnsi="Times New Roman" w:cs="Times New Roman"/>
                      <w:b/>
                      <w:bCs/>
                      <w:sz w:val="24"/>
                      <w:szCs w:val="24"/>
                    </w:rPr>
                  </w:pPr>
                </w:p>
              </w:tc>
              <w:tc>
                <w:tcPr>
                  <w:tcW w:w="1136" w:type="dxa"/>
                  <w:vMerge w:val="restart"/>
                  <w:tcBorders>
                    <w:top w:val="single" w:sz="4" w:space="0" w:color="auto"/>
                  </w:tcBorders>
                </w:tcPr>
                <w:p w:rsidR="00F75821" w:rsidRPr="00A166F3" w:rsidRDefault="00F75821" w:rsidP="007B0F9B">
                  <w:pPr>
                    <w:pStyle w:val="ConsPlusCell"/>
                    <w:ind w:left="-113" w:right="142"/>
                    <w:jc w:val="center"/>
                    <w:rPr>
                      <w:rFonts w:ascii="Times New Roman" w:hAnsi="Times New Roman" w:cs="Times New Roman"/>
                      <w:bCs/>
                    </w:rPr>
                  </w:pPr>
                  <w:r w:rsidRPr="00A166F3">
                    <w:rPr>
                      <w:rFonts w:ascii="Times New Roman" w:hAnsi="Times New Roman" w:cs="Times New Roman"/>
                      <w:bCs/>
                    </w:rPr>
                    <w:t>Всего</w:t>
                  </w:r>
                </w:p>
              </w:tc>
              <w:tc>
                <w:tcPr>
                  <w:tcW w:w="4642" w:type="dxa"/>
                  <w:gridSpan w:val="4"/>
                  <w:tcBorders>
                    <w:top w:val="single" w:sz="4" w:space="0" w:color="auto"/>
                  </w:tcBorders>
                </w:tcPr>
                <w:p w:rsidR="00F75821" w:rsidRPr="00A166F3" w:rsidRDefault="00F75821" w:rsidP="007B0F9B">
                  <w:pPr>
                    <w:pStyle w:val="ConsPlusCell"/>
                    <w:ind w:left="-113" w:right="142"/>
                    <w:jc w:val="center"/>
                    <w:rPr>
                      <w:rFonts w:ascii="Times New Roman" w:hAnsi="Times New Roman" w:cs="Times New Roman"/>
                      <w:bCs/>
                    </w:rPr>
                  </w:pPr>
                  <w:r w:rsidRPr="00A166F3">
                    <w:rPr>
                      <w:rFonts w:ascii="Times New Roman" w:hAnsi="Times New Roman" w:cs="Times New Roman"/>
                      <w:bCs/>
                    </w:rPr>
                    <w:t>в том числе</w:t>
                  </w:r>
                  <w:r w:rsidR="00D714A6" w:rsidRPr="00A166F3">
                    <w:rPr>
                      <w:rFonts w:ascii="Times New Roman" w:hAnsi="Times New Roman" w:cs="Times New Roman"/>
                      <w:bCs/>
                    </w:rPr>
                    <w:t xml:space="preserve"> (тыс.руб.)</w:t>
                  </w:r>
                </w:p>
              </w:tc>
            </w:tr>
            <w:tr w:rsidR="00D714A6" w:rsidRPr="00A166F3" w:rsidTr="00D714A6">
              <w:trPr>
                <w:trHeight w:val="326"/>
              </w:trPr>
              <w:tc>
                <w:tcPr>
                  <w:tcW w:w="794" w:type="dxa"/>
                  <w:vMerge/>
                </w:tcPr>
                <w:p w:rsidR="00F75821" w:rsidRPr="00A166F3" w:rsidRDefault="00F75821" w:rsidP="007B0F9B">
                  <w:pPr>
                    <w:pStyle w:val="ConsPlusCell"/>
                    <w:ind w:left="-113" w:right="142"/>
                    <w:jc w:val="center"/>
                    <w:rPr>
                      <w:rFonts w:ascii="Times New Roman" w:hAnsi="Times New Roman" w:cs="Times New Roman"/>
                      <w:b/>
                      <w:bCs/>
                      <w:sz w:val="24"/>
                      <w:szCs w:val="24"/>
                    </w:rPr>
                  </w:pPr>
                </w:p>
              </w:tc>
              <w:tc>
                <w:tcPr>
                  <w:tcW w:w="1136" w:type="dxa"/>
                  <w:vMerge/>
                </w:tcPr>
                <w:p w:rsidR="00F75821" w:rsidRPr="00A166F3" w:rsidRDefault="00F75821" w:rsidP="007B0F9B">
                  <w:pPr>
                    <w:pStyle w:val="ConsPlusCell"/>
                    <w:ind w:left="-113" w:right="142"/>
                    <w:jc w:val="center"/>
                    <w:rPr>
                      <w:rFonts w:ascii="Times New Roman" w:hAnsi="Times New Roman" w:cs="Times New Roman"/>
                      <w:b/>
                      <w:sz w:val="24"/>
                      <w:szCs w:val="24"/>
                    </w:rPr>
                  </w:pPr>
                </w:p>
              </w:tc>
              <w:tc>
                <w:tcPr>
                  <w:tcW w:w="1383" w:type="dxa"/>
                </w:tcPr>
                <w:p w:rsidR="00F75821" w:rsidRPr="00A166F3" w:rsidRDefault="00F75821" w:rsidP="007B0F9B">
                  <w:pPr>
                    <w:pStyle w:val="ConsPlusCell"/>
                    <w:ind w:left="-113" w:right="142"/>
                    <w:jc w:val="center"/>
                    <w:rPr>
                      <w:rFonts w:ascii="Times New Roman" w:hAnsi="Times New Roman" w:cs="Times New Roman"/>
                    </w:rPr>
                  </w:pPr>
                  <w:r w:rsidRPr="00A166F3">
                    <w:rPr>
                      <w:rFonts w:ascii="Times New Roman" w:hAnsi="Times New Roman" w:cs="Times New Roman"/>
                    </w:rPr>
                    <w:t>федеральный бюджет</w:t>
                  </w:r>
                </w:p>
              </w:tc>
              <w:tc>
                <w:tcPr>
                  <w:tcW w:w="1126" w:type="dxa"/>
                </w:tcPr>
                <w:p w:rsidR="00F75821" w:rsidRPr="00A166F3" w:rsidRDefault="00F75821" w:rsidP="007B0F9B">
                  <w:pPr>
                    <w:pStyle w:val="ConsPlusCell"/>
                    <w:ind w:left="-113" w:right="142"/>
                    <w:jc w:val="center"/>
                    <w:rPr>
                      <w:rFonts w:ascii="Times New Roman" w:hAnsi="Times New Roman" w:cs="Times New Roman"/>
                    </w:rPr>
                  </w:pPr>
                  <w:r w:rsidRPr="00A166F3">
                    <w:rPr>
                      <w:rFonts w:ascii="Times New Roman" w:hAnsi="Times New Roman" w:cs="Times New Roman"/>
                    </w:rPr>
                    <w:t>областной</w:t>
                  </w:r>
                </w:p>
                <w:p w:rsidR="00F75821" w:rsidRPr="00A166F3" w:rsidRDefault="00F75821" w:rsidP="007B0F9B">
                  <w:pPr>
                    <w:pStyle w:val="ConsPlusCell"/>
                    <w:ind w:left="-113" w:right="142"/>
                    <w:jc w:val="center"/>
                    <w:rPr>
                      <w:rFonts w:ascii="Times New Roman" w:hAnsi="Times New Roman" w:cs="Times New Roman"/>
                    </w:rPr>
                  </w:pPr>
                  <w:r w:rsidRPr="00A166F3">
                    <w:rPr>
                      <w:rFonts w:ascii="Times New Roman" w:hAnsi="Times New Roman" w:cs="Times New Roman"/>
                    </w:rPr>
                    <w:t>бюджет</w:t>
                  </w:r>
                </w:p>
              </w:tc>
              <w:tc>
                <w:tcPr>
                  <w:tcW w:w="985" w:type="dxa"/>
                </w:tcPr>
                <w:p w:rsidR="00F75821" w:rsidRPr="00A166F3" w:rsidRDefault="00F75821" w:rsidP="007B0F9B">
                  <w:pPr>
                    <w:pStyle w:val="ConsPlusCell"/>
                    <w:ind w:left="-113" w:right="142"/>
                    <w:jc w:val="center"/>
                    <w:rPr>
                      <w:rFonts w:ascii="Times New Roman" w:hAnsi="Times New Roman" w:cs="Times New Roman"/>
                    </w:rPr>
                  </w:pPr>
                  <w:r w:rsidRPr="00A166F3">
                    <w:rPr>
                      <w:rFonts w:ascii="Times New Roman" w:hAnsi="Times New Roman" w:cs="Times New Roman"/>
                    </w:rPr>
                    <w:t>местный бюджет</w:t>
                  </w:r>
                </w:p>
              </w:tc>
              <w:tc>
                <w:tcPr>
                  <w:tcW w:w="1148" w:type="dxa"/>
                </w:tcPr>
                <w:p w:rsidR="00F75821" w:rsidRPr="00A166F3" w:rsidRDefault="00F75821" w:rsidP="007B0F9B">
                  <w:pPr>
                    <w:pStyle w:val="ConsPlusCell"/>
                    <w:ind w:left="-113" w:right="142"/>
                    <w:jc w:val="center"/>
                    <w:rPr>
                      <w:rFonts w:ascii="Times New Roman" w:hAnsi="Times New Roman" w:cs="Times New Roman"/>
                    </w:rPr>
                  </w:pPr>
                  <w:r w:rsidRPr="00A166F3">
                    <w:rPr>
                      <w:rFonts w:ascii="Times New Roman" w:hAnsi="Times New Roman" w:cs="Times New Roman"/>
                    </w:rPr>
                    <w:t>другие источники</w:t>
                  </w:r>
                </w:p>
              </w:tc>
            </w:tr>
            <w:tr w:rsidR="00F83AFE" w:rsidRPr="00A166F3" w:rsidTr="00D714A6">
              <w:tc>
                <w:tcPr>
                  <w:tcW w:w="794" w:type="dxa"/>
                </w:tcPr>
                <w:p w:rsidR="00F83AFE" w:rsidRPr="00A166F3" w:rsidRDefault="00F83AFE"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2019</w:t>
                  </w:r>
                </w:p>
              </w:tc>
              <w:tc>
                <w:tcPr>
                  <w:tcW w:w="1136" w:type="dxa"/>
                </w:tcPr>
                <w:p w:rsidR="00F83AFE" w:rsidRPr="00A166F3" w:rsidRDefault="00F83AFE" w:rsidP="00D714A6">
                  <w:pPr>
                    <w:pStyle w:val="ConsPlusCell"/>
                    <w:ind w:left="-113"/>
                    <w:jc w:val="center"/>
                    <w:rPr>
                      <w:rFonts w:ascii="Times New Roman" w:hAnsi="Times New Roman" w:cs="Times New Roman"/>
                    </w:rPr>
                  </w:pPr>
                  <w:r w:rsidRPr="00A166F3">
                    <w:rPr>
                      <w:rFonts w:ascii="Times New Roman" w:hAnsi="Times New Roman" w:cs="Times New Roman"/>
                    </w:rPr>
                    <w:t>45530,0</w:t>
                  </w:r>
                </w:p>
              </w:tc>
              <w:tc>
                <w:tcPr>
                  <w:tcW w:w="1383" w:type="dxa"/>
                </w:tcPr>
                <w:p w:rsidR="00F83AFE" w:rsidRPr="00A166F3" w:rsidRDefault="00F83AFE" w:rsidP="00442B13">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F83AFE" w:rsidRPr="00A166F3" w:rsidRDefault="00F83AFE" w:rsidP="00D566A6">
                  <w:pPr>
                    <w:pStyle w:val="ConsPlusCell"/>
                    <w:ind w:left="-113"/>
                    <w:jc w:val="center"/>
                    <w:rPr>
                      <w:rFonts w:ascii="Times New Roman" w:hAnsi="Times New Roman" w:cs="Times New Roman"/>
                    </w:rPr>
                  </w:pPr>
                  <w:r w:rsidRPr="00A166F3">
                    <w:rPr>
                      <w:rFonts w:ascii="Times New Roman" w:hAnsi="Times New Roman" w:cs="Times New Roman"/>
                    </w:rPr>
                    <w:t>45520,0</w:t>
                  </w:r>
                </w:p>
              </w:tc>
              <w:tc>
                <w:tcPr>
                  <w:tcW w:w="985"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10,0</w:t>
                  </w:r>
                </w:p>
              </w:tc>
              <w:tc>
                <w:tcPr>
                  <w:tcW w:w="1148"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F83AFE" w:rsidRPr="00A166F3" w:rsidTr="00D714A6">
              <w:tc>
                <w:tcPr>
                  <w:tcW w:w="794" w:type="dxa"/>
                </w:tcPr>
                <w:p w:rsidR="00F83AFE" w:rsidRPr="00A166F3" w:rsidRDefault="00F83AFE"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2020</w:t>
                  </w:r>
                </w:p>
              </w:tc>
              <w:tc>
                <w:tcPr>
                  <w:tcW w:w="1136" w:type="dxa"/>
                </w:tcPr>
                <w:p w:rsidR="00F83AFE" w:rsidRPr="00A166F3" w:rsidRDefault="00F83AFE" w:rsidP="007B0F9B">
                  <w:pPr>
                    <w:pStyle w:val="ConsPlusCell"/>
                    <w:ind w:left="-113" w:right="142"/>
                    <w:jc w:val="center"/>
                    <w:rPr>
                      <w:rFonts w:ascii="Times New Roman" w:hAnsi="Times New Roman" w:cs="Times New Roman"/>
                    </w:rPr>
                  </w:pPr>
                  <w:r w:rsidRPr="00A166F3">
                    <w:rPr>
                      <w:rFonts w:ascii="Times New Roman" w:hAnsi="Times New Roman" w:cs="Times New Roman"/>
                    </w:rPr>
                    <w:t>15760,0</w:t>
                  </w:r>
                </w:p>
              </w:tc>
              <w:tc>
                <w:tcPr>
                  <w:tcW w:w="1383" w:type="dxa"/>
                </w:tcPr>
                <w:p w:rsidR="00F83AFE" w:rsidRPr="00A166F3" w:rsidRDefault="00F83AFE" w:rsidP="00442B13">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14461,0</w:t>
                  </w:r>
                </w:p>
              </w:tc>
              <w:tc>
                <w:tcPr>
                  <w:tcW w:w="985"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1199,0</w:t>
                  </w:r>
                </w:p>
              </w:tc>
              <w:tc>
                <w:tcPr>
                  <w:tcW w:w="1148"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F83AFE" w:rsidRPr="00A166F3" w:rsidTr="00D714A6">
              <w:tc>
                <w:tcPr>
                  <w:tcW w:w="794" w:type="dxa"/>
                </w:tcPr>
                <w:p w:rsidR="00F83AFE" w:rsidRPr="00A166F3" w:rsidRDefault="00F83AFE"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2021</w:t>
                  </w:r>
                </w:p>
              </w:tc>
              <w:tc>
                <w:tcPr>
                  <w:tcW w:w="1136" w:type="dxa"/>
                </w:tcPr>
                <w:p w:rsidR="00F83AFE" w:rsidRPr="00A166F3" w:rsidRDefault="00F83AFE" w:rsidP="007B0F9B">
                  <w:pPr>
                    <w:pStyle w:val="ConsPlusCell"/>
                    <w:ind w:left="-113" w:right="142"/>
                    <w:jc w:val="center"/>
                    <w:rPr>
                      <w:rFonts w:ascii="Times New Roman" w:hAnsi="Times New Roman" w:cs="Times New Roman"/>
                    </w:rPr>
                  </w:pPr>
                  <w:r w:rsidRPr="00A166F3">
                    <w:rPr>
                      <w:rFonts w:ascii="Times New Roman" w:hAnsi="Times New Roman" w:cs="Times New Roman"/>
                    </w:rPr>
                    <w:t>22363,0</w:t>
                  </w:r>
                </w:p>
              </w:tc>
              <w:tc>
                <w:tcPr>
                  <w:tcW w:w="1383" w:type="dxa"/>
                </w:tcPr>
                <w:p w:rsidR="00F83AFE" w:rsidRPr="00A166F3" w:rsidRDefault="00F83AFE" w:rsidP="00442B13">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F83AFE" w:rsidRPr="00A166F3" w:rsidRDefault="00F83AFE" w:rsidP="00966540">
                  <w:pPr>
                    <w:pStyle w:val="ConsPlusCell"/>
                    <w:ind w:left="-113" w:right="142"/>
                    <w:jc w:val="center"/>
                    <w:rPr>
                      <w:rFonts w:ascii="Times New Roman" w:hAnsi="Times New Roman" w:cs="Times New Roman"/>
                    </w:rPr>
                  </w:pPr>
                  <w:r w:rsidRPr="00A166F3">
                    <w:rPr>
                      <w:rFonts w:ascii="Times New Roman" w:hAnsi="Times New Roman" w:cs="Times New Roman"/>
                    </w:rPr>
                    <w:t>14669,0</w:t>
                  </w:r>
                </w:p>
              </w:tc>
              <w:tc>
                <w:tcPr>
                  <w:tcW w:w="985"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7694,0</w:t>
                  </w:r>
                </w:p>
              </w:tc>
              <w:tc>
                <w:tcPr>
                  <w:tcW w:w="1148"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F83AFE" w:rsidRPr="00A166F3" w:rsidTr="00D714A6">
              <w:trPr>
                <w:trHeight w:val="159"/>
              </w:trPr>
              <w:tc>
                <w:tcPr>
                  <w:tcW w:w="794" w:type="dxa"/>
                </w:tcPr>
                <w:p w:rsidR="00F83AFE" w:rsidRPr="00A166F3" w:rsidRDefault="00F83AFE"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2022</w:t>
                  </w:r>
                </w:p>
              </w:tc>
              <w:tc>
                <w:tcPr>
                  <w:tcW w:w="1136" w:type="dxa"/>
                </w:tcPr>
                <w:p w:rsidR="00F83AFE" w:rsidRPr="00A166F3" w:rsidRDefault="00F83AFE" w:rsidP="007B0F9B">
                  <w:pPr>
                    <w:pStyle w:val="ConsPlusCell"/>
                    <w:ind w:left="-113" w:right="142"/>
                    <w:jc w:val="center"/>
                    <w:rPr>
                      <w:rFonts w:ascii="Times New Roman" w:hAnsi="Times New Roman" w:cs="Times New Roman"/>
                    </w:rPr>
                  </w:pPr>
                  <w:r w:rsidRPr="00A166F3">
                    <w:rPr>
                      <w:rFonts w:ascii="Times New Roman" w:hAnsi="Times New Roman" w:cs="Times New Roman"/>
                    </w:rPr>
                    <w:t>60700,6</w:t>
                  </w:r>
                </w:p>
              </w:tc>
              <w:tc>
                <w:tcPr>
                  <w:tcW w:w="1383" w:type="dxa"/>
                </w:tcPr>
                <w:p w:rsidR="00F83AFE" w:rsidRPr="00A166F3" w:rsidRDefault="00F83AFE" w:rsidP="00442B13">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49635,0</w:t>
                  </w:r>
                </w:p>
              </w:tc>
              <w:tc>
                <w:tcPr>
                  <w:tcW w:w="985"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11066,0</w:t>
                  </w:r>
                </w:p>
              </w:tc>
              <w:tc>
                <w:tcPr>
                  <w:tcW w:w="1148"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F83AFE" w:rsidRPr="00A166F3" w:rsidTr="00D714A6">
              <w:tc>
                <w:tcPr>
                  <w:tcW w:w="794" w:type="dxa"/>
                </w:tcPr>
                <w:p w:rsidR="00F83AFE" w:rsidRPr="00A166F3" w:rsidRDefault="00F83AFE"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2023</w:t>
                  </w:r>
                </w:p>
              </w:tc>
              <w:tc>
                <w:tcPr>
                  <w:tcW w:w="1136" w:type="dxa"/>
                </w:tcPr>
                <w:p w:rsidR="00F83AFE" w:rsidRPr="00A166F3" w:rsidRDefault="00F83AFE" w:rsidP="007B0F9B">
                  <w:pPr>
                    <w:pStyle w:val="ConsPlusCell"/>
                    <w:ind w:left="-113" w:right="142"/>
                    <w:jc w:val="center"/>
                    <w:rPr>
                      <w:rFonts w:ascii="Times New Roman" w:hAnsi="Times New Roman" w:cs="Times New Roman"/>
                    </w:rPr>
                  </w:pPr>
                  <w:r w:rsidRPr="00A166F3">
                    <w:rPr>
                      <w:rFonts w:ascii="Times New Roman" w:hAnsi="Times New Roman" w:cs="Times New Roman"/>
                    </w:rPr>
                    <w:t>61119,8</w:t>
                  </w:r>
                </w:p>
              </w:tc>
              <w:tc>
                <w:tcPr>
                  <w:tcW w:w="1383" w:type="dxa"/>
                </w:tcPr>
                <w:p w:rsidR="00F83AFE" w:rsidRPr="00A166F3" w:rsidRDefault="00F83AFE" w:rsidP="00442B13">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53229,3</w:t>
                  </w:r>
                </w:p>
              </w:tc>
              <w:tc>
                <w:tcPr>
                  <w:tcW w:w="985"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7890,0</w:t>
                  </w:r>
                </w:p>
              </w:tc>
              <w:tc>
                <w:tcPr>
                  <w:tcW w:w="1148"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F83AFE" w:rsidRPr="00A166F3" w:rsidTr="00D714A6">
              <w:tc>
                <w:tcPr>
                  <w:tcW w:w="794" w:type="dxa"/>
                </w:tcPr>
                <w:p w:rsidR="00F83AFE" w:rsidRPr="00A166F3" w:rsidRDefault="00F83AFE"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2024</w:t>
                  </w:r>
                </w:p>
              </w:tc>
              <w:tc>
                <w:tcPr>
                  <w:tcW w:w="1136" w:type="dxa"/>
                </w:tcPr>
                <w:p w:rsidR="00F83AFE" w:rsidRPr="00A166F3" w:rsidRDefault="00F83AFE" w:rsidP="007B0F9B">
                  <w:pPr>
                    <w:pStyle w:val="ConsPlusCell"/>
                    <w:ind w:left="-113" w:right="142"/>
                    <w:jc w:val="center"/>
                    <w:rPr>
                      <w:rFonts w:ascii="Times New Roman" w:hAnsi="Times New Roman" w:cs="Times New Roman"/>
                    </w:rPr>
                  </w:pPr>
                  <w:r w:rsidRPr="00A166F3">
                    <w:rPr>
                      <w:rFonts w:ascii="Times New Roman" w:hAnsi="Times New Roman" w:cs="Times New Roman"/>
                    </w:rPr>
                    <w:t>21245,9</w:t>
                  </w:r>
                </w:p>
              </w:tc>
              <w:tc>
                <w:tcPr>
                  <w:tcW w:w="1383" w:type="dxa"/>
                </w:tcPr>
                <w:p w:rsidR="00F83AFE" w:rsidRPr="00A166F3" w:rsidRDefault="00F83AFE" w:rsidP="00442B13">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F83AFE" w:rsidRPr="00A166F3" w:rsidRDefault="00F83AFE" w:rsidP="00966540">
                  <w:pPr>
                    <w:pStyle w:val="ConsPlusCell"/>
                    <w:ind w:left="-113" w:right="142"/>
                    <w:jc w:val="center"/>
                    <w:rPr>
                      <w:rFonts w:ascii="Times New Roman" w:hAnsi="Times New Roman" w:cs="Times New Roman"/>
                    </w:rPr>
                  </w:pPr>
                  <w:r w:rsidRPr="00A166F3">
                    <w:rPr>
                      <w:rFonts w:ascii="Times New Roman" w:hAnsi="Times New Roman" w:cs="Times New Roman"/>
                    </w:rPr>
                    <w:t>14603,1</w:t>
                  </w:r>
                </w:p>
              </w:tc>
              <w:tc>
                <w:tcPr>
                  <w:tcW w:w="985"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6642,8</w:t>
                  </w:r>
                </w:p>
              </w:tc>
              <w:tc>
                <w:tcPr>
                  <w:tcW w:w="1148"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F83AFE" w:rsidRPr="00A166F3" w:rsidTr="00D714A6">
              <w:tc>
                <w:tcPr>
                  <w:tcW w:w="794" w:type="dxa"/>
                </w:tcPr>
                <w:p w:rsidR="00F83AFE" w:rsidRPr="00A166F3" w:rsidRDefault="00F83AFE"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2025</w:t>
                  </w:r>
                </w:p>
              </w:tc>
              <w:tc>
                <w:tcPr>
                  <w:tcW w:w="1136" w:type="dxa"/>
                </w:tcPr>
                <w:p w:rsidR="00F83AFE" w:rsidRPr="00A166F3" w:rsidRDefault="00F83AFE" w:rsidP="007B0F9B">
                  <w:pPr>
                    <w:pStyle w:val="ConsPlusCell"/>
                    <w:ind w:left="-113" w:right="142"/>
                    <w:jc w:val="center"/>
                    <w:rPr>
                      <w:rFonts w:ascii="Times New Roman" w:hAnsi="Times New Roman" w:cs="Times New Roman"/>
                    </w:rPr>
                  </w:pPr>
                  <w:r w:rsidRPr="00A166F3">
                    <w:rPr>
                      <w:rFonts w:ascii="Times New Roman" w:hAnsi="Times New Roman" w:cs="Times New Roman"/>
                    </w:rPr>
                    <w:t>10643,5</w:t>
                  </w:r>
                </w:p>
              </w:tc>
              <w:tc>
                <w:tcPr>
                  <w:tcW w:w="1383" w:type="dxa"/>
                </w:tcPr>
                <w:p w:rsidR="00F83AFE" w:rsidRPr="00A166F3" w:rsidRDefault="00F83AFE" w:rsidP="00442B13">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8929,3</w:t>
                  </w:r>
                </w:p>
              </w:tc>
              <w:tc>
                <w:tcPr>
                  <w:tcW w:w="985"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1714,2</w:t>
                  </w:r>
                </w:p>
              </w:tc>
              <w:tc>
                <w:tcPr>
                  <w:tcW w:w="1148"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F83AFE" w:rsidRPr="00A166F3" w:rsidTr="00D714A6">
              <w:tc>
                <w:tcPr>
                  <w:tcW w:w="794" w:type="dxa"/>
                </w:tcPr>
                <w:p w:rsidR="00F83AFE" w:rsidRPr="00A166F3" w:rsidRDefault="00F83AFE"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2026</w:t>
                  </w:r>
                </w:p>
              </w:tc>
              <w:tc>
                <w:tcPr>
                  <w:tcW w:w="1136" w:type="dxa"/>
                </w:tcPr>
                <w:p w:rsidR="00F83AFE" w:rsidRPr="00A166F3" w:rsidRDefault="00F83AFE" w:rsidP="007B0F9B">
                  <w:pPr>
                    <w:pStyle w:val="ConsPlusCell"/>
                    <w:ind w:left="-113" w:right="142"/>
                    <w:jc w:val="center"/>
                    <w:rPr>
                      <w:rFonts w:ascii="Times New Roman" w:hAnsi="Times New Roman" w:cs="Times New Roman"/>
                    </w:rPr>
                  </w:pPr>
                  <w:r w:rsidRPr="00A166F3">
                    <w:rPr>
                      <w:rFonts w:ascii="Times New Roman" w:hAnsi="Times New Roman" w:cs="Times New Roman"/>
                    </w:rPr>
                    <w:t>10645,2</w:t>
                  </w:r>
                </w:p>
              </w:tc>
              <w:tc>
                <w:tcPr>
                  <w:tcW w:w="1383" w:type="dxa"/>
                </w:tcPr>
                <w:p w:rsidR="00F83AFE" w:rsidRPr="00A166F3" w:rsidRDefault="00F83AFE" w:rsidP="00442B13">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8940,0</w:t>
                  </w:r>
                </w:p>
              </w:tc>
              <w:tc>
                <w:tcPr>
                  <w:tcW w:w="985"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1705,2</w:t>
                  </w:r>
                </w:p>
              </w:tc>
              <w:tc>
                <w:tcPr>
                  <w:tcW w:w="1148"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F83AFE" w:rsidRPr="00A166F3" w:rsidTr="00A166F3">
              <w:trPr>
                <w:trHeight w:val="258"/>
              </w:trPr>
              <w:tc>
                <w:tcPr>
                  <w:tcW w:w="794" w:type="dxa"/>
                </w:tcPr>
                <w:p w:rsidR="00F83AFE" w:rsidRPr="00A166F3" w:rsidRDefault="00F83AFE" w:rsidP="007B0F9B">
                  <w:pPr>
                    <w:pStyle w:val="ConsPlusCell"/>
                    <w:ind w:left="-113" w:right="142"/>
                    <w:jc w:val="center"/>
                    <w:rPr>
                      <w:rFonts w:ascii="Times New Roman" w:hAnsi="Times New Roman" w:cs="Times New Roman"/>
                      <w:bCs/>
                    </w:rPr>
                  </w:pPr>
                  <w:r w:rsidRPr="00A166F3">
                    <w:rPr>
                      <w:rFonts w:ascii="Times New Roman" w:hAnsi="Times New Roman" w:cs="Times New Roman"/>
                      <w:bCs/>
                    </w:rPr>
                    <w:t>Всего:</w:t>
                  </w:r>
                </w:p>
              </w:tc>
              <w:tc>
                <w:tcPr>
                  <w:tcW w:w="1136" w:type="dxa"/>
                </w:tcPr>
                <w:p w:rsidR="00F83AFE" w:rsidRPr="00A166F3" w:rsidRDefault="00F83AFE" w:rsidP="007D2F7A">
                  <w:pPr>
                    <w:pStyle w:val="ConsPlusCell"/>
                    <w:ind w:left="-113" w:right="142"/>
                    <w:jc w:val="right"/>
                    <w:rPr>
                      <w:rFonts w:ascii="Times New Roman" w:hAnsi="Times New Roman" w:cs="Times New Roman"/>
                      <w:b/>
                    </w:rPr>
                  </w:pPr>
                  <w:r w:rsidRPr="00A166F3">
                    <w:rPr>
                      <w:rFonts w:ascii="Times New Roman" w:hAnsi="Times New Roman" w:cs="Times New Roman"/>
                      <w:b/>
                    </w:rPr>
                    <w:t>248009,0</w:t>
                  </w:r>
                </w:p>
              </w:tc>
              <w:tc>
                <w:tcPr>
                  <w:tcW w:w="1383" w:type="dxa"/>
                </w:tcPr>
                <w:p w:rsidR="00F83AFE" w:rsidRPr="00A166F3" w:rsidRDefault="00F83AFE" w:rsidP="00442B13">
                  <w:pPr>
                    <w:pStyle w:val="ConsPlusCell"/>
                    <w:ind w:left="-113" w:right="142"/>
                    <w:jc w:val="center"/>
                    <w:rPr>
                      <w:rFonts w:ascii="Times New Roman" w:hAnsi="Times New Roman" w:cs="Times New Roman"/>
                      <w:b/>
                    </w:rPr>
                  </w:pPr>
                  <w:r w:rsidRPr="00A166F3">
                    <w:rPr>
                      <w:rFonts w:ascii="Times New Roman" w:hAnsi="Times New Roman" w:cs="Times New Roman"/>
                      <w:b/>
                    </w:rPr>
                    <w:t>0</w:t>
                  </w:r>
                </w:p>
              </w:tc>
              <w:tc>
                <w:tcPr>
                  <w:tcW w:w="1126" w:type="dxa"/>
                </w:tcPr>
                <w:p w:rsidR="00F83AFE" w:rsidRPr="00A166F3" w:rsidRDefault="00F83AFE" w:rsidP="00D438D4">
                  <w:pPr>
                    <w:pStyle w:val="ConsPlusCell"/>
                    <w:ind w:left="-113" w:right="142"/>
                    <w:jc w:val="center"/>
                    <w:rPr>
                      <w:rFonts w:ascii="Times New Roman" w:hAnsi="Times New Roman" w:cs="Times New Roman"/>
                      <w:b/>
                    </w:rPr>
                  </w:pPr>
                  <w:r w:rsidRPr="00A166F3">
                    <w:rPr>
                      <w:rFonts w:ascii="Times New Roman" w:hAnsi="Times New Roman" w:cs="Times New Roman"/>
                      <w:b/>
                    </w:rPr>
                    <w:t>210087,0</w:t>
                  </w:r>
                </w:p>
              </w:tc>
              <w:tc>
                <w:tcPr>
                  <w:tcW w:w="985" w:type="dxa"/>
                </w:tcPr>
                <w:p w:rsidR="00F83AFE" w:rsidRPr="00A166F3" w:rsidRDefault="00F83AFE" w:rsidP="00D566A6">
                  <w:pPr>
                    <w:pStyle w:val="ConsPlusCell"/>
                    <w:ind w:left="-113" w:right="142"/>
                    <w:jc w:val="center"/>
                    <w:rPr>
                      <w:rFonts w:ascii="Times New Roman" w:hAnsi="Times New Roman" w:cs="Times New Roman"/>
                      <w:b/>
                    </w:rPr>
                  </w:pPr>
                  <w:r w:rsidRPr="00A166F3">
                    <w:rPr>
                      <w:rFonts w:ascii="Times New Roman" w:hAnsi="Times New Roman" w:cs="Times New Roman"/>
                      <w:b/>
                    </w:rPr>
                    <w:t>37922,0</w:t>
                  </w:r>
                </w:p>
              </w:tc>
              <w:tc>
                <w:tcPr>
                  <w:tcW w:w="1148" w:type="dxa"/>
                </w:tcPr>
                <w:p w:rsidR="00F83AFE" w:rsidRPr="00A166F3" w:rsidRDefault="00F83AFE" w:rsidP="00D566A6">
                  <w:pPr>
                    <w:pStyle w:val="ConsPlusCell"/>
                    <w:ind w:left="-113" w:right="142"/>
                    <w:jc w:val="center"/>
                    <w:rPr>
                      <w:rFonts w:ascii="Times New Roman" w:hAnsi="Times New Roman" w:cs="Times New Roman"/>
                      <w:b/>
                    </w:rPr>
                  </w:pPr>
                  <w:r w:rsidRPr="00A166F3">
                    <w:rPr>
                      <w:rFonts w:ascii="Times New Roman" w:hAnsi="Times New Roman" w:cs="Times New Roman"/>
                      <w:b/>
                    </w:rPr>
                    <w:t>0</w:t>
                  </w:r>
                </w:p>
              </w:tc>
            </w:tr>
          </w:tbl>
          <w:p w:rsidR="00AF4413" w:rsidRPr="00BD0218" w:rsidRDefault="00AF4413" w:rsidP="00CA6D72">
            <w:pPr>
              <w:spacing w:after="0" w:line="240" w:lineRule="auto"/>
              <w:rPr>
                <w:rFonts w:ascii="Times New Roman" w:hAnsi="Times New Roman"/>
                <w:sz w:val="24"/>
                <w:szCs w:val="24"/>
                <w:highlight w:val="yellow"/>
              </w:rPr>
            </w:pPr>
          </w:p>
        </w:tc>
      </w:tr>
      <w:tr w:rsidR="00AF4413" w:rsidRPr="00CA6D72" w:rsidTr="00973CBE">
        <w:trPr>
          <w:trHeight w:val="70"/>
          <w:jc w:val="center"/>
        </w:trPr>
        <w:tc>
          <w:tcPr>
            <w:tcW w:w="2856" w:type="dxa"/>
            <w:tcBorders>
              <w:top w:val="single" w:sz="4" w:space="0" w:color="auto"/>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color w:val="000000"/>
                <w:sz w:val="24"/>
                <w:szCs w:val="24"/>
              </w:rPr>
            </w:pPr>
            <w:r w:rsidRPr="00CA6D72">
              <w:rPr>
                <w:rFonts w:ascii="Times New Roman" w:hAnsi="Times New Roman"/>
                <w:b/>
                <w:color w:val="000000"/>
                <w:sz w:val="24"/>
                <w:szCs w:val="24"/>
              </w:rPr>
              <w:t xml:space="preserve">Ожидаемые непосредственные результаты реализации подпрограммы </w:t>
            </w:r>
          </w:p>
        </w:tc>
        <w:tc>
          <w:tcPr>
            <w:tcW w:w="6798" w:type="dxa"/>
            <w:tcBorders>
              <w:top w:val="single" w:sz="4" w:space="0" w:color="auto"/>
              <w:left w:val="nil"/>
              <w:bottom w:val="single" w:sz="4" w:space="0" w:color="auto"/>
              <w:right w:val="single" w:sz="4" w:space="0" w:color="auto"/>
            </w:tcBorders>
            <w:shd w:val="clear" w:color="auto" w:fill="auto"/>
          </w:tcPr>
          <w:p w:rsidR="003731DE" w:rsidRPr="00F46029" w:rsidRDefault="003731DE" w:rsidP="00F75821">
            <w:pPr>
              <w:widowControl w:val="0"/>
              <w:autoSpaceDE w:val="0"/>
              <w:autoSpaceDN w:val="0"/>
              <w:adjustRightInd w:val="0"/>
              <w:spacing w:after="0" w:line="240" w:lineRule="auto"/>
              <w:ind w:firstLine="239"/>
              <w:jc w:val="both"/>
              <w:rPr>
                <w:rFonts w:ascii="Times New Roman" w:hAnsi="Times New Roman"/>
                <w:sz w:val="24"/>
                <w:szCs w:val="24"/>
              </w:rPr>
            </w:pPr>
            <w:r w:rsidRPr="00F46029">
              <w:rPr>
                <w:rFonts w:ascii="Times New Roman" w:hAnsi="Times New Roman"/>
                <w:sz w:val="24"/>
                <w:szCs w:val="24"/>
              </w:rPr>
              <w:t>Ожидаемые результаты реализации подпрограммы:</w:t>
            </w:r>
          </w:p>
          <w:p w:rsidR="00F75821" w:rsidRPr="00F46029" w:rsidRDefault="003731DE" w:rsidP="00F75821">
            <w:pPr>
              <w:widowControl w:val="0"/>
              <w:autoSpaceDE w:val="0"/>
              <w:autoSpaceDN w:val="0"/>
              <w:adjustRightInd w:val="0"/>
              <w:spacing w:after="0" w:line="240" w:lineRule="auto"/>
              <w:ind w:firstLine="239"/>
              <w:jc w:val="both"/>
              <w:rPr>
                <w:rFonts w:ascii="Times New Roman" w:hAnsi="Times New Roman"/>
                <w:sz w:val="24"/>
                <w:szCs w:val="24"/>
              </w:rPr>
            </w:pPr>
            <w:r w:rsidRPr="00F46029">
              <w:rPr>
                <w:rFonts w:ascii="Times New Roman" w:hAnsi="Times New Roman"/>
                <w:sz w:val="24"/>
                <w:szCs w:val="24"/>
              </w:rPr>
              <w:t xml:space="preserve">- </w:t>
            </w:r>
            <w:r w:rsidR="00F75821" w:rsidRPr="00F46029">
              <w:rPr>
                <w:rFonts w:ascii="Times New Roman" w:hAnsi="Times New Roman"/>
                <w:sz w:val="24"/>
                <w:szCs w:val="24"/>
              </w:rPr>
              <w:t>уровень износа коммунальной инфраструктуры к 202</w:t>
            </w:r>
            <w:r w:rsidR="00F46029" w:rsidRPr="00F46029">
              <w:rPr>
                <w:rFonts w:ascii="Times New Roman" w:hAnsi="Times New Roman"/>
                <w:sz w:val="24"/>
                <w:szCs w:val="24"/>
              </w:rPr>
              <w:t>6</w:t>
            </w:r>
            <w:r w:rsidR="00F75821" w:rsidRPr="00F46029">
              <w:rPr>
                <w:rFonts w:ascii="Times New Roman" w:hAnsi="Times New Roman"/>
                <w:sz w:val="24"/>
                <w:szCs w:val="24"/>
              </w:rPr>
              <w:t xml:space="preserve"> году составит </w:t>
            </w:r>
            <w:r w:rsidR="007B1B4C">
              <w:rPr>
                <w:rFonts w:ascii="Times New Roman" w:hAnsi="Times New Roman"/>
                <w:sz w:val="24"/>
                <w:szCs w:val="24"/>
              </w:rPr>
              <w:t>48%</w:t>
            </w:r>
            <w:r w:rsidR="00F75821" w:rsidRPr="00F46029">
              <w:rPr>
                <w:rFonts w:ascii="Times New Roman" w:hAnsi="Times New Roman"/>
                <w:sz w:val="24"/>
                <w:szCs w:val="24"/>
              </w:rPr>
              <w:t>;</w:t>
            </w:r>
          </w:p>
          <w:p w:rsidR="00F75821" w:rsidRPr="00F46029" w:rsidRDefault="00F75821" w:rsidP="00F75821">
            <w:pPr>
              <w:spacing w:after="0" w:line="240" w:lineRule="auto"/>
              <w:jc w:val="both"/>
              <w:rPr>
                <w:rFonts w:ascii="Times New Roman" w:hAnsi="Times New Roman"/>
                <w:color w:val="000000"/>
                <w:sz w:val="24"/>
                <w:szCs w:val="24"/>
              </w:rPr>
            </w:pPr>
            <w:r w:rsidRPr="00F46029">
              <w:rPr>
                <w:rFonts w:ascii="Times New Roman" w:hAnsi="Times New Roman"/>
                <w:sz w:val="24"/>
                <w:szCs w:val="24"/>
              </w:rPr>
              <w:t xml:space="preserve">- </w:t>
            </w:r>
            <w:r w:rsidR="00A2538A" w:rsidRPr="00F46029">
              <w:rPr>
                <w:rFonts w:ascii="Times New Roman" w:hAnsi="Times New Roman"/>
                <w:sz w:val="24"/>
                <w:szCs w:val="24"/>
              </w:rPr>
              <w:t xml:space="preserve">доля протяженности </w:t>
            </w:r>
            <w:r w:rsidRPr="00F46029">
              <w:rPr>
                <w:rFonts w:ascii="Times New Roman" w:hAnsi="Times New Roman"/>
                <w:sz w:val="24"/>
                <w:szCs w:val="24"/>
                <w:lang w:eastAsia="ru-RU"/>
              </w:rPr>
              <w:t xml:space="preserve">освещенных частей улиц, проездов, набережных </w:t>
            </w:r>
            <w:r w:rsidR="00A2538A" w:rsidRPr="00F46029">
              <w:rPr>
                <w:rFonts w:ascii="Times New Roman" w:hAnsi="Times New Roman"/>
                <w:sz w:val="24"/>
                <w:szCs w:val="24"/>
                <w:lang w:eastAsia="ru-RU"/>
              </w:rPr>
              <w:t xml:space="preserve">к их общей протяженности </w:t>
            </w:r>
            <w:r w:rsidRPr="00F46029">
              <w:rPr>
                <w:rFonts w:ascii="Times New Roman" w:hAnsi="Times New Roman"/>
                <w:sz w:val="24"/>
                <w:szCs w:val="24"/>
                <w:lang w:eastAsia="ru-RU"/>
              </w:rPr>
              <w:t>составит в 202</w:t>
            </w:r>
            <w:r w:rsidR="00F46029" w:rsidRPr="00F46029">
              <w:rPr>
                <w:rFonts w:ascii="Times New Roman" w:hAnsi="Times New Roman"/>
                <w:sz w:val="24"/>
                <w:szCs w:val="24"/>
                <w:lang w:eastAsia="ru-RU"/>
              </w:rPr>
              <w:t>6</w:t>
            </w:r>
            <w:r w:rsidRPr="00F46029">
              <w:rPr>
                <w:rFonts w:ascii="Times New Roman" w:hAnsi="Times New Roman"/>
                <w:sz w:val="24"/>
                <w:szCs w:val="24"/>
                <w:lang w:eastAsia="ru-RU"/>
              </w:rPr>
              <w:t xml:space="preserve"> году </w:t>
            </w:r>
            <w:r w:rsidR="004C7C2A" w:rsidRPr="00F46029">
              <w:rPr>
                <w:rFonts w:ascii="Times New Roman" w:hAnsi="Times New Roman"/>
                <w:sz w:val="24"/>
                <w:szCs w:val="24"/>
                <w:lang w:eastAsia="ru-RU"/>
              </w:rPr>
              <w:t>100%</w:t>
            </w:r>
            <w:r w:rsidRPr="00F46029">
              <w:rPr>
                <w:rFonts w:ascii="Times New Roman" w:hAnsi="Times New Roman"/>
                <w:sz w:val="24"/>
                <w:szCs w:val="24"/>
                <w:lang w:eastAsia="ru-RU"/>
              </w:rPr>
              <w:t>.</w:t>
            </w:r>
          </w:p>
          <w:p w:rsidR="00AF4413" w:rsidRPr="007B1B4C" w:rsidRDefault="00F75821" w:rsidP="00F75821">
            <w:pPr>
              <w:spacing w:after="0" w:line="240" w:lineRule="auto"/>
              <w:jc w:val="both"/>
              <w:rPr>
                <w:rFonts w:ascii="Times New Roman" w:hAnsi="Times New Roman"/>
                <w:color w:val="000000"/>
                <w:sz w:val="24"/>
                <w:szCs w:val="24"/>
              </w:rPr>
            </w:pPr>
            <w:r w:rsidRPr="00F46029">
              <w:rPr>
                <w:rFonts w:ascii="Times New Roman" w:hAnsi="Times New Roman"/>
                <w:color w:val="000000"/>
                <w:sz w:val="24"/>
                <w:szCs w:val="24"/>
              </w:rPr>
              <w:t xml:space="preserve">- </w:t>
            </w:r>
            <w:r w:rsidR="00AF4413" w:rsidRPr="00F46029">
              <w:rPr>
                <w:rFonts w:ascii="Times New Roman" w:hAnsi="Times New Roman"/>
                <w:color w:val="000000"/>
                <w:sz w:val="24"/>
                <w:szCs w:val="24"/>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r w:rsidR="00F56347" w:rsidRPr="00F46029">
              <w:rPr>
                <w:rFonts w:ascii="Times New Roman" w:hAnsi="Times New Roman"/>
                <w:color w:val="000000"/>
                <w:sz w:val="24"/>
                <w:szCs w:val="24"/>
              </w:rPr>
              <w:t xml:space="preserve"> </w:t>
            </w:r>
            <w:r w:rsidR="00F56347" w:rsidRPr="007B1B4C">
              <w:rPr>
                <w:rFonts w:ascii="Times New Roman" w:hAnsi="Times New Roman"/>
                <w:color w:val="000000"/>
                <w:sz w:val="24"/>
                <w:szCs w:val="24"/>
              </w:rPr>
              <w:t>(</w:t>
            </w:r>
            <w:r w:rsidR="001F4481" w:rsidRPr="007B1B4C">
              <w:rPr>
                <w:rFonts w:ascii="Times New Roman" w:hAnsi="Times New Roman"/>
                <w:color w:val="000000"/>
                <w:sz w:val="24"/>
                <w:szCs w:val="24"/>
              </w:rPr>
              <w:t>8</w:t>
            </w:r>
            <w:r w:rsidR="00F56347" w:rsidRPr="007B1B4C">
              <w:rPr>
                <w:rFonts w:ascii="Times New Roman" w:hAnsi="Times New Roman"/>
                <w:color w:val="000000"/>
                <w:sz w:val="24"/>
                <w:szCs w:val="24"/>
              </w:rPr>
              <w:t xml:space="preserve"> единиц)</w:t>
            </w:r>
            <w:r w:rsidR="00405B82" w:rsidRPr="007B1B4C">
              <w:rPr>
                <w:rFonts w:ascii="Times New Roman" w:hAnsi="Times New Roman"/>
                <w:color w:val="000000"/>
                <w:sz w:val="24"/>
                <w:szCs w:val="24"/>
              </w:rPr>
              <w:t>.</w:t>
            </w:r>
          </w:p>
          <w:p w:rsidR="00AF4413" w:rsidRPr="00BD0218" w:rsidRDefault="00AF4413" w:rsidP="00405B82">
            <w:pPr>
              <w:autoSpaceDE w:val="0"/>
              <w:autoSpaceDN w:val="0"/>
              <w:adjustRightInd w:val="0"/>
              <w:spacing w:after="0" w:line="240" w:lineRule="auto"/>
              <w:jc w:val="both"/>
              <w:rPr>
                <w:rFonts w:ascii="Times New Roman" w:hAnsi="Times New Roman"/>
                <w:sz w:val="24"/>
                <w:szCs w:val="24"/>
                <w:highlight w:val="yellow"/>
              </w:rPr>
            </w:pPr>
          </w:p>
        </w:tc>
      </w:tr>
    </w:tbl>
    <w:p w:rsidR="00AF4413" w:rsidRPr="00CA6D72" w:rsidRDefault="00AF4413" w:rsidP="00CA6D72">
      <w:pPr>
        <w:autoSpaceDE w:val="0"/>
        <w:autoSpaceDN w:val="0"/>
        <w:adjustRightInd w:val="0"/>
        <w:spacing w:after="0" w:line="360" w:lineRule="auto"/>
        <w:ind w:firstLine="709"/>
        <w:rPr>
          <w:rFonts w:ascii="Times New Roman" w:hAnsi="Times New Roman"/>
          <w:color w:val="FF0000"/>
        </w:rPr>
      </w:pP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t>1. Характеристика сферы реализации подпрограммы, описание основных проблем в указанной сфере и прогноз ее развития</w:t>
      </w:r>
    </w:p>
    <w:p w:rsidR="00AF4413" w:rsidRPr="001B067D" w:rsidRDefault="00AF4413" w:rsidP="000B40FF">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Значение жилищно-коммунального хозяйства в экономике района невозможно переоценить. С вопросами, касающимися жилищно-коммунальной сферы, каждый гражданин сталкивается ежедневно. Степень развития и эффективность деятельности жилищно-коммунального хозяйства влияют на уровень и качество жизни населения, санитарно-гигиенические условия его жизни, на производительность труда и степень реальной свободы.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lastRenderedPageBreak/>
        <w:t>В настоящее время в жилищно-коммунальном хозяйстве существуют проблемы, которые обусловлены неэффективной системой управления и неудовлетворительным финансовым положением, высокими затратами, и, как следствие, высокой степенью износа основных фондов, неэффективной работой предприятий, большими потерями воды, энергии и других ресурсов. Отсюда следует, что управление эффективностью жилищно-коммунального хозяйства является важной и приоритетной задачей</w:t>
      </w:r>
      <w:r w:rsidR="00C52A48">
        <w:rPr>
          <w:rFonts w:ascii="Times New Roman" w:hAnsi="Times New Roman"/>
          <w:sz w:val="24"/>
          <w:szCs w:val="24"/>
        </w:rPr>
        <w:t>,</w:t>
      </w:r>
      <w:r w:rsidRPr="001B067D">
        <w:rPr>
          <w:rFonts w:ascii="Times New Roman" w:hAnsi="Times New Roman"/>
          <w:sz w:val="24"/>
          <w:szCs w:val="24"/>
        </w:rPr>
        <w:t xml:space="preserve"> стоящей перед органами местного самоуправления.</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Эффективность предоставления жилищно-коммунальных услуг определяется достижением в интересах общества максимальных результатов при минимальных размерах средств производства и рабочей силы. Но при этом нельзя связать эффективность ЖКУ только с ростом оказываемых услуг и снижением затрат. При определении эффективности важная роль принадлежит социальным последствиям. Общественно значимые результаты деятельности жилищно-коммунального хозяйства должны состоять в удовлетворении всех потребностей общества – материальных, духовных и экологических.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Управление эффективностью жилищно-коммунальных услуг, заключается в согласовании представленных сторон, достижении между ними оптимального соотношения.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Принцип рентабельности не должен быть основным принципом и целью деятельности предприятий жилищно-коммунальной сферы. Получение прибыли допустимо, но не в условиях низкого уровня жизни основной массы населения, слабой технической оснащенности и изношенности объектов ЖКХ, постоянных неплатежей потребителей услуг и низкого их качества, когда на первый план выступает эффективность социальная, а не экономическая. Жилищно-коммунальное хозяйство обеспечивает население жильем, водой, канализацией, теплом; создает условия работы на предприятиях, обеспечивая их водой, теплом, электроэнергией и т.д.; обеспечивает благоустройство  района.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Структура отрасли представлена двумя основными составляющими – жилищным и коммунальным хозяйством. Коммунальное хозяйство включает водопроводно-канализационное хозяйство, топливно-энергетическое хозяйство,  предприятия по благоустройству населенных мест, особенно актуален вопрос развития инфраструктуры ЖКХ в сельской местности.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Отличительной особенностью экономического обособления жилищно-коммунальной сферы является ее сосредоточение на формировании и указывании услуг населению именно жилищно-коммунального характера. </w:t>
      </w:r>
    </w:p>
    <w:p w:rsidR="00AF4413" w:rsidRPr="001B067D" w:rsidRDefault="00AF4413" w:rsidP="001B067D">
      <w:pPr>
        <w:spacing w:after="0" w:line="240" w:lineRule="auto"/>
        <w:ind w:firstLine="539"/>
        <w:jc w:val="both"/>
        <w:rPr>
          <w:rFonts w:ascii="Times New Roman" w:hAnsi="Times New Roman"/>
          <w:b/>
          <w:sz w:val="24"/>
          <w:szCs w:val="24"/>
        </w:rPr>
      </w:pPr>
      <w:r w:rsidRPr="001B067D">
        <w:rPr>
          <w:rFonts w:ascii="Times New Roman" w:hAnsi="Times New Roman"/>
          <w:sz w:val="24"/>
          <w:szCs w:val="24"/>
        </w:rPr>
        <w:t xml:space="preserve">Будучи высокоресурсоемкой, отрасль ЖКХ обеспечивается условиями равновесного состояния за счет других отраслей экономики. В противном случае возникает необходимость производственного, строительного, транспортного самообеспечения, что трудно представить в реальности. Чрезмерное обособление всегда будет тяготеть к полному самообеспечению, но круг ограничений, который при этом является реальностью, следует учитывать также. Отрицательное влияние других отраслей экономики на состояние и развитие ЖКХ не должно быть положительным поводом  для его экономико-производственного обособления. Дальнейшее наращивание финансового потока в отрасль ЖКХ необходимо. Финансовые вложения  в отрасль оправданы по многим причинам, в том числе: возрастающим количеством и качеством оказываемых услуг; состоянием и оснащенностью активами отрасли; используемым потенциалом организации и управления; квалификационным обеспечением трудовыми ресурсами и т.д. Вместе с тем, в указанном контексте продолжают обостряться вопросы реформирования отрасли, ее деятельной основы. Цели дальнейшего реформирования, приемлемые по критерию социально-экономической целесообразности. Во-первых, цели обеспечения высоких стандартов качества условий проживании населения, реализуемые сферой ЖКХ. Во-вторых, снижение издержек и соответственно, тарифов при поддержании указанных </w:t>
      </w:r>
      <w:r w:rsidRPr="001B067D">
        <w:rPr>
          <w:rFonts w:ascii="Times New Roman" w:hAnsi="Times New Roman"/>
          <w:sz w:val="24"/>
          <w:szCs w:val="24"/>
        </w:rPr>
        <w:lastRenderedPageBreak/>
        <w:t>стандартов качества предоставляемых услуг. В-третьих, выбор такого варианта полного перехода к экономически обоснованным ставкам и тарифам, которые будут соответствовать динамике доходов населения и его платежеспособности.</w:t>
      </w:r>
    </w:p>
    <w:p w:rsidR="00AF4413" w:rsidRPr="001B067D" w:rsidRDefault="00AF4413" w:rsidP="001B067D">
      <w:pPr>
        <w:spacing w:after="0" w:line="240" w:lineRule="auto"/>
        <w:jc w:val="both"/>
        <w:rPr>
          <w:rFonts w:ascii="Times New Roman" w:hAnsi="Times New Roman"/>
          <w:b/>
          <w:sz w:val="24"/>
          <w:szCs w:val="24"/>
        </w:rPr>
      </w:pPr>
    </w:p>
    <w:p w:rsidR="00185CEB" w:rsidRPr="00386A67" w:rsidRDefault="00185CEB" w:rsidP="00185CEB">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185CEB" w:rsidRPr="00CF4490" w:rsidRDefault="00185CEB" w:rsidP="00185CEB">
      <w:pPr>
        <w:pStyle w:val="ConsPlusNormal0"/>
        <w:tabs>
          <w:tab w:val="left" w:pos="9781"/>
        </w:tabs>
        <w:ind w:right="142" w:firstLine="567"/>
        <w:jc w:val="both"/>
        <w:outlineLvl w:val="3"/>
        <w:rPr>
          <w:rFonts w:ascii="Times New Roman" w:hAnsi="Times New Roman" w:cs="Times New Roman"/>
          <w:b/>
          <w:sz w:val="24"/>
          <w:szCs w:val="24"/>
        </w:rPr>
      </w:pPr>
      <w:r w:rsidRPr="00CF4490">
        <w:rPr>
          <w:rFonts w:ascii="Times New Roman" w:hAnsi="Times New Roman" w:cs="Times New Roman"/>
          <w:b/>
          <w:sz w:val="24"/>
          <w:szCs w:val="24"/>
        </w:rPr>
        <w:t>2.1.Приоритеты муниципальной  политики в сфере реализации подпрограммы</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Основными приоритетами Воронежской области в сфере жилищно-коммунального хозяйства являются:</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повышение уровня безопасности и комфортности проживания граждан;</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создание условий для внедрения новых форм в сфере управления и обслуживания коммунальным хозяйством;</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повышение качества и снижение издержек на коммунальные услуги;</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xml:space="preserve">- привлечение инвестиций на основе механизмов </w:t>
      </w:r>
      <w:r w:rsidR="00F46E2C">
        <w:rPr>
          <w:rFonts w:ascii="Times New Roman" w:hAnsi="Times New Roman" w:cs="Times New Roman"/>
          <w:sz w:val="24"/>
          <w:szCs w:val="24"/>
        </w:rPr>
        <w:t>муниципально</w:t>
      </w:r>
      <w:r w:rsidRPr="00CF4490">
        <w:rPr>
          <w:rFonts w:ascii="Times New Roman" w:hAnsi="Times New Roman" w:cs="Times New Roman"/>
          <w:sz w:val="24"/>
          <w:szCs w:val="24"/>
        </w:rPr>
        <w:t>-частного партнерства;</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увеличение доли заемных средств в общем объеме капитальных вложений в системы теплоснабжения, водоснабжения, водоотведения и очистки сточных вод;</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повышение ответственности ресурсоснабжающих организаций за предоставляемые услуги ЖКХ;</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развитие системы энергосбережения.</w:t>
      </w:r>
    </w:p>
    <w:p w:rsidR="00CF4490" w:rsidRPr="00386A67" w:rsidRDefault="00CF4490" w:rsidP="00185CEB">
      <w:pPr>
        <w:pStyle w:val="ConsPlusNormal0"/>
        <w:tabs>
          <w:tab w:val="left" w:pos="9781"/>
        </w:tabs>
        <w:ind w:right="142" w:firstLine="567"/>
        <w:jc w:val="both"/>
        <w:outlineLvl w:val="3"/>
        <w:rPr>
          <w:rFonts w:ascii="Times New Roman" w:hAnsi="Times New Roman" w:cs="Times New Roman"/>
          <w:b/>
          <w:sz w:val="24"/>
          <w:szCs w:val="24"/>
        </w:rPr>
      </w:pPr>
    </w:p>
    <w:p w:rsidR="00B807D0" w:rsidRPr="00386A67" w:rsidRDefault="00B807D0" w:rsidP="00B807D0">
      <w:pPr>
        <w:pStyle w:val="ConsPlusNormal0"/>
        <w:ind w:right="142" w:firstLine="567"/>
        <w:jc w:val="both"/>
        <w:rPr>
          <w:rFonts w:ascii="Times New Roman" w:hAnsi="Times New Roman" w:cs="Times New Roman"/>
          <w:b/>
          <w:color w:val="000000"/>
          <w:sz w:val="24"/>
          <w:szCs w:val="24"/>
        </w:rPr>
      </w:pPr>
      <w:r w:rsidRPr="00386A67">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AF4413" w:rsidRPr="00CF4490" w:rsidRDefault="00AF4413" w:rsidP="00B807D0">
      <w:pPr>
        <w:spacing w:after="0" w:line="240" w:lineRule="auto"/>
        <w:ind w:firstLine="567"/>
        <w:jc w:val="both"/>
        <w:rPr>
          <w:rFonts w:ascii="Times New Roman" w:hAnsi="Times New Roman"/>
          <w:i/>
          <w:sz w:val="24"/>
          <w:szCs w:val="24"/>
        </w:rPr>
      </w:pPr>
      <w:r w:rsidRPr="00CF4490">
        <w:rPr>
          <w:rFonts w:ascii="Times New Roman" w:hAnsi="Times New Roman"/>
          <w:i/>
          <w:sz w:val="24"/>
          <w:szCs w:val="24"/>
        </w:rPr>
        <w:t>Основными задачами в сфере ЖКХ Богучарского муниципального района являются:</w:t>
      </w:r>
    </w:p>
    <w:p w:rsidR="00AF4413" w:rsidRPr="001B067D" w:rsidRDefault="00B807D0" w:rsidP="00B807D0">
      <w:pPr>
        <w:spacing w:after="0" w:line="240" w:lineRule="auto"/>
        <w:ind w:firstLine="567"/>
        <w:jc w:val="both"/>
        <w:rPr>
          <w:rFonts w:ascii="Times New Roman" w:hAnsi="Times New Roman"/>
          <w:sz w:val="24"/>
          <w:szCs w:val="24"/>
        </w:rPr>
      </w:pPr>
      <w:r>
        <w:rPr>
          <w:rFonts w:ascii="Times New Roman" w:hAnsi="Times New Roman"/>
          <w:sz w:val="24"/>
          <w:szCs w:val="24"/>
        </w:rPr>
        <w:t>-</w:t>
      </w:r>
      <w:r w:rsidR="00AF4413" w:rsidRPr="001B067D">
        <w:rPr>
          <w:rFonts w:ascii="Times New Roman" w:hAnsi="Times New Roman"/>
          <w:sz w:val="24"/>
          <w:szCs w:val="24"/>
        </w:rPr>
        <w:t xml:space="preserve"> повышение уровня безопасности и комфортности проживания граждан;</w:t>
      </w:r>
    </w:p>
    <w:p w:rsidR="00AF4413" w:rsidRPr="001B067D" w:rsidRDefault="00B807D0" w:rsidP="00B807D0">
      <w:pPr>
        <w:spacing w:after="0" w:line="240" w:lineRule="auto"/>
        <w:ind w:firstLine="567"/>
        <w:jc w:val="both"/>
        <w:rPr>
          <w:rFonts w:ascii="Times New Roman" w:hAnsi="Times New Roman"/>
          <w:sz w:val="24"/>
          <w:szCs w:val="24"/>
        </w:rPr>
      </w:pPr>
      <w:r>
        <w:rPr>
          <w:rFonts w:ascii="Times New Roman" w:hAnsi="Times New Roman"/>
          <w:sz w:val="24"/>
          <w:szCs w:val="24"/>
        </w:rPr>
        <w:t>-</w:t>
      </w:r>
      <w:r w:rsidR="00AF4413" w:rsidRPr="001B067D">
        <w:rPr>
          <w:rFonts w:ascii="Times New Roman" w:hAnsi="Times New Roman"/>
          <w:sz w:val="24"/>
          <w:szCs w:val="24"/>
        </w:rPr>
        <w:t xml:space="preserve"> повышение качества и снижение издержек коммунальных услуг;</w:t>
      </w:r>
    </w:p>
    <w:p w:rsidR="00AF4413" w:rsidRPr="001B067D" w:rsidRDefault="00AF4413" w:rsidP="00B807D0">
      <w:pPr>
        <w:spacing w:after="0" w:line="240" w:lineRule="auto"/>
        <w:ind w:firstLine="567"/>
        <w:jc w:val="both"/>
        <w:rPr>
          <w:rFonts w:ascii="Times New Roman" w:hAnsi="Times New Roman"/>
          <w:sz w:val="24"/>
          <w:szCs w:val="24"/>
        </w:rPr>
      </w:pPr>
      <w:r w:rsidRPr="001B067D">
        <w:rPr>
          <w:rFonts w:ascii="Times New Roman" w:hAnsi="Times New Roman"/>
          <w:sz w:val="24"/>
          <w:szCs w:val="24"/>
        </w:rPr>
        <w:t>- содействие  в реализации мероприятий, направленных на энергосбережение и повышение энергоэффективности</w:t>
      </w:r>
      <w:r w:rsidR="00CF4490">
        <w:rPr>
          <w:rFonts w:ascii="Times New Roman" w:hAnsi="Times New Roman"/>
          <w:sz w:val="24"/>
          <w:szCs w:val="24"/>
        </w:rPr>
        <w:t>.</w:t>
      </w:r>
    </w:p>
    <w:p w:rsidR="00AF4413" w:rsidRPr="00CF4490" w:rsidRDefault="00AF4413" w:rsidP="00CF4490">
      <w:pPr>
        <w:spacing w:after="0" w:line="240" w:lineRule="auto"/>
        <w:ind w:firstLine="567"/>
        <w:jc w:val="both"/>
        <w:rPr>
          <w:rFonts w:ascii="Times New Roman" w:hAnsi="Times New Roman"/>
          <w:i/>
          <w:sz w:val="24"/>
          <w:szCs w:val="24"/>
        </w:rPr>
      </w:pPr>
      <w:r w:rsidRPr="00CF4490">
        <w:rPr>
          <w:rFonts w:ascii="Times New Roman" w:hAnsi="Times New Roman"/>
          <w:i/>
          <w:sz w:val="24"/>
          <w:szCs w:val="24"/>
        </w:rPr>
        <w:t>Целями Подпрограммы являются:</w:t>
      </w:r>
    </w:p>
    <w:p w:rsidR="00AF4413" w:rsidRPr="001B067D" w:rsidRDefault="00AF4413" w:rsidP="00B807D0">
      <w:pPr>
        <w:pStyle w:val="af3"/>
        <w:numPr>
          <w:ilvl w:val="0"/>
          <w:numId w:val="36"/>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создание безопасных и благоприятных условий проживания граждан  на территории Богучарского муниципального района;</w:t>
      </w:r>
    </w:p>
    <w:p w:rsidR="00AF4413" w:rsidRPr="001B067D" w:rsidRDefault="00AF4413" w:rsidP="00B807D0">
      <w:pPr>
        <w:pStyle w:val="ConsPlusCell"/>
        <w:widowControl/>
        <w:numPr>
          <w:ilvl w:val="0"/>
          <w:numId w:val="36"/>
        </w:numPr>
        <w:ind w:left="0" w:firstLine="567"/>
        <w:jc w:val="both"/>
        <w:rPr>
          <w:rFonts w:ascii="Times New Roman" w:hAnsi="Times New Roman" w:cs="Times New Roman"/>
          <w:sz w:val="24"/>
          <w:szCs w:val="24"/>
        </w:rPr>
      </w:pPr>
      <w:r w:rsidRPr="001B067D">
        <w:rPr>
          <w:rFonts w:ascii="Times New Roman" w:hAnsi="Times New Roman" w:cs="Times New Roman"/>
          <w:sz w:val="24"/>
          <w:szCs w:val="24"/>
        </w:rPr>
        <w:t>создание условий для обеспечения качественными услугами ЖКХ населения Богучарского муниципального района.</w:t>
      </w:r>
    </w:p>
    <w:p w:rsidR="00AF4413" w:rsidRPr="001B067D" w:rsidRDefault="00AF4413" w:rsidP="00B807D0">
      <w:pPr>
        <w:pStyle w:val="ConsPlusCell"/>
        <w:widowControl/>
        <w:numPr>
          <w:ilvl w:val="0"/>
          <w:numId w:val="36"/>
        </w:numPr>
        <w:ind w:left="0" w:firstLine="567"/>
        <w:jc w:val="both"/>
        <w:rPr>
          <w:rFonts w:ascii="Times New Roman" w:hAnsi="Times New Roman" w:cs="Times New Roman"/>
          <w:sz w:val="24"/>
          <w:szCs w:val="24"/>
        </w:rPr>
      </w:pPr>
      <w:r w:rsidRPr="001B067D">
        <w:rPr>
          <w:rFonts w:ascii="Times New Roman" w:hAnsi="Times New Roman" w:cs="Times New Roman"/>
          <w:sz w:val="24"/>
          <w:szCs w:val="24"/>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p w:rsidR="00AF4413" w:rsidRPr="001B067D" w:rsidRDefault="00AF4413" w:rsidP="00B807D0">
      <w:pPr>
        <w:pStyle w:val="ConsPlusCell"/>
        <w:ind w:firstLine="567"/>
        <w:jc w:val="both"/>
        <w:rPr>
          <w:rFonts w:ascii="Times New Roman" w:hAnsi="Times New Roman" w:cs="Times New Roman"/>
          <w:sz w:val="24"/>
          <w:szCs w:val="24"/>
        </w:rPr>
      </w:pPr>
      <w:r w:rsidRPr="001B067D">
        <w:rPr>
          <w:rFonts w:ascii="Times New Roman" w:hAnsi="Times New Roman" w:cs="Times New Roman"/>
          <w:sz w:val="24"/>
          <w:szCs w:val="24"/>
        </w:rPr>
        <w:t>Для достижения обозначенных целей необходимо решение следующих задач:</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увеличение инвестиционной привлекательности организаций коммунального комплекса, осуществляющих водоснабжение, водоотведение и очистку сточных вод;</w:t>
      </w:r>
    </w:p>
    <w:p w:rsidR="00AF4413" w:rsidRPr="001B067D" w:rsidRDefault="00AF4413" w:rsidP="00B807D0">
      <w:pPr>
        <w:widowControl w:val="0"/>
        <w:numPr>
          <w:ilvl w:val="0"/>
          <w:numId w:val="37"/>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осуществление строительства, реконструкции, повышения технического уровня и надёжности функционирования централизованных систем водоснабжения, артезианских скважин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развитие централизованных систем водоснабжения;</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lastRenderedPageBreak/>
        <w:t>увеличение энергоэффективности технологических процессов в сфере водопроводно-канализационного хозяйства;</w:t>
      </w:r>
    </w:p>
    <w:p w:rsidR="00AF4413" w:rsidRPr="001B067D" w:rsidRDefault="00AF4413" w:rsidP="00B807D0">
      <w:pPr>
        <w:tabs>
          <w:tab w:val="left" w:pos="9100"/>
        </w:tabs>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Реализацию Подпрограммы предусматривается осуществить в один этап в 2019 -202</w:t>
      </w:r>
      <w:r w:rsidR="00BD0218">
        <w:rPr>
          <w:rFonts w:ascii="Times New Roman" w:hAnsi="Times New Roman"/>
          <w:sz w:val="24"/>
          <w:szCs w:val="24"/>
        </w:rPr>
        <w:t>6</w:t>
      </w:r>
      <w:r w:rsidRPr="001B067D">
        <w:rPr>
          <w:rFonts w:ascii="Times New Roman" w:hAnsi="Times New Roman"/>
          <w:sz w:val="24"/>
          <w:szCs w:val="24"/>
        </w:rPr>
        <w:t xml:space="preserve"> гг.</w:t>
      </w:r>
    </w:p>
    <w:p w:rsidR="00AF4413" w:rsidRPr="001B067D" w:rsidRDefault="00AF4413" w:rsidP="00B807D0">
      <w:pPr>
        <w:spacing w:after="0" w:line="240" w:lineRule="auto"/>
        <w:ind w:firstLine="567"/>
        <w:jc w:val="both"/>
        <w:rPr>
          <w:rFonts w:ascii="Times New Roman" w:hAnsi="Times New Roman"/>
          <w:sz w:val="24"/>
          <w:szCs w:val="24"/>
        </w:rPr>
      </w:pPr>
      <w:r w:rsidRPr="001B067D">
        <w:rPr>
          <w:rFonts w:ascii="Times New Roman" w:hAnsi="Times New Roman"/>
          <w:sz w:val="24"/>
          <w:szCs w:val="24"/>
        </w:rPr>
        <w:t>Планируется достижение следующих основных результатов:</w:t>
      </w:r>
    </w:p>
    <w:p w:rsidR="00AF4413" w:rsidRPr="001B067D" w:rsidRDefault="00AF4413" w:rsidP="00B807D0">
      <w:pPr>
        <w:numPr>
          <w:ilvl w:val="0"/>
          <w:numId w:val="39"/>
        </w:numPr>
        <w:spacing w:after="0" w:line="240" w:lineRule="auto"/>
        <w:ind w:left="0" w:firstLine="567"/>
        <w:jc w:val="both"/>
        <w:rPr>
          <w:rFonts w:ascii="Times New Roman" w:hAnsi="Times New Roman"/>
          <w:color w:val="000000"/>
          <w:sz w:val="24"/>
          <w:szCs w:val="24"/>
        </w:rPr>
      </w:pPr>
      <w:r w:rsidRPr="001B067D">
        <w:rPr>
          <w:rFonts w:ascii="Times New Roman" w:hAnsi="Times New Roman"/>
          <w:color w:val="000000"/>
          <w:sz w:val="24"/>
          <w:szCs w:val="24"/>
        </w:rPr>
        <w:t xml:space="preserve">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AF4413" w:rsidRPr="001B067D" w:rsidRDefault="00AF4413" w:rsidP="00B807D0">
      <w:pPr>
        <w:numPr>
          <w:ilvl w:val="0"/>
          <w:numId w:val="39"/>
        </w:numPr>
        <w:autoSpaceDE w:val="0"/>
        <w:autoSpaceDN w:val="0"/>
        <w:adjustRightInd w:val="0"/>
        <w:spacing w:after="0" w:line="240" w:lineRule="auto"/>
        <w:ind w:left="0" w:firstLine="567"/>
        <w:jc w:val="both"/>
        <w:rPr>
          <w:rFonts w:ascii="Times New Roman" w:hAnsi="Times New Roman"/>
          <w:color w:val="000000"/>
          <w:sz w:val="24"/>
          <w:szCs w:val="24"/>
        </w:rPr>
      </w:pPr>
      <w:r w:rsidRPr="001B067D">
        <w:rPr>
          <w:rFonts w:ascii="Times New Roman" w:hAnsi="Times New Roman"/>
          <w:color w:val="000000"/>
          <w:sz w:val="24"/>
          <w:szCs w:val="24"/>
        </w:rPr>
        <w:t xml:space="preserve"> реконструкция водопроводных сетей  на территории Богучарского муниципального района;</w:t>
      </w:r>
    </w:p>
    <w:p w:rsidR="00AF4413" w:rsidRPr="001B067D" w:rsidRDefault="00AF4413" w:rsidP="00B807D0">
      <w:pPr>
        <w:numPr>
          <w:ilvl w:val="0"/>
          <w:numId w:val="38"/>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 xml:space="preserve"> строительство и реконструкция канализационных сетей; </w:t>
      </w:r>
    </w:p>
    <w:p w:rsidR="00AF4413" w:rsidRPr="001B067D" w:rsidRDefault="00AF4413" w:rsidP="00B807D0">
      <w:pPr>
        <w:numPr>
          <w:ilvl w:val="0"/>
          <w:numId w:val="38"/>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модернизация  теплоэнергетических установок;</w:t>
      </w:r>
    </w:p>
    <w:p w:rsidR="00AF4413" w:rsidRDefault="00AF4413" w:rsidP="00B807D0">
      <w:pPr>
        <w:pStyle w:val="af3"/>
        <w:numPr>
          <w:ilvl w:val="0"/>
          <w:numId w:val="38"/>
        </w:numPr>
        <w:spacing w:after="0" w:line="240" w:lineRule="auto"/>
        <w:ind w:left="0" w:firstLine="567"/>
        <w:jc w:val="both"/>
        <w:rPr>
          <w:rFonts w:ascii="Times New Roman" w:hAnsi="Times New Roman"/>
          <w:sz w:val="24"/>
          <w:szCs w:val="24"/>
        </w:rPr>
      </w:pPr>
      <w:r w:rsidRPr="001B067D">
        <w:rPr>
          <w:rFonts w:ascii="Times New Roman" w:hAnsi="Times New Roman"/>
          <w:sz w:val="24"/>
          <w:szCs w:val="24"/>
        </w:rPr>
        <w:t xml:space="preserve"> доведение качества услуг по водоснабжению и водоотведению до установленных санитарных норм</w:t>
      </w:r>
      <w:r w:rsidRPr="001B067D">
        <w:rPr>
          <w:rFonts w:ascii="Times New Roman" w:hAnsi="Times New Roman"/>
          <w:sz w:val="24"/>
          <w:szCs w:val="24"/>
          <w:lang w:eastAsia="ru-RU"/>
        </w:rPr>
        <w:t>.</w:t>
      </w:r>
    </w:p>
    <w:p w:rsidR="00DB44CD" w:rsidRPr="00386A67" w:rsidRDefault="00DB44CD" w:rsidP="00DB44CD">
      <w:pPr>
        <w:pStyle w:val="ConsPlusNormal0"/>
        <w:ind w:left="720" w:right="142" w:firstLine="0"/>
        <w:jc w:val="both"/>
        <w:outlineLvl w:val="3"/>
        <w:rPr>
          <w:rFonts w:ascii="Times New Roman" w:hAnsi="Times New Roman" w:cs="Times New Roman"/>
          <w:b/>
          <w:sz w:val="24"/>
          <w:szCs w:val="24"/>
        </w:rPr>
      </w:pPr>
      <w:r>
        <w:rPr>
          <w:rFonts w:ascii="Times New Roman" w:hAnsi="Times New Roman" w:cs="Times New Roman"/>
          <w:b/>
          <w:sz w:val="24"/>
          <w:szCs w:val="24"/>
        </w:rPr>
        <w:t>2.3</w:t>
      </w:r>
      <w:r w:rsidRPr="00386A67">
        <w:rPr>
          <w:rFonts w:ascii="Times New Roman" w:hAnsi="Times New Roman" w:cs="Times New Roman"/>
          <w:b/>
          <w:sz w:val="24"/>
          <w:szCs w:val="24"/>
        </w:rPr>
        <w:t>. Сроки и этапы реализации подпрограммы</w:t>
      </w:r>
    </w:p>
    <w:p w:rsidR="00DB44CD" w:rsidRPr="00386A67" w:rsidRDefault="00DB44CD" w:rsidP="00DB44CD">
      <w:pPr>
        <w:pStyle w:val="ConsPlusNormal0"/>
        <w:ind w:right="142"/>
        <w:jc w:val="both"/>
        <w:rPr>
          <w:rFonts w:ascii="Times New Roman" w:hAnsi="Times New Roman" w:cs="Times New Roman"/>
          <w:sz w:val="24"/>
          <w:szCs w:val="24"/>
        </w:rPr>
      </w:pPr>
      <w:r w:rsidRPr="00386A67">
        <w:rPr>
          <w:rFonts w:ascii="Times New Roman" w:hAnsi="Times New Roman" w:cs="Times New Roman"/>
          <w:sz w:val="24"/>
          <w:szCs w:val="24"/>
        </w:rPr>
        <w:t>Общий срок реализации подпрограммы рассчитан на период с 201</w:t>
      </w:r>
      <w:r>
        <w:rPr>
          <w:rFonts w:ascii="Times New Roman" w:hAnsi="Times New Roman" w:cs="Times New Roman"/>
          <w:sz w:val="24"/>
          <w:szCs w:val="24"/>
        </w:rPr>
        <w:t>9</w:t>
      </w:r>
      <w:r w:rsidRPr="00386A67">
        <w:rPr>
          <w:rFonts w:ascii="Times New Roman" w:hAnsi="Times New Roman" w:cs="Times New Roman"/>
          <w:sz w:val="24"/>
          <w:szCs w:val="24"/>
        </w:rPr>
        <w:t xml:space="preserve"> по 202</w:t>
      </w:r>
      <w:r w:rsidR="00BD0218">
        <w:rPr>
          <w:rFonts w:ascii="Times New Roman" w:hAnsi="Times New Roman" w:cs="Times New Roman"/>
          <w:sz w:val="24"/>
          <w:szCs w:val="24"/>
        </w:rPr>
        <w:t>6</w:t>
      </w:r>
      <w:r w:rsidRPr="00386A67">
        <w:rPr>
          <w:rFonts w:ascii="Times New Roman" w:hAnsi="Times New Roman" w:cs="Times New Roman"/>
          <w:sz w:val="24"/>
          <w:szCs w:val="24"/>
        </w:rPr>
        <w:t xml:space="preserve"> год </w:t>
      </w:r>
      <w:r w:rsidR="00BD0218">
        <w:rPr>
          <w:rFonts w:ascii="Times New Roman" w:hAnsi="Times New Roman" w:cs="Times New Roman"/>
          <w:sz w:val="24"/>
          <w:szCs w:val="24"/>
        </w:rPr>
        <w:t xml:space="preserve">               </w:t>
      </w:r>
      <w:r w:rsidRPr="00386A67">
        <w:rPr>
          <w:rFonts w:ascii="Times New Roman" w:hAnsi="Times New Roman" w:cs="Times New Roman"/>
          <w:sz w:val="24"/>
          <w:szCs w:val="24"/>
        </w:rPr>
        <w:t>(в один этап).</w:t>
      </w:r>
    </w:p>
    <w:p w:rsidR="00CF4490" w:rsidRDefault="00CF4490" w:rsidP="00CF4490">
      <w:pPr>
        <w:pStyle w:val="ConsPlusNormal0"/>
        <w:ind w:right="142"/>
        <w:jc w:val="both"/>
        <w:outlineLvl w:val="3"/>
        <w:rPr>
          <w:rFonts w:ascii="Times New Roman" w:hAnsi="Times New Roman" w:cs="Times New Roman"/>
          <w:b/>
          <w:sz w:val="24"/>
          <w:szCs w:val="24"/>
        </w:rPr>
      </w:pPr>
      <w:r w:rsidRPr="00386A67">
        <w:rPr>
          <w:rFonts w:ascii="Times New Roman" w:hAnsi="Times New Roman" w:cs="Times New Roman"/>
          <w:b/>
          <w:sz w:val="24"/>
          <w:szCs w:val="24"/>
        </w:rPr>
        <w:t>2.</w:t>
      </w:r>
      <w:r w:rsidR="00DB44CD">
        <w:rPr>
          <w:rFonts w:ascii="Times New Roman" w:hAnsi="Times New Roman" w:cs="Times New Roman"/>
          <w:b/>
          <w:sz w:val="24"/>
          <w:szCs w:val="24"/>
        </w:rPr>
        <w:t>4</w:t>
      </w:r>
      <w:r w:rsidRPr="00386A67">
        <w:rPr>
          <w:rFonts w:ascii="Times New Roman" w:hAnsi="Times New Roman" w:cs="Times New Roman"/>
          <w:b/>
          <w:sz w:val="24"/>
          <w:szCs w:val="24"/>
        </w:rPr>
        <w:t>. Описание основных ожидаемых конечных результатов подпрограммы</w:t>
      </w:r>
    </w:p>
    <w:p w:rsidR="00A45197" w:rsidRDefault="00A45197" w:rsidP="00A45197">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Основными ожидаемыми результатами реализации подпрограммы по итогам 202</w:t>
      </w:r>
      <w:r w:rsidR="00BD0218">
        <w:rPr>
          <w:rFonts w:ascii="Times New Roman" w:hAnsi="Times New Roman" w:cs="Times New Roman"/>
          <w:sz w:val="24"/>
          <w:szCs w:val="24"/>
        </w:rPr>
        <w:t>6</w:t>
      </w:r>
      <w:r w:rsidRPr="00386A67">
        <w:rPr>
          <w:rFonts w:ascii="Times New Roman" w:hAnsi="Times New Roman" w:cs="Times New Roman"/>
          <w:sz w:val="24"/>
          <w:szCs w:val="24"/>
        </w:rPr>
        <w:t xml:space="preserve"> года будут:</w:t>
      </w:r>
    </w:p>
    <w:p w:rsidR="00A45197" w:rsidRPr="00CA6D72" w:rsidRDefault="00A45197" w:rsidP="00A45197">
      <w:pPr>
        <w:pStyle w:val="ConsPlusNormal0"/>
        <w:ind w:right="142" w:firstLine="567"/>
        <w:jc w:val="both"/>
        <w:outlineLvl w:val="3"/>
        <w:rPr>
          <w:rFonts w:ascii="Times New Roman" w:hAnsi="Times New Roman" w:cs="Times New Roman"/>
          <w:sz w:val="24"/>
          <w:szCs w:val="24"/>
        </w:rPr>
      </w:pPr>
      <w:r w:rsidRPr="00F56347">
        <w:rPr>
          <w:rFonts w:ascii="Times New Roman" w:hAnsi="Times New Roman" w:cs="Times New Roman"/>
          <w:b/>
          <w:sz w:val="24"/>
          <w:szCs w:val="24"/>
        </w:rPr>
        <w:t xml:space="preserve">- </w:t>
      </w:r>
      <w:r w:rsidRPr="00F56347">
        <w:rPr>
          <w:rFonts w:ascii="Times New Roman" w:hAnsi="Times New Roman" w:cs="Times New Roman"/>
          <w:sz w:val="24"/>
          <w:szCs w:val="24"/>
        </w:rPr>
        <w:t>уровень износа коммунальной инфраструктуры</w:t>
      </w:r>
      <w:r w:rsidRPr="00F56347">
        <w:rPr>
          <w:rFonts w:ascii="Times New Roman" w:hAnsi="Times New Roman"/>
          <w:sz w:val="24"/>
          <w:szCs w:val="24"/>
        </w:rPr>
        <w:t>;</w:t>
      </w:r>
    </w:p>
    <w:p w:rsidR="00A45197" w:rsidRDefault="00A45197" w:rsidP="00A45197">
      <w:pPr>
        <w:spacing w:after="0" w:line="240" w:lineRule="auto"/>
        <w:ind w:firstLine="567"/>
        <w:jc w:val="both"/>
        <w:rPr>
          <w:rFonts w:ascii="Times New Roman" w:hAnsi="Times New Roman"/>
          <w:color w:val="000000"/>
          <w:sz w:val="24"/>
          <w:szCs w:val="24"/>
        </w:rPr>
      </w:pPr>
      <w:r w:rsidRPr="00CA6D72">
        <w:rPr>
          <w:rFonts w:ascii="Times New Roman" w:hAnsi="Times New Roman"/>
          <w:sz w:val="24"/>
          <w:szCs w:val="24"/>
        </w:rPr>
        <w:t xml:space="preserve">- </w:t>
      </w:r>
      <w:r w:rsidR="004C7C2A" w:rsidRPr="004C7C2A">
        <w:rPr>
          <w:rFonts w:ascii="Times New Roman" w:hAnsi="Times New Roman"/>
          <w:sz w:val="24"/>
          <w:szCs w:val="24"/>
        </w:rPr>
        <w:t xml:space="preserve">доля протяженности </w:t>
      </w:r>
      <w:r w:rsidR="004C7C2A" w:rsidRPr="004C7C2A">
        <w:rPr>
          <w:rFonts w:ascii="Times New Roman" w:hAnsi="Times New Roman"/>
          <w:sz w:val="24"/>
          <w:szCs w:val="24"/>
          <w:lang w:eastAsia="ru-RU"/>
        </w:rPr>
        <w:t>освещенных частей улиц, проездов, набережных к их общей протяженности</w:t>
      </w:r>
      <w:r w:rsidR="00F56347">
        <w:rPr>
          <w:rFonts w:ascii="Times New Roman" w:hAnsi="Times New Roman"/>
          <w:sz w:val="24"/>
          <w:szCs w:val="24"/>
          <w:lang w:eastAsia="ru-RU"/>
        </w:rPr>
        <w:t>;</w:t>
      </w:r>
    </w:p>
    <w:p w:rsidR="00A45197" w:rsidRDefault="00A45197" w:rsidP="00A4519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CA6D72">
        <w:rPr>
          <w:rFonts w:ascii="Times New Roman" w:hAnsi="Times New Roman"/>
          <w:color w:val="000000"/>
          <w:sz w:val="24"/>
          <w:szCs w:val="24"/>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4F1255" w:rsidRPr="00CA6D72" w:rsidRDefault="004F1255" w:rsidP="00A4519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864CF1">
        <w:rPr>
          <w:rFonts w:ascii="Times New Roman" w:hAnsi="Times New Roman"/>
          <w:color w:val="000000"/>
          <w:sz w:val="24"/>
          <w:szCs w:val="24"/>
        </w:rPr>
        <w:t>д</w:t>
      </w:r>
      <w:r w:rsidRPr="004F1255">
        <w:rPr>
          <w:rFonts w:ascii="Times New Roman" w:hAnsi="Times New Roman"/>
          <w:color w:val="000000"/>
          <w:sz w:val="24"/>
          <w:szCs w:val="24"/>
        </w:rPr>
        <w:t>оля протяженности освещенных частей улиц, проездов, набережных к их общей протяженности</w:t>
      </w:r>
    </w:p>
    <w:p w:rsidR="00A45197" w:rsidRPr="00CA6D72" w:rsidRDefault="00A45197" w:rsidP="00A45197">
      <w:pPr>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color w:val="000000"/>
          <w:sz w:val="24"/>
          <w:szCs w:val="24"/>
        </w:rPr>
        <w:t xml:space="preserve">- реконструкция водопроводных сетей  на территории Богучарского муниципального </w:t>
      </w:r>
      <w:r w:rsidRPr="00F56347">
        <w:rPr>
          <w:rFonts w:ascii="Times New Roman" w:hAnsi="Times New Roman"/>
          <w:color w:val="000000"/>
          <w:sz w:val="24"/>
          <w:szCs w:val="24"/>
        </w:rPr>
        <w:t>района</w:t>
      </w:r>
      <w:r w:rsidRPr="00F56347">
        <w:rPr>
          <w:rFonts w:ascii="Times New Roman" w:hAnsi="Times New Roman"/>
          <w:sz w:val="24"/>
          <w:szCs w:val="24"/>
        </w:rPr>
        <w:t>;</w:t>
      </w:r>
    </w:p>
    <w:p w:rsidR="00A45197" w:rsidRPr="00CA6D72" w:rsidRDefault="00A45197" w:rsidP="00A45197">
      <w:pPr>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sz w:val="24"/>
          <w:szCs w:val="24"/>
        </w:rPr>
        <w:t>- строительство и реконструкция канализационных сетей</w:t>
      </w:r>
      <w:r w:rsidR="00F56347">
        <w:rPr>
          <w:rFonts w:ascii="Times New Roman" w:hAnsi="Times New Roman"/>
          <w:sz w:val="24"/>
          <w:szCs w:val="24"/>
        </w:rPr>
        <w:t>;</w:t>
      </w:r>
    </w:p>
    <w:p w:rsidR="00A45197" w:rsidRPr="00CA6D72" w:rsidRDefault="00A45197" w:rsidP="00A45197">
      <w:pPr>
        <w:widowControl w:val="0"/>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sz w:val="24"/>
          <w:szCs w:val="24"/>
        </w:rPr>
        <w:t>- модернизация  теплоэнергетических установок;</w:t>
      </w:r>
    </w:p>
    <w:p w:rsidR="00DB44CD" w:rsidRPr="00386A67" w:rsidRDefault="00A45197" w:rsidP="004C7C2A">
      <w:pPr>
        <w:pStyle w:val="ConsPlusNormal0"/>
        <w:ind w:right="142" w:firstLine="567"/>
        <w:jc w:val="both"/>
        <w:outlineLvl w:val="3"/>
        <w:rPr>
          <w:rFonts w:ascii="Times New Roman" w:hAnsi="Times New Roman" w:cs="Times New Roman"/>
          <w:b/>
          <w:sz w:val="24"/>
          <w:szCs w:val="24"/>
        </w:rPr>
      </w:pPr>
      <w:r w:rsidRPr="00CA6D72">
        <w:rPr>
          <w:rFonts w:ascii="Times New Roman" w:hAnsi="Times New Roman" w:cs="Times New Roman"/>
          <w:sz w:val="24"/>
          <w:szCs w:val="24"/>
        </w:rPr>
        <w:t>-</w:t>
      </w:r>
      <w:r w:rsidR="00DB44CD" w:rsidRPr="00386A67">
        <w:rPr>
          <w:rFonts w:ascii="Times New Roman" w:hAnsi="Times New Roman" w:cs="Times New Roman"/>
          <w:b/>
          <w:sz w:val="24"/>
          <w:szCs w:val="24"/>
        </w:rPr>
        <w:t>Раздел 3. Характеристика мероприятий подпрограммы</w:t>
      </w:r>
    </w:p>
    <w:p w:rsidR="00AF4413" w:rsidRPr="001B067D" w:rsidRDefault="00AF4413" w:rsidP="002530F2">
      <w:pPr>
        <w:spacing w:after="0" w:line="240" w:lineRule="auto"/>
        <w:ind w:firstLine="567"/>
        <w:jc w:val="both"/>
        <w:rPr>
          <w:rFonts w:ascii="Times New Roman" w:hAnsi="Times New Roman"/>
          <w:sz w:val="24"/>
          <w:szCs w:val="24"/>
        </w:rPr>
      </w:pPr>
      <w:r w:rsidRPr="001B067D">
        <w:rPr>
          <w:rFonts w:ascii="Times New Roman" w:hAnsi="Times New Roman"/>
          <w:sz w:val="24"/>
          <w:szCs w:val="24"/>
        </w:rPr>
        <w:t>Для достижения цели и задач Подпрограммы предусмотрена реализация 4 основных мероприяти</w:t>
      </w:r>
      <w:r w:rsidR="00DB44CD">
        <w:rPr>
          <w:rFonts w:ascii="Times New Roman" w:hAnsi="Times New Roman"/>
          <w:sz w:val="24"/>
          <w:szCs w:val="24"/>
        </w:rPr>
        <w:t>я</w:t>
      </w:r>
      <w:r w:rsidRPr="001B067D">
        <w:rPr>
          <w:rFonts w:ascii="Times New Roman" w:hAnsi="Times New Roman"/>
          <w:sz w:val="24"/>
          <w:szCs w:val="24"/>
        </w:rPr>
        <w:t>:</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D22DB1">
        <w:rPr>
          <w:rFonts w:ascii="Times New Roman" w:hAnsi="Times New Roman"/>
          <w:b/>
          <w:sz w:val="24"/>
          <w:szCs w:val="24"/>
        </w:rPr>
        <w:t>1.</w:t>
      </w:r>
      <w:r w:rsidR="00AF4413" w:rsidRPr="001B067D">
        <w:rPr>
          <w:rFonts w:ascii="Times New Roman" w:hAnsi="Times New Roman"/>
          <w:sz w:val="24"/>
          <w:szCs w:val="24"/>
        </w:rPr>
        <w:t>Создание объектов социального и производственного комплекса, в том числе, объектов общегражданского назначения, жилья и инфраструктуры.</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Pr>
          <w:rFonts w:ascii="Times New Roman" w:hAnsi="Times New Roman"/>
          <w:b/>
          <w:sz w:val="24"/>
          <w:szCs w:val="24"/>
        </w:rPr>
        <w:t>2</w:t>
      </w:r>
      <w:r w:rsidRPr="00D22DB1">
        <w:rPr>
          <w:rFonts w:ascii="Times New Roman" w:hAnsi="Times New Roman"/>
          <w:b/>
          <w:sz w:val="24"/>
          <w:szCs w:val="24"/>
        </w:rPr>
        <w:t>.</w:t>
      </w:r>
      <w:r w:rsidR="00AF4413" w:rsidRPr="001B067D">
        <w:rPr>
          <w:rFonts w:ascii="Times New Roman" w:hAnsi="Times New Roman"/>
          <w:sz w:val="24"/>
          <w:szCs w:val="24"/>
        </w:rPr>
        <w:t>Мероприятия по повышению энергоэффективности жилищно-коммунального комплекса.</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00AF4413" w:rsidRPr="00D22DB1">
        <w:rPr>
          <w:rFonts w:ascii="Times New Roman" w:hAnsi="Times New Roman"/>
          <w:b/>
          <w:sz w:val="24"/>
          <w:szCs w:val="24"/>
        </w:rPr>
        <w:t>3.</w:t>
      </w:r>
      <w:r w:rsidR="00AF4413" w:rsidRPr="001B067D">
        <w:rPr>
          <w:rFonts w:ascii="Times New Roman" w:hAnsi="Times New Roman"/>
          <w:sz w:val="24"/>
          <w:szCs w:val="24"/>
        </w:rPr>
        <w:t xml:space="preserve"> Приобретение коммунальной специализированной техники.</w:t>
      </w:r>
    </w:p>
    <w:p w:rsidR="00AF4413" w:rsidRPr="001B067D" w:rsidRDefault="00D22DB1" w:rsidP="002530F2">
      <w:pPr>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Pr>
          <w:rFonts w:ascii="Times New Roman" w:hAnsi="Times New Roman"/>
          <w:b/>
          <w:sz w:val="24"/>
          <w:szCs w:val="24"/>
        </w:rPr>
        <w:t>4</w:t>
      </w:r>
      <w:r w:rsidRPr="00D22DB1">
        <w:rPr>
          <w:rFonts w:ascii="Times New Roman" w:hAnsi="Times New Roman"/>
          <w:b/>
          <w:sz w:val="24"/>
          <w:szCs w:val="24"/>
        </w:rPr>
        <w:t>.</w:t>
      </w:r>
      <w:r w:rsidR="00AF4413" w:rsidRPr="001B067D">
        <w:rPr>
          <w:rFonts w:ascii="Times New Roman" w:hAnsi="Times New Roman"/>
          <w:sz w:val="24"/>
          <w:szCs w:val="24"/>
        </w:rPr>
        <w:t>Обеспечение уличного освещения поселений Богучарского муниципального района.</w:t>
      </w:r>
      <w:r w:rsidR="00AF4413" w:rsidRPr="001B067D">
        <w:rPr>
          <w:rFonts w:ascii="Times New Roman" w:hAnsi="Times New Roman"/>
          <w:sz w:val="24"/>
          <w:szCs w:val="24"/>
        </w:rPr>
        <w:tab/>
      </w:r>
    </w:p>
    <w:p w:rsidR="00AF4413" w:rsidRPr="001B067D" w:rsidRDefault="00AF4413" w:rsidP="00D22DB1">
      <w:pPr>
        <w:spacing w:after="0" w:line="240" w:lineRule="auto"/>
        <w:ind w:firstLine="567"/>
        <w:jc w:val="both"/>
        <w:rPr>
          <w:rFonts w:ascii="Times New Roman" w:hAnsi="Times New Roman"/>
          <w:sz w:val="24"/>
          <w:szCs w:val="24"/>
        </w:rPr>
      </w:pPr>
      <w:r w:rsidRPr="001B067D">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1</w:t>
      </w:r>
      <w:r w:rsidR="00D22DB1">
        <w:rPr>
          <w:rFonts w:ascii="Times New Roman" w:hAnsi="Times New Roman"/>
          <w:b/>
          <w:sz w:val="24"/>
          <w:szCs w:val="24"/>
        </w:rPr>
        <w:t>.«</w:t>
      </w:r>
      <w:r w:rsidR="00D22DB1" w:rsidRPr="001B067D">
        <w:rPr>
          <w:rFonts w:ascii="Times New Roman" w:hAnsi="Times New Roman"/>
          <w:sz w:val="24"/>
          <w:szCs w:val="24"/>
        </w:rPr>
        <w:t>Создание объектов социального и производственного комплекса, в том числе, объектов общегражданского назначения, жилья и инфраструктуры</w:t>
      </w:r>
      <w:r w:rsidR="00D22DB1">
        <w:rPr>
          <w:rFonts w:ascii="Times New Roman" w:hAnsi="Times New Roman"/>
          <w:sz w:val="24"/>
          <w:szCs w:val="24"/>
        </w:rPr>
        <w:t>»</w:t>
      </w:r>
      <w:r w:rsidRPr="001B067D">
        <w:rPr>
          <w:rFonts w:ascii="Times New Roman" w:hAnsi="Times New Roman"/>
          <w:sz w:val="24"/>
          <w:szCs w:val="24"/>
        </w:rPr>
        <w:t xml:space="preserve"> включает следующие мероприятия:</w:t>
      </w:r>
    </w:p>
    <w:p w:rsidR="00BD0218" w:rsidRDefault="00BD0218" w:rsidP="00D22DB1">
      <w:pPr>
        <w:widowControl w:val="0"/>
        <w:spacing w:after="0" w:line="240" w:lineRule="auto"/>
        <w:ind w:firstLine="567"/>
        <w:jc w:val="both"/>
        <w:rPr>
          <w:rFonts w:ascii="Times New Roman" w:hAnsi="Times New Roman"/>
          <w:b/>
          <w:i/>
          <w:sz w:val="24"/>
          <w:szCs w:val="24"/>
        </w:rPr>
      </w:pPr>
    </w:p>
    <w:p w:rsidR="00BD0218" w:rsidRDefault="00BD0218" w:rsidP="00D22DB1">
      <w:pPr>
        <w:widowControl w:val="0"/>
        <w:spacing w:after="0" w:line="240" w:lineRule="auto"/>
        <w:ind w:firstLine="567"/>
        <w:jc w:val="both"/>
        <w:rPr>
          <w:rFonts w:ascii="Times New Roman" w:hAnsi="Times New Roman"/>
          <w:b/>
          <w:i/>
          <w:sz w:val="24"/>
          <w:szCs w:val="24"/>
        </w:rPr>
      </w:pPr>
    </w:p>
    <w:p w:rsidR="00AF4413" w:rsidRPr="001B067D" w:rsidRDefault="00AF4413" w:rsidP="00D22DB1">
      <w:pPr>
        <w:widowControl w:val="0"/>
        <w:spacing w:after="0" w:line="240" w:lineRule="auto"/>
        <w:ind w:firstLine="567"/>
        <w:jc w:val="both"/>
        <w:rPr>
          <w:rFonts w:ascii="Times New Roman" w:hAnsi="Times New Roman"/>
          <w:b/>
          <w:i/>
          <w:sz w:val="24"/>
          <w:szCs w:val="24"/>
        </w:rPr>
      </w:pPr>
      <w:r w:rsidRPr="001B067D">
        <w:rPr>
          <w:rFonts w:ascii="Times New Roman" w:hAnsi="Times New Roman"/>
          <w:b/>
          <w:i/>
          <w:sz w:val="24"/>
          <w:szCs w:val="24"/>
        </w:rPr>
        <w:t xml:space="preserve">Мероприятие </w:t>
      </w:r>
      <w:r w:rsidR="000B40FF">
        <w:rPr>
          <w:rFonts w:ascii="Times New Roman" w:hAnsi="Times New Roman"/>
          <w:b/>
          <w:i/>
          <w:sz w:val="24"/>
          <w:szCs w:val="24"/>
        </w:rPr>
        <w:t>4.</w:t>
      </w:r>
      <w:r w:rsidRPr="001B067D">
        <w:rPr>
          <w:rFonts w:ascii="Times New Roman" w:hAnsi="Times New Roman"/>
          <w:b/>
          <w:i/>
          <w:sz w:val="24"/>
          <w:szCs w:val="24"/>
        </w:rPr>
        <w:t>1.1.Развитие сетей водоснабжения и канализации.</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Обеспечение населения Богучарского  муниципального района чистой питьевой водой нормативного качества, безопасность водопользования являются одним из главных </w:t>
      </w:r>
      <w:r w:rsidRPr="001B067D">
        <w:rPr>
          <w:rFonts w:ascii="Times New Roman" w:hAnsi="Times New Roman"/>
          <w:sz w:val="24"/>
          <w:szCs w:val="24"/>
        </w:rPr>
        <w:lastRenderedPageBreak/>
        <w:t>приоритетов социальной политики района, лежат в основе здоровья и благополучия человека. При этом безопасность питьевого водоснабжения - важнейшая составляющая здоровья населения.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Повышение уровня антропогенного загрязнения территории источников питьевого водоснабжения, ужесточение нормативов качества питьевой воды, значительный износ сооружений и оборудования водного сектора определяют актуальность проблемы гарантированного обеспечения жителей Богучарского муниципального района чистой питьевой водой и выводят ее в приоритетные задачи социально-экономического развития области. Возрастающие экологические требования предписывают необходимость повышения качества очистки сточных вод.</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Масштабность проблемы определяет необходимость использования программно-целевого решения комплекса организационно-технических, правовых, экономических, социальных, научных и других задач и мероприятий, обеспечивающих условия реализации основного мероприятия, поскольку они:</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входят в число приоритетов социальной политики Богучарского муниципального района;</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не могут быть решены в пределах одного финансового года и требуют значительных бюджетных расходов;</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требуют проведения институциональных преобразований, направленных на обеспечение рыночных отношений в водном секторе;</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требуют проведения единой технической политики, направленной на внедрение в водном секторе наиболее прогрессивных, наилучших, доступных технологий, современного оборудования;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носят комплексный, масштабный характер, а их решение окажет существенное положительное влияние на социальное благополучие жителей Богучарского муниципального района, экологическую безопасность, увеличение продолжительности жизни, дальнейшее экономическое развитие Богучарского муниципального района.</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Применение программно-целевого метода при разработке основного мероприятия должно обеспечить эффективное решение системных проблем в водном секторе Богучарского муниципального района за счет реализации комплекса мероприятий, увязанных по задачам, ресурсам и срокам.</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Основным источником питьевого водоснабжения сельских поселений района являются подземные воды.</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Подземные воды эксплуатируются во всех населенных пунктах и на предприятиях артезианскими скважинами, колодцами и каптированными родниками. Большинство скважин на территории района построены 30 - 40 лет назад и практически отработали свой амортизационный срок, многие из них не действуют и подлежат ликвидации во избежание загрязнения подземных вод.</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F46029">
        <w:rPr>
          <w:rFonts w:ascii="Times New Roman" w:hAnsi="Times New Roman"/>
          <w:sz w:val="24"/>
          <w:szCs w:val="24"/>
        </w:rPr>
        <w:t xml:space="preserve">Централизованное водоснабжение населения района осуществляется из подземных водоносных горизонтов. Общая протяженность водопроводных сетей составляет </w:t>
      </w:r>
      <w:r w:rsidR="00D22DB1" w:rsidRPr="00F46029">
        <w:rPr>
          <w:rFonts w:ascii="Times New Roman" w:hAnsi="Times New Roman"/>
          <w:sz w:val="24"/>
          <w:szCs w:val="24"/>
        </w:rPr>
        <w:t>366,16</w:t>
      </w:r>
      <w:r w:rsidRPr="00F46029">
        <w:rPr>
          <w:rFonts w:ascii="Times New Roman" w:hAnsi="Times New Roman"/>
          <w:sz w:val="24"/>
          <w:szCs w:val="24"/>
        </w:rPr>
        <w:t xml:space="preserve"> км. При этом протяженность водопроводных сетей, не отвечающих санитарным нормам и правилам (ветхие сети, не имеющие зон санитарной охраны) составляет </w:t>
      </w:r>
      <w:smartTag w:uri="urn:schemas-microsoft-com:office:smarttags" w:element="metricconverter">
        <w:smartTagPr>
          <w:attr w:name="ProductID" w:val="34,8 км"/>
        </w:smartTagPr>
        <w:r w:rsidRPr="00F46029">
          <w:rPr>
            <w:rFonts w:ascii="Times New Roman" w:hAnsi="Times New Roman"/>
            <w:color w:val="000000"/>
            <w:sz w:val="24"/>
            <w:szCs w:val="24"/>
          </w:rPr>
          <w:t>34,8 км</w:t>
        </w:r>
      </w:smartTag>
      <w:r w:rsidRPr="00F46029">
        <w:rPr>
          <w:rFonts w:ascii="Times New Roman" w:hAnsi="Times New Roman"/>
          <w:color w:val="000000"/>
          <w:sz w:val="24"/>
          <w:szCs w:val="24"/>
        </w:rPr>
        <w:t>.</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Недостаточная санитарная надежность систем водоснабжения, высокая изношенность разводящих систем водопроводных и канализационных сетей, их высокая аварийность приводит к вторичному загрязнению питьевой воды, создающему угрозу для здоровья населения.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Прогрессирующее техногенное загрязнение подземных вод приводит к частичному или полному закрытию водозаборов.</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Планомерная реализация мероприятий, направленных на обеспечение населения питьевой водой, укрепление и развитие систем водоснабжения и водоотведения позволит приостановить разрушение отрасли и в значительной степени повлияет на уровень бытовых услуг населению и на сохранение его здоровья.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lastRenderedPageBreak/>
        <w:t xml:space="preserve">Основное мероприятие предусматривает реализацию строительных, технических и технологических мероприятий, направленных на повышение качества водоснабжения населенных пунктов Богучарского  муниципального района. </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Выполнение мероприятий разделено по годам реализации с учетом следующих показателей:</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состояние источников водоснабжения;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наибольший охват населения услугами водохозяйственного комплекса;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эксплуатационно-техническое состояние объектов;</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наличие проектной документации.</w:t>
      </w:r>
    </w:p>
    <w:p w:rsidR="00AF4413" w:rsidRPr="001B067D" w:rsidRDefault="00AF4413" w:rsidP="001B067D">
      <w:pPr>
        <w:autoSpaceDE w:val="0"/>
        <w:autoSpaceDN w:val="0"/>
        <w:adjustRightInd w:val="0"/>
        <w:spacing w:after="0" w:line="240" w:lineRule="auto"/>
        <w:ind w:firstLine="540"/>
        <w:jc w:val="both"/>
        <w:rPr>
          <w:rFonts w:ascii="Times New Roman" w:hAnsi="Times New Roman"/>
          <w:color w:val="000000"/>
          <w:sz w:val="24"/>
          <w:szCs w:val="24"/>
        </w:rPr>
      </w:pPr>
      <w:r w:rsidRPr="001B067D">
        <w:rPr>
          <w:rFonts w:ascii="Times New Roman" w:hAnsi="Times New Roman"/>
          <w:color w:val="000000"/>
          <w:sz w:val="24"/>
          <w:szCs w:val="24"/>
        </w:rPr>
        <w:t>Основными целями является:</w:t>
      </w:r>
    </w:p>
    <w:p w:rsidR="00AF4413" w:rsidRPr="001B067D" w:rsidRDefault="00AF4413" w:rsidP="00E40319">
      <w:pPr>
        <w:pStyle w:val="af3"/>
        <w:numPr>
          <w:ilvl w:val="0"/>
          <w:numId w:val="3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Обеспечение населения Богучарского муниципального района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поверхностных водных объектов сточными водами бытовых объектов, промышленных и сельскохозяйственных предприятий.</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Для достижения этих целей предусматривается решение следующих задач:</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развитие государственно-частного партнёрства в секторе водоснабжения коммунального хозяйства Воронежской области на основе концессионных соглашений;</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увеличение инвестиционной привлекательности организаций коммунального комплекса, осуществляющих водоснабжение, водоотведение и очистку сточных вод;</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развитие централизованных систем водоснабжения;</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осуществление строительства, реконструкции, повышения технического уровня и надежности функционирования централизованных систем водоснабжения, артезианских скважин, шахтных колодцев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в сфере рационального водопользования - снижение непроизводительных потерь воды при ее транспортировке и использовании;</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увеличение энергоэффективности технологических процессов в сфере водопров</w:t>
      </w:r>
      <w:r w:rsidR="00E40319">
        <w:rPr>
          <w:rFonts w:ascii="Times New Roman" w:hAnsi="Times New Roman"/>
          <w:sz w:val="24"/>
          <w:szCs w:val="24"/>
        </w:rPr>
        <w:t>одно-канализационного хозяйства.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В результате реализации основного мероприятия будет обеспечено повышение водообеспечени</w:t>
      </w:r>
      <w:r w:rsidR="00E40319">
        <w:rPr>
          <w:rFonts w:ascii="Times New Roman" w:hAnsi="Times New Roman"/>
          <w:sz w:val="24"/>
          <w:szCs w:val="24"/>
        </w:rPr>
        <w:t>я</w:t>
      </w:r>
      <w:r w:rsidRPr="001B067D">
        <w:rPr>
          <w:rFonts w:ascii="Times New Roman" w:hAnsi="Times New Roman"/>
          <w:sz w:val="24"/>
          <w:szCs w:val="24"/>
        </w:rPr>
        <w:t xml:space="preserve"> и водоотведения для населения до существующих нормативов, улучшение качества питьевой воды, снижение стоимости используемой воды, сокращение потерь воды, поддержание оптимальных условий водопользования, качества поверхностных и подземных вод в состоянии, отвечающем санитарным и экологическим требованиям, контроль изменения состояния водных объектов и сбросов сточных вод в них.</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Реализация мероприятий предусматривается в один этап с 2019 года по 202</w:t>
      </w:r>
      <w:r w:rsidR="00DB0A5A">
        <w:rPr>
          <w:rFonts w:ascii="Times New Roman" w:hAnsi="Times New Roman"/>
          <w:sz w:val="24"/>
          <w:szCs w:val="24"/>
        </w:rPr>
        <w:t>6</w:t>
      </w:r>
      <w:r w:rsidRPr="001B067D">
        <w:rPr>
          <w:rFonts w:ascii="Times New Roman" w:hAnsi="Times New Roman"/>
          <w:sz w:val="24"/>
          <w:szCs w:val="24"/>
        </w:rPr>
        <w:t xml:space="preserve"> год.</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Основой мероприятия является комплекс технических и организационных мероприятий, необходимый для выполнения общегосударственной задачи - повышение уровня обеспечения населения питьевой водой, соответствующей установленным санитарно-гигиеническим требованиям экологической безопасности области, и улучшение качества окружающей природной среды.</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На всех этапах реализации основного мероприятия изменение индикаторов и показателей будет контролироваться.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lastRenderedPageBreak/>
        <w:t xml:space="preserve">В ходе реализации мероприятия предполагается максимально возможное использование механизмов </w:t>
      </w:r>
      <w:r w:rsidR="009A0D96">
        <w:rPr>
          <w:rFonts w:ascii="Times New Roman" w:hAnsi="Times New Roman"/>
          <w:sz w:val="24"/>
          <w:szCs w:val="24"/>
        </w:rPr>
        <w:t>муниципально</w:t>
      </w:r>
      <w:r w:rsidRPr="001B067D">
        <w:rPr>
          <w:rFonts w:ascii="Times New Roman" w:hAnsi="Times New Roman"/>
          <w:sz w:val="24"/>
          <w:szCs w:val="24"/>
        </w:rPr>
        <w:t>-частного партнёрства и усиления инвестиционной привлекательности сектора водопроводно-канализационного комплекса (далее - ВКК).</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Выполнение мероприятия разделено по годам реализации с учетом следующих показателей:</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состояние источников водоснабжения;</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наибольший охват населения услугами водохозяйственного комплекса;</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эксплуатационно-техническое состояние объектов;</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наличие проектной документации;</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проработанность вопросов о готовности частных инвесторов осуществлять инвестиции в сферу водопроводно-канализационного комплекса.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Кроме этого, в рамках данного мероприятия будут реализованы следующие направления: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1. Совершенствование системы управления сектором водоснабжения, водоотведения и очистки сточных вод, в том числе создание условий для заключения концессионных соглашений и других мероприятий по реформированию отношений в указанном секторе.</w:t>
      </w:r>
    </w:p>
    <w:p w:rsidR="00AF4413" w:rsidRPr="001B067D" w:rsidRDefault="00AF4413" w:rsidP="001B067D">
      <w:pPr>
        <w:autoSpaceDE w:val="0"/>
        <w:autoSpaceDN w:val="0"/>
        <w:adjustRightInd w:val="0"/>
        <w:spacing w:line="240" w:lineRule="auto"/>
        <w:ind w:firstLine="540"/>
        <w:jc w:val="both"/>
        <w:rPr>
          <w:rFonts w:ascii="Times New Roman" w:hAnsi="Times New Roman"/>
          <w:sz w:val="24"/>
          <w:szCs w:val="24"/>
        </w:rPr>
      </w:pPr>
      <w:r w:rsidRPr="001B067D">
        <w:rPr>
          <w:rFonts w:ascii="Times New Roman" w:hAnsi="Times New Roman"/>
          <w:sz w:val="24"/>
          <w:szCs w:val="24"/>
        </w:rPr>
        <w:t>2. Развитие систем водоснабжения и водоотведения.</w:t>
      </w:r>
    </w:p>
    <w:p w:rsidR="00AF4413" w:rsidRPr="001B067D" w:rsidRDefault="00AF4413" w:rsidP="001B067D">
      <w:pPr>
        <w:autoSpaceDE w:val="0"/>
        <w:autoSpaceDN w:val="0"/>
        <w:adjustRightInd w:val="0"/>
        <w:spacing w:line="240" w:lineRule="auto"/>
        <w:ind w:firstLine="540"/>
        <w:jc w:val="both"/>
        <w:rPr>
          <w:rFonts w:ascii="Times New Roman" w:hAnsi="Times New Roman"/>
          <w:sz w:val="24"/>
          <w:szCs w:val="24"/>
        </w:rPr>
      </w:pPr>
      <w:r w:rsidRPr="001B067D">
        <w:rPr>
          <w:rFonts w:ascii="Times New Roman" w:hAnsi="Times New Roman"/>
          <w:sz w:val="24"/>
          <w:szCs w:val="24"/>
        </w:rPr>
        <w:t>В ходе реализации мероприятий предполагается применять передовые методы строительства сетей с использованием технологий бестраншейной прокладки трубопроводов, а также использования труб, изготовленных из полимерных материалов и высокопрочных чугунов с шаровидным графитом, срок эксплуатации которых составляет не менее 40 лет.</w:t>
      </w:r>
    </w:p>
    <w:p w:rsidR="00AF4413" w:rsidRPr="00F46029" w:rsidRDefault="00AF4413" w:rsidP="001B067D">
      <w:pPr>
        <w:autoSpaceDE w:val="0"/>
        <w:autoSpaceDN w:val="0"/>
        <w:adjustRightInd w:val="0"/>
        <w:spacing w:after="0" w:line="240" w:lineRule="auto"/>
        <w:ind w:firstLine="540"/>
        <w:jc w:val="both"/>
        <w:rPr>
          <w:rFonts w:ascii="Times New Roman" w:hAnsi="Times New Roman"/>
          <w:i/>
          <w:sz w:val="24"/>
          <w:szCs w:val="24"/>
        </w:rPr>
      </w:pPr>
      <w:r w:rsidRPr="00F46029">
        <w:rPr>
          <w:rFonts w:ascii="Times New Roman" w:hAnsi="Times New Roman"/>
          <w:i/>
          <w:sz w:val="24"/>
          <w:szCs w:val="24"/>
        </w:rPr>
        <w:t>В результате реализации мероприятий будут выполнены следующие основные показатели в количественном выражении:</w:t>
      </w:r>
    </w:p>
    <w:p w:rsidR="00AF4413" w:rsidRPr="00F46029" w:rsidRDefault="00AF4413" w:rsidP="001B067D">
      <w:pPr>
        <w:autoSpaceDE w:val="0"/>
        <w:autoSpaceDN w:val="0"/>
        <w:adjustRightInd w:val="0"/>
        <w:spacing w:after="0" w:line="240" w:lineRule="auto"/>
        <w:ind w:firstLine="398"/>
        <w:jc w:val="both"/>
        <w:rPr>
          <w:rFonts w:ascii="Times New Roman" w:hAnsi="Times New Roman"/>
          <w:sz w:val="24"/>
          <w:szCs w:val="24"/>
        </w:rPr>
      </w:pPr>
      <w:r w:rsidRPr="00F46029">
        <w:rPr>
          <w:rFonts w:ascii="Times New Roman" w:hAnsi="Times New Roman"/>
          <w:sz w:val="24"/>
          <w:szCs w:val="24"/>
        </w:rPr>
        <w:t>- строительство и реконструкция водопроводных сетей – 25 км;</w:t>
      </w:r>
    </w:p>
    <w:p w:rsidR="00AF4413" w:rsidRPr="00F46029" w:rsidRDefault="00AF4413" w:rsidP="001B067D">
      <w:pPr>
        <w:autoSpaceDE w:val="0"/>
        <w:autoSpaceDN w:val="0"/>
        <w:adjustRightInd w:val="0"/>
        <w:spacing w:after="0" w:line="240" w:lineRule="auto"/>
        <w:ind w:firstLine="398"/>
        <w:jc w:val="both"/>
        <w:rPr>
          <w:rFonts w:ascii="Times New Roman" w:hAnsi="Times New Roman"/>
          <w:sz w:val="24"/>
          <w:szCs w:val="24"/>
        </w:rPr>
      </w:pPr>
      <w:r w:rsidRPr="00F46029">
        <w:rPr>
          <w:rFonts w:ascii="Times New Roman" w:hAnsi="Times New Roman"/>
          <w:sz w:val="24"/>
          <w:szCs w:val="24"/>
        </w:rPr>
        <w:t>- строительство и реконструкция канализационных сетей – 10 км;</w:t>
      </w:r>
    </w:p>
    <w:p w:rsidR="00AF4413" w:rsidRPr="001B067D" w:rsidRDefault="00AF4413" w:rsidP="001B067D">
      <w:pPr>
        <w:autoSpaceDE w:val="0"/>
        <w:autoSpaceDN w:val="0"/>
        <w:adjustRightInd w:val="0"/>
        <w:spacing w:after="0" w:line="240" w:lineRule="auto"/>
        <w:ind w:firstLine="398"/>
        <w:jc w:val="both"/>
        <w:rPr>
          <w:rFonts w:ascii="Times New Roman" w:hAnsi="Times New Roman"/>
          <w:sz w:val="24"/>
          <w:szCs w:val="24"/>
        </w:rPr>
      </w:pPr>
      <w:r w:rsidRPr="00F46029">
        <w:rPr>
          <w:rFonts w:ascii="Times New Roman" w:hAnsi="Times New Roman"/>
          <w:sz w:val="24"/>
          <w:szCs w:val="24"/>
        </w:rPr>
        <w:t xml:space="preserve">- реконструкция станции биологической очистки – 1 </w:t>
      </w:r>
      <w:r w:rsidR="00E40319" w:rsidRPr="00F46029">
        <w:rPr>
          <w:rFonts w:ascii="Times New Roman" w:hAnsi="Times New Roman"/>
          <w:sz w:val="24"/>
          <w:szCs w:val="24"/>
        </w:rPr>
        <w:t>единица</w:t>
      </w:r>
      <w:r w:rsidRPr="00F46029">
        <w:rPr>
          <w:rFonts w:ascii="Times New Roman" w:hAnsi="Times New Roman"/>
          <w:sz w:val="24"/>
          <w:szCs w:val="24"/>
        </w:rPr>
        <w:t>.</w:t>
      </w:r>
      <w:r w:rsidRPr="001B067D">
        <w:rPr>
          <w:rFonts w:ascii="Times New Roman" w:hAnsi="Times New Roman"/>
          <w:sz w:val="24"/>
          <w:szCs w:val="24"/>
        </w:rPr>
        <w:t xml:space="preserve"> </w:t>
      </w:r>
    </w:p>
    <w:p w:rsidR="00AF4413" w:rsidRPr="001B067D" w:rsidRDefault="00F46029" w:rsidP="001B067D">
      <w:pPr>
        <w:widowControl w:val="0"/>
        <w:spacing w:after="0" w:line="240" w:lineRule="auto"/>
        <w:jc w:val="both"/>
        <w:rPr>
          <w:rFonts w:ascii="Times New Roman" w:hAnsi="Times New Roman"/>
          <w:b/>
          <w:i/>
          <w:sz w:val="24"/>
          <w:szCs w:val="24"/>
        </w:rPr>
      </w:pPr>
      <w:r>
        <w:rPr>
          <w:rFonts w:ascii="Times New Roman" w:hAnsi="Times New Roman"/>
          <w:b/>
          <w:i/>
          <w:sz w:val="24"/>
          <w:szCs w:val="24"/>
        </w:rPr>
        <w:t xml:space="preserve">      </w:t>
      </w:r>
      <w:r w:rsidR="00AF4413" w:rsidRPr="001B067D">
        <w:rPr>
          <w:rFonts w:ascii="Times New Roman" w:hAnsi="Times New Roman"/>
          <w:b/>
          <w:i/>
          <w:sz w:val="24"/>
          <w:szCs w:val="24"/>
        </w:rPr>
        <w:t xml:space="preserve">Мероприятие </w:t>
      </w:r>
      <w:r w:rsidR="000B40FF">
        <w:rPr>
          <w:rFonts w:ascii="Times New Roman" w:hAnsi="Times New Roman"/>
          <w:b/>
          <w:i/>
          <w:sz w:val="24"/>
          <w:szCs w:val="24"/>
        </w:rPr>
        <w:t>4.</w:t>
      </w:r>
      <w:r w:rsidR="00AF4413" w:rsidRPr="001B067D">
        <w:rPr>
          <w:rFonts w:ascii="Times New Roman" w:hAnsi="Times New Roman"/>
          <w:b/>
          <w:i/>
          <w:sz w:val="24"/>
          <w:szCs w:val="24"/>
        </w:rPr>
        <w:t>1.2. Газификация котельных.</w:t>
      </w:r>
    </w:p>
    <w:p w:rsidR="00AF4413" w:rsidRPr="001B067D" w:rsidRDefault="00AF4413" w:rsidP="00E40319">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Сегодня требуется   проведение значительной  работы по строительству новых газовых котельных, которые смогут обеспечить подачу тепла  к муниципальным объектам образования и культуры.  Вместе с тем, оборудование большей части имеющихся газовых котельных, построенных в 80-е года морально и физически изношено, имеет низкий КПД котлов, что способствует перерасходу энергоресурсов  при выработке тепла. Практически все муниципальные тепловые сети имеют сверхнормативные потери тепла. </w:t>
      </w:r>
    </w:p>
    <w:p w:rsidR="00AF4413" w:rsidRPr="001B067D" w:rsidRDefault="00AF4413" w:rsidP="001B067D">
      <w:pPr>
        <w:pStyle w:val="ConsPlusNormal0"/>
        <w:widowControl/>
        <w:ind w:firstLine="540"/>
        <w:jc w:val="both"/>
        <w:rPr>
          <w:rFonts w:ascii="Times New Roman" w:hAnsi="Times New Roman" w:cs="Times New Roman"/>
          <w:sz w:val="24"/>
          <w:szCs w:val="24"/>
        </w:rPr>
      </w:pPr>
      <w:r w:rsidRPr="001B067D">
        <w:rPr>
          <w:rFonts w:ascii="Times New Roman" w:hAnsi="Times New Roman" w:cs="Times New Roman"/>
          <w:sz w:val="24"/>
          <w:szCs w:val="24"/>
        </w:rPr>
        <w:t>Некоторые котельные, находящиеся в муниципальной собственности</w:t>
      </w:r>
      <w:r w:rsidR="009A0D96">
        <w:rPr>
          <w:rFonts w:ascii="Times New Roman" w:hAnsi="Times New Roman" w:cs="Times New Roman"/>
          <w:sz w:val="24"/>
          <w:szCs w:val="24"/>
        </w:rPr>
        <w:t>,</w:t>
      </w:r>
      <w:r w:rsidRPr="001B067D">
        <w:rPr>
          <w:rFonts w:ascii="Times New Roman" w:hAnsi="Times New Roman" w:cs="Times New Roman"/>
          <w:sz w:val="24"/>
          <w:szCs w:val="24"/>
        </w:rPr>
        <w:t xml:space="preserve"> работают на твердом топливе. Использование каменного угля, особенно Кузнецкого угольного бассейна</w:t>
      </w:r>
      <w:r w:rsidR="009A0D96">
        <w:rPr>
          <w:rFonts w:ascii="Times New Roman" w:hAnsi="Times New Roman" w:cs="Times New Roman"/>
          <w:sz w:val="24"/>
          <w:szCs w:val="24"/>
        </w:rPr>
        <w:t>,</w:t>
      </w:r>
      <w:r w:rsidRPr="001B067D">
        <w:rPr>
          <w:rFonts w:ascii="Times New Roman" w:hAnsi="Times New Roman" w:cs="Times New Roman"/>
          <w:sz w:val="24"/>
          <w:szCs w:val="24"/>
        </w:rPr>
        <w:t xml:space="preserve"> существенно загрязняет атмосферу, почву и грунтовые воды. Коэффициент полезного действия таких котельных крайне низок, качество энергоснабжения потребителей не соответствует нормативам, себестоимость энергии чрезвычайно высока.</w:t>
      </w:r>
    </w:p>
    <w:p w:rsidR="00AF4413" w:rsidRPr="001B067D" w:rsidRDefault="00AF4413" w:rsidP="00E40319">
      <w:pPr>
        <w:spacing w:after="0" w:line="240" w:lineRule="auto"/>
        <w:ind w:firstLine="567"/>
        <w:jc w:val="both"/>
        <w:rPr>
          <w:rFonts w:ascii="Times New Roman" w:hAnsi="Times New Roman"/>
          <w:color w:val="FF0000"/>
          <w:spacing w:val="-1"/>
          <w:sz w:val="24"/>
          <w:szCs w:val="24"/>
        </w:rPr>
      </w:pPr>
      <w:r w:rsidRPr="001B067D">
        <w:rPr>
          <w:rFonts w:ascii="Times New Roman" w:hAnsi="Times New Roman"/>
          <w:spacing w:val="-1"/>
          <w:sz w:val="24"/>
          <w:szCs w:val="24"/>
        </w:rPr>
        <w:t xml:space="preserve">В настоящее время в целях снижения затрат средств муниципального бюджета на содержание и приобретение топлива, а также улучшения социально-экономических показателей, возникла необходимость в реконструкции и строительстве модульно-блочных транспортабельных газовых котельных. </w:t>
      </w:r>
    </w:p>
    <w:p w:rsidR="00AF4413" w:rsidRPr="001B067D" w:rsidRDefault="009A0D96" w:rsidP="00E40319">
      <w:pPr>
        <w:shd w:val="clear" w:color="auto" w:fill="FFFFFF"/>
        <w:spacing w:after="0" w:line="240" w:lineRule="auto"/>
        <w:ind w:left="17" w:firstLine="550"/>
        <w:jc w:val="both"/>
        <w:rPr>
          <w:rFonts w:ascii="Times New Roman" w:hAnsi="Times New Roman"/>
          <w:sz w:val="24"/>
          <w:szCs w:val="24"/>
        </w:rPr>
      </w:pPr>
      <w:r>
        <w:rPr>
          <w:rFonts w:ascii="Times New Roman" w:hAnsi="Times New Roman"/>
          <w:sz w:val="24"/>
          <w:szCs w:val="24"/>
        </w:rPr>
        <w:t>Дальнейшее непринятие мер</w:t>
      </w:r>
      <w:r w:rsidR="00AF4413" w:rsidRPr="001B067D">
        <w:rPr>
          <w:rFonts w:ascii="Times New Roman" w:hAnsi="Times New Roman"/>
          <w:sz w:val="24"/>
          <w:szCs w:val="24"/>
        </w:rPr>
        <w:t xml:space="preserve"> по устройству теплоснабжения социально-значимых объектов на базе модульно-блочных транспортабельных котельных приводит к значительным затратам на содержание и ремонт существующих котельных, приобретение твердого топлива должного качества, а также к срыву отопительного сезона в связи с возможным отказом оборудования котельных вызванным его значительным износом.</w:t>
      </w:r>
    </w:p>
    <w:p w:rsidR="00AF4413" w:rsidRPr="001B067D" w:rsidRDefault="00AF4413" w:rsidP="00E40319">
      <w:pPr>
        <w:spacing w:after="0" w:line="240" w:lineRule="auto"/>
        <w:ind w:firstLine="567"/>
        <w:jc w:val="both"/>
        <w:rPr>
          <w:rFonts w:ascii="Times New Roman" w:hAnsi="Times New Roman"/>
          <w:sz w:val="24"/>
          <w:szCs w:val="24"/>
        </w:rPr>
      </w:pPr>
      <w:r w:rsidRPr="001B067D">
        <w:rPr>
          <w:rFonts w:ascii="Times New Roman" w:hAnsi="Times New Roman"/>
          <w:sz w:val="24"/>
          <w:szCs w:val="24"/>
        </w:rPr>
        <w:t>Сроки реализации мероприятия – 2019-202</w:t>
      </w:r>
      <w:r w:rsidR="00DB0A5A">
        <w:rPr>
          <w:rFonts w:ascii="Times New Roman" w:hAnsi="Times New Roman"/>
          <w:sz w:val="24"/>
          <w:szCs w:val="24"/>
        </w:rPr>
        <w:t>6</w:t>
      </w:r>
      <w:r w:rsidRPr="001B067D">
        <w:rPr>
          <w:rFonts w:ascii="Times New Roman" w:hAnsi="Times New Roman"/>
          <w:sz w:val="24"/>
          <w:szCs w:val="24"/>
        </w:rPr>
        <w:t xml:space="preserve"> годы.</w:t>
      </w:r>
    </w:p>
    <w:p w:rsidR="00AF4413" w:rsidRPr="001B067D" w:rsidRDefault="00AF4413" w:rsidP="00E40319">
      <w:pPr>
        <w:spacing w:after="0" w:line="240" w:lineRule="auto"/>
        <w:ind w:firstLine="567"/>
        <w:jc w:val="both"/>
        <w:rPr>
          <w:rFonts w:ascii="Times New Roman" w:hAnsi="Times New Roman"/>
          <w:b/>
          <w:sz w:val="24"/>
          <w:szCs w:val="24"/>
        </w:rPr>
      </w:pPr>
      <w:r w:rsidRPr="001B067D">
        <w:rPr>
          <w:rFonts w:ascii="Times New Roman" w:hAnsi="Times New Roman"/>
          <w:b/>
          <w:sz w:val="24"/>
          <w:szCs w:val="24"/>
        </w:rPr>
        <w:lastRenderedPageBreak/>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2 Мероприятия по повышению энергоэффективности жилищно-коммунального комплекса.</w:t>
      </w:r>
    </w:p>
    <w:p w:rsidR="00AF4413" w:rsidRPr="00761444"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761444">
        <w:rPr>
          <w:rFonts w:ascii="Times New Roman" w:hAnsi="Times New Roman"/>
          <w:sz w:val="24"/>
          <w:szCs w:val="24"/>
        </w:rPr>
        <w:t>В соответствии с требованиями законодательства, начиная с 1 января 2010 года, бюджетные учреждения обязаны обеспечить снижение в сопоставимых условиях объёма потреблённых ими воды, дизельного и иного топлива, мазута, природного газа, тепловой энергии, электрической энергии, угля в течение 5 лет не менее чем на 15% от объёма фактически потреблённого ими в 2009 году каждого из указанных ресурсов с ежегодным снижением такого объёма не менее чем на 3%. Поэтому одним из приоритетных направлений в области энергосбережения и повышения энергетической эффективности в муниципальном районе  является проведение мероприятий, обеспечивающих снижение энергопотребления и уменьшение бюджетных средств, направляемых на оплату энергетических ресурсов.</w:t>
      </w:r>
    </w:p>
    <w:p w:rsidR="00AF4413" w:rsidRPr="00761444"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761444">
        <w:rPr>
          <w:rFonts w:ascii="Times New Roman" w:hAnsi="Times New Roman"/>
          <w:sz w:val="24"/>
          <w:szCs w:val="24"/>
        </w:rPr>
        <w:t>В рамках уже осуществлённых мер энергосбережения было проведено энергообследование с разработкой энергетических паспортов зданий муниципальной собственности, учреждений здравоохранения (областной формы собственности) и объектов производства и передачи энергоресурсов организаций, имеющих долю муниципального бюджета в уставном капитале, установлены приборы учёта электрической энергии, газа и воды и осуществлён частичный переход на использование энергосберегающих ламп.</w:t>
      </w:r>
    </w:p>
    <w:p w:rsidR="00AF4413" w:rsidRPr="001B067D" w:rsidRDefault="00AF4413" w:rsidP="001B067D">
      <w:pPr>
        <w:spacing w:after="0" w:line="240" w:lineRule="auto"/>
        <w:ind w:firstLine="567"/>
        <w:jc w:val="both"/>
        <w:rPr>
          <w:rFonts w:ascii="Times New Roman" w:hAnsi="Times New Roman"/>
          <w:sz w:val="24"/>
          <w:szCs w:val="24"/>
        </w:rPr>
      </w:pPr>
      <w:r w:rsidRPr="00761444">
        <w:rPr>
          <w:rFonts w:ascii="Times New Roman" w:hAnsi="Times New Roman"/>
          <w:sz w:val="24"/>
          <w:szCs w:val="24"/>
        </w:rPr>
        <w:t>Однако первичных мер недостаточно для полного обеспечения системного и комплексного решения проблемы энергосбережения и повышения энергетической эффективности.</w:t>
      </w:r>
      <w:r w:rsidRPr="001B067D">
        <w:rPr>
          <w:rFonts w:ascii="Times New Roman" w:hAnsi="Times New Roman"/>
          <w:sz w:val="24"/>
          <w:szCs w:val="24"/>
        </w:rPr>
        <w:t xml:space="preserve"> </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Основными задачами в рамках данного мероприятия  по реализации  подпрограммы являются:</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оснащение приборами учёта тепла и воды, тех объектов муниципальной сферы, где приборы учета энергоресурсов еще не установлены;</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техническое обслуживание приборов учета;</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разработка на основе энергетических паспортов проектно-сметной документации капитального ремонта или реконструкции систем тепло- и водоснабжения  муниципальных учреждений;</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модернизация систем освещения с установкой энергосберегающих светильников и автоматизированных систем управления освещением;</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утепление теплового контура зданий (утепление стен, замена окон), подвалов, утепление тамбуров, входных дверей, ремонт кровель;</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замена (ремонт) инженерных систем водоснабжения;</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замена старых отопительных котлов в индивидуальных системах отопления учреждений новыми энергоэффективными газовыми котлами;</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замена (ремонт)  сантехнических приборов</w:t>
      </w:r>
      <w:r w:rsidR="009A0D96">
        <w:rPr>
          <w:rFonts w:ascii="Times New Roman" w:hAnsi="Times New Roman"/>
          <w:sz w:val="24"/>
          <w:szCs w:val="24"/>
        </w:rPr>
        <w:t>;</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содействие заключению энергосервисных договоров и привлечению частных инвестиций в целях их реализации;</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приобретение офисной техники с классом энергопотребления «А»</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Осуществление вышеназванных мероприятий позволит увеличить долю энергосбережения в муниципальных организациях и сократить потери потребляемых бюджетной сферой энергоресурсов. </w:t>
      </w: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3. Приобретение коммунальной специализированной  техники.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Одной из наиболее острых проблем муниципальных образований Воронежской области остается вопрос благоустройства и санитарного состояния населенных пунктов. Основным показателем поддержания надлежащего санитарного состояния территории и улучшения уровня благоустройства муниципального образования является показатель качества оказываемых услуг по вывозу твердых бытовых отходов.</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lastRenderedPageBreak/>
        <w:t>Для своевременного и качественного содержания улично-дорожной сети, территорий учреждений и организаций поселений необходимо обновление парка коммунальной техники.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Комплексное </w:t>
      </w:r>
      <w:hyperlink r:id="rId16" w:history="1">
        <w:r w:rsidRPr="001B067D">
          <w:rPr>
            <w:rFonts w:ascii="Times New Roman" w:hAnsi="Times New Roman"/>
            <w:sz w:val="24"/>
            <w:szCs w:val="24"/>
          </w:rPr>
          <w:t>решение</w:t>
        </w:r>
      </w:hyperlink>
      <w:r w:rsidRPr="001B067D">
        <w:rPr>
          <w:rFonts w:ascii="Times New Roman" w:hAnsi="Times New Roman"/>
          <w:sz w:val="24"/>
          <w:szCs w:val="24"/>
        </w:rPr>
        <w:t xml:space="preserve"> указанной проблемы окажет </w:t>
      </w:r>
      <w:hyperlink r:id="rId17" w:history="1">
        <w:r w:rsidRPr="001B067D">
          <w:rPr>
            <w:rFonts w:ascii="Times New Roman" w:hAnsi="Times New Roman"/>
            <w:sz w:val="24"/>
            <w:szCs w:val="24"/>
          </w:rPr>
          <w:t>положительный</w:t>
        </w:r>
      </w:hyperlink>
      <w:r w:rsidR="001F4481">
        <w:t xml:space="preserve"> </w:t>
      </w:r>
      <w:hyperlink r:id="rId18" w:history="1">
        <w:r w:rsidRPr="001B067D">
          <w:rPr>
            <w:rFonts w:ascii="Times New Roman" w:hAnsi="Times New Roman"/>
            <w:sz w:val="24"/>
            <w:szCs w:val="24"/>
          </w:rPr>
          <w:t>эффект</w:t>
        </w:r>
      </w:hyperlink>
      <w:r w:rsidRPr="001B067D">
        <w:rPr>
          <w:rFonts w:ascii="Times New Roman" w:hAnsi="Times New Roman"/>
          <w:sz w:val="24"/>
          <w:szCs w:val="24"/>
        </w:rPr>
        <w:t xml:space="preserve"> на </w:t>
      </w:r>
      <w:hyperlink r:id="rId19" w:history="1">
        <w:r w:rsidRPr="001B067D">
          <w:rPr>
            <w:rFonts w:ascii="Times New Roman" w:hAnsi="Times New Roman"/>
            <w:sz w:val="24"/>
            <w:szCs w:val="24"/>
          </w:rPr>
          <w:t>состояние</w:t>
        </w:r>
      </w:hyperlink>
      <w:r w:rsidRPr="001B067D">
        <w:rPr>
          <w:rFonts w:ascii="Times New Roman" w:hAnsi="Times New Roman"/>
          <w:sz w:val="24"/>
          <w:szCs w:val="24"/>
        </w:rPr>
        <w:t xml:space="preserve"> благоустройства территории муниципального образования, будет способствовать повышению уровню комфортного проживания населения.</w:t>
      </w:r>
    </w:p>
    <w:p w:rsidR="00AF4413" w:rsidRPr="001B067D" w:rsidRDefault="001C49AD" w:rsidP="000B40FF">
      <w:pPr>
        <w:spacing w:after="0" w:line="240" w:lineRule="auto"/>
        <w:ind w:firstLine="567"/>
        <w:jc w:val="both"/>
        <w:rPr>
          <w:rFonts w:ascii="Times New Roman" w:hAnsi="Times New Roman"/>
          <w:sz w:val="24"/>
          <w:szCs w:val="24"/>
        </w:rPr>
      </w:pPr>
      <w:hyperlink r:id="rId20" w:history="1">
        <w:r w:rsidR="00AF4413" w:rsidRPr="001B067D">
          <w:rPr>
            <w:rFonts w:ascii="Times New Roman" w:hAnsi="Times New Roman"/>
            <w:sz w:val="24"/>
            <w:szCs w:val="24"/>
          </w:rPr>
          <w:t>Деятельность</w:t>
        </w:r>
      </w:hyperlink>
      <w:r w:rsidR="00AF4413" w:rsidRPr="001B067D">
        <w:rPr>
          <w:rFonts w:ascii="Times New Roman" w:hAnsi="Times New Roman"/>
          <w:sz w:val="24"/>
          <w:szCs w:val="24"/>
        </w:rPr>
        <w:t xml:space="preserve"> по выходу из сложившейся ситуации, связанная с планированием и организацией работ по вопросам приобретения коммунальной (специализированной) техники для вывоза твердых бытовых отходов, должна осуществляться в соответствии с настоящим мероприятием.</w:t>
      </w:r>
    </w:p>
    <w:p w:rsidR="00AF4413" w:rsidRPr="001B067D" w:rsidRDefault="00AF4413" w:rsidP="000B40FF">
      <w:pPr>
        <w:spacing w:after="0" w:line="240" w:lineRule="auto"/>
        <w:ind w:firstLine="567"/>
        <w:jc w:val="both"/>
        <w:rPr>
          <w:rFonts w:ascii="Times New Roman" w:hAnsi="Times New Roman"/>
          <w:sz w:val="24"/>
          <w:szCs w:val="24"/>
        </w:rPr>
      </w:pPr>
      <w:bookmarkStart w:id="6" w:name="200"/>
      <w:bookmarkEnd w:id="6"/>
      <w:r w:rsidRPr="001B067D">
        <w:rPr>
          <w:rFonts w:ascii="Times New Roman" w:hAnsi="Times New Roman"/>
          <w:sz w:val="24"/>
          <w:szCs w:val="24"/>
        </w:rPr>
        <w:t>Основными целями мероприятия является обеспечение надлежащего санитарного состояния муниципальных образований за счет обновления коммунальной (специализированной) техники для вывоза твердых бытовых отходов, повышение качества жизни населения, а также уровня благоустройства и уровня комфортности проживания граждан  в муниципальных образованиях.</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Для достижения целей реализации мероприятия  необходимо решить следующие задачи: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1)  улучшить техническую обеспеченность муниципального образования;</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2)  снизить отрицательное воздействие на окружающую среду.</w:t>
      </w:r>
    </w:p>
    <w:p w:rsidR="00AF4413" w:rsidRPr="001B067D" w:rsidRDefault="00AF4413" w:rsidP="000B40FF">
      <w:pPr>
        <w:pStyle w:val="ConsPlusNormal0"/>
        <w:ind w:firstLine="567"/>
        <w:jc w:val="both"/>
        <w:rPr>
          <w:rFonts w:ascii="Times New Roman" w:hAnsi="Times New Roman" w:cs="Times New Roman"/>
          <w:sz w:val="24"/>
          <w:szCs w:val="24"/>
        </w:rPr>
      </w:pPr>
      <w:r w:rsidRPr="007B1B4C">
        <w:rPr>
          <w:rFonts w:ascii="Times New Roman" w:hAnsi="Times New Roman" w:cs="Times New Roman"/>
          <w:sz w:val="24"/>
          <w:szCs w:val="24"/>
        </w:rPr>
        <w:t xml:space="preserve">Для реализации поставленных целей и решения задач, достижения планируемых значений показателей и индикаторов предусмотрено выполнение мероприятия: приобретение </w:t>
      </w:r>
      <w:r w:rsidR="00761444" w:rsidRPr="007B1B4C">
        <w:rPr>
          <w:rFonts w:ascii="Times New Roman" w:hAnsi="Times New Roman" w:cs="Times New Roman"/>
          <w:sz w:val="24"/>
          <w:szCs w:val="24"/>
        </w:rPr>
        <w:t>8</w:t>
      </w:r>
      <w:r w:rsidRPr="007B1B4C">
        <w:rPr>
          <w:rFonts w:ascii="Times New Roman" w:hAnsi="Times New Roman" w:cs="Times New Roman"/>
          <w:sz w:val="24"/>
          <w:szCs w:val="24"/>
        </w:rPr>
        <w:t xml:space="preserve"> единиц коммунальной (специализированной) техники.</w:t>
      </w:r>
      <w:r w:rsidRPr="001B067D">
        <w:rPr>
          <w:rFonts w:ascii="Times New Roman" w:hAnsi="Times New Roman" w:cs="Times New Roman"/>
          <w:sz w:val="24"/>
          <w:szCs w:val="24"/>
        </w:rPr>
        <w:t xml:space="preserve"> </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Реализация мероприятия позволит при помощи приобретаемой специализированной техники выполнять работы по содержанию и ремонту инженерных коммуникаций, наладить работу по сбору и вывозу ТБО.</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Одним из главных условий реализации мероприятия является его полное и стабильное финансовое обеспечение. Финансирование осуществляется за счет средств областного бюджета и местных бюджетов.</w:t>
      </w:r>
    </w:p>
    <w:p w:rsidR="00AF4413" w:rsidRPr="001B067D" w:rsidRDefault="00AF4413" w:rsidP="000B40FF">
      <w:pPr>
        <w:spacing w:after="0" w:line="240" w:lineRule="auto"/>
        <w:ind w:firstLine="567"/>
        <w:jc w:val="both"/>
        <w:rPr>
          <w:rFonts w:ascii="Times New Roman" w:hAnsi="Times New Roman"/>
          <w:sz w:val="24"/>
          <w:szCs w:val="24"/>
        </w:rPr>
      </w:pPr>
      <w:bookmarkStart w:id="7" w:name="500"/>
      <w:bookmarkEnd w:id="7"/>
      <w:r w:rsidRPr="001B067D">
        <w:rPr>
          <w:rFonts w:ascii="Times New Roman" w:hAnsi="Times New Roman"/>
          <w:sz w:val="24"/>
          <w:szCs w:val="24"/>
        </w:rPr>
        <w:t xml:space="preserve">Эффект от выполнения мероприятия имеет, прежде всего, социальную </w:t>
      </w:r>
      <w:hyperlink r:id="rId21" w:history="1">
        <w:r w:rsidRPr="001B067D">
          <w:rPr>
            <w:rFonts w:ascii="Times New Roman" w:hAnsi="Times New Roman"/>
            <w:sz w:val="24"/>
            <w:szCs w:val="24"/>
          </w:rPr>
          <w:t>направленность</w:t>
        </w:r>
      </w:hyperlink>
      <w:r w:rsidRPr="001B067D">
        <w:rPr>
          <w:rFonts w:ascii="Times New Roman" w:hAnsi="Times New Roman"/>
          <w:sz w:val="24"/>
          <w:szCs w:val="24"/>
        </w:rPr>
        <w:t xml:space="preserve">. Исходя из анализа существующего состояния коммунальной техники, предназначенной для благоустройства и санитарного содержания территории указанных муниципальных образований, целей мероприятия предусматривается основное </w:t>
      </w:r>
      <w:hyperlink r:id="rId22" w:history="1">
        <w:r w:rsidRPr="001B067D">
          <w:rPr>
            <w:rFonts w:ascii="Times New Roman" w:hAnsi="Times New Roman"/>
            <w:sz w:val="24"/>
            <w:szCs w:val="24"/>
          </w:rPr>
          <w:t>направление</w:t>
        </w:r>
      </w:hyperlink>
      <w:r w:rsidRPr="001B067D">
        <w:rPr>
          <w:rFonts w:ascii="Times New Roman" w:hAnsi="Times New Roman"/>
          <w:sz w:val="24"/>
          <w:szCs w:val="24"/>
        </w:rPr>
        <w:t xml:space="preserve"> его реализации: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пополнение устаревшего парка специализированной техники, снижение расходов на её </w:t>
      </w:r>
      <w:hyperlink r:id="rId23" w:history="1">
        <w:r w:rsidRPr="001B067D">
          <w:rPr>
            <w:rFonts w:ascii="Times New Roman" w:hAnsi="Times New Roman"/>
            <w:sz w:val="24"/>
            <w:szCs w:val="24"/>
          </w:rPr>
          <w:t>техническое обслуживание</w:t>
        </w:r>
      </w:hyperlink>
      <w:r w:rsidRPr="001B067D">
        <w:rPr>
          <w:rFonts w:ascii="Times New Roman" w:hAnsi="Times New Roman"/>
          <w:sz w:val="24"/>
          <w:szCs w:val="24"/>
        </w:rPr>
        <w:t xml:space="preserve"> и </w:t>
      </w:r>
      <w:hyperlink r:id="rId24" w:history="1">
        <w:r w:rsidRPr="001B067D">
          <w:rPr>
            <w:rFonts w:ascii="Times New Roman" w:hAnsi="Times New Roman"/>
            <w:sz w:val="24"/>
            <w:szCs w:val="24"/>
          </w:rPr>
          <w:t>ремонт</w:t>
        </w:r>
      </w:hyperlink>
      <w:r w:rsidRPr="001B067D">
        <w:rPr>
          <w:rFonts w:ascii="Times New Roman" w:hAnsi="Times New Roman"/>
          <w:sz w:val="24"/>
          <w:szCs w:val="24"/>
        </w:rPr>
        <w:t>.</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повышение уровня технической обеспеченности муниципальных образований;</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снижение отрицательное воздействия на окружающую среду за счет качественной санитарной очистки соответствующего муниципального района</w:t>
      </w:r>
      <w:bookmarkStart w:id="8" w:name="900"/>
      <w:bookmarkEnd w:id="8"/>
    </w:p>
    <w:p w:rsidR="00AF4413" w:rsidRPr="001B067D" w:rsidRDefault="00AF4413" w:rsidP="000B40FF">
      <w:pPr>
        <w:pStyle w:val="ConsPlusNormal0"/>
        <w:ind w:firstLine="567"/>
        <w:jc w:val="both"/>
        <w:rPr>
          <w:rFonts w:ascii="Times New Roman" w:hAnsi="Times New Roman" w:cs="Times New Roman"/>
          <w:sz w:val="24"/>
          <w:szCs w:val="24"/>
        </w:rPr>
      </w:pPr>
      <w:r w:rsidRPr="001B067D">
        <w:rPr>
          <w:rFonts w:ascii="Times New Roman" w:hAnsi="Times New Roman" w:cs="Times New Roman"/>
          <w:sz w:val="24"/>
          <w:szCs w:val="24"/>
        </w:rPr>
        <w:t>Эффективность реализации мероприятия зависит от результатов, полученных в сфере коммунального обслуживания населения и вне него.</w:t>
      </w:r>
    </w:p>
    <w:p w:rsidR="00AF4413"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Эффект от приобретаемой техники заключается также и в получении прямых выгод, получаемых в результате улучшения сервиса предоставляемого населению коммунальными службами, повышение эффективности использования специализированной техники и экологическую обстановку.</w:t>
      </w:r>
    </w:p>
    <w:p w:rsidR="00AF4413" w:rsidRPr="001B067D" w:rsidRDefault="00AF4413" w:rsidP="001B067D">
      <w:pPr>
        <w:spacing w:after="0" w:line="240" w:lineRule="auto"/>
        <w:jc w:val="both"/>
        <w:rPr>
          <w:rFonts w:ascii="Times New Roman" w:hAnsi="Times New Roman"/>
          <w:sz w:val="24"/>
          <w:szCs w:val="24"/>
        </w:rPr>
      </w:pPr>
    </w:p>
    <w:tbl>
      <w:tblPr>
        <w:tblW w:w="9841" w:type="dxa"/>
        <w:tblCellSpacing w:w="15" w:type="dxa"/>
        <w:tblCellMar>
          <w:top w:w="15" w:type="dxa"/>
          <w:left w:w="15" w:type="dxa"/>
          <w:bottom w:w="15" w:type="dxa"/>
          <w:right w:w="15" w:type="dxa"/>
        </w:tblCellMar>
        <w:tblLook w:val="00A0"/>
      </w:tblPr>
      <w:tblGrid>
        <w:gridCol w:w="818"/>
        <w:gridCol w:w="5980"/>
        <w:gridCol w:w="3043"/>
      </w:tblGrid>
      <w:tr w:rsidR="00AF4413" w:rsidRPr="001B067D" w:rsidTr="006A3B27">
        <w:trPr>
          <w:tblCellSpacing w:w="15" w:type="dxa"/>
        </w:trPr>
        <w:tc>
          <w:tcPr>
            <w:tcW w:w="780" w:type="dxa"/>
            <w:tcBorders>
              <w:top w:val="single" w:sz="6" w:space="0" w:color="000000"/>
              <w:left w:val="single" w:sz="6" w:space="0" w:color="000000"/>
              <w:bottom w:val="single" w:sz="6" w:space="0" w:color="000000"/>
              <w:right w:val="single" w:sz="6" w:space="0" w:color="000000"/>
            </w:tcBorders>
          </w:tcPr>
          <w:p w:rsidR="000B40FF" w:rsidRPr="007B1B4C" w:rsidRDefault="00AF4413" w:rsidP="000B40FF">
            <w:pPr>
              <w:spacing w:after="0" w:line="240" w:lineRule="auto"/>
              <w:jc w:val="center"/>
              <w:rPr>
                <w:rFonts w:ascii="Times New Roman" w:hAnsi="Times New Roman"/>
                <w:sz w:val="24"/>
                <w:szCs w:val="24"/>
              </w:rPr>
            </w:pPr>
            <w:r w:rsidRPr="007B1B4C">
              <w:rPr>
                <w:rFonts w:ascii="Times New Roman" w:hAnsi="Times New Roman"/>
                <w:sz w:val="24"/>
                <w:szCs w:val="24"/>
              </w:rPr>
              <w:t>N</w:t>
            </w:r>
          </w:p>
          <w:p w:rsidR="00AF4413" w:rsidRPr="007B1B4C" w:rsidRDefault="00AF4413" w:rsidP="000B40FF">
            <w:pPr>
              <w:spacing w:after="0" w:line="240" w:lineRule="auto"/>
              <w:jc w:val="center"/>
              <w:rPr>
                <w:rFonts w:ascii="Times New Roman" w:hAnsi="Times New Roman"/>
                <w:sz w:val="24"/>
                <w:szCs w:val="24"/>
              </w:rPr>
            </w:pPr>
            <w:r w:rsidRPr="007B1B4C">
              <w:rPr>
                <w:rFonts w:ascii="Times New Roman" w:hAnsi="Times New Roman"/>
                <w:sz w:val="24"/>
                <w:szCs w:val="24"/>
              </w:rPr>
              <w:t>п/п</w:t>
            </w:r>
          </w:p>
        </w:tc>
        <w:tc>
          <w:tcPr>
            <w:tcW w:w="6026" w:type="dxa"/>
            <w:tcBorders>
              <w:top w:val="single" w:sz="6" w:space="0" w:color="000000"/>
              <w:bottom w:val="single" w:sz="6" w:space="0" w:color="000000"/>
              <w:right w:val="single" w:sz="6" w:space="0" w:color="000000"/>
            </w:tcBorders>
          </w:tcPr>
          <w:p w:rsidR="00AF4413" w:rsidRPr="007B1B4C" w:rsidRDefault="00AF4413" w:rsidP="000B40FF">
            <w:pPr>
              <w:spacing w:after="0" w:line="240" w:lineRule="auto"/>
              <w:jc w:val="center"/>
              <w:rPr>
                <w:rFonts w:ascii="Times New Roman" w:hAnsi="Times New Roman"/>
                <w:sz w:val="24"/>
                <w:szCs w:val="24"/>
              </w:rPr>
            </w:pPr>
            <w:r w:rsidRPr="007B1B4C">
              <w:rPr>
                <w:rFonts w:ascii="Times New Roman" w:hAnsi="Times New Roman"/>
                <w:sz w:val="24"/>
                <w:szCs w:val="24"/>
              </w:rPr>
              <w:t>Результат реализации мероприятий</w:t>
            </w:r>
          </w:p>
        </w:tc>
        <w:tc>
          <w:tcPr>
            <w:tcW w:w="3035" w:type="dxa"/>
            <w:tcBorders>
              <w:top w:val="single" w:sz="6" w:space="0" w:color="000000"/>
              <w:bottom w:val="single" w:sz="6" w:space="0" w:color="000000"/>
              <w:right w:val="single" w:sz="6" w:space="0" w:color="000000"/>
            </w:tcBorders>
          </w:tcPr>
          <w:p w:rsidR="00AF4413" w:rsidRPr="007B1B4C" w:rsidRDefault="00AF4413" w:rsidP="000B40FF">
            <w:pPr>
              <w:spacing w:after="0" w:line="240" w:lineRule="auto"/>
              <w:jc w:val="center"/>
              <w:rPr>
                <w:rFonts w:ascii="Times New Roman" w:hAnsi="Times New Roman"/>
                <w:sz w:val="24"/>
                <w:szCs w:val="24"/>
              </w:rPr>
            </w:pPr>
            <w:r w:rsidRPr="007B1B4C">
              <w:rPr>
                <w:rFonts w:ascii="Times New Roman" w:hAnsi="Times New Roman"/>
                <w:sz w:val="24"/>
                <w:szCs w:val="24"/>
              </w:rPr>
              <w:t xml:space="preserve">Целевой </w:t>
            </w:r>
            <w:hyperlink r:id="rId25" w:history="1">
              <w:r w:rsidRPr="007B1B4C">
                <w:rPr>
                  <w:rFonts w:ascii="Times New Roman" w:hAnsi="Times New Roman"/>
                  <w:sz w:val="24"/>
                  <w:szCs w:val="24"/>
                </w:rPr>
                <w:t>индикатор</w:t>
              </w:r>
            </w:hyperlink>
            <w:r w:rsidRPr="007B1B4C">
              <w:rPr>
                <w:rFonts w:ascii="Times New Roman" w:hAnsi="Times New Roman"/>
                <w:sz w:val="24"/>
                <w:szCs w:val="24"/>
              </w:rPr>
              <w:t>, ед.</w:t>
            </w:r>
          </w:p>
        </w:tc>
      </w:tr>
      <w:tr w:rsidR="00AF4413" w:rsidRPr="001B067D" w:rsidTr="006A3B27">
        <w:trPr>
          <w:tblCellSpacing w:w="15" w:type="dxa"/>
        </w:trPr>
        <w:tc>
          <w:tcPr>
            <w:tcW w:w="780" w:type="dxa"/>
            <w:tcBorders>
              <w:left w:val="single" w:sz="6" w:space="0" w:color="000000"/>
              <w:bottom w:val="single" w:sz="6" w:space="0" w:color="000000"/>
              <w:right w:val="single" w:sz="6" w:space="0" w:color="000000"/>
            </w:tcBorders>
          </w:tcPr>
          <w:p w:rsidR="00AF4413" w:rsidRPr="007B1B4C" w:rsidRDefault="00AF4413" w:rsidP="001B067D">
            <w:pPr>
              <w:spacing w:after="0" w:line="240" w:lineRule="auto"/>
              <w:jc w:val="both"/>
              <w:rPr>
                <w:rFonts w:ascii="Times New Roman" w:hAnsi="Times New Roman"/>
                <w:sz w:val="24"/>
                <w:szCs w:val="24"/>
              </w:rPr>
            </w:pPr>
            <w:r w:rsidRPr="007B1B4C">
              <w:rPr>
                <w:rFonts w:ascii="Times New Roman" w:hAnsi="Times New Roman"/>
                <w:sz w:val="24"/>
                <w:szCs w:val="24"/>
              </w:rPr>
              <w:t>1</w:t>
            </w:r>
          </w:p>
        </w:tc>
        <w:tc>
          <w:tcPr>
            <w:tcW w:w="6026" w:type="dxa"/>
            <w:tcBorders>
              <w:bottom w:val="single" w:sz="6" w:space="0" w:color="000000"/>
              <w:right w:val="single" w:sz="6" w:space="0" w:color="000000"/>
            </w:tcBorders>
          </w:tcPr>
          <w:p w:rsidR="00AF4413" w:rsidRPr="007B1B4C" w:rsidRDefault="00AF4413" w:rsidP="001B067D">
            <w:pPr>
              <w:spacing w:after="0" w:line="240" w:lineRule="auto"/>
              <w:jc w:val="both"/>
              <w:rPr>
                <w:rFonts w:ascii="Times New Roman" w:hAnsi="Times New Roman"/>
                <w:sz w:val="24"/>
                <w:szCs w:val="24"/>
              </w:rPr>
            </w:pPr>
            <w:r w:rsidRPr="007B1B4C">
              <w:rPr>
                <w:rFonts w:ascii="Times New Roman" w:hAnsi="Times New Roman"/>
                <w:sz w:val="24"/>
                <w:szCs w:val="24"/>
              </w:rPr>
              <w:t>Количество единиц приобретенной коммунальной специализированной техники.</w:t>
            </w:r>
          </w:p>
        </w:tc>
        <w:tc>
          <w:tcPr>
            <w:tcW w:w="3035" w:type="dxa"/>
            <w:tcBorders>
              <w:bottom w:val="single" w:sz="6" w:space="0" w:color="000000"/>
              <w:right w:val="single" w:sz="6" w:space="0" w:color="000000"/>
            </w:tcBorders>
          </w:tcPr>
          <w:p w:rsidR="00AF4413" w:rsidRPr="007B1B4C" w:rsidRDefault="001F4481" w:rsidP="000B40FF">
            <w:pPr>
              <w:spacing w:after="0" w:line="240" w:lineRule="auto"/>
              <w:jc w:val="center"/>
              <w:rPr>
                <w:rFonts w:ascii="Times New Roman" w:hAnsi="Times New Roman"/>
                <w:sz w:val="24"/>
                <w:szCs w:val="24"/>
              </w:rPr>
            </w:pPr>
            <w:r w:rsidRPr="007B1B4C">
              <w:rPr>
                <w:rFonts w:ascii="Times New Roman" w:hAnsi="Times New Roman"/>
                <w:sz w:val="24"/>
                <w:szCs w:val="24"/>
              </w:rPr>
              <w:t>8</w:t>
            </w:r>
          </w:p>
        </w:tc>
      </w:tr>
    </w:tbl>
    <w:p w:rsidR="00AF4413" w:rsidRDefault="00AF4413" w:rsidP="001B067D">
      <w:pPr>
        <w:spacing w:after="0" w:line="240" w:lineRule="auto"/>
        <w:jc w:val="both"/>
        <w:rPr>
          <w:rFonts w:ascii="Times New Roman" w:hAnsi="Times New Roman"/>
          <w:sz w:val="24"/>
          <w:szCs w:val="24"/>
        </w:rPr>
      </w:pPr>
    </w:p>
    <w:p w:rsidR="007B1B4C" w:rsidRPr="001B067D" w:rsidRDefault="007B1B4C" w:rsidP="001B067D">
      <w:pPr>
        <w:spacing w:after="0" w:line="240" w:lineRule="auto"/>
        <w:jc w:val="both"/>
        <w:rPr>
          <w:rFonts w:ascii="Times New Roman" w:hAnsi="Times New Roman"/>
          <w:sz w:val="24"/>
          <w:szCs w:val="24"/>
        </w:rPr>
      </w:pP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lastRenderedPageBreak/>
        <w:t>Основное мероприятие 4.</w:t>
      </w:r>
      <w:r w:rsidR="000B40FF">
        <w:rPr>
          <w:rFonts w:ascii="Times New Roman" w:hAnsi="Times New Roman"/>
          <w:b/>
          <w:sz w:val="24"/>
          <w:szCs w:val="24"/>
        </w:rPr>
        <w:t>4.</w:t>
      </w:r>
      <w:r w:rsidRPr="001B067D">
        <w:rPr>
          <w:rFonts w:ascii="Times New Roman" w:hAnsi="Times New Roman"/>
          <w:b/>
          <w:sz w:val="24"/>
          <w:szCs w:val="24"/>
        </w:rPr>
        <w:t xml:space="preserve"> Обеспечение уличного освещения поселений Богучарского муниципального района.</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Основное мероприятие направлено на развитие систем уличного освещения на территориях поселений района, обеспечение безопасности населения в темное время суток, а также на профилактику правонарушений.</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Одним из главных условий реализации мероприятия является его полное и стабильное финансовое обеспечение. Финансирование осуществляется за счет средств областного бюджета.</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b/>
          <w:bCs/>
          <w:sz w:val="24"/>
          <w:szCs w:val="24"/>
        </w:rPr>
        <w:t>5. Информация об участии акционерных обществ с государственным участием, общественных, научных и иных организаций, а также государственных внебюджетных фондов и физических лиц в реализации подпрограммы</w:t>
      </w:r>
      <w:r w:rsidR="000B40FF">
        <w:rPr>
          <w:rFonts w:ascii="Times New Roman" w:hAnsi="Times New Roman"/>
          <w:b/>
          <w:bCs/>
          <w:sz w:val="24"/>
          <w:szCs w:val="24"/>
        </w:rPr>
        <w:t>.</w:t>
      </w:r>
    </w:p>
    <w:p w:rsidR="00AF4413" w:rsidRPr="001B067D" w:rsidRDefault="00AF4413" w:rsidP="000B40FF">
      <w:pPr>
        <w:autoSpaceDE w:val="0"/>
        <w:autoSpaceDN w:val="0"/>
        <w:adjustRightInd w:val="0"/>
        <w:spacing w:after="0" w:line="240" w:lineRule="auto"/>
        <w:ind w:firstLine="567"/>
        <w:jc w:val="both"/>
        <w:rPr>
          <w:rFonts w:ascii="Times New Roman" w:hAnsi="Times New Roman"/>
          <w:bCs/>
          <w:sz w:val="24"/>
          <w:szCs w:val="24"/>
        </w:rPr>
      </w:pPr>
      <w:r w:rsidRPr="001B067D">
        <w:rPr>
          <w:rFonts w:ascii="Times New Roman" w:hAnsi="Times New Roman"/>
          <w:bCs/>
          <w:sz w:val="24"/>
          <w:szCs w:val="24"/>
        </w:rPr>
        <w:t xml:space="preserve">Участия акционерных обществ, общественных, научных и иных организаций, а также внебюджетных фондов и физических лиц при реализации Подпрограммы допускается. </w:t>
      </w:r>
    </w:p>
    <w:p w:rsidR="00AF4413" w:rsidRPr="001B067D" w:rsidRDefault="00AF4413" w:rsidP="00F56347">
      <w:pPr>
        <w:spacing w:after="0" w:line="240" w:lineRule="auto"/>
        <w:ind w:firstLine="567"/>
        <w:jc w:val="both"/>
        <w:rPr>
          <w:rFonts w:ascii="Times New Roman" w:hAnsi="Times New Roman"/>
          <w:b/>
          <w:bCs/>
          <w:sz w:val="24"/>
          <w:szCs w:val="24"/>
        </w:rPr>
      </w:pPr>
      <w:r w:rsidRPr="001B067D">
        <w:rPr>
          <w:rFonts w:ascii="Times New Roman" w:hAnsi="Times New Roman"/>
          <w:b/>
          <w:bCs/>
          <w:sz w:val="24"/>
          <w:szCs w:val="24"/>
        </w:rPr>
        <w:t>6. Финансовое обеспечение реализации подпрограммы</w:t>
      </w:r>
      <w:r w:rsidR="000B40FF">
        <w:rPr>
          <w:rFonts w:ascii="Times New Roman" w:hAnsi="Times New Roman"/>
          <w:b/>
          <w:bCs/>
          <w:sz w:val="24"/>
          <w:szCs w:val="24"/>
        </w:rPr>
        <w:t>.</w:t>
      </w:r>
    </w:p>
    <w:p w:rsidR="00D202F3" w:rsidRPr="00D202F3" w:rsidRDefault="00D202F3" w:rsidP="00D202F3">
      <w:pPr>
        <w:pStyle w:val="ConsPlusNormal0"/>
        <w:ind w:right="142" w:firstLine="567"/>
        <w:jc w:val="both"/>
        <w:rPr>
          <w:rFonts w:ascii="Times New Roman" w:hAnsi="Times New Roman" w:cs="Times New Roman"/>
          <w:sz w:val="24"/>
          <w:szCs w:val="24"/>
        </w:rPr>
      </w:pPr>
      <w:r w:rsidRPr="00D202F3">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«Развитие и поддержка малого и среднего предпринимательства» приведены в приложениях 2 и 3.</w:t>
      </w:r>
    </w:p>
    <w:p w:rsidR="000E6817" w:rsidRDefault="000E6817" w:rsidP="000E6817">
      <w:pPr>
        <w:pStyle w:val="2"/>
        <w:ind w:right="142" w:firstLine="567"/>
        <w:rPr>
          <w:rFonts w:ascii="Times New Roman" w:hAnsi="Times New Roman"/>
          <w:b/>
        </w:rPr>
      </w:pPr>
      <w:r w:rsidRPr="00386A67">
        <w:rPr>
          <w:rFonts w:ascii="Times New Roman" w:hAnsi="Times New Roman"/>
          <w:b/>
        </w:rPr>
        <w:t>Раздел 7. Анализ рисков реализации подпрограммы и описание мер управления рисками реализации подпрограммы</w:t>
      </w:r>
      <w:r>
        <w:rPr>
          <w:rFonts w:ascii="Times New Roman" w:hAnsi="Times New Roman"/>
          <w:b/>
        </w:rPr>
        <w:t>.</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Основными рискам реализации Подпрограммы являются следующие.</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что может привести к невыполнению Подпрограммы в полном объеме.  Данный риск можно оценить как высокий, поскольку формирование новых институтов, как показывает предыдущий опыт, требует значительных сроков практического внедрения.</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Риск финансового обеспечения, который связан с финансированием Подпрограммы в неполном объеме, как за счет бюджетных, так и внебюджетных источников. </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Управление рисками реализации подпрограммы будет осуществляться путем координации деятельности всех, участвующих в реализации подпрограммы программы исполнительных органов государственной власти области, органов местного самоуправления. </w:t>
      </w:r>
    </w:p>
    <w:p w:rsidR="000E6817" w:rsidRPr="00944D85" w:rsidRDefault="000E6817" w:rsidP="000E6817">
      <w:pPr>
        <w:pStyle w:val="2"/>
        <w:ind w:right="142" w:firstLine="567"/>
        <w:rPr>
          <w:rFonts w:ascii="Times New Roman" w:hAnsi="Times New Roman"/>
          <w:b/>
          <w:i/>
        </w:rPr>
      </w:pPr>
      <w:r w:rsidRPr="00944D85">
        <w:rPr>
          <w:rFonts w:ascii="Times New Roman" w:hAnsi="Times New Roman"/>
          <w:b/>
        </w:rPr>
        <w:t>Раздел 8. Оценка эффективности реализации программы</w:t>
      </w:r>
    </w:p>
    <w:p w:rsidR="00AF4413" w:rsidRPr="00944D85" w:rsidRDefault="005D02D2" w:rsidP="000B40FF">
      <w:pPr>
        <w:pStyle w:val="ConsPlusNormal0"/>
        <w:widowControl/>
        <w:ind w:left="567" w:firstLine="0"/>
        <w:jc w:val="both"/>
        <w:rPr>
          <w:rFonts w:ascii="Times New Roman" w:hAnsi="Times New Roman" w:cs="Times New Roman"/>
          <w:sz w:val="24"/>
          <w:szCs w:val="24"/>
        </w:rPr>
      </w:pPr>
      <w:r w:rsidRPr="00944D85">
        <w:rPr>
          <w:rFonts w:ascii="Times New Roman" w:hAnsi="Times New Roman" w:cs="Times New Roman"/>
          <w:sz w:val="24"/>
          <w:szCs w:val="24"/>
        </w:rPr>
        <w:t>Результаты реализации подпрограммы:</w:t>
      </w:r>
    </w:p>
    <w:p w:rsidR="005D02D2" w:rsidRPr="00944D85" w:rsidRDefault="00AF4413" w:rsidP="005D02D2">
      <w:pPr>
        <w:widowControl w:val="0"/>
        <w:autoSpaceDE w:val="0"/>
        <w:autoSpaceDN w:val="0"/>
        <w:adjustRightInd w:val="0"/>
        <w:spacing w:after="0" w:line="240" w:lineRule="auto"/>
        <w:ind w:firstLine="567"/>
        <w:jc w:val="both"/>
        <w:rPr>
          <w:rFonts w:ascii="Times New Roman" w:hAnsi="Times New Roman"/>
          <w:sz w:val="24"/>
          <w:szCs w:val="24"/>
        </w:rPr>
      </w:pPr>
      <w:r w:rsidRPr="00944D85">
        <w:rPr>
          <w:rFonts w:ascii="Times New Roman" w:hAnsi="Times New Roman"/>
          <w:sz w:val="24"/>
          <w:szCs w:val="24"/>
        </w:rPr>
        <w:t xml:space="preserve">- </w:t>
      </w:r>
      <w:r w:rsidR="005D02D2" w:rsidRPr="00944D85">
        <w:rPr>
          <w:rFonts w:ascii="Times New Roman" w:hAnsi="Times New Roman"/>
          <w:sz w:val="24"/>
          <w:szCs w:val="24"/>
        </w:rPr>
        <w:t xml:space="preserve"> уровень износа ко</w:t>
      </w:r>
      <w:r w:rsidR="00944D85" w:rsidRPr="00944D85">
        <w:rPr>
          <w:rFonts w:ascii="Times New Roman" w:hAnsi="Times New Roman"/>
          <w:sz w:val="24"/>
          <w:szCs w:val="24"/>
        </w:rPr>
        <w:t>ммунальной инфраструктуры к 2026</w:t>
      </w:r>
      <w:r w:rsidR="005D02D2" w:rsidRPr="00944D85">
        <w:rPr>
          <w:rFonts w:ascii="Times New Roman" w:hAnsi="Times New Roman"/>
          <w:sz w:val="24"/>
          <w:szCs w:val="24"/>
        </w:rPr>
        <w:t xml:space="preserve"> году составит </w:t>
      </w:r>
      <w:r w:rsidR="00405B82" w:rsidRPr="00944D85">
        <w:rPr>
          <w:rFonts w:ascii="Times New Roman" w:hAnsi="Times New Roman"/>
          <w:sz w:val="24"/>
          <w:szCs w:val="24"/>
        </w:rPr>
        <w:t>50%</w:t>
      </w:r>
      <w:r w:rsidR="005D02D2" w:rsidRPr="00944D85">
        <w:rPr>
          <w:rFonts w:ascii="Times New Roman" w:hAnsi="Times New Roman"/>
          <w:sz w:val="24"/>
          <w:szCs w:val="24"/>
        </w:rPr>
        <w:t>;</w:t>
      </w:r>
    </w:p>
    <w:p w:rsidR="005D02D2" w:rsidRPr="00944D85" w:rsidRDefault="005D02D2" w:rsidP="005D02D2">
      <w:pPr>
        <w:spacing w:after="0" w:line="240" w:lineRule="auto"/>
        <w:ind w:firstLine="567"/>
        <w:jc w:val="both"/>
        <w:rPr>
          <w:rFonts w:ascii="Times New Roman" w:hAnsi="Times New Roman"/>
          <w:color w:val="000000"/>
          <w:sz w:val="24"/>
          <w:szCs w:val="24"/>
        </w:rPr>
      </w:pPr>
      <w:r w:rsidRPr="00944D85">
        <w:rPr>
          <w:rFonts w:ascii="Times New Roman" w:hAnsi="Times New Roman"/>
          <w:sz w:val="24"/>
          <w:szCs w:val="24"/>
        </w:rPr>
        <w:t xml:space="preserve">- доля протяженности </w:t>
      </w:r>
      <w:r w:rsidRPr="00944D85">
        <w:rPr>
          <w:rFonts w:ascii="Times New Roman" w:hAnsi="Times New Roman"/>
          <w:sz w:val="24"/>
          <w:szCs w:val="24"/>
          <w:lang w:eastAsia="ru-RU"/>
        </w:rPr>
        <w:t>освещенных частей улиц, проездов, набережных к их общей протяженности составит в 202</w:t>
      </w:r>
      <w:r w:rsidR="00944D85" w:rsidRPr="00944D85">
        <w:rPr>
          <w:rFonts w:ascii="Times New Roman" w:hAnsi="Times New Roman"/>
          <w:sz w:val="24"/>
          <w:szCs w:val="24"/>
          <w:lang w:eastAsia="ru-RU"/>
        </w:rPr>
        <w:t>6</w:t>
      </w:r>
      <w:r w:rsidRPr="00944D85">
        <w:rPr>
          <w:rFonts w:ascii="Times New Roman" w:hAnsi="Times New Roman"/>
          <w:sz w:val="24"/>
          <w:szCs w:val="24"/>
          <w:lang w:eastAsia="ru-RU"/>
        </w:rPr>
        <w:t xml:space="preserve"> году 100%.</w:t>
      </w:r>
    </w:p>
    <w:p w:rsidR="005D02D2" w:rsidRPr="00944D85" w:rsidRDefault="005D02D2" w:rsidP="005D02D2">
      <w:pPr>
        <w:spacing w:after="0" w:line="240" w:lineRule="auto"/>
        <w:ind w:firstLine="567"/>
        <w:jc w:val="both"/>
        <w:rPr>
          <w:rFonts w:ascii="Times New Roman" w:hAnsi="Times New Roman"/>
          <w:color w:val="000000"/>
          <w:sz w:val="24"/>
          <w:szCs w:val="24"/>
        </w:rPr>
      </w:pPr>
      <w:r w:rsidRPr="00944D85">
        <w:rPr>
          <w:rFonts w:ascii="Times New Roman" w:hAnsi="Times New Roman"/>
          <w:color w:val="000000"/>
          <w:sz w:val="24"/>
          <w:szCs w:val="24"/>
        </w:rPr>
        <w:t>-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 (</w:t>
      </w:r>
      <w:r w:rsidR="001F4481" w:rsidRPr="00944D85">
        <w:rPr>
          <w:rFonts w:ascii="Times New Roman" w:hAnsi="Times New Roman"/>
          <w:color w:val="000000"/>
          <w:sz w:val="24"/>
          <w:szCs w:val="24"/>
        </w:rPr>
        <w:t>8</w:t>
      </w:r>
      <w:r w:rsidRPr="00944D85">
        <w:rPr>
          <w:rFonts w:ascii="Times New Roman" w:hAnsi="Times New Roman"/>
          <w:color w:val="000000"/>
          <w:sz w:val="24"/>
          <w:szCs w:val="24"/>
        </w:rPr>
        <w:t xml:space="preserve"> единиц);</w:t>
      </w:r>
    </w:p>
    <w:p w:rsidR="00405B82" w:rsidRPr="00944D85" w:rsidRDefault="00405B82" w:rsidP="00405B82">
      <w:pPr>
        <w:autoSpaceDE w:val="0"/>
        <w:autoSpaceDN w:val="0"/>
        <w:adjustRightInd w:val="0"/>
        <w:spacing w:after="0" w:line="240" w:lineRule="auto"/>
        <w:jc w:val="both"/>
        <w:rPr>
          <w:rFonts w:ascii="Times New Roman" w:hAnsi="Times New Roman"/>
          <w:sz w:val="24"/>
          <w:szCs w:val="24"/>
        </w:rPr>
      </w:pPr>
      <w:r w:rsidRPr="00944D85">
        <w:rPr>
          <w:rFonts w:ascii="Times New Roman" w:hAnsi="Times New Roman"/>
          <w:color w:val="000000"/>
          <w:sz w:val="24"/>
          <w:szCs w:val="24"/>
        </w:rPr>
        <w:t xml:space="preserve">          - реконструкция водопроводных сетей  на территории Богучарского муниципального района </w:t>
      </w:r>
      <w:r w:rsidRPr="00944D85">
        <w:rPr>
          <w:rFonts w:ascii="Times New Roman" w:hAnsi="Times New Roman"/>
          <w:sz w:val="24"/>
          <w:szCs w:val="24"/>
        </w:rPr>
        <w:t xml:space="preserve">(25км); </w:t>
      </w:r>
    </w:p>
    <w:p w:rsidR="00405B82" w:rsidRPr="00944D85" w:rsidRDefault="00405B82" w:rsidP="00405B82">
      <w:pPr>
        <w:autoSpaceDE w:val="0"/>
        <w:autoSpaceDN w:val="0"/>
        <w:adjustRightInd w:val="0"/>
        <w:spacing w:after="0" w:line="240" w:lineRule="auto"/>
        <w:jc w:val="both"/>
        <w:rPr>
          <w:rFonts w:ascii="Times New Roman" w:hAnsi="Times New Roman"/>
          <w:sz w:val="24"/>
          <w:szCs w:val="24"/>
        </w:rPr>
      </w:pPr>
      <w:r w:rsidRPr="00944D85">
        <w:rPr>
          <w:rFonts w:ascii="Times New Roman" w:hAnsi="Times New Roman"/>
          <w:sz w:val="24"/>
          <w:szCs w:val="24"/>
        </w:rPr>
        <w:t xml:space="preserve">- строительство и реконструкция канализационных сетей (10 км); </w:t>
      </w:r>
    </w:p>
    <w:p w:rsidR="00405B82" w:rsidRPr="00557626" w:rsidRDefault="00405B82" w:rsidP="00405B82">
      <w:pPr>
        <w:widowControl w:val="0"/>
        <w:autoSpaceDE w:val="0"/>
        <w:autoSpaceDN w:val="0"/>
        <w:adjustRightInd w:val="0"/>
        <w:spacing w:after="0" w:line="240" w:lineRule="auto"/>
        <w:jc w:val="both"/>
        <w:rPr>
          <w:rFonts w:ascii="Times New Roman" w:hAnsi="Times New Roman"/>
          <w:sz w:val="24"/>
          <w:szCs w:val="24"/>
        </w:rPr>
      </w:pPr>
      <w:r w:rsidRPr="00944D85">
        <w:rPr>
          <w:rFonts w:ascii="Times New Roman" w:hAnsi="Times New Roman"/>
          <w:sz w:val="24"/>
          <w:szCs w:val="24"/>
        </w:rPr>
        <w:t>- модернизация  теплоэнергетических установок (5 единиц).</w:t>
      </w:r>
    </w:p>
    <w:p w:rsidR="007B1B4C" w:rsidRDefault="007B1B4C" w:rsidP="00D202F3">
      <w:pPr>
        <w:pStyle w:val="1"/>
        <w:spacing w:before="0" w:after="0" w:line="240" w:lineRule="auto"/>
        <w:ind w:right="142"/>
        <w:jc w:val="center"/>
        <w:rPr>
          <w:rFonts w:ascii="Times New Roman" w:hAnsi="Times New Roman"/>
          <w:sz w:val="24"/>
          <w:szCs w:val="24"/>
        </w:rPr>
      </w:pPr>
    </w:p>
    <w:p w:rsidR="007B1B4C" w:rsidRDefault="007B1B4C" w:rsidP="00D202F3">
      <w:pPr>
        <w:pStyle w:val="1"/>
        <w:spacing w:before="0" w:after="0" w:line="240" w:lineRule="auto"/>
        <w:ind w:right="142"/>
        <w:jc w:val="center"/>
        <w:rPr>
          <w:rFonts w:ascii="Times New Roman" w:hAnsi="Times New Roman"/>
          <w:sz w:val="24"/>
          <w:szCs w:val="24"/>
        </w:rPr>
      </w:pPr>
    </w:p>
    <w:p w:rsidR="007B1B4C" w:rsidRDefault="007B1B4C" w:rsidP="00D202F3">
      <w:pPr>
        <w:pStyle w:val="1"/>
        <w:spacing w:before="0" w:after="0" w:line="240" w:lineRule="auto"/>
        <w:ind w:right="142"/>
        <w:jc w:val="center"/>
        <w:rPr>
          <w:rFonts w:ascii="Times New Roman" w:hAnsi="Times New Roman"/>
          <w:sz w:val="24"/>
          <w:szCs w:val="24"/>
        </w:rPr>
      </w:pPr>
    </w:p>
    <w:p w:rsidR="000E6817" w:rsidRDefault="000E6817" w:rsidP="00D202F3">
      <w:pPr>
        <w:pStyle w:val="1"/>
        <w:spacing w:before="0" w:after="0" w:line="240" w:lineRule="auto"/>
        <w:ind w:right="142"/>
        <w:jc w:val="center"/>
        <w:rPr>
          <w:rFonts w:ascii="Times New Roman" w:hAnsi="Times New Roman"/>
          <w:sz w:val="24"/>
          <w:szCs w:val="24"/>
        </w:rPr>
      </w:pPr>
      <w:r>
        <w:rPr>
          <w:rFonts w:ascii="Times New Roman" w:hAnsi="Times New Roman"/>
          <w:sz w:val="24"/>
          <w:szCs w:val="24"/>
        </w:rPr>
        <w:t>П</w:t>
      </w:r>
      <w:r w:rsidR="002F7BCC" w:rsidRPr="00386A67">
        <w:rPr>
          <w:rFonts w:ascii="Times New Roman" w:hAnsi="Times New Roman"/>
          <w:sz w:val="24"/>
          <w:szCs w:val="24"/>
        </w:rPr>
        <w:t>одпрограмм</w:t>
      </w:r>
      <w:r>
        <w:rPr>
          <w:rFonts w:ascii="Times New Roman" w:hAnsi="Times New Roman"/>
          <w:sz w:val="24"/>
          <w:szCs w:val="24"/>
        </w:rPr>
        <w:t>а</w:t>
      </w:r>
      <w:bookmarkStart w:id="9" w:name="sub_1010"/>
      <w:r w:rsidR="002F7BCC" w:rsidRPr="00386A67">
        <w:rPr>
          <w:rFonts w:ascii="Times New Roman" w:hAnsi="Times New Roman"/>
          <w:sz w:val="24"/>
          <w:szCs w:val="24"/>
        </w:rPr>
        <w:t xml:space="preserve"> 5 </w:t>
      </w:r>
    </w:p>
    <w:p w:rsidR="002F7BCC" w:rsidRPr="00386A67" w:rsidRDefault="002F7BCC" w:rsidP="00D202F3">
      <w:pPr>
        <w:pStyle w:val="1"/>
        <w:spacing w:before="0" w:after="0" w:line="240" w:lineRule="auto"/>
        <w:ind w:right="142"/>
        <w:jc w:val="center"/>
        <w:rPr>
          <w:rFonts w:ascii="Times New Roman" w:hAnsi="Times New Roman"/>
          <w:sz w:val="24"/>
          <w:szCs w:val="24"/>
        </w:rPr>
      </w:pPr>
      <w:r w:rsidRPr="00386A67">
        <w:rPr>
          <w:rFonts w:ascii="Times New Roman" w:hAnsi="Times New Roman"/>
          <w:sz w:val="24"/>
          <w:szCs w:val="24"/>
        </w:rPr>
        <w:t>«Охрана окружающей среды»</w:t>
      </w:r>
      <w:r w:rsidR="00F04FA2">
        <w:rPr>
          <w:rFonts w:ascii="Times New Roman" w:hAnsi="Times New Roman"/>
          <w:sz w:val="24"/>
          <w:szCs w:val="24"/>
        </w:rPr>
        <w:t xml:space="preserve"> </w:t>
      </w:r>
      <w:r w:rsidRPr="00386A67">
        <w:rPr>
          <w:rFonts w:ascii="Times New Roman" w:hAnsi="Times New Roman"/>
          <w:sz w:val="24"/>
          <w:szCs w:val="24"/>
        </w:rPr>
        <w:t>муниципальной программы</w:t>
      </w:r>
    </w:p>
    <w:p w:rsidR="002F7BCC" w:rsidRDefault="002F7BCC" w:rsidP="00D202F3">
      <w:pPr>
        <w:pStyle w:val="1"/>
        <w:spacing w:before="0" w:line="240" w:lineRule="auto"/>
        <w:ind w:right="142"/>
        <w:jc w:val="center"/>
        <w:rPr>
          <w:rFonts w:ascii="Times New Roman" w:hAnsi="Times New Roman"/>
          <w:sz w:val="24"/>
          <w:szCs w:val="24"/>
        </w:rPr>
      </w:pPr>
      <w:r w:rsidRPr="00386A67">
        <w:rPr>
          <w:rFonts w:ascii="Times New Roman" w:hAnsi="Times New Roman"/>
          <w:sz w:val="24"/>
          <w:szCs w:val="24"/>
        </w:rPr>
        <w:t>«Экономическое развитие Богучарского муниципального района»</w:t>
      </w:r>
    </w:p>
    <w:p w:rsidR="00D202F3" w:rsidRPr="000E6817" w:rsidRDefault="000E6817" w:rsidP="000E6817">
      <w:pPr>
        <w:jc w:val="center"/>
        <w:rPr>
          <w:rFonts w:ascii="Times New Roman" w:hAnsi="Times New Roman"/>
          <w:b/>
          <w:sz w:val="24"/>
          <w:szCs w:val="24"/>
        </w:rPr>
      </w:pPr>
      <w:r w:rsidRPr="000E6817">
        <w:rPr>
          <w:rFonts w:ascii="Times New Roman" w:hAnsi="Times New Roman"/>
          <w:b/>
          <w:sz w:val="24"/>
          <w:szCs w:val="24"/>
        </w:rPr>
        <w:t>Паспорт подпрограммы</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6378"/>
      </w:tblGrid>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Ответственный исполнитель подпрограммы </w:t>
            </w:r>
          </w:p>
        </w:tc>
        <w:tc>
          <w:tcPr>
            <w:tcW w:w="6378" w:type="dxa"/>
            <w:tcBorders>
              <w:top w:val="single" w:sz="4" w:space="0" w:color="auto"/>
              <w:left w:val="single" w:sz="4" w:space="0" w:color="auto"/>
              <w:bottom w:val="single" w:sz="4" w:space="0" w:color="auto"/>
            </w:tcBorders>
          </w:tcPr>
          <w:p w:rsidR="002F7BCC" w:rsidRPr="00386A67" w:rsidRDefault="002F7BCC" w:rsidP="001B067D">
            <w:pPr>
              <w:pStyle w:val="a7"/>
              <w:ind w:right="142"/>
              <w:jc w:val="both"/>
              <w:rPr>
                <w:rFonts w:ascii="Times New Roman" w:hAnsi="Times New Roman"/>
              </w:rPr>
            </w:pPr>
            <w:r w:rsidRPr="00386A67">
              <w:rPr>
                <w:rFonts w:ascii="Times New Roman" w:hAnsi="Times New Roman"/>
              </w:rPr>
              <w:t>Главный специалист по охране окружающей среды администрации Богучарского муниципального района</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Основные мероприятия, входящие в состав подпрограммы </w:t>
            </w:r>
          </w:p>
        </w:tc>
        <w:tc>
          <w:tcPr>
            <w:tcW w:w="6378" w:type="dxa"/>
            <w:tcBorders>
              <w:top w:val="single" w:sz="4" w:space="0" w:color="auto"/>
              <w:left w:val="single" w:sz="4" w:space="0" w:color="auto"/>
              <w:bottom w:val="single" w:sz="4" w:space="0" w:color="auto"/>
            </w:tcBorders>
          </w:tcPr>
          <w:p w:rsidR="008A5EB7" w:rsidRDefault="009223FE" w:rsidP="009D124D">
            <w:pPr>
              <w:pStyle w:val="Standard"/>
              <w:tabs>
                <w:tab w:val="left" w:pos="317"/>
                <w:tab w:val="left" w:pos="459"/>
              </w:tabs>
              <w:snapToGrid w:val="0"/>
              <w:ind w:left="33" w:right="142"/>
              <w:jc w:val="both"/>
              <w:rPr>
                <w:rFonts w:cs="Times New Roman"/>
                <w:lang w:val="ru-RU"/>
              </w:rPr>
            </w:pPr>
            <w:r>
              <w:rPr>
                <w:rFonts w:cs="Times New Roman"/>
                <w:lang w:val="ru-RU"/>
              </w:rPr>
              <w:t xml:space="preserve">5.1. </w:t>
            </w:r>
            <w:r w:rsidR="008A5EB7" w:rsidRPr="00386A67">
              <w:rPr>
                <w:rFonts w:cs="Times New Roman"/>
                <w:lang w:val="ru-RU"/>
              </w:rPr>
              <w:t>Обустройство площадок и установка контейнеров для сбора ТБО.</w:t>
            </w:r>
          </w:p>
          <w:p w:rsidR="009D124D" w:rsidRDefault="009223FE" w:rsidP="009D124D">
            <w:pPr>
              <w:pStyle w:val="Standard"/>
              <w:tabs>
                <w:tab w:val="left" w:pos="317"/>
                <w:tab w:val="left" w:pos="459"/>
              </w:tabs>
              <w:snapToGrid w:val="0"/>
              <w:ind w:left="33" w:right="142"/>
              <w:jc w:val="both"/>
              <w:rPr>
                <w:rFonts w:cs="Times New Roman"/>
                <w:lang w:val="ru-RU"/>
              </w:rPr>
            </w:pPr>
            <w:r>
              <w:rPr>
                <w:rFonts w:cs="Times New Roman"/>
                <w:lang w:val="ru-RU"/>
              </w:rPr>
              <w:t xml:space="preserve">5.2. </w:t>
            </w:r>
            <w:r w:rsidR="008A5EB7" w:rsidRPr="008A5EB7">
              <w:rPr>
                <w:rFonts w:cs="Times New Roman"/>
                <w:lang w:val="ru-RU"/>
              </w:rPr>
              <w:t>Ликвидация  накопленного вреда, причиненного окружающей среде</w:t>
            </w:r>
            <w:r w:rsidR="008A5EB7">
              <w:rPr>
                <w:rFonts w:cs="Times New Roman"/>
                <w:lang w:val="ru-RU"/>
              </w:rPr>
              <w:t>.</w:t>
            </w:r>
          </w:p>
          <w:p w:rsidR="002F7BCC" w:rsidRPr="000209E1" w:rsidRDefault="009223FE" w:rsidP="008A5EB7">
            <w:pPr>
              <w:pStyle w:val="Standard"/>
              <w:tabs>
                <w:tab w:val="left" w:pos="317"/>
                <w:tab w:val="left" w:pos="459"/>
                <w:tab w:val="left" w:pos="600"/>
              </w:tabs>
              <w:snapToGrid w:val="0"/>
              <w:ind w:left="33" w:right="142"/>
              <w:rPr>
                <w:rFonts w:cs="Times New Roman"/>
                <w:lang w:val="ru-RU"/>
              </w:rPr>
            </w:pPr>
            <w:r>
              <w:rPr>
                <w:rFonts w:cs="Times New Roman"/>
                <w:lang w:val="ru-RU"/>
              </w:rPr>
              <w:t xml:space="preserve">5.3. </w:t>
            </w:r>
            <w:r w:rsidR="002F7BCC" w:rsidRPr="0040411D">
              <w:rPr>
                <w:rFonts w:cs="Times New Roman"/>
                <w:lang w:val="ru-RU"/>
              </w:rPr>
              <w:t>Озеленение</w:t>
            </w:r>
            <w:r w:rsidR="007D2F7A">
              <w:rPr>
                <w:rFonts w:cs="Times New Roman"/>
                <w:lang w:val="ru-RU"/>
              </w:rPr>
              <w:t xml:space="preserve"> </w:t>
            </w:r>
            <w:r w:rsidR="002F7BCC" w:rsidRPr="0040411D">
              <w:rPr>
                <w:rFonts w:cs="Times New Roman"/>
                <w:lang w:val="ru-RU"/>
              </w:rPr>
              <w:t>тер</w:t>
            </w:r>
            <w:r w:rsidR="002F7BCC">
              <w:rPr>
                <w:rFonts w:cs="Times New Roman"/>
                <w:lang w:val="ru-RU"/>
              </w:rPr>
              <w:t>р</w:t>
            </w:r>
            <w:r w:rsidR="002F7BCC" w:rsidRPr="0040411D">
              <w:rPr>
                <w:rFonts w:cs="Times New Roman"/>
                <w:lang w:val="ru-RU"/>
              </w:rPr>
              <w:t>итории</w:t>
            </w:r>
            <w:r w:rsidR="002F7BCC">
              <w:rPr>
                <w:rFonts w:cs="Times New Roman"/>
                <w:lang w:val="ru-RU"/>
              </w:rPr>
              <w:t xml:space="preserve"> Богучарского </w:t>
            </w:r>
            <w:r w:rsidR="009D124D">
              <w:rPr>
                <w:rFonts w:cs="Times New Roman"/>
                <w:lang w:val="ru-RU"/>
              </w:rPr>
              <w:t>муниципально-го района.</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9D124D" w:rsidRDefault="002F7BCC" w:rsidP="001B067D">
            <w:pPr>
              <w:pStyle w:val="a7"/>
              <w:ind w:right="142"/>
              <w:jc w:val="both"/>
              <w:rPr>
                <w:rFonts w:ascii="Times New Roman" w:hAnsi="Times New Roman"/>
                <w:b/>
              </w:rPr>
            </w:pPr>
            <w:r w:rsidRPr="00386A67">
              <w:rPr>
                <w:rFonts w:ascii="Times New Roman" w:hAnsi="Times New Roman"/>
                <w:b/>
              </w:rPr>
              <w:t xml:space="preserve">Цель подпрограммы </w:t>
            </w:r>
          </w:p>
        </w:tc>
        <w:tc>
          <w:tcPr>
            <w:tcW w:w="6378" w:type="dxa"/>
            <w:tcBorders>
              <w:top w:val="single" w:sz="4" w:space="0" w:color="auto"/>
              <w:left w:val="single" w:sz="4" w:space="0" w:color="auto"/>
              <w:bottom w:val="single" w:sz="4" w:space="0" w:color="auto"/>
            </w:tcBorders>
          </w:tcPr>
          <w:p w:rsidR="002F7BCC" w:rsidRPr="00386A67" w:rsidRDefault="002F7BCC" w:rsidP="005C5FFF">
            <w:pPr>
              <w:pStyle w:val="Standard"/>
              <w:ind w:right="142"/>
              <w:jc w:val="both"/>
              <w:rPr>
                <w:rFonts w:cs="Times New Roman"/>
                <w:lang w:val="ru-RU"/>
              </w:rPr>
            </w:pPr>
            <w:r w:rsidRPr="00386A67">
              <w:rPr>
                <w:rFonts w:cs="Times New Roman"/>
                <w:lang w:val="ru-RU"/>
              </w:rPr>
              <w:t xml:space="preserve"> Стабилизация и улучшение экологической обстановки, повышение уровня экологической безопасности населения.</w:t>
            </w:r>
          </w:p>
        </w:tc>
      </w:tr>
      <w:tr w:rsidR="002F7BCC" w:rsidRPr="00386A67" w:rsidTr="003223C7">
        <w:trPr>
          <w:trHeight w:val="689"/>
        </w:trPr>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lang w:val="en-US"/>
              </w:rPr>
            </w:pPr>
            <w:r w:rsidRPr="00386A67">
              <w:rPr>
                <w:rFonts w:ascii="Times New Roman" w:hAnsi="Times New Roman"/>
                <w:b/>
              </w:rPr>
              <w:t xml:space="preserve">Задачи подпрограммы </w:t>
            </w:r>
          </w:p>
        </w:tc>
        <w:tc>
          <w:tcPr>
            <w:tcW w:w="6378" w:type="dxa"/>
            <w:tcBorders>
              <w:top w:val="single" w:sz="4" w:space="0" w:color="auto"/>
              <w:left w:val="single" w:sz="4" w:space="0" w:color="auto"/>
              <w:bottom w:val="single" w:sz="4" w:space="0" w:color="auto"/>
            </w:tcBorders>
          </w:tcPr>
          <w:p w:rsidR="009D124D" w:rsidRDefault="009D124D" w:rsidP="005C5FFF">
            <w:pPr>
              <w:pStyle w:val="Standard"/>
              <w:snapToGrid w:val="0"/>
              <w:ind w:right="142"/>
              <w:jc w:val="both"/>
              <w:rPr>
                <w:rFonts w:cs="Times New Roman"/>
                <w:lang w:val="ru-RU"/>
              </w:rPr>
            </w:pPr>
            <w:r>
              <w:rPr>
                <w:rFonts w:cs="Times New Roman"/>
                <w:lang w:val="ru-RU"/>
              </w:rPr>
              <w:t>Создание отходоперерабатывающего кластера .</w:t>
            </w:r>
          </w:p>
          <w:p w:rsidR="002F7BCC" w:rsidRPr="00386A67" w:rsidRDefault="002F7BCC" w:rsidP="005C5FFF">
            <w:pPr>
              <w:pStyle w:val="Standard"/>
              <w:snapToGrid w:val="0"/>
              <w:ind w:right="142"/>
              <w:jc w:val="both"/>
              <w:rPr>
                <w:rFonts w:cs="Times New Roman"/>
                <w:lang w:val="ru-RU"/>
              </w:rPr>
            </w:pPr>
            <w:r w:rsidRPr="00386A67">
              <w:rPr>
                <w:rFonts w:cs="Times New Roman"/>
                <w:lang w:val="ru-RU"/>
              </w:rPr>
              <w:t>П</w:t>
            </w:r>
            <w:r w:rsidR="00D202F3">
              <w:rPr>
                <w:rFonts w:cs="Times New Roman"/>
                <w:lang w:val="ru-RU"/>
              </w:rPr>
              <w:t>о</w:t>
            </w:r>
            <w:r w:rsidRPr="00386A67">
              <w:rPr>
                <w:rFonts w:cs="Times New Roman"/>
                <w:lang w:val="ru-RU"/>
              </w:rPr>
              <w:t>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r w:rsidR="009D124D">
              <w:rPr>
                <w:rFonts w:cs="Times New Roman"/>
                <w:lang w:val="ru-RU"/>
              </w:rPr>
              <w:t>.</w:t>
            </w:r>
          </w:p>
          <w:p w:rsidR="002F7BCC" w:rsidRPr="00386A67" w:rsidRDefault="002F7BCC" w:rsidP="005C5FFF">
            <w:pPr>
              <w:pStyle w:val="ConsPlusNormal0"/>
              <w:widowControl/>
              <w:ind w:right="142" w:firstLine="0"/>
              <w:jc w:val="both"/>
              <w:rPr>
                <w:rFonts w:ascii="Times New Roman" w:hAnsi="Times New Roman" w:cs="Times New Roman"/>
                <w:sz w:val="24"/>
                <w:szCs w:val="24"/>
              </w:rPr>
            </w:pPr>
            <w:r w:rsidRPr="00386A67">
              <w:rPr>
                <w:rFonts w:ascii="Times New Roman" w:hAnsi="Times New Roman" w:cs="Times New Roman"/>
                <w:sz w:val="24"/>
                <w:szCs w:val="24"/>
              </w:rPr>
              <w:t>Разработка проектно-сметной документации и капитальный ремонт ГТС,  находящихся в муниципальной собственности</w:t>
            </w:r>
            <w:r w:rsidR="009D124D">
              <w:rPr>
                <w:rFonts w:ascii="Times New Roman" w:hAnsi="Times New Roman" w:cs="Times New Roman"/>
                <w:sz w:val="24"/>
                <w:szCs w:val="24"/>
              </w:rPr>
              <w:t>.</w:t>
            </w:r>
          </w:p>
          <w:p w:rsidR="002F7BCC" w:rsidRPr="00386A67" w:rsidRDefault="002F7BCC" w:rsidP="005C5FFF">
            <w:pPr>
              <w:pStyle w:val="Standard"/>
              <w:ind w:right="142"/>
              <w:jc w:val="both"/>
              <w:rPr>
                <w:rFonts w:cs="Times New Roman"/>
                <w:lang w:val="ru-RU"/>
              </w:rPr>
            </w:pPr>
            <w:r w:rsidRPr="00386A67">
              <w:rPr>
                <w:rFonts w:cs="Times New Roman"/>
                <w:lang w:val="ru-RU"/>
              </w:rPr>
              <w:t>Озеленение территории муниципального района</w:t>
            </w:r>
            <w:r w:rsidR="009D124D">
              <w:rPr>
                <w:rFonts w:cs="Times New Roman"/>
                <w:lang w:val="ru-RU"/>
              </w:rPr>
              <w:t>.</w:t>
            </w:r>
          </w:p>
          <w:p w:rsidR="002F7BCC" w:rsidRPr="000265BC" w:rsidRDefault="002F7BCC" w:rsidP="005C5FFF">
            <w:pPr>
              <w:pStyle w:val="Standard"/>
              <w:ind w:right="142"/>
              <w:jc w:val="both"/>
              <w:rPr>
                <w:rFonts w:cs="Times New Roman"/>
                <w:lang w:val="ru-RU"/>
              </w:rPr>
            </w:pPr>
            <w:r w:rsidRPr="00386A67">
              <w:rPr>
                <w:rFonts w:cs="Times New Roman"/>
                <w:lang w:val="ru-RU"/>
              </w:rPr>
              <w:t>Обустройство площадок и установка контейнеров для сбора ТБО.</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Основные целевые индикаторы и показатели подпрограммы </w:t>
            </w:r>
          </w:p>
        </w:tc>
        <w:tc>
          <w:tcPr>
            <w:tcW w:w="6378" w:type="dxa"/>
            <w:tcBorders>
              <w:top w:val="single" w:sz="4" w:space="0" w:color="auto"/>
              <w:left w:val="single" w:sz="4" w:space="0" w:color="auto"/>
              <w:bottom w:val="single" w:sz="4" w:space="0" w:color="auto"/>
            </w:tcBorders>
          </w:tcPr>
          <w:p w:rsidR="00AD3133" w:rsidRDefault="00AD3133" w:rsidP="00AD3133">
            <w:pPr>
              <w:spacing w:after="0" w:line="240" w:lineRule="auto"/>
              <w:ind w:left="34"/>
              <w:contextualSpacing/>
              <w:rPr>
                <w:rFonts w:ascii="Times New Roman" w:hAnsi="Times New Roman"/>
                <w:sz w:val="24"/>
                <w:szCs w:val="24"/>
              </w:rPr>
            </w:pPr>
            <w:r w:rsidRPr="005C5FFF">
              <w:rPr>
                <w:rFonts w:ascii="Times New Roman" w:hAnsi="Times New Roman"/>
                <w:sz w:val="24"/>
                <w:szCs w:val="24"/>
              </w:rPr>
              <w:t>Доля обработанных отходов в общем количестве  образовавшихся твердых коммунальных отходов</w:t>
            </w:r>
            <w:r>
              <w:rPr>
                <w:rFonts w:ascii="Times New Roman" w:hAnsi="Times New Roman"/>
                <w:sz w:val="24"/>
                <w:szCs w:val="24"/>
              </w:rPr>
              <w:t>.</w:t>
            </w:r>
          </w:p>
          <w:p w:rsidR="002F7BCC" w:rsidRPr="00386A67" w:rsidRDefault="002F7BCC" w:rsidP="001B067D">
            <w:pPr>
              <w:pStyle w:val="a4"/>
              <w:ind w:right="142"/>
              <w:jc w:val="both"/>
              <w:rPr>
                <w:rFonts w:ascii="Times New Roman" w:hAnsi="Times New Roman"/>
                <w:sz w:val="24"/>
                <w:szCs w:val="24"/>
              </w:rPr>
            </w:pPr>
            <w:r w:rsidRPr="00386A67">
              <w:rPr>
                <w:rFonts w:ascii="Times New Roman" w:hAnsi="Times New Roman"/>
                <w:sz w:val="24"/>
                <w:szCs w:val="24"/>
              </w:rPr>
              <w:t>Снижение негативного воздействия на окружающую среду отходов производства и потребления.</w:t>
            </w:r>
          </w:p>
          <w:p w:rsidR="002F7BCC" w:rsidRPr="00386A67" w:rsidRDefault="002F7BCC" w:rsidP="001B067D">
            <w:pPr>
              <w:pStyle w:val="Standard"/>
              <w:snapToGrid w:val="0"/>
              <w:ind w:right="142"/>
              <w:jc w:val="both"/>
              <w:rPr>
                <w:rFonts w:cs="Times New Roman"/>
                <w:lang w:val="ru-RU"/>
              </w:rPr>
            </w:pPr>
            <w:r w:rsidRPr="00386A67">
              <w:rPr>
                <w:rFonts w:cs="Times New Roman"/>
                <w:lang w:val="ru-RU"/>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2F7BCC" w:rsidRPr="00386A67" w:rsidRDefault="002F7BCC" w:rsidP="001B067D">
            <w:pPr>
              <w:pStyle w:val="Standard"/>
              <w:snapToGrid w:val="0"/>
              <w:ind w:right="142"/>
              <w:jc w:val="both"/>
              <w:rPr>
                <w:rFonts w:cs="Times New Roman"/>
              </w:rPr>
            </w:pPr>
            <w:r w:rsidRPr="00386A67">
              <w:rPr>
                <w:rFonts w:cs="Times New Roman"/>
                <w:lang w:val="ru-RU"/>
              </w:rPr>
              <w:t>Озеленение территории муниципального района.</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lang w:val="en-US"/>
              </w:rPr>
            </w:pPr>
            <w:r w:rsidRPr="00386A67">
              <w:rPr>
                <w:rFonts w:ascii="Times New Roman" w:hAnsi="Times New Roman"/>
                <w:b/>
              </w:rPr>
              <w:t>Сроки реализации подпрограммы</w:t>
            </w:r>
          </w:p>
        </w:tc>
        <w:tc>
          <w:tcPr>
            <w:tcW w:w="6378" w:type="dxa"/>
            <w:tcBorders>
              <w:top w:val="single" w:sz="4" w:space="0" w:color="auto"/>
              <w:left w:val="single" w:sz="4" w:space="0" w:color="auto"/>
              <w:bottom w:val="single" w:sz="4" w:space="0" w:color="auto"/>
            </w:tcBorders>
          </w:tcPr>
          <w:p w:rsidR="00A53079" w:rsidRDefault="002F7BCC" w:rsidP="00A53079">
            <w:pPr>
              <w:spacing w:after="0" w:line="240" w:lineRule="auto"/>
              <w:ind w:right="142"/>
              <w:jc w:val="both"/>
              <w:rPr>
                <w:rFonts w:ascii="Times New Roman" w:hAnsi="Times New Roman"/>
                <w:sz w:val="24"/>
                <w:szCs w:val="24"/>
              </w:rPr>
            </w:pPr>
            <w:r w:rsidRPr="00386A67">
              <w:rPr>
                <w:rFonts w:ascii="Times New Roman" w:hAnsi="Times New Roman"/>
                <w:sz w:val="24"/>
                <w:szCs w:val="24"/>
              </w:rPr>
              <w:t>Срок реализации подпрограммы</w:t>
            </w:r>
            <w:r w:rsidR="00195877">
              <w:rPr>
                <w:rFonts w:ascii="Times New Roman" w:hAnsi="Times New Roman"/>
                <w:sz w:val="24"/>
                <w:szCs w:val="24"/>
              </w:rPr>
              <w:t xml:space="preserve"> </w:t>
            </w:r>
            <w:r w:rsidR="00A53079" w:rsidRPr="00386A67">
              <w:rPr>
                <w:rFonts w:ascii="Times New Roman" w:hAnsi="Times New Roman"/>
                <w:sz w:val="24"/>
                <w:szCs w:val="24"/>
              </w:rPr>
              <w:t>201</w:t>
            </w:r>
            <w:r w:rsidR="00A53079">
              <w:rPr>
                <w:rFonts w:ascii="Times New Roman" w:hAnsi="Times New Roman"/>
                <w:sz w:val="24"/>
                <w:szCs w:val="24"/>
              </w:rPr>
              <w:t>9</w:t>
            </w:r>
            <w:r w:rsidR="00A53079" w:rsidRPr="00386A67">
              <w:rPr>
                <w:rFonts w:ascii="Times New Roman" w:hAnsi="Times New Roman"/>
                <w:sz w:val="24"/>
                <w:szCs w:val="24"/>
              </w:rPr>
              <w:t> - 202</w:t>
            </w:r>
            <w:r w:rsidR="00DB0A5A">
              <w:rPr>
                <w:rFonts w:ascii="Times New Roman" w:hAnsi="Times New Roman"/>
                <w:sz w:val="24"/>
                <w:szCs w:val="24"/>
              </w:rPr>
              <w:t>6</w:t>
            </w:r>
            <w:r w:rsidR="00A53079" w:rsidRPr="00386A67">
              <w:rPr>
                <w:rFonts w:ascii="Times New Roman" w:hAnsi="Times New Roman"/>
                <w:sz w:val="24"/>
                <w:szCs w:val="24"/>
              </w:rPr>
              <w:t> годы</w:t>
            </w:r>
          </w:p>
          <w:p w:rsidR="002F7BCC" w:rsidRPr="00386A67" w:rsidRDefault="00EB6CFA" w:rsidP="00EB6CFA">
            <w:pPr>
              <w:spacing w:after="0" w:line="240" w:lineRule="auto"/>
              <w:ind w:right="142"/>
              <w:jc w:val="both"/>
              <w:rPr>
                <w:rFonts w:ascii="Times New Roman" w:hAnsi="Times New Roman"/>
                <w:sz w:val="24"/>
                <w:szCs w:val="24"/>
              </w:rPr>
            </w:pPr>
            <w:r>
              <w:rPr>
                <w:rFonts w:ascii="Times New Roman" w:hAnsi="Times New Roman"/>
                <w:sz w:val="24"/>
                <w:szCs w:val="24"/>
              </w:rPr>
              <w:t>Подпрограмма реализуется в 1 этап.</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Объемы и источники финансирования подпрограммы </w:t>
            </w:r>
          </w:p>
        </w:tc>
        <w:tc>
          <w:tcPr>
            <w:tcW w:w="6378" w:type="dxa"/>
            <w:tcBorders>
              <w:top w:val="single" w:sz="4" w:space="0" w:color="auto"/>
              <w:left w:val="single" w:sz="4" w:space="0" w:color="auto"/>
              <w:bottom w:val="single" w:sz="4" w:space="0" w:color="auto"/>
            </w:tcBorders>
          </w:tcPr>
          <w:p w:rsidR="002F7BCC" w:rsidRPr="007B1B4C" w:rsidRDefault="002F7BCC" w:rsidP="001B067D">
            <w:pPr>
              <w:pStyle w:val="ConsPlusCell"/>
              <w:ind w:right="142"/>
              <w:jc w:val="both"/>
              <w:rPr>
                <w:rFonts w:ascii="Times New Roman" w:hAnsi="Times New Roman" w:cs="Times New Roman"/>
                <w:sz w:val="24"/>
                <w:szCs w:val="24"/>
              </w:rPr>
            </w:pPr>
            <w:r w:rsidRPr="007B1B4C">
              <w:rPr>
                <w:rFonts w:ascii="Times New Roman" w:hAnsi="Times New Roman" w:cs="Times New Roman"/>
                <w:sz w:val="24"/>
                <w:szCs w:val="24"/>
              </w:rPr>
              <w:t xml:space="preserve">Объем финансирования подпрограммы составляет  </w:t>
            </w:r>
            <w:r w:rsidR="007B1B4C">
              <w:rPr>
                <w:rFonts w:ascii="Times New Roman" w:hAnsi="Times New Roman" w:cs="Times New Roman"/>
                <w:sz w:val="24"/>
                <w:szCs w:val="24"/>
                <w:u w:val="single"/>
              </w:rPr>
              <w:t>55741,0</w:t>
            </w:r>
            <w:r w:rsidR="007B1B4C" w:rsidRPr="007B1B4C">
              <w:rPr>
                <w:rFonts w:ascii="Times New Roman" w:hAnsi="Times New Roman" w:cs="Times New Roman"/>
                <w:sz w:val="24"/>
                <w:szCs w:val="24"/>
                <w:u w:val="single"/>
              </w:rPr>
              <w:t xml:space="preserve"> </w:t>
            </w:r>
            <w:r w:rsidRPr="007B1B4C">
              <w:rPr>
                <w:rFonts w:ascii="Times New Roman" w:hAnsi="Times New Roman" w:cs="Times New Roman"/>
                <w:sz w:val="24"/>
                <w:szCs w:val="24"/>
              </w:rPr>
              <w:t>тыс. рублей. По источникам финансирования и  годам реализации подпрограммы:</w:t>
            </w:r>
          </w:p>
          <w:tbl>
            <w:tblPr>
              <w:tblW w:w="6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9"/>
              <w:gridCol w:w="992"/>
              <w:gridCol w:w="992"/>
              <w:gridCol w:w="1134"/>
              <w:gridCol w:w="1134"/>
              <w:gridCol w:w="993"/>
            </w:tblGrid>
            <w:tr w:rsidR="002F7BCC" w:rsidRPr="00DB0A5A" w:rsidTr="007B1B4C">
              <w:trPr>
                <w:trHeight w:val="217"/>
              </w:trPr>
              <w:tc>
                <w:tcPr>
                  <w:tcW w:w="879" w:type="dxa"/>
                  <w:vMerge w:val="restart"/>
                </w:tcPr>
                <w:p w:rsidR="002F7BCC" w:rsidRPr="007B1B4C" w:rsidRDefault="002F7BCC" w:rsidP="00755A89">
                  <w:pPr>
                    <w:pStyle w:val="ConsPlusCell"/>
                    <w:ind w:left="-113" w:right="34"/>
                    <w:jc w:val="both"/>
                    <w:rPr>
                      <w:rFonts w:ascii="Times New Roman" w:hAnsi="Times New Roman" w:cs="Times New Roman"/>
                      <w:bCs/>
                      <w:sz w:val="18"/>
                      <w:szCs w:val="18"/>
                    </w:rPr>
                  </w:pPr>
                </w:p>
              </w:tc>
              <w:tc>
                <w:tcPr>
                  <w:tcW w:w="992" w:type="dxa"/>
                  <w:vMerge w:val="restart"/>
                </w:tcPr>
                <w:p w:rsidR="002F7BCC" w:rsidRPr="007B1B4C" w:rsidRDefault="002F7BCC" w:rsidP="00755A89">
                  <w:pPr>
                    <w:pStyle w:val="ConsPlusCell"/>
                    <w:ind w:left="-113"/>
                    <w:jc w:val="both"/>
                    <w:rPr>
                      <w:rFonts w:ascii="Times New Roman" w:hAnsi="Times New Roman" w:cs="Times New Roman"/>
                      <w:bCs/>
                      <w:sz w:val="18"/>
                      <w:szCs w:val="18"/>
                    </w:rPr>
                  </w:pPr>
                  <w:r w:rsidRPr="007B1B4C">
                    <w:rPr>
                      <w:rFonts w:ascii="Times New Roman" w:hAnsi="Times New Roman" w:cs="Times New Roman"/>
                      <w:bCs/>
                      <w:sz w:val="18"/>
                      <w:szCs w:val="18"/>
                    </w:rPr>
                    <w:t>Всего</w:t>
                  </w:r>
                  <w:r w:rsidR="00651A6A" w:rsidRPr="007B1B4C">
                    <w:rPr>
                      <w:rFonts w:ascii="Times New Roman" w:hAnsi="Times New Roman" w:cs="Times New Roman"/>
                      <w:bCs/>
                      <w:sz w:val="18"/>
                      <w:szCs w:val="18"/>
                    </w:rPr>
                    <w:t xml:space="preserve">    </w:t>
                  </w:r>
                  <w:r w:rsidR="00755A89" w:rsidRPr="007B1B4C">
                    <w:rPr>
                      <w:rFonts w:ascii="Times New Roman" w:hAnsi="Times New Roman" w:cs="Times New Roman"/>
                      <w:bCs/>
                      <w:sz w:val="18"/>
                      <w:szCs w:val="18"/>
                    </w:rPr>
                    <w:t>(</w:t>
                  </w:r>
                  <w:r w:rsidR="00755A89" w:rsidRPr="007B1B4C">
                    <w:rPr>
                      <w:rFonts w:ascii="Times New Roman" w:hAnsi="Times New Roman" w:cs="Times New Roman"/>
                      <w:bCs/>
                      <w:sz w:val="16"/>
                      <w:szCs w:val="16"/>
                    </w:rPr>
                    <w:t>тыс.руб)</w:t>
                  </w:r>
                </w:p>
              </w:tc>
              <w:tc>
                <w:tcPr>
                  <w:tcW w:w="4253" w:type="dxa"/>
                  <w:gridSpan w:val="4"/>
                </w:tcPr>
                <w:p w:rsidR="002F7BCC" w:rsidRPr="007B1B4C" w:rsidRDefault="002F7BCC" w:rsidP="00755A89">
                  <w:pPr>
                    <w:pStyle w:val="ConsPlusCell"/>
                    <w:ind w:left="-113" w:right="142"/>
                    <w:jc w:val="both"/>
                    <w:rPr>
                      <w:rFonts w:ascii="Times New Roman" w:hAnsi="Times New Roman" w:cs="Times New Roman"/>
                      <w:bCs/>
                      <w:sz w:val="18"/>
                      <w:szCs w:val="18"/>
                    </w:rPr>
                  </w:pPr>
                  <w:r w:rsidRPr="007B1B4C">
                    <w:rPr>
                      <w:rFonts w:ascii="Times New Roman" w:hAnsi="Times New Roman" w:cs="Times New Roman"/>
                      <w:bCs/>
                      <w:sz w:val="18"/>
                      <w:szCs w:val="18"/>
                    </w:rPr>
                    <w:t xml:space="preserve">в том числе </w:t>
                  </w:r>
                </w:p>
              </w:tc>
            </w:tr>
            <w:tr w:rsidR="002F7BCC" w:rsidRPr="00DB0A5A" w:rsidTr="007B1B4C">
              <w:trPr>
                <w:trHeight w:val="326"/>
              </w:trPr>
              <w:tc>
                <w:tcPr>
                  <w:tcW w:w="879" w:type="dxa"/>
                  <w:vMerge/>
                </w:tcPr>
                <w:p w:rsidR="002F7BCC" w:rsidRPr="007B1B4C" w:rsidRDefault="002F7BCC" w:rsidP="001B067D">
                  <w:pPr>
                    <w:pStyle w:val="ConsPlusCell"/>
                    <w:ind w:left="-113" w:right="142"/>
                    <w:jc w:val="both"/>
                    <w:rPr>
                      <w:rFonts w:ascii="Times New Roman" w:hAnsi="Times New Roman" w:cs="Times New Roman"/>
                      <w:bCs/>
                      <w:sz w:val="18"/>
                      <w:szCs w:val="18"/>
                    </w:rPr>
                  </w:pPr>
                </w:p>
              </w:tc>
              <w:tc>
                <w:tcPr>
                  <w:tcW w:w="992" w:type="dxa"/>
                  <w:vMerge/>
                </w:tcPr>
                <w:p w:rsidR="002F7BCC" w:rsidRPr="007B1B4C" w:rsidRDefault="002F7BCC" w:rsidP="001B067D">
                  <w:pPr>
                    <w:pStyle w:val="ConsPlusCell"/>
                    <w:ind w:left="-113" w:right="142"/>
                    <w:jc w:val="both"/>
                    <w:rPr>
                      <w:rFonts w:ascii="Times New Roman" w:hAnsi="Times New Roman" w:cs="Times New Roman"/>
                      <w:sz w:val="18"/>
                      <w:szCs w:val="18"/>
                    </w:rPr>
                  </w:pPr>
                </w:p>
              </w:tc>
              <w:tc>
                <w:tcPr>
                  <w:tcW w:w="992" w:type="dxa"/>
                </w:tcPr>
                <w:p w:rsidR="002F7BCC" w:rsidRPr="007B1B4C" w:rsidRDefault="002F7BCC" w:rsidP="00A53079">
                  <w:pPr>
                    <w:pStyle w:val="ConsPlusCell"/>
                    <w:tabs>
                      <w:tab w:val="left" w:pos="918"/>
                    </w:tabs>
                    <w:ind w:left="-103" w:right="170" w:firstLine="10"/>
                    <w:jc w:val="both"/>
                    <w:rPr>
                      <w:rFonts w:ascii="Times New Roman" w:hAnsi="Times New Roman" w:cs="Times New Roman"/>
                      <w:sz w:val="16"/>
                      <w:szCs w:val="16"/>
                    </w:rPr>
                  </w:pPr>
                  <w:r w:rsidRPr="007B1B4C">
                    <w:rPr>
                      <w:rFonts w:ascii="Times New Roman" w:hAnsi="Times New Roman" w:cs="Times New Roman"/>
                      <w:sz w:val="16"/>
                      <w:szCs w:val="16"/>
                    </w:rPr>
                    <w:t>федеральный бюджет</w:t>
                  </w:r>
                </w:p>
              </w:tc>
              <w:tc>
                <w:tcPr>
                  <w:tcW w:w="1134" w:type="dxa"/>
                </w:tcPr>
                <w:p w:rsidR="002F7BCC" w:rsidRPr="007B1B4C" w:rsidRDefault="002F7BCC" w:rsidP="00A53079">
                  <w:pPr>
                    <w:pStyle w:val="ConsPlusCell"/>
                    <w:tabs>
                      <w:tab w:val="left" w:pos="918"/>
                    </w:tabs>
                    <w:ind w:left="-103" w:right="170" w:firstLine="10"/>
                    <w:jc w:val="both"/>
                    <w:rPr>
                      <w:rFonts w:ascii="Times New Roman" w:hAnsi="Times New Roman" w:cs="Times New Roman"/>
                      <w:sz w:val="16"/>
                      <w:szCs w:val="16"/>
                    </w:rPr>
                  </w:pPr>
                  <w:r w:rsidRPr="007B1B4C">
                    <w:rPr>
                      <w:rFonts w:ascii="Times New Roman" w:hAnsi="Times New Roman" w:cs="Times New Roman"/>
                      <w:sz w:val="16"/>
                      <w:szCs w:val="16"/>
                    </w:rPr>
                    <w:t>областной</w:t>
                  </w:r>
                </w:p>
                <w:p w:rsidR="002F7BCC" w:rsidRPr="007B1B4C" w:rsidRDefault="002F7BCC" w:rsidP="00A53079">
                  <w:pPr>
                    <w:pStyle w:val="ConsPlusCell"/>
                    <w:tabs>
                      <w:tab w:val="left" w:pos="918"/>
                    </w:tabs>
                    <w:ind w:left="-103" w:right="170" w:firstLine="10"/>
                    <w:jc w:val="both"/>
                    <w:rPr>
                      <w:rFonts w:ascii="Times New Roman" w:hAnsi="Times New Roman" w:cs="Times New Roman"/>
                      <w:sz w:val="16"/>
                      <w:szCs w:val="16"/>
                    </w:rPr>
                  </w:pPr>
                  <w:r w:rsidRPr="007B1B4C">
                    <w:rPr>
                      <w:rFonts w:ascii="Times New Roman" w:hAnsi="Times New Roman" w:cs="Times New Roman"/>
                      <w:sz w:val="16"/>
                      <w:szCs w:val="16"/>
                    </w:rPr>
                    <w:t>бюджет</w:t>
                  </w:r>
                </w:p>
              </w:tc>
              <w:tc>
                <w:tcPr>
                  <w:tcW w:w="1134" w:type="dxa"/>
                </w:tcPr>
                <w:p w:rsidR="002F7BCC" w:rsidRPr="007B1B4C" w:rsidRDefault="002F7BCC" w:rsidP="00A53079">
                  <w:pPr>
                    <w:pStyle w:val="ConsPlusCell"/>
                    <w:tabs>
                      <w:tab w:val="left" w:pos="918"/>
                    </w:tabs>
                    <w:ind w:left="-103" w:right="170" w:firstLine="10"/>
                    <w:jc w:val="both"/>
                    <w:rPr>
                      <w:rFonts w:ascii="Times New Roman" w:hAnsi="Times New Roman" w:cs="Times New Roman"/>
                      <w:sz w:val="16"/>
                      <w:szCs w:val="16"/>
                    </w:rPr>
                  </w:pPr>
                  <w:r w:rsidRPr="007B1B4C">
                    <w:rPr>
                      <w:rFonts w:ascii="Times New Roman" w:hAnsi="Times New Roman" w:cs="Times New Roman"/>
                      <w:sz w:val="16"/>
                      <w:szCs w:val="16"/>
                    </w:rPr>
                    <w:t>местный бюджет (бюджеты поселений)</w:t>
                  </w:r>
                </w:p>
              </w:tc>
              <w:tc>
                <w:tcPr>
                  <w:tcW w:w="993" w:type="dxa"/>
                </w:tcPr>
                <w:p w:rsidR="002F7BCC" w:rsidRPr="007B1B4C" w:rsidRDefault="002F7BCC" w:rsidP="00A53079">
                  <w:pPr>
                    <w:pStyle w:val="ConsPlusCell"/>
                    <w:tabs>
                      <w:tab w:val="left" w:pos="918"/>
                    </w:tabs>
                    <w:ind w:left="-103" w:right="170" w:firstLine="10"/>
                    <w:jc w:val="both"/>
                    <w:rPr>
                      <w:rFonts w:ascii="Times New Roman" w:hAnsi="Times New Roman" w:cs="Times New Roman"/>
                      <w:sz w:val="16"/>
                      <w:szCs w:val="16"/>
                    </w:rPr>
                  </w:pPr>
                  <w:r w:rsidRPr="007B1B4C">
                    <w:rPr>
                      <w:rFonts w:ascii="Times New Roman" w:hAnsi="Times New Roman" w:cs="Times New Roman"/>
                      <w:sz w:val="16"/>
                      <w:szCs w:val="16"/>
                    </w:rPr>
                    <w:t>другие источники</w:t>
                  </w:r>
                </w:p>
              </w:tc>
            </w:tr>
            <w:tr w:rsidR="000718AE" w:rsidRPr="00DB0A5A" w:rsidTr="007B1B4C">
              <w:tc>
                <w:tcPr>
                  <w:tcW w:w="879" w:type="dxa"/>
                </w:tcPr>
                <w:p w:rsidR="000718AE" w:rsidRPr="007B1B4C" w:rsidRDefault="000718AE" w:rsidP="006D0FDB">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t>2019</w:t>
                  </w:r>
                </w:p>
              </w:tc>
              <w:tc>
                <w:tcPr>
                  <w:tcW w:w="992" w:type="dxa"/>
                </w:tcPr>
                <w:p w:rsidR="000718AE" w:rsidRPr="007B1B4C" w:rsidRDefault="000718AE" w:rsidP="00201B11">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992"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B77629">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993" w:type="dxa"/>
                </w:tcPr>
                <w:p w:rsidR="000718AE" w:rsidRPr="007B1B4C" w:rsidRDefault="000718AE" w:rsidP="006D0FDB">
                  <w:pPr>
                    <w:pStyle w:val="ConsPlusCell"/>
                    <w:ind w:left="-108" w:right="-113"/>
                    <w:jc w:val="center"/>
                    <w:rPr>
                      <w:rFonts w:ascii="Times New Roman" w:hAnsi="Times New Roman" w:cs="Times New Roman"/>
                    </w:rPr>
                  </w:pPr>
                  <w:r w:rsidRPr="007B1B4C">
                    <w:rPr>
                      <w:rFonts w:ascii="Times New Roman" w:hAnsi="Times New Roman" w:cs="Times New Roman"/>
                    </w:rPr>
                    <w:t>0</w:t>
                  </w:r>
                </w:p>
              </w:tc>
            </w:tr>
            <w:tr w:rsidR="000718AE" w:rsidRPr="00DB0A5A" w:rsidTr="007B1B4C">
              <w:tc>
                <w:tcPr>
                  <w:tcW w:w="879" w:type="dxa"/>
                </w:tcPr>
                <w:p w:rsidR="000718AE" w:rsidRPr="007B1B4C" w:rsidRDefault="000718AE" w:rsidP="006D0FDB">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t>2020</w:t>
                  </w:r>
                </w:p>
              </w:tc>
              <w:tc>
                <w:tcPr>
                  <w:tcW w:w="992" w:type="dxa"/>
                </w:tcPr>
                <w:p w:rsidR="000718AE" w:rsidRPr="007B1B4C" w:rsidRDefault="000718AE" w:rsidP="00201B11">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992"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B77629">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993" w:type="dxa"/>
                </w:tcPr>
                <w:p w:rsidR="000718AE" w:rsidRPr="007B1B4C" w:rsidRDefault="000718AE" w:rsidP="006D0FDB">
                  <w:pPr>
                    <w:pStyle w:val="ConsPlusCell"/>
                    <w:ind w:left="-108" w:right="-113"/>
                    <w:jc w:val="center"/>
                    <w:rPr>
                      <w:rFonts w:ascii="Times New Roman" w:hAnsi="Times New Roman" w:cs="Times New Roman"/>
                    </w:rPr>
                  </w:pPr>
                  <w:r w:rsidRPr="007B1B4C">
                    <w:rPr>
                      <w:rFonts w:ascii="Times New Roman" w:hAnsi="Times New Roman" w:cs="Times New Roman"/>
                    </w:rPr>
                    <w:t>0</w:t>
                  </w:r>
                </w:p>
              </w:tc>
            </w:tr>
            <w:tr w:rsidR="000718AE" w:rsidRPr="00DB0A5A" w:rsidTr="007B1B4C">
              <w:tc>
                <w:tcPr>
                  <w:tcW w:w="879" w:type="dxa"/>
                </w:tcPr>
                <w:p w:rsidR="000718AE" w:rsidRPr="007B1B4C" w:rsidRDefault="000718AE" w:rsidP="006D0FDB">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t>2021</w:t>
                  </w:r>
                </w:p>
              </w:tc>
              <w:tc>
                <w:tcPr>
                  <w:tcW w:w="992" w:type="dxa"/>
                </w:tcPr>
                <w:p w:rsidR="000718AE" w:rsidRPr="007B1B4C" w:rsidRDefault="000718AE" w:rsidP="00201B11">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992"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B77629">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993" w:type="dxa"/>
                </w:tcPr>
                <w:p w:rsidR="000718AE" w:rsidRPr="007B1B4C" w:rsidRDefault="000718AE" w:rsidP="006D0FDB">
                  <w:pPr>
                    <w:pStyle w:val="ConsPlusCell"/>
                    <w:ind w:left="-108" w:right="-113"/>
                    <w:jc w:val="center"/>
                    <w:rPr>
                      <w:rFonts w:ascii="Times New Roman" w:hAnsi="Times New Roman" w:cs="Times New Roman"/>
                    </w:rPr>
                  </w:pPr>
                  <w:r w:rsidRPr="007B1B4C">
                    <w:rPr>
                      <w:rFonts w:ascii="Times New Roman" w:hAnsi="Times New Roman" w:cs="Times New Roman"/>
                    </w:rPr>
                    <w:t>0</w:t>
                  </w:r>
                </w:p>
              </w:tc>
            </w:tr>
            <w:tr w:rsidR="000718AE" w:rsidRPr="00DB0A5A" w:rsidTr="007B1B4C">
              <w:tc>
                <w:tcPr>
                  <w:tcW w:w="879" w:type="dxa"/>
                </w:tcPr>
                <w:p w:rsidR="000718AE" w:rsidRPr="007B1B4C" w:rsidRDefault="000718AE" w:rsidP="006D0FDB">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t>2022</w:t>
                  </w:r>
                </w:p>
              </w:tc>
              <w:tc>
                <w:tcPr>
                  <w:tcW w:w="992" w:type="dxa"/>
                </w:tcPr>
                <w:p w:rsidR="000718AE" w:rsidRPr="007B1B4C" w:rsidRDefault="000718AE" w:rsidP="00201B11">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992"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B77629">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993" w:type="dxa"/>
                </w:tcPr>
                <w:p w:rsidR="000718AE" w:rsidRPr="007B1B4C" w:rsidRDefault="000718AE" w:rsidP="006D0FDB">
                  <w:pPr>
                    <w:pStyle w:val="ConsPlusCell"/>
                    <w:ind w:left="-108" w:right="-113"/>
                    <w:jc w:val="center"/>
                    <w:rPr>
                      <w:rFonts w:ascii="Times New Roman" w:hAnsi="Times New Roman" w:cs="Times New Roman"/>
                    </w:rPr>
                  </w:pPr>
                  <w:r w:rsidRPr="007B1B4C">
                    <w:rPr>
                      <w:rFonts w:ascii="Times New Roman" w:hAnsi="Times New Roman" w:cs="Times New Roman"/>
                    </w:rPr>
                    <w:t>0</w:t>
                  </w:r>
                </w:p>
              </w:tc>
            </w:tr>
            <w:tr w:rsidR="000718AE" w:rsidRPr="00DB0A5A" w:rsidTr="007B1B4C">
              <w:tc>
                <w:tcPr>
                  <w:tcW w:w="879" w:type="dxa"/>
                </w:tcPr>
                <w:p w:rsidR="000718AE" w:rsidRPr="007B1B4C" w:rsidRDefault="000718AE" w:rsidP="006D0FDB">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lastRenderedPageBreak/>
                    <w:t>2023</w:t>
                  </w:r>
                </w:p>
              </w:tc>
              <w:tc>
                <w:tcPr>
                  <w:tcW w:w="992" w:type="dxa"/>
                </w:tcPr>
                <w:p w:rsidR="000718AE" w:rsidRPr="007B1B4C" w:rsidRDefault="007B1B4C" w:rsidP="00201B11">
                  <w:pPr>
                    <w:pStyle w:val="ConsPlusCell"/>
                    <w:ind w:left="-113" w:right="142"/>
                    <w:jc w:val="center"/>
                    <w:rPr>
                      <w:rFonts w:ascii="Times New Roman" w:hAnsi="Times New Roman" w:cs="Times New Roman"/>
                    </w:rPr>
                  </w:pPr>
                  <w:r w:rsidRPr="007B1B4C">
                    <w:rPr>
                      <w:rFonts w:ascii="Times New Roman" w:hAnsi="Times New Roman" w:cs="Times New Roman"/>
                    </w:rPr>
                    <w:t>1920,0</w:t>
                  </w:r>
                </w:p>
              </w:tc>
              <w:tc>
                <w:tcPr>
                  <w:tcW w:w="992"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B77629">
                  <w:pPr>
                    <w:pStyle w:val="ConsPlusCell"/>
                    <w:ind w:left="-113" w:right="142"/>
                    <w:jc w:val="center"/>
                    <w:rPr>
                      <w:rFonts w:ascii="Times New Roman" w:hAnsi="Times New Roman" w:cs="Times New Roman"/>
                    </w:rPr>
                  </w:pPr>
                  <w:r w:rsidRPr="007B1B4C">
                    <w:rPr>
                      <w:rFonts w:ascii="Times New Roman" w:hAnsi="Times New Roman" w:cs="Times New Roman"/>
                    </w:rPr>
                    <w:t>1964,0</w:t>
                  </w:r>
                </w:p>
              </w:tc>
              <w:tc>
                <w:tcPr>
                  <w:tcW w:w="993" w:type="dxa"/>
                </w:tcPr>
                <w:p w:rsidR="000718AE" w:rsidRPr="007B1B4C" w:rsidRDefault="000718AE" w:rsidP="006D0FDB">
                  <w:pPr>
                    <w:pStyle w:val="ConsPlusCell"/>
                    <w:ind w:left="-108" w:right="-113"/>
                    <w:jc w:val="center"/>
                    <w:rPr>
                      <w:rFonts w:ascii="Times New Roman" w:hAnsi="Times New Roman" w:cs="Times New Roman"/>
                    </w:rPr>
                  </w:pPr>
                  <w:r w:rsidRPr="007B1B4C">
                    <w:rPr>
                      <w:rFonts w:ascii="Times New Roman" w:hAnsi="Times New Roman" w:cs="Times New Roman"/>
                    </w:rPr>
                    <w:t>0</w:t>
                  </w:r>
                </w:p>
              </w:tc>
            </w:tr>
            <w:tr w:rsidR="00DA0F38" w:rsidRPr="00DB0A5A" w:rsidTr="007B1B4C">
              <w:tc>
                <w:tcPr>
                  <w:tcW w:w="879" w:type="dxa"/>
                </w:tcPr>
                <w:p w:rsidR="00DA0F38" w:rsidRPr="007B1B4C" w:rsidRDefault="00DA0F38" w:rsidP="006D0FDB">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t>2024</w:t>
                  </w:r>
                </w:p>
              </w:tc>
              <w:tc>
                <w:tcPr>
                  <w:tcW w:w="992" w:type="dxa"/>
                </w:tcPr>
                <w:p w:rsidR="00DA0F38" w:rsidRPr="007B1B4C" w:rsidRDefault="007B1B4C" w:rsidP="00201B11">
                  <w:pPr>
                    <w:pStyle w:val="ConsPlusCell"/>
                    <w:ind w:left="-113" w:right="142"/>
                    <w:jc w:val="center"/>
                    <w:rPr>
                      <w:rFonts w:ascii="Times New Roman" w:hAnsi="Times New Roman" w:cs="Times New Roman"/>
                    </w:rPr>
                  </w:pPr>
                  <w:r w:rsidRPr="007B1B4C">
                    <w:rPr>
                      <w:rFonts w:ascii="Times New Roman" w:hAnsi="Times New Roman" w:cs="Times New Roman"/>
                    </w:rPr>
                    <w:t>1970,0</w:t>
                  </w:r>
                </w:p>
              </w:tc>
              <w:tc>
                <w:tcPr>
                  <w:tcW w:w="992" w:type="dxa"/>
                </w:tcPr>
                <w:p w:rsidR="00DA0F38" w:rsidRPr="007B1B4C" w:rsidRDefault="00DA0F38"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DA0F38" w:rsidRPr="007B1B4C" w:rsidRDefault="00DA0F38" w:rsidP="00201B11">
                  <w:pPr>
                    <w:pStyle w:val="ConsPlusCell"/>
                    <w:ind w:left="-108" w:right="-113"/>
                    <w:jc w:val="center"/>
                    <w:rPr>
                      <w:rFonts w:ascii="Times New Roman" w:hAnsi="Times New Roman" w:cs="Times New Roman"/>
                    </w:rPr>
                  </w:pPr>
                </w:p>
              </w:tc>
              <w:tc>
                <w:tcPr>
                  <w:tcW w:w="1134" w:type="dxa"/>
                </w:tcPr>
                <w:p w:rsidR="00DA0F38" w:rsidRPr="007B1B4C" w:rsidRDefault="000718AE" w:rsidP="006D0FDB">
                  <w:pPr>
                    <w:pStyle w:val="ConsPlusCell"/>
                    <w:ind w:left="-113" w:right="142"/>
                    <w:jc w:val="center"/>
                    <w:rPr>
                      <w:rFonts w:ascii="Times New Roman" w:hAnsi="Times New Roman" w:cs="Times New Roman"/>
                    </w:rPr>
                  </w:pPr>
                  <w:r w:rsidRPr="007B1B4C">
                    <w:rPr>
                      <w:rFonts w:ascii="Times New Roman" w:hAnsi="Times New Roman" w:cs="Times New Roman"/>
                    </w:rPr>
                    <w:t>1979,0</w:t>
                  </w:r>
                </w:p>
              </w:tc>
              <w:tc>
                <w:tcPr>
                  <w:tcW w:w="993" w:type="dxa"/>
                </w:tcPr>
                <w:p w:rsidR="00DA0F38" w:rsidRPr="007B1B4C" w:rsidRDefault="00DA0F38" w:rsidP="006D0FDB">
                  <w:pPr>
                    <w:pStyle w:val="ConsPlusCell"/>
                    <w:ind w:left="-108" w:right="-113"/>
                    <w:jc w:val="center"/>
                    <w:rPr>
                      <w:rFonts w:ascii="Times New Roman" w:hAnsi="Times New Roman" w:cs="Times New Roman"/>
                    </w:rPr>
                  </w:pPr>
                  <w:r w:rsidRPr="007B1B4C">
                    <w:rPr>
                      <w:rFonts w:ascii="Times New Roman" w:hAnsi="Times New Roman" w:cs="Times New Roman"/>
                    </w:rPr>
                    <w:t>0</w:t>
                  </w:r>
                </w:p>
              </w:tc>
            </w:tr>
            <w:tr w:rsidR="00DA0F38" w:rsidRPr="00DB0A5A" w:rsidTr="007B1B4C">
              <w:tc>
                <w:tcPr>
                  <w:tcW w:w="879" w:type="dxa"/>
                </w:tcPr>
                <w:p w:rsidR="00DA0F38" w:rsidRPr="007B1B4C" w:rsidRDefault="00DA0F38" w:rsidP="006D0FDB">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t>2025</w:t>
                  </w:r>
                </w:p>
              </w:tc>
              <w:tc>
                <w:tcPr>
                  <w:tcW w:w="992" w:type="dxa"/>
                </w:tcPr>
                <w:p w:rsidR="00DA0F38" w:rsidRPr="007B1B4C" w:rsidRDefault="007B1B4C" w:rsidP="00201B11">
                  <w:pPr>
                    <w:pStyle w:val="ConsPlusCell"/>
                    <w:ind w:left="-113" w:right="142"/>
                    <w:jc w:val="center"/>
                    <w:rPr>
                      <w:rFonts w:ascii="Times New Roman" w:hAnsi="Times New Roman" w:cs="Times New Roman"/>
                    </w:rPr>
                  </w:pPr>
                  <w:r w:rsidRPr="007B1B4C">
                    <w:rPr>
                      <w:rFonts w:ascii="Times New Roman" w:hAnsi="Times New Roman" w:cs="Times New Roman"/>
                    </w:rPr>
                    <w:t>47761,8</w:t>
                  </w:r>
                </w:p>
              </w:tc>
              <w:tc>
                <w:tcPr>
                  <w:tcW w:w="992" w:type="dxa"/>
                </w:tcPr>
                <w:p w:rsidR="00DA0F38" w:rsidRPr="007B1B4C" w:rsidRDefault="00DA0F38"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DA0F38" w:rsidRPr="007B1B4C" w:rsidRDefault="007B1B4C" w:rsidP="00201B11">
                  <w:pPr>
                    <w:pStyle w:val="ConsPlusCell"/>
                    <w:ind w:left="-108" w:right="-113"/>
                    <w:jc w:val="center"/>
                    <w:rPr>
                      <w:rFonts w:ascii="Times New Roman" w:hAnsi="Times New Roman" w:cs="Times New Roman"/>
                    </w:rPr>
                  </w:pPr>
                  <w:r w:rsidRPr="007B1B4C">
                    <w:rPr>
                      <w:rFonts w:ascii="Times New Roman" w:hAnsi="Times New Roman" w:cs="Times New Roman"/>
                    </w:rPr>
                    <w:t>45731,8</w:t>
                  </w:r>
                </w:p>
              </w:tc>
              <w:tc>
                <w:tcPr>
                  <w:tcW w:w="1134" w:type="dxa"/>
                </w:tcPr>
                <w:p w:rsidR="00DA0F38" w:rsidRPr="007B1B4C" w:rsidRDefault="000718AE" w:rsidP="006D0FDB">
                  <w:pPr>
                    <w:pStyle w:val="ConsPlusCell"/>
                    <w:ind w:left="-113" w:right="142"/>
                    <w:jc w:val="center"/>
                    <w:rPr>
                      <w:rFonts w:ascii="Times New Roman" w:hAnsi="Times New Roman" w:cs="Times New Roman"/>
                    </w:rPr>
                  </w:pPr>
                  <w:r w:rsidRPr="007B1B4C">
                    <w:rPr>
                      <w:rFonts w:ascii="Times New Roman" w:hAnsi="Times New Roman" w:cs="Times New Roman"/>
                    </w:rPr>
                    <w:t>2030,0</w:t>
                  </w:r>
                </w:p>
              </w:tc>
              <w:tc>
                <w:tcPr>
                  <w:tcW w:w="993" w:type="dxa"/>
                </w:tcPr>
                <w:p w:rsidR="00DA0F38" w:rsidRPr="007B1B4C" w:rsidRDefault="00DA0F38" w:rsidP="006D0FDB">
                  <w:pPr>
                    <w:pStyle w:val="ConsPlusCell"/>
                    <w:ind w:left="-108" w:right="-113"/>
                    <w:jc w:val="center"/>
                    <w:rPr>
                      <w:rFonts w:ascii="Times New Roman" w:hAnsi="Times New Roman" w:cs="Times New Roman"/>
                    </w:rPr>
                  </w:pPr>
                  <w:r w:rsidRPr="007B1B4C">
                    <w:rPr>
                      <w:rFonts w:ascii="Times New Roman" w:hAnsi="Times New Roman" w:cs="Times New Roman"/>
                    </w:rPr>
                    <w:t>0</w:t>
                  </w:r>
                </w:p>
              </w:tc>
            </w:tr>
            <w:tr w:rsidR="007B1B4C" w:rsidRPr="00DB0A5A" w:rsidTr="007B1B4C">
              <w:tc>
                <w:tcPr>
                  <w:tcW w:w="879" w:type="dxa"/>
                </w:tcPr>
                <w:p w:rsidR="007B1B4C" w:rsidRPr="007B1B4C" w:rsidRDefault="007B1B4C" w:rsidP="006D0FDB">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t>2026</w:t>
                  </w:r>
                </w:p>
              </w:tc>
              <w:tc>
                <w:tcPr>
                  <w:tcW w:w="992" w:type="dxa"/>
                </w:tcPr>
                <w:p w:rsidR="007B1B4C" w:rsidRPr="007B1B4C" w:rsidRDefault="007B1B4C" w:rsidP="00201B11">
                  <w:pPr>
                    <w:pStyle w:val="ConsPlusCell"/>
                    <w:ind w:left="-113" w:right="142"/>
                    <w:jc w:val="center"/>
                    <w:rPr>
                      <w:rFonts w:ascii="Times New Roman" w:hAnsi="Times New Roman" w:cs="Times New Roman"/>
                    </w:rPr>
                  </w:pPr>
                  <w:r w:rsidRPr="007B1B4C">
                    <w:rPr>
                      <w:rFonts w:ascii="Times New Roman" w:hAnsi="Times New Roman" w:cs="Times New Roman"/>
                    </w:rPr>
                    <w:t>2289,2</w:t>
                  </w:r>
                </w:p>
              </w:tc>
              <w:tc>
                <w:tcPr>
                  <w:tcW w:w="992" w:type="dxa"/>
                </w:tcPr>
                <w:p w:rsidR="007B1B4C" w:rsidRPr="007B1B4C" w:rsidRDefault="007B1B4C" w:rsidP="00201B11">
                  <w:pPr>
                    <w:pStyle w:val="ConsPlusCell"/>
                    <w:ind w:left="-108" w:right="-113"/>
                    <w:jc w:val="center"/>
                    <w:rPr>
                      <w:rFonts w:ascii="Times New Roman" w:hAnsi="Times New Roman" w:cs="Times New Roman"/>
                    </w:rPr>
                  </w:pPr>
                </w:p>
              </w:tc>
              <w:tc>
                <w:tcPr>
                  <w:tcW w:w="1134" w:type="dxa"/>
                </w:tcPr>
                <w:p w:rsidR="007B1B4C" w:rsidRPr="007B1B4C" w:rsidRDefault="007B1B4C" w:rsidP="00201B11">
                  <w:pPr>
                    <w:pStyle w:val="ConsPlusCell"/>
                    <w:ind w:left="-108" w:right="-113"/>
                    <w:jc w:val="center"/>
                    <w:rPr>
                      <w:rFonts w:ascii="Times New Roman" w:hAnsi="Times New Roman" w:cs="Times New Roman"/>
                    </w:rPr>
                  </w:pPr>
                  <w:r w:rsidRPr="007B1B4C">
                    <w:rPr>
                      <w:rFonts w:ascii="Times New Roman" w:hAnsi="Times New Roman" w:cs="Times New Roman"/>
                    </w:rPr>
                    <w:t>2030,0</w:t>
                  </w:r>
                </w:p>
              </w:tc>
              <w:tc>
                <w:tcPr>
                  <w:tcW w:w="1134" w:type="dxa"/>
                </w:tcPr>
                <w:p w:rsidR="007B1B4C" w:rsidRPr="007B1B4C" w:rsidRDefault="007B1B4C" w:rsidP="006D0FDB">
                  <w:pPr>
                    <w:pStyle w:val="ConsPlusCell"/>
                    <w:ind w:left="-113" w:right="142"/>
                    <w:jc w:val="center"/>
                    <w:rPr>
                      <w:rFonts w:ascii="Times New Roman" w:hAnsi="Times New Roman" w:cs="Times New Roman"/>
                    </w:rPr>
                  </w:pPr>
                  <w:r w:rsidRPr="007B1B4C">
                    <w:rPr>
                      <w:rFonts w:ascii="Times New Roman" w:hAnsi="Times New Roman" w:cs="Times New Roman"/>
                    </w:rPr>
                    <w:t>2101,0</w:t>
                  </w:r>
                </w:p>
              </w:tc>
              <w:tc>
                <w:tcPr>
                  <w:tcW w:w="993" w:type="dxa"/>
                </w:tcPr>
                <w:p w:rsidR="007B1B4C" w:rsidRPr="007B1B4C" w:rsidRDefault="007B1B4C" w:rsidP="006D0FDB">
                  <w:pPr>
                    <w:pStyle w:val="ConsPlusCell"/>
                    <w:ind w:left="-108" w:right="-113"/>
                    <w:jc w:val="center"/>
                    <w:rPr>
                      <w:rFonts w:ascii="Times New Roman" w:hAnsi="Times New Roman" w:cs="Times New Roman"/>
                    </w:rPr>
                  </w:pPr>
                </w:p>
              </w:tc>
            </w:tr>
            <w:tr w:rsidR="00DA0F38" w:rsidRPr="00386A67" w:rsidTr="007B1B4C">
              <w:tc>
                <w:tcPr>
                  <w:tcW w:w="879" w:type="dxa"/>
                </w:tcPr>
                <w:p w:rsidR="00DA0F38" w:rsidRPr="007B1B4C" w:rsidRDefault="00DA0F38" w:rsidP="001B067D">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t>Всего:</w:t>
                  </w:r>
                </w:p>
              </w:tc>
              <w:tc>
                <w:tcPr>
                  <w:tcW w:w="992" w:type="dxa"/>
                </w:tcPr>
                <w:p w:rsidR="00DA0F38" w:rsidRPr="007B1B4C" w:rsidRDefault="007B1B4C" w:rsidP="00201B11">
                  <w:pPr>
                    <w:pStyle w:val="ConsPlusCell"/>
                    <w:ind w:left="-113" w:right="142"/>
                    <w:jc w:val="center"/>
                    <w:rPr>
                      <w:rFonts w:ascii="Times New Roman" w:hAnsi="Times New Roman" w:cs="Times New Roman"/>
                      <w:b/>
                    </w:rPr>
                  </w:pPr>
                  <w:r w:rsidRPr="007B1B4C">
                    <w:rPr>
                      <w:rFonts w:ascii="Times New Roman" w:hAnsi="Times New Roman" w:cs="Times New Roman"/>
                      <w:b/>
                    </w:rPr>
                    <w:t>55741,0</w:t>
                  </w:r>
                </w:p>
              </w:tc>
              <w:tc>
                <w:tcPr>
                  <w:tcW w:w="992" w:type="dxa"/>
                </w:tcPr>
                <w:p w:rsidR="00DA0F38" w:rsidRPr="007B1B4C" w:rsidRDefault="00DA0F38" w:rsidP="006D0FDB">
                  <w:pPr>
                    <w:pStyle w:val="ConsPlusCell"/>
                    <w:ind w:left="-108" w:right="-113"/>
                    <w:jc w:val="center"/>
                    <w:rPr>
                      <w:rFonts w:ascii="Times New Roman" w:hAnsi="Times New Roman" w:cs="Times New Roman"/>
                      <w:b/>
                    </w:rPr>
                  </w:pPr>
                  <w:r w:rsidRPr="007B1B4C">
                    <w:rPr>
                      <w:rFonts w:ascii="Times New Roman" w:hAnsi="Times New Roman" w:cs="Times New Roman"/>
                      <w:b/>
                    </w:rPr>
                    <w:t>0</w:t>
                  </w:r>
                </w:p>
              </w:tc>
              <w:tc>
                <w:tcPr>
                  <w:tcW w:w="1134" w:type="dxa"/>
                </w:tcPr>
                <w:p w:rsidR="00DA0F38" w:rsidRPr="007B1B4C" w:rsidRDefault="007B1B4C" w:rsidP="006D0FDB">
                  <w:pPr>
                    <w:pStyle w:val="ConsPlusCell"/>
                    <w:ind w:left="-113" w:right="142"/>
                    <w:jc w:val="right"/>
                    <w:rPr>
                      <w:rFonts w:ascii="Times New Roman" w:hAnsi="Times New Roman" w:cs="Times New Roman"/>
                      <w:b/>
                    </w:rPr>
                  </w:pPr>
                  <w:r w:rsidRPr="007B1B4C">
                    <w:rPr>
                      <w:rFonts w:ascii="Times New Roman" w:hAnsi="Times New Roman" w:cs="Times New Roman"/>
                      <w:b/>
                    </w:rPr>
                    <w:t>45920,0</w:t>
                  </w:r>
                </w:p>
              </w:tc>
              <w:tc>
                <w:tcPr>
                  <w:tcW w:w="1134" w:type="dxa"/>
                </w:tcPr>
                <w:p w:rsidR="00DA0F38" w:rsidRPr="007B1B4C" w:rsidRDefault="007B1B4C" w:rsidP="006D0FDB">
                  <w:pPr>
                    <w:pStyle w:val="ConsPlusCell"/>
                    <w:ind w:left="-113" w:right="142"/>
                    <w:jc w:val="center"/>
                    <w:rPr>
                      <w:rFonts w:ascii="Times New Roman" w:hAnsi="Times New Roman" w:cs="Times New Roman"/>
                      <w:b/>
                    </w:rPr>
                  </w:pPr>
                  <w:r w:rsidRPr="007B1B4C">
                    <w:rPr>
                      <w:rFonts w:ascii="Times New Roman" w:hAnsi="Times New Roman" w:cs="Times New Roman"/>
                      <w:b/>
                    </w:rPr>
                    <w:t>9821,0</w:t>
                  </w:r>
                </w:p>
              </w:tc>
              <w:tc>
                <w:tcPr>
                  <w:tcW w:w="993" w:type="dxa"/>
                </w:tcPr>
                <w:p w:rsidR="00DA0F38" w:rsidRPr="007B1B4C" w:rsidRDefault="00DA0F38" w:rsidP="006D0FDB">
                  <w:pPr>
                    <w:pStyle w:val="ConsPlusCell"/>
                    <w:ind w:left="-108" w:right="-113"/>
                    <w:jc w:val="center"/>
                    <w:rPr>
                      <w:rFonts w:ascii="Times New Roman" w:hAnsi="Times New Roman" w:cs="Times New Roman"/>
                    </w:rPr>
                  </w:pPr>
                  <w:r w:rsidRPr="007B1B4C">
                    <w:rPr>
                      <w:rFonts w:ascii="Times New Roman" w:hAnsi="Times New Roman" w:cs="Times New Roman"/>
                    </w:rPr>
                    <w:t>0</w:t>
                  </w:r>
                </w:p>
              </w:tc>
            </w:tr>
          </w:tbl>
          <w:p w:rsidR="002F7BCC" w:rsidRPr="00386A67" w:rsidRDefault="002F7BCC" w:rsidP="001B067D">
            <w:pPr>
              <w:pStyle w:val="Standard"/>
              <w:ind w:right="142"/>
              <w:jc w:val="both"/>
              <w:rPr>
                <w:rFonts w:cs="Times New Roman"/>
                <w:lang w:val="ru-RU"/>
              </w:rPr>
            </w:pP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lastRenderedPageBreak/>
              <w:t xml:space="preserve">Ожидаемые непосредственные результаты реализации подпрограммы    </w:t>
            </w:r>
          </w:p>
        </w:tc>
        <w:tc>
          <w:tcPr>
            <w:tcW w:w="6378" w:type="dxa"/>
            <w:tcBorders>
              <w:top w:val="single" w:sz="4" w:space="0" w:color="auto"/>
              <w:left w:val="single" w:sz="4" w:space="0" w:color="auto"/>
              <w:bottom w:val="single" w:sz="4" w:space="0" w:color="auto"/>
            </w:tcBorders>
          </w:tcPr>
          <w:p w:rsidR="00AD3133" w:rsidRPr="00AD3133" w:rsidRDefault="00AD3133" w:rsidP="00AD3133">
            <w:pPr>
              <w:pStyle w:val="a4"/>
              <w:ind w:right="142"/>
              <w:jc w:val="both"/>
              <w:rPr>
                <w:rFonts w:ascii="Times New Roman" w:hAnsi="Times New Roman"/>
                <w:sz w:val="24"/>
                <w:szCs w:val="24"/>
              </w:rPr>
            </w:pPr>
            <w:r w:rsidRPr="00AD3133">
              <w:rPr>
                <w:rFonts w:ascii="Times New Roman" w:hAnsi="Times New Roman"/>
                <w:sz w:val="24"/>
                <w:szCs w:val="24"/>
              </w:rPr>
              <w:t>Снижение негативного воздействия на окружающую среду отходов производства и потребления.</w:t>
            </w:r>
          </w:p>
          <w:p w:rsidR="00AD3133" w:rsidRPr="00AD3133" w:rsidRDefault="00AD3133" w:rsidP="00AD3133">
            <w:pPr>
              <w:pStyle w:val="Standard"/>
              <w:snapToGrid w:val="0"/>
              <w:ind w:right="142"/>
              <w:jc w:val="both"/>
              <w:rPr>
                <w:rFonts w:cs="Times New Roman"/>
                <w:lang w:val="ru-RU"/>
              </w:rPr>
            </w:pPr>
            <w:r w:rsidRPr="00AD3133">
              <w:rPr>
                <w:rFonts w:cs="Times New Roman"/>
                <w:lang w:val="ru-RU"/>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2F7BCC" w:rsidRPr="00AD3133" w:rsidRDefault="00AD3133" w:rsidP="00AD3133">
            <w:pPr>
              <w:spacing w:after="0" w:line="240" w:lineRule="auto"/>
              <w:ind w:left="34"/>
              <w:contextualSpacing/>
              <w:rPr>
                <w:rFonts w:ascii="Times New Roman" w:hAnsi="Times New Roman"/>
              </w:rPr>
            </w:pPr>
            <w:r w:rsidRPr="00AD3133">
              <w:rPr>
                <w:rFonts w:ascii="Times New Roman" w:hAnsi="Times New Roman"/>
                <w:sz w:val="24"/>
                <w:szCs w:val="24"/>
              </w:rPr>
              <w:t>Озеленение территории муниципального района.</w:t>
            </w:r>
          </w:p>
        </w:tc>
      </w:tr>
    </w:tbl>
    <w:p w:rsidR="002F7BCC" w:rsidRPr="00386A67" w:rsidRDefault="002F7BCC" w:rsidP="001B067D">
      <w:pPr>
        <w:spacing w:after="0" w:line="240" w:lineRule="auto"/>
        <w:ind w:right="142" w:firstLine="567"/>
        <w:jc w:val="both"/>
        <w:rPr>
          <w:rFonts w:ascii="Times New Roman" w:hAnsi="Times New Roman"/>
          <w:sz w:val="24"/>
          <w:szCs w:val="24"/>
        </w:rPr>
      </w:pPr>
      <w:bookmarkStart w:id="10" w:name="sub_1001"/>
      <w:bookmarkEnd w:id="9"/>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b/>
          <w:sz w:val="24"/>
          <w:szCs w:val="24"/>
        </w:rPr>
        <w:t xml:space="preserve"> 1. Характеристика сферы реализации подпрограммы, описание основных проблем в указанной сфере и прогноз ее развития</w:t>
      </w:r>
    </w:p>
    <w:p w:rsidR="002F7BCC" w:rsidRPr="00386A67" w:rsidRDefault="002F7BCC" w:rsidP="001B067D">
      <w:pPr>
        <w:pStyle w:val="Standard"/>
        <w:snapToGrid w:val="0"/>
        <w:ind w:right="142" w:firstLine="567"/>
        <w:jc w:val="both"/>
        <w:rPr>
          <w:rFonts w:cs="Times New Roman"/>
          <w:lang w:val="ru-RU"/>
        </w:rPr>
      </w:pPr>
      <w:r w:rsidRPr="00386A67">
        <w:rPr>
          <w:rFonts w:cs="Times New Roman"/>
          <w:lang w:val="ru-RU"/>
        </w:rPr>
        <w:t>Программа содержит комплекс мероприятий по решению приоритетных задач в области охраны окружающей среды и природных ресурсов на территории Богучарского муниципального района, осуществление которых направлено на обеспечение благоприятной окружающей среды, улучшение состояния здоровья населения. Определение мероприятий Программы основано на анализе экологической ситуации в районе, определившем наиболее острые проблемы. Основные экологические проблемы района связаны с решением вопросов по принятию бесхозяйных ГТС в муниципальную собственность, озеленением территории муниципального района, обустройством площадок и установкой контейнеров для сб</w:t>
      </w:r>
      <w:r w:rsidR="00A53079">
        <w:rPr>
          <w:rFonts w:cs="Times New Roman"/>
          <w:lang w:val="ru-RU"/>
        </w:rPr>
        <w:t>ора ТБО, обустройством родников, отсутствием мусоросортировочного комплекса на территории района.</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Обследование технического состояния ГТС показало, что для обеспечения их безопасной эксплуатации и поддержания в рабочем состоянии на многих из них необходимо произвести капитальный ремонт. В связи с этим необходимо организовать работу по разработке проектно-сметной документации на проведение этих работ.</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Выполнение предложенных мероприятий позволит улучшить экологическую обстановку на территории Богучарского муниципального района и оздоровление окружающей среды.</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В связи с затратностью большинства планируемых природоохранных мероприятий и продолжительностью сроков их реализации, необходимо решать обозначенные выше проблемы программно-целевым методом.</w:t>
      </w:r>
    </w:p>
    <w:bookmarkEnd w:id="10"/>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2. Цели задачи и показатели (индикаторы) достижения целей и решения задач, описание ожидаемых конечных результатов подпрограммы, сроков и контрольных этапов реализации подпрограммы</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Основной целью Программы является стабилизация и улучшение экологической обстановки, повышение уровня экологической безопасности населения.</w:t>
      </w:r>
    </w:p>
    <w:p w:rsidR="002F7BCC" w:rsidRDefault="002F7BCC" w:rsidP="001B067D">
      <w:pPr>
        <w:pStyle w:val="Standard"/>
        <w:ind w:right="142" w:firstLine="567"/>
        <w:jc w:val="both"/>
        <w:rPr>
          <w:rFonts w:cs="Times New Roman"/>
          <w:lang w:val="ru-RU"/>
        </w:rPr>
      </w:pPr>
      <w:r w:rsidRPr="00386A67">
        <w:rPr>
          <w:rFonts w:cs="Times New Roman"/>
          <w:lang w:val="ru-RU"/>
        </w:rPr>
        <w:t xml:space="preserve"> Для осуществления основной цели необходимо решить комплекс задач:</w:t>
      </w:r>
    </w:p>
    <w:p w:rsidR="00226117" w:rsidRDefault="00226117" w:rsidP="00226117">
      <w:pPr>
        <w:pStyle w:val="Standard"/>
        <w:numPr>
          <w:ilvl w:val="0"/>
          <w:numId w:val="24"/>
        </w:numPr>
        <w:tabs>
          <w:tab w:val="left" w:pos="317"/>
          <w:tab w:val="left" w:pos="459"/>
          <w:tab w:val="left" w:pos="993"/>
        </w:tabs>
        <w:snapToGrid w:val="0"/>
        <w:ind w:left="0" w:right="142" w:firstLine="567"/>
        <w:jc w:val="both"/>
        <w:rPr>
          <w:rFonts w:cs="Times New Roman"/>
          <w:lang w:val="ru-RU"/>
        </w:rPr>
      </w:pPr>
      <w:r>
        <w:rPr>
          <w:rFonts w:cs="Times New Roman"/>
          <w:lang w:val="ru-RU"/>
        </w:rPr>
        <w:t>с</w:t>
      </w:r>
      <w:r w:rsidRPr="009D124D">
        <w:rPr>
          <w:rFonts w:cs="Times New Roman"/>
          <w:lang w:val="ru-RU"/>
        </w:rPr>
        <w:t>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r>
        <w:rPr>
          <w:rFonts w:cs="Times New Roman"/>
          <w:lang w:val="ru-RU"/>
        </w:rPr>
        <w:t>;</w:t>
      </w:r>
    </w:p>
    <w:p w:rsidR="00A53079" w:rsidRDefault="00A53079" w:rsidP="00226117">
      <w:pPr>
        <w:pStyle w:val="Standard"/>
        <w:numPr>
          <w:ilvl w:val="0"/>
          <w:numId w:val="24"/>
        </w:numPr>
        <w:tabs>
          <w:tab w:val="left" w:pos="993"/>
        </w:tabs>
        <w:snapToGrid w:val="0"/>
        <w:ind w:left="0" w:right="142" w:firstLine="567"/>
        <w:jc w:val="both"/>
        <w:rPr>
          <w:rFonts w:cs="Times New Roman"/>
          <w:lang w:val="ru-RU"/>
        </w:rPr>
      </w:pPr>
      <w:r w:rsidRPr="00386A67">
        <w:rPr>
          <w:rFonts w:cs="Times New Roman"/>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2F7BCC" w:rsidRPr="00386A67" w:rsidRDefault="002F7BCC" w:rsidP="00226117">
      <w:pPr>
        <w:pStyle w:val="ConsPlusNormal0"/>
        <w:widowControl/>
        <w:numPr>
          <w:ilvl w:val="0"/>
          <w:numId w:val="24"/>
        </w:numPr>
        <w:tabs>
          <w:tab w:val="left" w:pos="993"/>
        </w:tabs>
        <w:ind w:left="0" w:right="142" w:firstLine="567"/>
        <w:jc w:val="both"/>
        <w:rPr>
          <w:rFonts w:ascii="Times New Roman" w:hAnsi="Times New Roman" w:cs="Times New Roman"/>
          <w:sz w:val="24"/>
          <w:szCs w:val="24"/>
        </w:rPr>
      </w:pPr>
      <w:r w:rsidRPr="00386A67">
        <w:rPr>
          <w:rFonts w:ascii="Times New Roman" w:hAnsi="Times New Roman" w:cs="Times New Roman"/>
          <w:sz w:val="24"/>
          <w:szCs w:val="24"/>
        </w:rPr>
        <w:t>разработка проектно-сметной документации и капитальный ремонт ГТС, находящихся в муниципальной собственности.;</w:t>
      </w:r>
    </w:p>
    <w:p w:rsidR="002F7BCC" w:rsidRPr="00386A67" w:rsidRDefault="002F7BCC" w:rsidP="00226117">
      <w:pPr>
        <w:pStyle w:val="Standard"/>
        <w:numPr>
          <w:ilvl w:val="0"/>
          <w:numId w:val="24"/>
        </w:numPr>
        <w:tabs>
          <w:tab w:val="left" w:pos="993"/>
        </w:tabs>
        <w:ind w:left="0" w:right="142" w:firstLine="567"/>
        <w:jc w:val="both"/>
        <w:rPr>
          <w:rFonts w:cs="Times New Roman"/>
          <w:lang w:val="ru-RU"/>
        </w:rPr>
      </w:pPr>
      <w:r w:rsidRPr="00386A67">
        <w:rPr>
          <w:rFonts w:cs="Times New Roman"/>
          <w:lang w:val="ru-RU"/>
        </w:rPr>
        <w:t>озеленение территории муниципального района;</w:t>
      </w:r>
    </w:p>
    <w:p w:rsidR="002F7BCC" w:rsidRDefault="002F7BCC" w:rsidP="00226117">
      <w:pPr>
        <w:pStyle w:val="Standard"/>
        <w:numPr>
          <w:ilvl w:val="0"/>
          <w:numId w:val="24"/>
        </w:numPr>
        <w:tabs>
          <w:tab w:val="left" w:pos="993"/>
        </w:tabs>
        <w:ind w:left="0" w:right="142" w:firstLine="567"/>
        <w:jc w:val="both"/>
        <w:rPr>
          <w:rFonts w:cs="Times New Roman"/>
          <w:lang w:val="ru-RU"/>
        </w:rPr>
      </w:pPr>
      <w:r w:rsidRPr="00386A67">
        <w:rPr>
          <w:rFonts w:cs="Times New Roman"/>
          <w:lang w:val="ru-RU"/>
        </w:rPr>
        <w:t>обустройство площадок и уста</w:t>
      </w:r>
      <w:r w:rsidR="00226117">
        <w:rPr>
          <w:rFonts w:cs="Times New Roman"/>
          <w:lang w:val="ru-RU"/>
        </w:rPr>
        <w:t>новка контейнеров для сбора ТБО.</w:t>
      </w:r>
    </w:p>
    <w:p w:rsidR="007B1B4C" w:rsidRPr="00386A67" w:rsidRDefault="007B1B4C" w:rsidP="007B1B4C">
      <w:pPr>
        <w:pStyle w:val="Standard"/>
        <w:tabs>
          <w:tab w:val="left" w:pos="993"/>
        </w:tabs>
        <w:ind w:left="567" w:right="142"/>
        <w:jc w:val="both"/>
        <w:rPr>
          <w:rFonts w:cs="Times New Roman"/>
          <w:lang w:val="ru-RU"/>
        </w:rPr>
      </w:pP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lastRenderedPageBreak/>
        <w:t>3. Характеристика  мероприятий  подпрограммы</w:t>
      </w:r>
    </w:p>
    <w:p w:rsidR="002F7BCC" w:rsidRDefault="002A573A" w:rsidP="001B067D">
      <w:pPr>
        <w:pStyle w:val="Standard"/>
        <w:ind w:right="142" w:firstLine="567"/>
        <w:jc w:val="both"/>
        <w:rPr>
          <w:rFonts w:cs="Times New Roman"/>
          <w:lang w:val="ru-RU"/>
        </w:rPr>
      </w:pPr>
      <w:r>
        <w:rPr>
          <w:rFonts w:cs="Times New Roman"/>
          <w:lang w:val="ru-RU"/>
        </w:rPr>
        <w:t xml:space="preserve">В рамках подпрограммы реализуются </w:t>
      </w:r>
      <w:r w:rsidR="009223FE">
        <w:rPr>
          <w:rFonts w:cs="Times New Roman"/>
          <w:lang w:val="ru-RU"/>
        </w:rPr>
        <w:t>3</w:t>
      </w:r>
      <w:r>
        <w:rPr>
          <w:rFonts w:cs="Times New Roman"/>
          <w:lang w:val="ru-RU"/>
        </w:rPr>
        <w:t xml:space="preserve"> основных мероприят</w:t>
      </w:r>
      <w:r w:rsidR="009223FE">
        <w:rPr>
          <w:rFonts w:cs="Times New Roman"/>
          <w:lang w:val="ru-RU"/>
        </w:rPr>
        <w:t>ия</w:t>
      </w:r>
      <w:r>
        <w:rPr>
          <w:rFonts w:cs="Times New Roman"/>
          <w:lang w:val="ru-RU"/>
        </w:rPr>
        <w:t>.</w:t>
      </w:r>
    </w:p>
    <w:p w:rsidR="00195877" w:rsidRDefault="00A53079" w:rsidP="00195877">
      <w:pPr>
        <w:pStyle w:val="Standard"/>
        <w:tabs>
          <w:tab w:val="left" w:pos="317"/>
          <w:tab w:val="left" w:pos="459"/>
        </w:tabs>
        <w:snapToGrid w:val="0"/>
        <w:ind w:left="33" w:right="142" w:firstLine="534"/>
        <w:jc w:val="both"/>
        <w:rPr>
          <w:rFonts w:cs="Times New Roman"/>
          <w:lang w:val="ru-RU"/>
        </w:rPr>
      </w:pPr>
      <w:r w:rsidRPr="00A53079">
        <w:rPr>
          <w:rFonts w:cs="Times New Roman"/>
          <w:b/>
          <w:lang w:val="ru-RU"/>
        </w:rPr>
        <w:t>Основное мероприятие 5.1.</w:t>
      </w:r>
      <w:r w:rsidR="00195877">
        <w:rPr>
          <w:rFonts w:cs="Times New Roman"/>
          <w:b/>
          <w:lang w:val="ru-RU"/>
        </w:rPr>
        <w:t xml:space="preserve"> </w:t>
      </w:r>
      <w:r w:rsidR="00195877" w:rsidRPr="00195877">
        <w:rPr>
          <w:rFonts w:cs="Times New Roman"/>
          <w:lang w:val="ru-RU"/>
        </w:rPr>
        <w:t>Обустройство площадок и установка контейнеров для сбора ТБО</w:t>
      </w:r>
      <w:r w:rsidR="00195877">
        <w:rPr>
          <w:rFonts w:cs="Times New Roman"/>
          <w:lang w:val="ru-RU"/>
        </w:rPr>
        <w:t>.</w:t>
      </w:r>
    </w:p>
    <w:p w:rsidR="002A573A" w:rsidRPr="00386A67" w:rsidRDefault="002A573A" w:rsidP="00195877">
      <w:pPr>
        <w:pStyle w:val="Standard"/>
        <w:tabs>
          <w:tab w:val="left" w:pos="317"/>
          <w:tab w:val="left" w:pos="459"/>
        </w:tabs>
        <w:snapToGrid w:val="0"/>
        <w:ind w:left="33" w:right="142" w:firstLine="534"/>
        <w:jc w:val="both"/>
        <w:rPr>
          <w:rFonts w:cs="Times New Roman"/>
          <w:lang w:val="ru-RU"/>
        </w:rPr>
      </w:pPr>
      <w:r w:rsidRPr="00A53079">
        <w:rPr>
          <w:rFonts w:cs="Times New Roman"/>
          <w:b/>
          <w:lang w:val="ru-RU"/>
        </w:rPr>
        <w:t>Основное мероприятие 5.</w:t>
      </w:r>
      <w:r>
        <w:rPr>
          <w:rFonts w:cs="Times New Roman"/>
          <w:b/>
          <w:lang w:val="ru-RU"/>
        </w:rPr>
        <w:t xml:space="preserve">2. </w:t>
      </w:r>
      <w:r w:rsidR="00195877" w:rsidRPr="00195877">
        <w:rPr>
          <w:rFonts w:cs="Times New Roman"/>
          <w:lang w:val="ru-RU"/>
        </w:rPr>
        <w:t>Ликвидация  накопленного вреда, причиненного окружающей среде</w:t>
      </w:r>
      <w:r w:rsidRPr="00386A67">
        <w:rPr>
          <w:rFonts w:cs="Times New Roman"/>
          <w:lang w:val="ru-RU"/>
        </w:rPr>
        <w:t>.</w:t>
      </w:r>
    </w:p>
    <w:p w:rsidR="00A53079" w:rsidRDefault="002A573A" w:rsidP="001B067D">
      <w:pPr>
        <w:pStyle w:val="Standard"/>
        <w:ind w:right="142" w:firstLine="567"/>
        <w:jc w:val="both"/>
        <w:rPr>
          <w:rFonts w:cs="Times New Roman"/>
          <w:lang w:val="ru-RU"/>
        </w:rPr>
      </w:pPr>
      <w:r w:rsidRPr="00A53079">
        <w:rPr>
          <w:rFonts w:cs="Times New Roman"/>
          <w:b/>
          <w:lang w:val="ru-RU"/>
        </w:rPr>
        <w:t>Основное мероприятие 5.</w:t>
      </w:r>
      <w:r>
        <w:rPr>
          <w:rFonts w:cs="Times New Roman"/>
          <w:b/>
          <w:lang w:val="ru-RU"/>
        </w:rPr>
        <w:t xml:space="preserve">3. </w:t>
      </w:r>
      <w:r w:rsidR="00195877" w:rsidRPr="00195877">
        <w:rPr>
          <w:rFonts w:cs="Times New Roman"/>
          <w:lang w:val="ru-RU"/>
        </w:rPr>
        <w:t>Озеленение территории муниципального района</w:t>
      </w:r>
      <w:r>
        <w:rPr>
          <w:rFonts w:cs="Times New Roman"/>
          <w:lang w:val="ru-RU"/>
        </w:rPr>
        <w:t>.</w:t>
      </w:r>
    </w:p>
    <w:p w:rsidR="002F7BCC" w:rsidRPr="00386A67" w:rsidRDefault="002F7BCC" w:rsidP="001B067D">
      <w:pPr>
        <w:pStyle w:val="Default"/>
        <w:tabs>
          <w:tab w:val="left" w:pos="1032"/>
        </w:tabs>
        <w:ind w:right="142" w:firstLine="567"/>
        <w:jc w:val="both"/>
        <w:rPr>
          <w:rFonts w:eastAsia="Times New Roman"/>
          <w:b/>
        </w:rPr>
      </w:pPr>
      <w:r w:rsidRPr="00386A67">
        <w:rPr>
          <w:rFonts w:eastAsia="Times New Roman"/>
          <w:b/>
        </w:rPr>
        <w:t>4.Основные меры муниципального и правового регулирования подпрограммы</w:t>
      </w:r>
    </w:p>
    <w:p w:rsidR="002F7BCC" w:rsidRPr="00386A67" w:rsidRDefault="002F7BCC" w:rsidP="001B067D">
      <w:pPr>
        <w:spacing w:after="0" w:line="240" w:lineRule="auto"/>
        <w:ind w:right="142" w:firstLine="567"/>
        <w:jc w:val="both"/>
        <w:rPr>
          <w:rFonts w:ascii="Times New Roman" w:hAnsi="Times New Roman"/>
          <w:bCs/>
          <w:sz w:val="24"/>
          <w:szCs w:val="24"/>
        </w:rPr>
      </w:pPr>
      <w:r w:rsidRPr="00386A67">
        <w:rPr>
          <w:rFonts w:ascii="Times New Roman" w:hAnsi="Times New Roman"/>
          <w:bCs/>
          <w:sz w:val="24"/>
          <w:szCs w:val="24"/>
        </w:rPr>
        <w:t>Налоговые, таможенные, тарифные, кредитные и иные меры муниципального регулирования в рамках подпрограммы не предусмотрены.</w:t>
      </w: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5. Финансовое обеспечение реализации подпрограммы</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В связи с тем, что в Воронежской области  будет  реализовываться «Комплексная схема обращения с отходами производства и потребления Воронежской области», предполагающая  создание восьми  межмуниципальных отходоперерабатывающих комплексов,  муниципальная программа может быть скорректирована в сторону  сокращения финансирования строительства объекта и дальнейшего развития объекта захоронения отходов.</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Расходы районного  бюджета на реализацию подпрограммы приведены в приложении 2.</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2F7BCC" w:rsidRPr="00386A67" w:rsidRDefault="002F7BCC" w:rsidP="001B067D">
      <w:pPr>
        <w:pStyle w:val="af3"/>
        <w:widowControl w:val="0"/>
        <w:autoSpaceDE w:val="0"/>
        <w:autoSpaceDN w:val="0"/>
        <w:adjustRightInd w:val="0"/>
        <w:spacing w:after="0" w:line="240" w:lineRule="auto"/>
        <w:ind w:left="0" w:right="142" w:firstLine="567"/>
        <w:jc w:val="both"/>
        <w:outlineLvl w:val="1"/>
        <w:rPr>
          <w:rFonts w:ascii="Times New Roman" w:hAnsi="Times New Roman"/>
          <w:sz w:val="24"/>
          <w:szCs w:val="24"/>
        </w:rPr>
      </w:pPr>
      <w:r w:rsidRPr="00386A67">
        <w:rPr>
          <w:rFonts w:ascii="Times New Roman" w:hAnsi="Times New Roman"/>
          <w:sz w:val="24"/>
          <w:szCs w:val="24"/>
        </w:rPr>
        <w:t>Финансирование мероприятий подпрограммы на текущий финансовый год приведено в приложении 4.</w:t>
      </w: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6. Анализ рисков реализации подпрограммы и описание мер управления рисками реализации подпрограммы</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Экономические и финансовые риски реализации подпрограммы связаны с возможными кризисными явлениями в  экономике, уровнем инвестиционной активности, высокой инфляцией, кризисом банковской системы и возникновением бюджетного дефицита,  колебаниями мировых и внутренних цен на сырьевые товары, которые могут привести как к снижению объемов финансирования программных мероприятий, так и к недостатку средств внебюджетных источников финансирования. </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Минимизация рисков реализации подпрограммы возможна за счет привлечения средств внебюджетных источников, привлечения широкого круга общественных организаций к мероприятиям по экологическому образованию и общественной экологической экспертизе.</w:t>
      </w:r>
    </w:p>
    <w:p w:rsidR="002F7BCC" w:rsidRPr="00DB0A5A" w:rsidRDefault="002F7BCC" w:rsidP="001B067D">
      <w:pPr>
        <w:spacing w:after="0" w:line="240" w:lineRule="auto"/>
        <w:ind w:right="142" w:firstLine="567"/>
        <w:jc w:val="both"/>
        <w:rPr>
          <w:rFonts w:ascii="Times New Roman" w:hAnsi="Times New Roman"/>
          <w:sz w:val="24"/>
          <w:szCs w:val="24"/>
        </w:rPr>
      </w:pPr>
      <w:r w:rsidRPr="00DB0A5A">
        <w:rPr>
          <w:rFonts w:ascii="Times New Roman" w:hAnsi="Times New Roman"/>
          <w:b/>
          <w:sz w:val="24"/>
          <w:szCs w:val="24"/>
        </w:rPr>
        <w:t>7.  Оценка эффективности реализации подпрограмм</w:t>
      </w:r>
      <w:r w:rsidRPr="00DB0A5A">
        <w:rPr>
          <w:rFonts w:ascii="Times New Roman" w:hAnsi="Times New Roman"/>
          <w:sz w:val="24"/>
          <w:szCs w:val="24"/>
        </w:rPr>
        <w:t>ы</w:t>
      </w:r>
    </w:p>
    <w:p w:rsidR="002F7BCC" w:rsidRPr="00DB0A5A" w:rsidRDefault="002F7BCC" w:rsidP="001B067D">
      <w:pPr>
        <w:pStyle w:val="Standard"/>
        <w:ind w:right="142" w:firstLine="567"/>
        <w:jc w:val="both"/>
        <w:rPr>
          <w:rFonts w:cs="Times New Roman"/>
          <w:lang w:val="ru-RU"/>
        </w:rPr>
      </w:pPr>
      <w:r w:rsidRPr="00DB0A5A">
        <w:rPr>
          <w:rFonts w:cs="Times New Roman"/>
          <w:lang w:val="ru-RU"/>
        </w:rPr>
        <w:t>В результате выполнения мероприятий подпрограммы будет обеспечено:</w:t>
      </w:r>
    </w:p>
    <w:p w:rsidR="002F7BCC" w:rsidRPr="00DB0A5A" w:rsidRDefault="002F7BCC" w:rsidP="001B067D">
      <w:pPr>
        <w:pStyle w:val="Standard"/>
        <w:ind w:right="142" w:firstLine="567"/>
        <w:jc w:val="both"/>
        <w:rPr>
          <w:rFonts w:cs="Times New Roman"/>
          <w:lang w:val="ru-RU"/>
        </w:rPr>
      </w:pPr>
      <w:r w:rsidRPr="00DB0A5A">
        <w:rPr>
          <w:rFonts w:cs="Times New Roman"/>
          <w:lang w:val="ru-RU"/>
        </w:rPr>
        <w:t>-  озеленение территории муниципального района;</w:t>
      </w:r>
    </w:p>
    <w:p w:rsidR="002F7BCC" w:rsidRPr="00665AA9" w:rsidRDefault="002F7BCC" w:rsidP="001B067D">
      <w:pPr>
        <w:pStyle w:val="Standard"/>
        <w:ind w:right="142" w:firstLine="567"/>
        <w:jc w:val="both"/>
        <w:rPr>
          <w:rFonts w:cs="Times New Roman"/>
          <w:lang w:val="ru-RU"/>
        </w:rPr>
      </w:pPr>
      <w:r w:rsidRPr="00DB0A5A">
        <w:rPr>
          <w:rFonts w:cs="Times New Roman"/>
          <w:lang w:val="ru-RU"/>
        </w:rPr>
        <w:t>-  обустройство площадок и установка контейнеров для сбора ТБО  в поселениях района к 202</w:t>
      </w:r>
      <w:r w:rsidR="00DB0A5A" w:rsidRPr="00DB0A5A">
        <w:rPr>
          <w:rFonts w:cs="Times New Roman"/>
          <w:lang w:val="ru-RU"/>
        </w:rPr>
        <w:t>6</w:t>
      </w:r>
      <w:r w:rsidRPr="00DB0A5A">
        <w:rPr>
          <w:rFonts w:cs="Times New Roman"/>
          <w:lang w:val="ru-RU"/>
        </w:rPr>
        <w:t xml:space="preserve"> году.</w:t>
      </w:r>
    </w:p>
    <w:tbl>
      <w:tblPr>
        <w:tblW w:w="9781" w:type="dxa"/>
        <w:tblInd w:w="108" w:type="dxa"/>
        <w:tblLook w:val="04A0"/>
      </w:tblPr>
      <w:tblGrid>
        <w:gridCol w:w="2552"/>
        <w:gridCol w:w="6717"/>
        <w:gridCol w:w="512"/>
      </w:tblGrid>
      <w:tr w:rsidR="004978A6" w:rsidRPr="00386A67" w:rsidTr="000265BC">
        <w:trPr>
          <w:gridAfter w:val="1"/>
          <w:wAfter w:w="512" w:type="dxa"/>
          <w:trHeight w:val="199"/>
        </w:trPr>
        <w:tc>
          <w:tcPr>
            <w:tcW w:w="9269" w:type="dxa"/>
            <w:gridSpan w:val="2"/>
            <w:tcBorders>
              <w:left w:val="nil"/>
              <w:bottom w:val="nil"/>
              <w:right w:val="nil"/>
            </w:tcBorders>
            <w:shd w:val="clear" w:color="auto" w:fill="auto"/>
            <w:noWrap/>
            <w:vAlign w:val="center"/>
          </w:tcPr>
          <w:p w:rsidR="004978A6" w:rsidRPr="00386A67" w:rsidRDefault="004978A6" w:rsidP="001B067D">
            <w:pPr>
              <w:spacing w:after="0" w:line="240" w:lineRule="auto"/>
              <w:ind w:right="142" w:firstLine="34"/>
              <w:jc w:val="both"/>
              <w:rPr>
                <w:rFonts w:ascii="Times New Roman" w:eastAsia="Times New Roman" w:hAnsi="Times New Roman"/>
                <w:b/>
                <w:color w:val="000000"/>
                <w:sz w:val="24"/>
                <w:szCs w:val="24"/>
                <w:lang w:eastAsia="ru-RU"/>
              </w:rPr>
            </w:pPr>
          </w:p>
        </w:tc>
      </w:tr>
      <w:tr w:rsidR="000265BC" w:rsidTr="000265BC">
        <w:trPr>
          <w:gridAfter w:val="1"/>
          <w:wAfter w:w="512" w:type="dxa"/>
          <w:trHeight w:val="199"/>
        </w:trPr>
        <w:tc>
          <w:tcPr>
            <w:tcW w:w="9269" w:type="dxa"/>
            <w:gridSpan w:val="2"/>
            <w:noWrap/>
            <w:vAlign w:val="center"/>
          </w:tcPr>
          <w:p w:rsidR="000265BC" w:rsidRDefault="000265BC">
            <w:pPr>
              <w:spacing w:after="0" w:line="240" w:lineRule="auto"/>
              <w:ind w:firstLine="34"/>
              <w:jc w:val="center"/>
              <w:rPr>
                <w:rFonts w:ascii="Times New Roman" w:eastAsia="Times New Roman" w:hAnsi="Times New Roman"/>
                <w:b/>
                <w:color w:val="000000"/>
                <w:sz w:val="24"/>
                <w:szCs w:val="24"/>
                <w:lang w:eastAsia="ru-RU"/>
              </w:rPr>
            </w:pPr>
          </w:p>
          <w:p w:rsidR="007B1B4C" w:rsidRDefault="007B1B4C">
            <w:pPr>
              <w:spacing w:after="0" w:line="240" w:lineRule="auto"/>
              <w:ind w:firstLine="34"/>
              <w:jc w:val="center"/>
              <w:rPr>
                <w:rFonts w:ascii="Times New Roman" w:eastAsia="Times New Roman" w:hAnsi="Times New Roman"/>
                <w:b/>
                <w:color w:val="000000"/>
                <w:sz w:val="24"/>
                <w:szCs w:val="24"/>
                <w:lang w:eastAsia="ru-RU"/>
              </w:rPr>
            </w:pPr>
          </w:p>
          <w:p w:rsidR="007B1B4C" w:rsidRDefault="007B1B4C">
            <w:pPr>
              <w:spacing w:after="0" w:line="240" w:lineRule="auto"/>
              <w:ind w:firstLine="34"/>
              <w:jc w:val="center"/>
              <w:rPr>
                <w:rFonts w:ascii="Times New Roman" w:eastAsia="Times New Roman" w:hAnsi="Times New Roman"/>
                <w:b/>
                <w:color w:val="000000"/>
                <w:sz w:val="24"/>
                <w:szCs w:val="24"/>
                <w:lang w:eastAsia="ru-RU"/>
              </w:rPr>
            </w:pPr>
          </w:p>
          <w:p w:rsidR="007B1B4C" w:rsidRDefault="007B1B4C">
            <w:pPr>
              <w:spacing w:after="0" w:line="240" w:lineRule="auto"/>
              <w:ind w:firstLine="34"/>
              <w:jc w:val="center"/>
              <w:rPr>
                <w:rFonts w:ascii="Times New Roman" w:eastAsia="Times New Roman" w:hAnsi="Times New Roman"/>
                <w:b/>
                <w:color w:val="000000"/>
                <w:sz w:val="24"/>
                <w:szCs w:val="24"/>
                <w:lang w:eastAsia="ru-RU"/>
              </w:rPr>
            </w:pPr>
          </w:p>
          <w:p w:rsidR="007B1B4C" w:rsidRDefault="007B1B4C">
            <w:pPr>
              <w:spacing w:after="0" w:line="240" w:lineRule="auto"/>
              <w:ind w:firstLine="34"/>
              <w:jc w:val="center"/>
              <w:rPr>
                <w:rFonts w:ascii="Times New Roman" w:eastAsia="Times New Roman" w:hAnsi="Times New Roman"/>
                <w:b/>
                <w:color w:val="000000"/>
                <w:sz w:val="24"/>
                <w:szCs w:val="24"/>
                <w:lang w:eastAsia="ru-RU"/>
              </w:rPr>
            </w:pPr>
          </w:p>
          <w:p w:rsidR="007B1B4C" w:rsidRDefault="007B1B4C">
            <w:pPr>
              <w:spacing w:after="0" w:line="240" w:lineRule="auto"/>
              <w:ind w:firstLine="34"/>
              <w:jc w:val="center"/>
              <w:rPr>
                <w:rFonts w:ascii="Times New Roman" w:eastAsia="Times New Roman" w:hAnsi="Times New Roman"/>
                <w:b/>
                <w:color w:val="000000"/>
                <w:sz w:val="24"/>
                <w:szCs w:val="24"/>
                <w:lang w:eastAsia="ru-RU"/>
              </w:rPr>
            </w:pPr>
          </w:p>
          <w:p w:rsidR="007B1B4C" w:rsidRDefault="007B1B4C">
            <w:pPr>
              <w:spacing w:after="0" w:line="240" w:lineRule="auto"/>
              <w:ind w:firstLine="34"/>
              <w:jc w:val="center"/>
              <w:rPr>
                <w:rFonts w:ascii="Times New Roman" w:eastAsia="Times New Roman" w:hAnsi="Times New Roman"/>
                <w:b/>
                <w:color w:val="000000"/>
                <w:sz w:val="24"/>
                <w:szCs w:val="24"/>
                <w:lang w:eastAsia="ru-RU"/>
              </w:rPr>
            </w:pPr>
          </w:p>
          <w:p w:rsidR="007B1B4C" w:rsidRDefault="007B1B4C">
            <w:pPr>
              <w:spacing w:after="0" w:line="240" w:lineRule="auto"/>
              <w:ind w:firstLine="34"/>
              <w:jc w:val="center"/>
              <w:rPr>
                <w:rFonts w:ascii="Times New Roman" w:eastAsia="Times New Roman" w:hAnsi="Times New Roman"/>
                <w:b/>
                <w:color w:val="000000"/>
                <w:sz w:val="24"/>
                <w:szCs w:val="24"/>
                <w:lang w:eastAsia="ru-RU"/>
              </w:rPr>
            </w:pPr>
          </w:p>
          <w:p w:rsidR="007B1B4C" w:rsidRDefault="007B1B4C">
            <w:pPr>
              <w:spacing w:after="0" w:line="240" w:lineRule="auto"/>
              <w:ind w:firstLine="34"/>
              <w:jc w:val="center"/>
              <w:rPr>
                <w:rFonts w:ascii="Times New Roman" w:eastAsia="Times New Roman" w:hAnsi="Times New Roman"/>
                <w:b/>
                <w:color w:val="000000"/>
                <w:sz w:val="24"/>
                <w:szCs w:val="24"/>
                <w:lang w:eastAsia="ru-RU"/>
              </w:rPr>
            </w:pPr>
          </w:p>
          <w:p w:rsidR="00F04FA2" w:rsidRDefault="00F04FA2">
            <w:pPr>
              <w:spacing w:after="0" w:line="240" w:lineRule="auto"/>
              <w:ind w:firstLine="34"/>
              <w:jc w:val="center"/>
              <w:rPr>
                <w:rFonts w:ascii="Times New Roman" w:eastAsia="Times New Roman" w:hAnsi="Times New Roman"/>
                <w:b/>
                <w:color w:val="000000"/>
                <w:sz w:val="24"/>
                <w:szCs w:val="24"/>
                <w:lang w:eastAsia="ru-RU"/>
              </w:rPr>
            </w:pPr>
          </w:p>
        </w:tc>
      </w:tr>
      <w:tr w:rsidR="000265BC" w:rsidTr="000265BC">
        <w:trPr>
          <w:gridAfter w:val="1"/>
          <w:wAfter w:w="512" w:type="dxa"/>
          <w:trHeight w:val="202"/>
        </w:trPr>
        <w:tc>
          <w:tcPr>
            <w:tcW w:w="9269" w:type="dxa"/>
            <w:gridSpan w:val="2"/>
            <w:noWrap/>
            <w:vAlign w:val="center"/>
            <w:hideMark/>
          </w:tcPr>
          <w:p w:rsidR="000265BC" w:rsidRDefault="002A573A">
            <w:pPr>
              <w:spacing w:after="0" w:line="240" w:lineRule="auto"/>
              <w:ind w:firstLine="34"/>
              <w:jc w:val="center"/>
              <w:rPr>
                <w:rFonts w:ascii="Times New Roman" w:hAnsi="Times New Roman"/>
                <w:b/>
                <w:sz w:val="24"/>
                <w:szCs w:val="24"/>
              </w:rPr>
            </w:pPr>
            <w:r>
              <w:rPr>
                <w:rFonts w:ascii="Times New Roman" w:eastAsia="Times New Roman" w:hAnsi="Times New Roman"/>
                <w:b/>
                <w:color w:val="000000"/>
                <w:sz w:val="24"/>
                <w:szCs w:val="24"/>
                <w:lang w:eastAsia="ru-RU"/>
              </w:rPr>
              <w:lastRenderedPageBreak/>
              <w:t>П</w:t>
            </w:r>
            <w:r w:rsidR="000265BC">
              <w:rPr>
                <w:rFonts w:ascii="Times New Roman" w:eastAsia="Times New Roman" w:hAnsi="Times New Roman"/>
                <w:b/>
                <w:color w:val="000000"/>
                <w:sz w:val="24"/>
                <w:szCs w:val="24"/>
                <w:lang w:eastAsia="ru-RU"/>
              </w:rPr>
              <w:t>одпрограмм</w:t>
            </w:r>
            <w:r>
              <w:rPr>
                <w:rFonts w:ascii="Times New Roman" w:eastAsia="Times New Roman" w:hAnsi="Times New Roman"/>
                <w:b/>
                <w:color w:val="000000"/>
                <w:sz w:val="24"/>
                <w:szCs w:val="24"/>
                <w:lang w:eastAsia="ru-RU"/>
              </w:rPr>
              <w:t xml:space="preserve">а 6. </w:t>
            </w:r>
            <w:r w:rsidR="000265BC">
              <w:rPr>
                <w:rFonts w:ascii="Times New Roman" w:eastAsia="Times New Roman" w:hAnsi="Times New Roman"/>
                <w:b/>
                <w:color w:val="000000"/>
                <w:sz w:val="24"/>
                <w:szCs w:val="24"/>
                <w:lang w:eastAsia="ru-RU"/>
              </w:rPr>
              <w:t xml:space="preserve"> «</w:t>
            </w:r>
            <w:r w:rsidR="000265BC">
              <w:rPr>
                <w:rFonts w:ascii="Times New Roman" w:hAnsi="Times New Roman"/>
                <w:b/>
                <w:sz w:val="24"/>
                <w:szCs w:val="24"/>
              </w:rPr>
              <w:t xml:space="preserve">Развитие сети автомобильных дорог </w:t>
            </w:r>
          </w:p>
          <w:p w:rsidR="000265BC" w:rsidRDefault="000265BC">
            <w:pPr>
              <w:spacing w:after="0" w:line="240" w:lineRule="auto"/>
              <w:ind w:firstLine="34"/>
              <w:jc w:val="center"/>
              <w:rPr>
                <w:rFonts w:ascii="Times New Roman" w:eastAsia="Times New Roman" w:hAnsi="Times New Roman"/>
                <w:b/>
                <w:color w:val="000000"/>
                <w:sz w:val="24"/>
                <w:szCs w:val="24"/>
                <w:lang w:eastAsia="ru-RU"/>
              </w:rPr>
            </w:pPr>
            <w:r>
              <w:rPr>
                <w:rFonts w:ascii="Times New Roman" w:hAnsi="Times New Roman"/>
                <w:b/>
                <w:sz w:val="24"/>
                <w:szCs w:val="24"/>
              </w:rPr>
              <w:t>общего пользования местного значения»</w:t>
            </w:r>
          </w:p>
        </w:tc>
      </w:tr>
      <w:tr w:rsidR="000265BC" w:rsidTr="000265BC">
        <w:trPr>
          <w:gridAfter w:val="1"/>
          <w:wAfter w:w="512" w:type="dxa"/>
          <w:trHeight w:val="375"/>
        </w:trPr>
        <w:tc>
          <w:tcPr>
            <w:tcW w:w="9269" w:type="dxa"/>
            <w:gridSpan w:val="2"/>
            <w:noWrap/>
            <w:vAlign w:val="center"/>
            <w:hideMark/>
          </w:tcPr>
          <w:p w:rsidR="000265BC" w:rsidRDefault="000265BC">
            <w:pPr>
              <w:spacing w:after="0" w:line="240" w:lineRule="auto"/>
              <w:ind w:firstLine="34"/>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муниципальной  программы </w:t>
            </w:r>
          </w:p>
        </w:tc>
      </w:tr>
      <w:tr w:rsidR="000265BC" w:rsidTr="000265BC">
        <w:trPr>
          <w:gridAfter w:val="1"/>
          <w:wAfter w:w="512" w:type="dxa"/>
          <w:trHeight w:val="375"/>
        </w:trPr>
        <w:tc>
          <w:tcPr>
            <w:tcW w:w="9269" w:type="dxa"/>
            <w:gridSpan w:val="2"/>
            <w:noWrap/>
            <w:vAlign w:val="center"/>
            <w:hideMark/>
          </w:tcPr>
          <w:p w:rsidR="000265BC" w:rsidRDefault="000265BC">
            <w:pPr>
              <w:spacing w:after="0" w:line="240" w:lineRule="auto"/>
              <w:ind w:firstLine="34"/>
              <w:jc w:val="center"/>
              <w:rPr>
                <w:rFonts w:ascii="Times New Roman" w:hAnsi="Times New Roman"/>
                <w:b/>
                <w:sz w:val="24"/>
                <w:szCs w:val="24"/>
              </w:rPr>
            </w:pPr>
            <w:r>
              <w:rPr>
                <w:rFonts w:ascii="Times New Roman" w:hAnsi="Times New Roman"/>
                <w:b/>
                <w:sz w:val="24"/>
                <w:szCs w:val="24"/>
              </w:rPr>
              <w:t xml:space="preserve">«Экономическое развитие Богучарского муниципального района» </w:t>
            </w:r>
            <w:r w:rsidR="002A573A">
              <w:rPr>
                <w:rFonts w:ascii="Times New Roman" w:hAnsi="Times New Roman"/>
                <w:b/>
                <w:sz w:val="24"/>
                <w:szCs w:val="24"/>
              </w:rPr>
              <w:t>.</w:t>
            </w:r>
          </w:p>
          <w:p w:rsidR="002A573A" w:rsidRDefault="002A573A" w:rsidP="002A573A">
            <w:pPr>
              <w:spacing w:after="0" w:line="240" w:lineRule="auto"/>
              <w:ind w:firstLine="34"/>
              <w:jc w:val="center"/>
              <w:rPr>
                <w:rFonts w:ascii="Times New Roman" w:hAnsi="Times New Roman"/>
                <w:b/>
                <w:sz w:val="24"/>
                <w:szCs w:val="24"/>
              </w:rPr>
            </w:pPr>
          </w:p>
          <w:p w:rsidR="002A573A" w:rsidRDefault="002A573A" w:rsidP="00195877">
            <w:pPr>
              <w:spacing w:after="0" w:line="240" w:lineRule="auto"/>
              <w:ind w:firstLine="34"/>
              <w:jc w:val="center"/>
              <w:rPr>
                <w:rFonts w:ascii="Times New Roman" w:eastAsia="Times New Roman" w:hAnsi="Times New Roman"/>
                <w:b/>
                <w:color w:val="000000"/>
                <w:sz w:val="24"/>
                <w:szCs w:val="24"/>
                <w:lang w:eastAsia="ru-RU"/>
              </w:rPr>
            </w:pPr>
            <w:r>
              <w:rPr>
                <w:rFonts w:ascii="Times New Roman" w:hAnsi="Times New Roman"/>
                <w:b/>
                <w:sz w:val="24"/>
                <w:szCs w:val="24"/>
              </w:rPr>
              <w:t>Паспорт подпрограммы.</w:t>
            </w:r>
          </w:p>
        </w:tc>
      </w:tr>
      <w:tr w:rsidR="000265BC" w:rsidTr="000265BC">
        <w:trPr>
          <w:trHeight w:val="872"/>
        </w:trPr>
        <w:tc>
          <w:tcPr>
            <w:tcW w:w="2552" w:type="dxa"/>
            <w:tcBorders>
              <w:top w:val="single" w:sz="4" w:space="0" w:color="auto"/>
              <w:left w:val="single" w:sz="4" w:space="0" w:color="auto"/>
              <w:bottom w:val="single" w:sz="4" w:space="0" w:color="auto"/>
              <w:right w:val="single" w:sz="4" w:space="0" w:color="auto"/>
            </w:tcBorders>
            <w:hideMark/>
          </w:tcPr>
          <w:p w:rsidR="000265BC" w:rsidRDefault="000265BC">
            <w:pPr>
              <w:spacing w:after="0" w:line="240" w:lineRule="auto"/>
              <w:rPr>
                <w:rFonts w:ascii="Times New Roman" w:hAnsi="Times New Roman"/>
                <w:b/>
                <w:sz w:val="24"/>
                <w:szCs w:val="24"/>
              </w:rPr>
            </w:pPr>
            <w:r>
              <w:rPr>
                <w:rFonts w:ascii="Times New Roman" w:hAnsi="Times New Roman"/>
                <w:b/>
                <w:sz w:val="24"/>
                <w:szCs w:val="24"/>
              </w:rPr>
              <w:t xml:space="preserve">Исполнители подпрограммы </w:t>
            </w:r>
          </w:p>
        </w:tc>
        <w:tc>
          <w:tcPr>
            <w:tcW w:w="7229" w:type="dxa"/>
            <w:gridSpan w:val="2"/>
            <w:tcBorders>
              <w:top w:val="single" w:sz="4" w:space="0" w:color="auto"/>
              <w:left w:val="single" w:sz="4" w:space="0" w:color="auto"/>
              <w:bottom w:val="single" w:sz="4" w:space="0" w:color="000000"/>
              <w:right w:val="single" w:sz="4" w:space="0" w:color="auto"/>
            </w:tcBorders>
            <w:hideMark/>
          </w:tcPr>
          <w:p w:rsidR="000265BC" w:rsidRDefault="000265BC">
            <w:pPr>
              <w:pStyle w:val="af3"/>
              <w:spacing w:after="0" w:line="240" w:lineRule="auto"/>
              <w:ind w:left="0"/>
              <w:jc w:val="both"/>
              <w:rPr>
                <w:rFonts w:ascii="Times New Roman" w:hAnsi="Times New Roman"/>
                <w:color w:val="000000"/>
                <w:sz w:val="24"/>
                <w:szCs w:val="24"/>
              </w:rPr>
            </w:pPr>
            <w:r>
              <w:rPr>
                <w:rFonts w:ascii="Times New Roman" w:hAnsi="Times New Roman"/>
                <w:sz w:val="24"/>
                <w:szCs w:val="24"/>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0265BC" w:rsidTr="000265BC">
        <w:trPr>
          <w:trHeight w:val="375"/>
        </w:trPr>
        <w:tc>
          <w:tcPr>
            <w:tcW w:w="2552" w:type="dxa"/>
            <w:tcBorders>
              <w:top w:val="single" w:sz="4" w:space="0" w:color="auto"/>
              <w:left w:val="single" w:sz="4" w:space="0" w:color="auto"/>
              <w:bottom w:val="single" w:sz="4" w:space="0" w:color="auto"/>
              <w:right w:val="single" w:sz="4" w:space="0" w:color="auto"/>
            </w:tcBorders>
            <w:hideMark/>
          </w:tcPr>
          <w:p w:rsidR="000265BC" w:rsidRDefault="000265BC">
            <w:pPr>
              <w:spacing w:after="0" w:line="240" w:lineRule="auto"/>
              <w:rPr>
                <w:rFonts w:ascii="Times New Roman" w:hAnsi="Times New Roman"/>
                <w:b/>
                <w:sz w:val="24"/>
                <w:szCs w:val="24"/>
              </w:rPr>
            </w:pPr>
            <w:r>
              <w:rPr>
                <w:rFonts w:ascii="Times New Roman" w:hAnsi="Times New Roman"/>
                <w:b/>
                <w:sz w:val="24"/>
                <w:szCs w:val="24"/>
              </w:rPr>
              <w:t xml:space="preserve">Основные мероприятия, входящие в состав подпрограммы </w:t>
            </w:r>
          </w:p>
        </w:tc>
        <w:tc>
          <w:tcPr>
            <w:tcW w:w="7229" w:type="dxa"/>
            <w:gridSpan w:val="2"/>
            <w:tcBorders>
              <w:top w:val="single" w:sz="4" w:space="0" w:color="auto"/>
              <w:left w:val="single" w:sz="4" w:space="0" w:color="auto"/>
              <w:bottom w:val="single" w:sz="4" w:space="0" w:color="000000"/>
              <w:right w:val="single" w:sz="4" w:space="0" w:color="auto"/>
            </w:tcBorders>
            <w:hideMark/>
          </w:tcPr>
          <w:p w:rsidR="000265BC" w:rsidRDefault="000265B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6.1 Содержание автомобильных дорог общего пользования местного значения.</w:t>
            </w:r>
          </w:p>
          <w:p w:rsidR="000265BC" w:rsidRDefault="000265B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6.2. Ремонт автомобильных дорог общего пользования местного значения.</w:t>
            </w:r>
          </w:p>
          <w:p w:rsidR="000265BC" w:rsidRDefault="000265BC">
            <w:pPr>
              <w:spacing w:after="0" w:line="240" w:lineRule="auto"/>
              <w:jc w:val="both"/>
              <w:rPr>
                <w:rFonts w:ascii="Times New Roman" w:hAnsi="Times New Roman"/>
                <w:sz w:val="24"/>
                <w:szCs w:val="24"/>
              </w:rPr>
            </w:pPr>
            <w:r>
              <w:rPr>
                <w:rFonts w:ascii="Times New Roman" w:hAnsi="Times New Roman"/>
                <w:sz w:val="24"/>
                <w:szCs w:val="24"/>
              </w:rPr>
              <w:t>6.3. Капитальный ремонт автомобильных дорог общего пользования местного значения.</w:t>
            </w:r>
          </w:p>
          <w:p w:rsidR="000265BC" w:rsidRDefault="000265BC">
            <w:pPr>
              <w:spacing w:after="0" w:line="240" w:lineRule="auto"/>
              <w:jc w:val="both"/>
              <w:rPr>
                <w:rFonts w:ascii="Times New Roman" w:hAnsi="Times New Roman"/>
                <w:sz w:val="24"/>
                <w:szCs w:val="24"/>
              </w:rPr>
            </w:pPr>
            <w:r>
              <w:rPr>
                <w:rFonts w:ascii="Times New Roman" w:hAnsi="Times New Roman"/>
                <w:sz w:val="24"/>
                <w:szCs w:val="24"/>
              </w:rPr>
              <w:t>6.4. Строительство автомобильных дорог общего пользования местного значения.</w:t>
            </w:r>
          </w:p>
          <w:p w:rsidR="000265BC" w:rsidRDefault="000265BC">
            <w:pPr>
              <w:spacing w:after="0" w:line="240" w:lineRule="auto"/>
              <w:jc w:val="both"/>
              <w:rPr>
                <w:rFonts w:ascii="Times New Roman" w:hAnsi="Times New Roman"/>
                <w:iCs/>
                <w:sz w:val="24"/>
                <w:szCs w:val="24"/>
              </w:rPr>
            </w:pPr>
            <w:r>
              <w:rPr>
                <w:rFonts w:ascii="Times New Roman" w:hAnsi="Times New Roman"/>
                <w:sz w:val="24"/>
                <w:szCs w:val="24"/>
              </w:rPr>
              <w:t>6.5. Повышение безопасности дорожного движения на территории Богучарского муниципального района.</w:t>
            </w:r>
          </w:p>
        </w:tc>
      </w:tr>
      <w:tr w:rsidR="000265BC" w:rsidTr="000265BC">
        <w:trPr>
          <w:trHeight w:val="375"/>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Цель подпрограммы</w:t>
            </w:r>
          </w:p>
        </w:tc>
        <w:tc>
          <w:tcPr>
            <w:tcW w:w="7229" w:type="dxa"/>
            <w:gridSpan w:val="2"/>
            <w:vMerge w:val="restart"/>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jc w:val="both"/>
              <w:rPr>
                <w:rFonts w:ascii="Times New Roman" w:eastAsia="Times New Roman" w:hAnsi="Times New Roman"/>
                <w:color w:val="000000"/>
                <w:sz w:val="24"/>
                <w:szCs w:val="24"/>
                <w:lang w:eastAsia="ru-RU"/>
              </w:rPr>
            </w:pPr>
            <w:r>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 повышение безопасности дорожного движения.</w:t>
            </w:r>
          </w:p>
        </w:tc>
      </w:tr>
      <w:tr w:rsidR="000265BC" w:rsidTr="000265BC">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rPr>
                <w:rFonts w:ascii="Times New Roman" w:eastAsia="Times New Roman" w:hAnsi="Times New Roman"/>
                <w:color w:val="000000"/>
                <w:sz w:val="24"/>
                <w:szCs w:val="24"/>
                <w:lang w:eastAsia="ru-RU"/>
              </w:rPr>
            </w:pPr>
          </w:p>
        </w:tc>
      </w:tr>
      <w:tr w:rsidR="000265BC" w:rsidTr="000265BC">
        <w:trPr>
          <w:trHeight w:val="997"/>
        </w:trPr>
        <w:tc>
          <w:tcPr>
            <w:tcW w:w="2552" w:type="dxa"/>
            <w:tcBorders>
              <w:top w:val="nil"/>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Задачи подпрограммы</w:t>
            </w:r>
          </w:p>
        </w:tc>
        <w:tc>
          <w:tcPr>
            <w:tcW w:w="7229" w:type="dxa"/>
            <w:gridSpan w:val="2"/>
            <w:tcBorders>
              <w:top w:val="nil"/>
              <w:left w:val="nil"/>
              <w:bottom w:val="single" w:sz="4" w:space="0" w:color="auto"/>
              <w:right w:val="single" w:sz="4" w:space="0" w:color="auto"/>
            </w:tcBorders>
            <w:vAlign w:val="center"/>
            <w:hideMark/>
          </w:tcPr>
          <w:p w:rsidR="000265BC" w:rsidRDefault="000265BC">
            <w:pPr>
              <w:spacing w:after="0" w:line="240" w:lineRule="auto"/>
              <w:ind w:firstLine="317"/>
              <w:jc w:val="both"/>
              <w:rPr>
                <w:rFonts w:ascii="Times New Roman" w:hAnsi="Times New Roman"/>
                <w:sz w:val="24"/>
                <w:szCs w:val="24"/>
              </w:rPr>
            </w:pPr>
            <w:r>
              <w:rPr>
                <w:rFonts w:ascii="Times New Roman" w:hAnsi="Times New Roman"/>
                <w:sz w:val="24"/>
                <w:szCs w:val="24"/>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w:t>
            </w:r>
            <w:r w:rsidR="00F46E2C">
              <w:rPr>
                <w:rFonts w:ascii="Times New Roman" w:hAnsi="Times New Roman"/>
                <w:sz w:val="24"/>
                <w:szCs w:val="24"/>
              </w:rPr>
              <w:t xml:space="preserve"> </w:t>
            </w:r>
            <w:r>
              <w:rPr>
                <w:rFonts w:ascii="Times New Roman" w:hAnsi="Times New Roman"/>
                <w:sz w:val="24"/>
                <w:szCs w:val="24"/>
              </w:rPr>
              <w:t>Богучарского муниципального района.</w:t>
            </w:r>
          </w:p>
          <w:p w:rsidR="000265BC" w:rsidRDefault="000265BC">
            <w:pPr>
              <w:spacing w:after="0" w:line="240" w:lineRule="auto"/>
              <w:ind w:firstLine="317"/>
              <w:jc w:val="both"/>
              <w:rPr>
                <w:rFonts w:ascii="Times New Roman" w:hAnsi="Times New Roman"/>
                <w:sz w:val="24"/>
                <w:szCs w:val="24"/>
              </w:rPr>
            </w:pPr>
            <w:r>
              <w:rPr>
                <w:rFonts w:ascii="Times New Roman" w:hAnsi="Times New Roman"/>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0265BC" w:rsidRDefault="000265BC">
            <w:pPr>
              <w:spacing w:after="0" w:line="240" w:lineRule="auto"/>
              <w:ind w:right="40" w:firstLine="317"/>
              <w:rPr>
                <w:rFonts w:ascii="Times New Roman" w:hAnsi="Times New Roman"/>
                <w:sz w:val="24"/>
                <w:szCs w:val="24"/>
              </w:rPr>
            </w:pPr>
            <w:r>
              <w:rPr>
                <w:rFonts w:ascii="Times New Roman" w:hAnsi="Times New Roman"/>
                <w:sz w:val="24"/>
                <w:szCs w:val="24"/>
              </w:rPr>
              <w:t xml:space="preserve">Выполнение комплекса работ по замене или восстановлению конструктивных элементов автомобильных дорог, дорожных сооружений и их частей, в пределах установленных допустимых значений и технических характеристик их класса и категории, при выполнении которых затрагиваются конструктивные и иные характеристики надежности и безопасности </w:t>
            </w:r>
            <w:r>
              <w:rPr>
                <w:rFonts w:ascii="Times New Roman" w:hAnsi="Times New Roman"/>
                <w:spacing w:val="-4"/>
                <w:sz w:val="24"/>
                <w:szCs w:val="24"/>
              </w:rPr>
              <w:t>(капитальный ремонт дорог и сооружений на них).</w:t>
            </w:r>
          </w:p>
          <w:p w:rsidR="000265BC" w:rsidRDefault="000265BC">
            <w:pPr>
              <w:spacing w:after="0" w:line="240" w:lineRule="auto"/>
              <w:ind w:right="40" w:firstLine="317"/>
              <w:rPr>
                <w:rFonts w:ascii="Times New Roman" w:eastAsia="Times New Roman" w:hAnsi="Times New Roman"/>
                <w:color w:val="000000"/>
                <w:sz w:val="24"/>
                <w:szCs w:val="24"/>
                <w:lang w:eastAsia="ru-RU"/>
              </w:rPr>
            </w:pPr>
            <w:r>
              <w:rPr>
                <w:rFonts w:ascii="Times New Roman" w:hAnsi="Times New Roman"/>
                <w:sz w:val="24"/>
                <w:szCs w:val="24"/>
              </w:rPr>
              <w:t xml:space="preserve">Увеличение протяженности, изменение параметров автомобильных дорог общего пользования местного значениявне границ населенных пунктов, ведущее к изменению класса и категории автомобильной дороги (строительство или реконструкции автомобильных дорог общего </w:t>
            </w:r>
            <w:r>
              <w:rPr>
                <w:rFonts w:ascii="Times New Roman" w:hAnsi="Times New Roman"/>
                <w:spacing w:val="-4"/>
                <w:sz w:val="24"/>
                <w:szCs w:val="24"/>
              </w:rPr>
              <w:t>пользования</w:t>
            </w:r>
            <w:r>
              <w:rPr>
                <w:rFonts w:ascii="Times New Roman" w:hAnsi="Times New Roman"/>
                <w:sz w:val="24"/>
                <w:szCs w:val="24"/>
              </w:rPr>
              <w:t xml:space="preserve"> местного значения)</w:t>
            </w:r>
            <w:r>
              <w:rPr>
                <w:rFonts w:ascii="Times New Roman" w:hAnsi="Times New Roman"/>
                <w:spacing w:val="-4"/>
                <w:sz w:val="24"/>
                <w:szCs w:val="24"/>
              </w:rPr>
              <w:t>.</w:t>
            </w:r>
          </w:p>
        </w:tc>
      </w:tr>
      <w:tr w:rsidR="000265BC" w:rsidTr="000265BC">
        <w:trPr>
          <w:trHeight w:val="854"/>
        </w:trPr>
        <w:tc>
          <w:tcPr>
            <w:tcW w:w="2552" w:type="dxa"/>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Основные целевые показатели и индикаторы подпрограммы</w:t>
            </w:r>
          </w:p>
        </w:tc>
        <w:tc>
          <w:tcPr>
            <w:tcW w:w="7229" w:type="dxa"/>
            <w:gridSpan w:val="2"/>
            <w:tcBorders>
              <w:top w:val="single" w:sz="4" w:space="0" w:color="auto"/>
              <w:left w:val="nil"/>
              <w:bottom w:val="single" w:sz="4" w:space="0" w:color="auto"/>
              <w:right w:val="single" w:sz="4" w:space="0" w:color="auto"/>
            </w:tcBorders>
            <w:hideMark/>
          </w:tcPr>
          <w:p w:rsidR="000265BC" w:rsidRDefault="000265BC">
            <w:pPr>
              <w:widowControl w:val="0"/>
              <w:tabs>
                <w:tab w:val="left" w:pos="317"/>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Основные целевые показатели:</w:t>
            </w:r>
          </w:p>
          <w:p w:rsidR="000265BC" w:rsidRDefault="000265BC" w:rsidP="000265BC">
            <w:pPr>
              <w:widowControl w:val="0"/>
              <w:numPr>
                <w:ilvl w:val="0"/>
                <w:numId w:val="45"/>
              </w:numPr>
              <w:tabs>
                <w:tab w:val="left" w:pos="317"/>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Pr>
                <w:rFonts w:ascii="Times New Roman" w:hAnsi="Times New Roman"/>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p w:rsidR="000265BC" w:rsidRDefault="000265BC">
            <w:pPr>
              <w:widowControl w:val="0"/>
              <w:autoSpaceDE w:val="0"/>
              <w:autoSpaceDN w:val="0"/>
              <w:adjustRightInd w:val="0"/>
              <w:spacing w:after="0" w:line="240" w:lineRule="auto"/>
              <w:ind w:left="33"/>
              <w:jc w:val="both"/>
              <w:rPr>
                <w:rFonts w:ascii="Times New Roman" w:eastAsia="Times New Roman" w:hAnsi="Times New Roman"/>
                <w:sz w:val="24"/>
                <w:szCs w:val="24"/>
                <w:lang w:eastAsia="ru-RU"/>
              </w:rPr>
            </w:pPr>
            <w:r>
              <w:rPr>
                <w:rFonts w:ascii="Times New Roman" w:eastAsiaTheme="minorEastAsia" w:hAnsi="Times New Roman"/>
                <w:sz w:val="24"/>
                <w:szCs w:val="24"/>
                <w:lang w:eastAsia="ru-RU"/>
              </w:rPr>
              <w:t>2. Сокращение количества лиц</w:t>
            </w:r>
            <w:r w:rsidR="0075797B">
              <w:rPr>
                <w:rFonts w:ascii="Times New Roman" w:eastAsiaTheme="minorEastAsia" w:hAnsi="Times New Roman"/>
                <w:sz w:val="24"/>
                <w:szCs w:val="24"/>
                <w:lang w:eastAsia="ru-RU"/>
              </w:rPr>
              <w:t>,</w:t>
            </w:r>
            <w:r>
              <w:rPr>
                <w:rFonts w:ascii="Times New Roman" w:eastAsiaTheme="minorEastAsia" w:hAnsi="Times New Roman"/>
                <w:sz w:val="24"/>
                <w:szCs w:val="24"/>
                <w:lang w:eastAsia="ru-RU"/>
              </w:rPr>
              <w:t xml:space="preserve"> погибших в результате дорожно-транспортных происшествий, %. </w:t>
            </w:r>
          </w:p>
        </w:tc>
      </w:tr>
      <w:tr w:rsidR="000265BC" w:rsidTr="000265BC">
        <w:trPr>
          <w:trHeight w:val="413"/>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lastRenderedPageBreak/>
              <w:t>Сроки реализации подпрограммы</w:t>
            </w:r>
          </w:p>
        </w:tc>
        <w:tc>
          <w:tcPr>
            <w:tcW w:w="7229" w:type="dxa"/>
            <w:gridSpan w:val="2"/>
            <w:tcBorders>
              <w:top w:val="single" w:sz="4" w:space="0" w:color="auto"/>
              <w:left w:val="nil"/>
              <w:bottom w:val="single" w:sz="4" w:space="0" w:color="auto"/>
              <w:right w:val="single" w:sz="4" w:space="0" w:color="auto"/>
            </w:tcBorders>
            <w:vAlign w:val="center"/>
            <w:hideMark/>
          </w:tcPr>
          <w:p w:rsidR="000265BC" w:rsidRDefault="000265BC" w:rsidP="00DB0A5A">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2019-202</w:t>
            </w:r>
            <w:r w:rsidR="00DB0A5A">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 xml:space="preserve"> годы</w:t>
            </w:r>
          </w:p>
        </w:tc>
      </w:tr>
      <w:tr w:rsidR="000265BC" w:rsidTr="000265BC">
        <w:trPr>
          <w:trHeight w:val="431"/>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hAnsi="Times New Roman"/>
                <w:b/>
                <w:sz w:val="24"/>
                <w:szCs w:val="24"/>
              </w:rPr>
              <w:t>Объемы и источники финансирования подпрограммы (в действующих ценах каждого года реализации подпрограммы</w:t>
            </w:r>
          </w:p>
        </w:tc>
        <w:tc>
          <w:tcPr>
            <w:tcW w:w="7229" w:type="dxa"/>
            <w:gridSpan w:val="2"/>
            <w:tcBorders>
              <w:top w:val="single" w:sz="4" w:space="0" w:color="auto"/>
              <w:left w:val="nil"/>
              <w:bottom w:val="single" w:sz="4" w:space="0" w:color="auto"/>
              <w:right w:val="single" w:sz="4" w:space="0" w:color="auto"/>
            </w:tcBorders>
            <w:vAlign w:val="center"/>
            <w:hideMark/>
          </w:tcPr>
          <w:p w:rsidR="000265BC" w:rsidRPr="009E239E" w:rsidRDefault="000265BC">
            <w:pPr>
              <w:pStyle w:val="ConsPlusCell"/>
              <w:jc w:val="both"/>
              <w:rPr>
                <w:rFonts w:ascii="Times New Roman" w:hAnsi="Times New Roman" w:cs="Times New Roman"/>
                <w:sz w:val="24"/>
                <w:szCs w:val="24"/>
                <w:lang w:eastAsia="en-US"/>
              </w:rPr>
            </w:pPr>
            <w:r w:rsidRPr="009E239E">
              <w:rPr>
                <w:rFonts w:ascii="Times New Roman" w:hAnsi="Times New Roman" w:cs="Times New Roman"/>
                <w:sz w:val="24"/>
                <w:szCs w:val="24"/>
                <w:lang w:eastAsia="en-US"/>
              </w:rPr>
              <w:t xml:space="preserve">Объем финансирования подпрограммы составляет </w:t>
            </w:r>
            <w:r w:rsidR="007B1B4C" w:rsidRPr="009E239E">
              <w:rPr>
                <w:rFonts w:ascii="Times New Roman" w:hAnsi="Times New Roman" w:cs="Times New Roman"/>
                <w:sz w:val="24"/>
                <w:szCs w:val="24"/>
                <w:lang w:eastAsia="en-US"/>
              </w:rPr>
              <w:t xml:space="preserve">668496,4 </w:t>
            </w:r>
            <w:r w:rsidRPr="009E239E">
              <w:rPr>
                <w:rFonts w:ascii="Times New Roman" w:hAnsi="Times New Roman" w:cs="Times New Roman"/>
                <w:sz w:val="24"/>
                <w:szCs w:val="24"/>
                <w:lang w:eastAsia="en-US"/>
              </w:rPr>
              <w:t>тыс. руб</w:t>
            </w:r>
            <w:r w:rsidR="00405B82" w:rsidRPr="009E239E">
              <w:rPr>
                <w:rFonts w:ascii="Times New Roman" w:hAnsi="Times New Roman" w:cs="Times New Roman"/>
                <w:sz w:val="24"/>
                <w:szCs w:val="24"/>
                <w:lang w:eastAsia="en-US"/>
              </w:rPr>
              <w:t>.</w:t>
            </w:r>
            <w:r w:rsidRPr="009E239E">
              <w:rPr>
                <w:rFonts w:ascii="Times New Roman" w:hAnsi="Times New Roman" w:cs="Times New Roman"/>
                <w:sz w:val="24"/>
                <w:szCs w:val="24"/>
                <w:lang w:eastAsia="en-US"/>
              </w:rPr>
              <w:t>, в том числе по годам реализации подпрограммы</w:t>
            </w:r>
            <w:r w:rsidR="00405B82" w:rsidRPr="009E239E">
              <w:rPr>
                <w:rFonts w:ascii="Times New Roman" w:hAnsi="Times New Roman" w:cs="Times New Roman"/>
                <w:sz w:val="24"/>
                <w:szCs w:val="24"/>
                <w:lang w:eastAsia="en-US"/>
              </w:rPr>
              <w:t xml:space="preserve"> и источникам финансирования, 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
              <w:gridCol w:w="852"/>
              <w:gridCol w:w="1467"/>
              <w:gridCol w:w="1257"/>
              <w:gridCol w:w="1245"/>
              <w:gridCol w:w="1261"/>
            </w:tblGrid>
            <w:tr w:rsidR="000265BC" w:rsidRPr="009E239E">
              <w:trPr>
                <w:trHeight w:val="192"/>
              </w:trPr>
              <w:tc>
                <w:tcPr>
                  <w:tcW w:w="921" w:type="dxa"/>
                  <w:vMerge w:val="restart"/>
                  <w:tcBorders>
                    <w:top w:val="single" w:sz="4" w:space="0" w:color="000000"/>
                    <w:left w:val="single" w:sz="4" w:space="0" w:color="000000"/>
                    <w:bottom w:val="single" w:sz="4" w:space="0" w:color="auto"/>
                    <w:right w:val="single" w:sz="4" w:space="0" w:color="000000"/>
                  </w:tcBorders>
                </w:tcPr>
                <w:p w:rsidR="000265BC" w:rsidRPr="009E239E" w:rsidRDefault="000265BC">
                  <w:pPr>
                    <w:pStyle w:val="ConsPlusCell"/>
                    <w:ind w:left="-113" w:right="-113"/>
                    <w:jc w:val="center"/>
                    <w:rPr>
                      <w:rFonts w:ascii="Times New Roman" w:hAnsi="Times New Roman" w:cs="Times New Roman"/>
                      <w:b/>
                      <w:bCs/>
                      <w:sz w:val="24"/>
                      <w:szCs w:val="24"/>
                      <w:lang w:eastAsia="en-US"/>
                    </w:rPr>
                  </w:pPr>
                </w:p>
              </w:tc>
              <w:tc>
                <w:tcPr>
                  <w:tcW w:w="852" w:type="dxa"/>
                  <w:vMerge w:val="restart"/>
                  <w:tcBorders>
                    <w:top w:val="single" w:sz="4" w:space="0" w:color="000000"/>
                    <w:left w:val="single" w:sz="4" w:space="0" w:color="000000"/>
                    <w:bottom w:val="single" w:sz="4" w:space="0" w:color="auto"/>
                    <w:right w:val="single" w:sz="4" w:space="0" w:color="000000"/>
                  </w:tcBorders>
                  <w:hideMark/>
                </w:tcPr>
                <w:p w:rsidR="000265BC" w:rsidRPr="009E239E" w:rsidRDefault="000265BC">
                  <w:pPr>
                    <w:pStyle w:val="ConsPlusCell"/>
                    <w:ind w:left="-113" w:right="-113"/>
                    <w:jc w:val="center"/>
                    <w:rPr>
                      <w:rFonts w:ascii="Times New Roman" w:hAnsi="Times New Roman" w:cs="Times New Roman"/>
                      <w:bCs/>
                      <w:sz w:val="24"/>
                      <w:szCs w:val="24"/>
                      <w:lang w:eastAsia="en-US"/>
                    </w:rPr>
                  </w:pPr>
                  <w:r w:rsidRPr="009E239E">
                    <w:rPr>
                      <w:rFonts w:ascii="Times New Roman" w:hAnsi="Times New Roman" w:cs="Times New Roman"/>
                      <w:bCs/>
                      <w:sz w:val="24"/>
                      <w:szCs w:val="24"/>
                      <w:lang w:eastAsia="en-US"/>
                    </w:rPr>
                    <w:t>Всего</w:t>
                  </w:r>
                </w:p>
              </w:tc>
              <w:tc>
                <w:tcPr>
                  <w:tcW w:w="5230" w:type="dxa"/>
                  <w:gridSpan w:val="4"/>
                  <w:tcBorders>
                    <w:top w:val="single" w:sz="4" w:space="0" w:color="000000"/>
                    <w:left w:val="single" w:sz="4" w:space="0" w:color="000000"/>
                    <w:bottom w:val="single" w:sz="4" w:space="0" w:color="000000"/>
                    <w:right w:val="single" w:sz="4" w:space="0" w:color="000000"/>
                  </w:tcBorders>
                  <w:hideMark/>
                </w:tcPr>
                <w:p w:rsidR="000265BC" w:rsidRPr="009E239E" w:rsidRDefault="000265BC">
                  <w:pPr>
                    <w:pStyle w:val="ConsPlusCell"/>
                    <w:ind w:left="-113" w:right="-113"/>
                    <w:jc w:val="center"/>
                    <w:rPr>
                      <w:rFonts w:ascii="Times New Roman" w:hAnsi="Times New Roman" w:cs="Times New Roman"/>
                      <w:bCs/>
                      <w:sz w:val="24"/>
                      <w:szCs w:val="24"/>
                      <w:lang w:eastAsia="en-US"/>
                    </w:rPr>
                  </w:pPr>
                  <w:r w:rsidRPr="009E239E">
                    <w:rPr>
                      <w:rFonts w:ascii="Times New Roman" w:hAnsi="Times New Roman" w:cs="Times New Roman"/>
                      <w:bCs/>
                      <w:sz w:val="24"/>
                      <w:szCs w:val="24"/>
                      <w:lang w:eastAsia="en-US"/>
                    </w:rPr>
                    <w:t>в том числе</w:t>
                  </w:r>
                </w:p>
              </w:tc>
            </w:tr>
            <w:tr w:rsidR="000265BC" w:rsidRPr="009E239E">
              <w:trPr>
                <w:trHeight w:val="405"/>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0265BC" w:rsidRPr="009E239E" w:rsidRDefault="000265BC">
                  <w:pPr>
                    <w:spacing w:after="0" w:line="240" w:lineRule="auto"/>
                    <w:rPr>
                      <w:rFonts w:ascii="Times New Roman" w:eastAsia="Times New Roman" w:hAnsi="Times New Roman"/>
                      <w:b/>
                      <w:bCs/>
                      <w:sz w:val="24"/>
                      <w:szCs w:val="24"/>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265BC" w:rsidRPr="009E239E" w:rsidRDefault="000265BC">
                  <w:pPr>
                    <w:spacing w:after="0" w:line="240" w:lineRule="auto"/>
                    <w:rPr>
                      <w:rFonts w:ascii="Times New Roman" w:eastAsia="Times New Roman" w:hAnsi="Times New Roman"/>
                      <w:bCs/>
                      <w:sz w:val="24"/>
                      <w:szCs w:val="24"/>
                    </w:rPr>
                  </w:pPr>
                </w:p>
              </w:tc>
              <w:tc>
                <w:tcPr>
                  <w:tcW w:w="1467" w:type="dxa"/>
                  <w:tcBorders>
                    <w:top w:val="single" w:sz="4" w:space="0" w:color="000000"/>
                    <w:left w:val="single" w:sz="4" w:space="0" w:color="000000"/>
                    <w:bottom w:val="single" w:sz="4" w:space="0" w:color="auto"/>
                    <w:right w:val="single" w:sz="4" w:space="0" w:color="000000"/>
                  </w:tcBorders>
                  <w:hideMark/>
                </w:tcPr>
                <w:p w:rsidR="000265BC" w:rsidRPr="009E239E" w:rsidRDefault="000265BC">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федеральный бюджет</w:t>
                  </w:r>
                </w:p>
              </w:tc>
              <w:tc>
                <w:tcPr>
                  <w:tcW w:w="1257" w:type="dxa"/>
                  <w:tcBorders>
                    <w:top w:val="single" w:sz="4" w:space="0" w:color="000000"/>
                    <w:left w:val="single" w:sz="4" w:space="0" w:color="000000"/>
                    <w:bottom w:val="single" w:sz="4" w:space="0" w:color="auto"/>
                    <w:right w:val="single" w:sz="4" w:space="0" w:color="000000"/>
                  </w:tcBorders>
                  <w:hideMark/>
                </w:tcPr>
                <w:p w:rsidR="000265BC" w:rsidRPr="009E239E" w:rsidRDefault="000265BC">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областной</w:t>
                  </w:r>
                </w:p>
                <w:p w:rsidR="000265BC" w:rsidRPr="009E239E" w:rsidRDefault="000265BC">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бюджет</w:t>
                  </w:r>
                </w:p>
              </w:tc>
              <w:tc>
                <w:tcPr>
                  <w:tcW w:w="1245" w:type="dxa"/>
                  <w:tcBorders>
                    <w:top w:val="single" w:sz="4" w:space="0" w:color="000000"/>
                    <w:left w:val="single" w:sz="4" w:space="0" w:color="000000"/>
                    <w:bottom w:val="single" w:sz="4" w:space="0" w:color="auto"/>
                    <w:right w:val="single" w:sz="4" w:space="0" w:color="000000"/>
                  </w:tcBorders>
                  <w:hideMark/>
                </w:tcPr>
                <w:p w:rsidR="000265BC" w:rsidRPr="009E239E" w:rsidRDefault="000265BC">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местный бюджет</w:t>
                  </w:r>
                </w:p>
              </w:tc>
              <w:tc>
                <w:tcPr>
                  <w:tcW w:w="1261" w:type="dxa"/>
                  <w:tcBorders>
                    <w:top w:val="single" w:sz="4" w:space="0" w:color="000000"/>
                    <w:left w:val="single" w:sz="4" w:space="0" w:color="000000"/>
                    <w:bottom w:val="single" w:sz="4" w:space="0" w:color="auto"/>
                    <w:right w:val="single" w:sz="4" w:space="0" w:color="000000"/>
                  </w:tcBorders>
                  <w:hideMark/>
                </w:tcPr>
                <w:p w:rsidR="000265BC" w:rsidRPr="009E239E" w:rsidRDefault="000265BC">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другие источники</w:t>
                  </w:r>
                </w:p>
              </w:tc>
            </w:tr>
            <w:tr w:rsidR="00405B82" w:rsidRPr="009E239E">
              <w:trPr>
                <w:trHeight w:val="300"/>
              </w:trPr>
              <w:tc>
                <w:tcPr>
                  <w:tcW w:w="921" w:type="dxa"/>
                  <w:tcBorders>
                    <w:top w:val="single" w:sz="4" w:space="0" w:color="auto"/>
                    <w:left w:val="single" w:sz="4" w:space="0" w:color="000000"/>
                    <w:bottom w:val="single" w:sz="4" w:space="0" w:color="auto"/>
                    <w:right w:val="single" w:sz="4" w:space="0" w:color="000000"/>
                  </w:tcBorders>
                  <w:hideMark/>
                </w:tcPr>
                <w:p w:rsidR="00405B82" w:rsidRPr="009E239E" w:rsidRDefault="00405B82" w:rsidP="00390F80">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2019</w:t>
                  </w:r>
                </w:p>
              </w:tc>
              <w:tc>
                <w:tcPr>
                  <w:tcW w:w="852" w:type="dxa"/>
                  <w:tcBorders>
                    <w:top w:val="single" w:sz="4" w:space="0" w:color="auto"/>
                    <w:left w:val="single" w:sz="4" w:space="0" w:color="000000"/>
                    <w:bottom w:val="single" w:sz="4" w:space="0" w:color="auto"/>
                    <w:right w:val="single" w:sz="4" w:space="0" w:color="000000"/>
                  </w:tcBorders>
                  <w:hideMark/>
                </w:tcPr>
                <w:p w:rsidR="00405B82" w:rsidRPr="009E239E" w:rsidRDefault="00D80614">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79416,1</w:t>
                  </w:r>
                </w:p>
              </w:tc>
              <w:tc>
                <w:tcPr>
                  <w:tcW w:w="1467" w:type="dxa"/>
                  <w:tcBorders>
                    <w:top w:val="single" w:sz="4" w:space="0" w:color="auto"/>
                    <w:left w:val="single" w:sz="4" w:space="0" w:color="000000"/>
                    <w:bottom w:val="single" w:sz="4" w:space="0" w:color="auto"/>
                    <w:right w:val="single" w:sz="4" w:space="0" w:color="000000"/>
                  </w:tcBorders>
                  <w:hideMark/>
                </w:tcPr>
                <w:p w:rsidR="00405B82" w:rsidRPr="009E239E" w:rsidRDefault="00405B82">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auto"/>
                    <w:right w:val="single" w:sz="4" w:space="0" w:color="000000"/>
                  </w:tcBorders>
                  <w:hideMark/>
                </w:tcPr>
                <w:p w:rsidR="00405B82" w:rsidRPr="009E239E" w:rsidRDefault="004F3C0A">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67657,4</w:t>
                  </w:r>
                </w:p>
              </w:tc>
              <w:tc>
                <w:tcPr>
                  <w:tcW w:w="1245" w:type="dxa"/>
                  <w:tcBorders>
                    <w:top w:val="single" w:sz="4" w:space="0" w:color="auto"/>
                    <w:left w:val="single" w:sz="4" w:space="0" w:color="000000"/>
                    <w:bottom w:val="single" w:sz="4" w:space="0" w:color="auto"/>
                    <w:right w:val="single" w:sz="4" w:space="0" w:color="000000"/>
                  </w:tcBorders>
                  <w:hideMark/>
                </w:tcPr>
                <w:p w:rsidR="00405B82" w:rsidRPr="009E239E" w:rsidRDefault="00894DF5">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11758,7</w:t>
                  </w:r>
                </w:p>
              </w:tc>
              <w:tc>
                <w:tcPr>
                  <w:tcW w:w="1261" w:type="dxa"/>
                  <w:tcBorders>
                    <w:top w:val="single" w:sz="4" w:space="0" w:color="auto"/>
                    <w:left w:val="single" w:sz="4" w:space="0" w:color="000000"/>
                    <w:bottom w:val="single" w:sz="4" w:space="0" w:color="auto"/>
                    <w:right w:val="single" w:sz="4" w:space="0" w:color="000000"/>
                  </w:tcBorders>
                  <w:hideMark/>
                </w:tcPr>
                <w:p w:rsidR="00405B82" w:rsidRPr="009E239E" w:rsidRDefault="003E0FEA" w:rsidP="00D566A6">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405B82" w:rsidRPr="009E239E">
              <w:trPr>
                <w:trHeight w:val="285"/>
              </w:trPr>
              <w:tc>
                <w:tcPr>
                  <w:tcW w:w="921" w:type="dxa"/>
                  <w:tcBorders>
                    <w:top w:val="single" w:sz="4" w:space="0" w:color="auto"/>
                    <w:left w:val="single" w:sz="4" w:space="0" w:color="000000"/>
                    <w:bottom w:val="single" w:sz="4" w:space="0" w:color="auto"/>
                    <w:right w:val="single" w:sz="4" w:space="0" w:color="000000"/>
                  </w:tcBorders>
                  <w:hideMark/>
                </w:tcPr>
                <w:p w:rsidR="00405B82" w:rsidRPr="009E239E" w:rsidRDefault="00405B82" w:rsidP="00390F80">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2020</w:t>
                  </w:r>
                </w:p>
              </w:tc>
              <w:tc>
                <w:tcPr>
                  <w:tcW w:w="852" w:type="dxa"/>
                  <w:tcBorders>
                    <w:top w:val="single" w:sz="4" w:space="0" w:color="auto"/>
                    <w:left w:val="single" w:sz="4" w:space="0" w:color="000000"/>
                    <w:bottom w:val="single" w:sz="4" w:space="0" w:color="auto"/>
                    <w:right w:val="single" w:sz="4" w:space="0" w:color="000000"/>
                  </w:tcBorders>
                  <w:hideMark/>
                </w:tcPr>
                <w:p w:rsidR="00405B82" w:rsidRPr="009E239E" w:rsidRDefault="004F3C0A">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77908,2</w:t>
                  </w:r>
                </w:p>
              </w:tc>
              <w:tc>
                <w:tcPr>
                  <w:tcW w:w="1467" w:type="dxa"/>
                  <w:tcBorders>
                    <w:top w:val="single" w:sz="4" w:space="0" w:color="auto"/>
                    <w:left w:val="single" w:sz="4" w:space="0" w:color="000000"/>
                    <w:bottom w:val="single" w:sz="4" w:space="0" w:color="auto"/>
                    <w:right w:val="single" w:sz="4" w:space="0" w:color="000000"/>
                  </w:tcBorders>
                  <w:hideMark/>
                </w:tcPr>
                <w:p w:rsidR="00405B82" w:rsidRPr="009E239E" w:rsidRDefault="00405B82">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auto"/>
                    <w:right w:val="single" w:sz="4" w:space="0" w:color="000000"/>
                  </w:tcBorders>
                  <w:hideMark/>
                </w:tcPr>
                <w:p w:rsidR="00405B82" w:rsidRPr="009E239E" w:rsidRDefault="004F3C0A">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62627,6</w:t>
                  </w:r>
                </w:p>
              </w:tc>
              <w:tc>
                <w:tcPr>
                  <w:tcW w:w="1245" w:type="dxa"/>
                  <w:tcBorders>
                    <w:top w:val="single" w:sz="4" w:space="0" w:color="auto"/>
                    <w:left w:val="single" w:sz="4" w:space="0" w:color="000000"/>
                    <w:bottom w:val="single" w:sz="4" w:space="0" w:color="auto"/>
                    <w:right w:val="single" w:sz="4" w:space="0" w:color="000000"/>
                  </w:tcBorders>
                  <w:hideMark/>
                </w:tcPr>
                <w:p w:rsidR="00405B82" w:rsidRPr="009E239E" w:rsidRDefault="00894DF5">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15280,6</w:t>
                  </w:r>
                </w:p>
              </w:tc>
              <w:tc>
                <w:tcPr>
                  <w:tcW w:w="1261" w:type="dxa"/>
                  <w:tcBorders>
                    <w:top w:val="single" w:sz="4" w:space="0" w:color="auto"/>
                    <w:left w:val="single" w:sz="4" w:space="0" w:color="000000"/>
                    <w:bottom w:val="single" w:sz="4" w:space="0" w:color="auto"/>
                    <w:right w:val="single" w:sz="4" w:space="0" w:color="000000"/>
                  </w:tcBorders>
                  <w:hideMark/>
                </w:tcPr>
                <w:p w:rsidR="00405B82" w:rsidRPr="009E239E" w:rsidRDefault="003E0FEA" w:rsidP="00D566A6">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405B82" w:rsidRPr="009E239E">
              <w:trPr>
                <w:trHeight w:val="300"/>
              </w:trPr>
              <w:tc>
                <w:tcPr>
                  <w:tcW w:w="921" w:type="dxa"/>
                  <w:tcBorders>
                    <w:top w:val="single" w:sz="4" w:space="0" w:color="auto"/>
                    <w:left w:val="single" w:sz="4" w:space="0" w:color="000000"/>
                    <w:bottom w:val="single" w:sz="4" w:space="0" w:color="000000"/>
                    <w:right w:val="single" w:sz="4" w:space="0" w:color="000000"/>
                  </w:tcBorders>
                  <w:hideMark/>
                </w:tcPr>
                <w:p w:rsidR="00405B82" w:rsidRPr="009E239E" w:rsidRDefault="00405B82" w:rsidP="00390F80">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2021</w:t>
                  </w:r>
                </w:p>
              </w:tc>
              <w:tc>
                <w:tcPr>
                  <w:tcW w:w="852" w:type="dxa"/>
                  <w:tcBorders>
                    <w:top w:val="single" w:sz="4" w:space="0" w:color="auto"/>
                    <w:left w:val="single" w:sz="4" w:space="0" w:color="000000"/>
                    <w:bottom w:val="single" w:sz="4" w:space="0" w:color="000000"/>
                    <w:right w:val="single" w:sz="4" w:space="0" w:color="000000"/>
                  </w:tcBorders>
                  <w:hideMark/>
                </w:tcPr>
                <w:p w:rsidR="00405B82" w:rsidRPr="009E239E" w:rsidRDefault="00894DF5">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93005,7</w:t>
                  </w:r>
                </w:p>
              </w:tc>
              <w:tc>
                <w:tcPr>
                  <w:tcW w:w="1467" w:type="dxa"/>
                  <w:tcBorders>
                    <w:top w:val="single" w:sz="4" w:space="0" w:color="auto"/>
                    <w:left w:val="single" w:sz="4" w:space="0" w:color="000000"/>
                    <w:bottom w:val="single" w:sz="4" w:space="0" w:color="000000"/>
                    <w:right w:val="single" w:sz="4" w:space="0" w:color="000000"/>
                  </w:tcBorders>
                  <w:hideMark/>
                </w:tcPr>
                <w:p w:rsidR="00405B82" w:rsidRPr="009E239E" w:rsidRDefault="00405B82">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000000"/>
                    <w:right w:val="single" w:sz="4" w:space="0" w:color="000000"/>
                  </w:tcBorders>
                  <w:hideMark/>
                </w:tcPr>
                <w:p w:rsidR="00405B82" w:rsidRPr="009E239E" w:rsidRDefault="00894DF5">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75046,7</w:t>
                  </w:r>
                </w:p>
              </w:tc>
              <w:tc>
                <w:tcPr>
                  <w:tcW w:w="1245" w:type="dxa"/>
                  <w:tcBorders>
                    <w:top w:val="single" w:sz="4" w:space="0" w:color="auto"/>
                    <w:left w:val="single" w:sz="4" w:space="0" w:color="000000"/>
                    <w:bottom w:val="single" w:sz="4" w:space="0" w:color="000000"/>
                    <w:right w:val="single" w:sz="4" w:space="0" w:color="000000"/>
                  </w:tcBorders>
                  <w:hideMark/>
                </w:tcPr>
                <w:p w:rsidR="00405B82" w:rsidRPr="009E239E" w:rsidRDefault="00894DF5" w:rsidP="00405B82">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17959,0</w:t>
                  </w:r>
                </w:p>
              </w:tc>
              <w:tc>
                <w:tcPr>
                  <w:tcW w:w="1261" w:type="dxa"/>
                  <w:tcBorders>
                    <w:top w:val="single" w:sz="4" w:space="0" w:color="auto"/>
                    <w:left w:val="single" w:sz="4" w:space="0" w:color="000000"/>
                    <w:bottom w:val="single" w:sz="4" w:space="0" w:color="000000"/>
                    <w:right w:val="single" w:sz="4" w:space="0" w:color="000000"/>
                  </w:tcBorders>
                  <w:hideMark/>
                </w:tcPr>
                <w:p w:rsidR="00405B82" w:rsidRPr="009E239E" w:rsidRDefault="003E0FEA" w:rsidP="00D566A6">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405B82" w:rsidRPr="009E239E">
              <w:tc>
                <w:tcPr>
                  <w:tcW w:w="921"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rsidP="00390F80">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2022</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9E239E" w:rsidRDefault="00CC4983">
                  <w:pPr>
                    <w:spacing w:after="0" w:line="240" w:lineRule="auto"/>
                    <w:ind w:left="-113" w:right="-113"/>
                    <w:jc w:val="center"/>
                    <w:rPr>
                      <w:rFonts w:ascii="Times New Roman" w:hAnsi="Times New Roman"/>
                    </w:rPr>
                  </w:pPr>
                  <w:r w:rsidRPr="009E239E">
                    <w:rPr>
                      <w:rFonts w:ascii="Times New Roman" w:hAnsi="Times New Roman"/>
                    </w:rPr>
                    <w:t>67808,9</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pPr>
                    <w:spacing w:after="0" w:line="240" w:lineRule="auto"/>
                    <w:ind w:left="-113" w:right="-113"/>
                    <w:jc w:val="center"/>
                    <w:rPr>
                      <w:rFonts w:ascii="Times New Roman" w:hAnsi="Times New Roman"/>
                    </w:rPr>
                  </w:pPr>
                  <w:r w:rsidRPr="009E239E">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9E239E" w:rsidRDefault="00CC4983">
                  <w:pPr>
                    <w:spacing w:after="0" w:line="240" w:lineRule="auto"/>
                    <w:ind w:left="-113" w:right="-113"/>
                    <w:jc w:val="center"/>
                    <w:rPr>
                      <w:rFonts w:ascii="Times New Roman" w:hAnsi="Times New Roman"/>
                    </w:rPr>
                  </w:pPr>
                  <w:r w:rsidRPr="009E239E">
                    <w:rPr>
                      <w:rFonts w:ascii="Times New Roman" w:hAnsi="Times New Roman"/>
                    </w:rPr>
                    <w:t>47386,9</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9E239E" w:rsidRDefault="003D76BE">
                  <w:pPr>
                    <w:spacing w:after="0" w:line="240" w:lineRule="auto"/>
                    <w:ind w:left="-113" w:right="-113"/>
                    <w:jc w:val="center"/>
                    <w:rPr>
                      <w:rFonts w:ascii="Times New Roman" w:hAnsi="Times New Roman"/>
                    </w:rPr>
                  </w:pPr>
                  <w:r w:rsidRPr="009E239E">
                    <w:rPr>
                      <w:rFonts w:ascii="Times New Roman" w:hAnsi="Times New Roman"/>
                    </w:rPr>
                    <w:t>20419,0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9E239E" w:rsidRDefault="003E0FEA" w:rsidP="00D566A6">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405B82" w:rsidRPr="009E239E">
              <w:tc>
                <w:tcPr>
                  <w:tcW w:w="921"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rsidP="00390F80">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2023</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9E239E" w:rsidRDefault="007B1B4C">
                  <w:pPr>
                    <w:spacing w:after="0" w:line="240" w:lineRule="auto"/>
                    <w:ind w:left="-113" w:right="-113"/>
                    <w:jc w:val="center"/>
                    <w:rPr>
                      <w:rFonts w:ascii="Times New Roman" w:hAnsi="Times New Roman"/>
                    </w:rPr>
                  </w:pPr>
                  <w:r w:rsidRPr="009E239E">
                    <w:rPr>
                      <w:rFonts w:ascii="Times New Roman" w:hAnsi="Times New Roman"/>
                    </w:rPr>
                    <w:t>77547,3</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pPr>
                    <w:spacing w:after="0" w:line="240" w:lineRule="auto"/>
                    <w:ind w:left="-113" w:right="-113"/>
                    <w:jc w:val="center"/>
                    <w:rPr>
                      <w:rFonts w:ascii="Times New Roman" w:hAnsi="Times New Roman"/>
                    </w:rPr>
                  </w:pP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9E239E" w:rsidRDefault="009E239E">
                  <w:pPr>
                    <w:spacing w:after="0" w:line="240" w:lineRule="auto"/>
                    <w:ind w:left="-113" w:right="-113"/>
                    <w:jc w:val="center"/>
                    <w:rPr>
                      <w:rFonts w:ascii="Times New Roman" w:hAnsi="Times New Roman"/>
                    </w:rPr>
                  </w:pPr>
                  <w:r w:rsidRPr="009E239E">
                    <w:rPr>
                      <w:rFonts w:ascii="Times New Roman" w:hAnsi="Times New Roman"/>
                    </w:rPr>
                    <w:t>55157,7</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9E239E" w:rsidRDefault="009E239E">
                  <w:pPr>
                    <w:spacing w:after="0" w:line="240" w:lineRule="auto"/>
                    <w:ind w:left="-113" w:right="-113"/>
                    <w:jc w:val="center"/>
                    <w:rPr>
                      <w:rFonts w:ascii="Times New Roman" w:hAnsi="Times New Roman"/>
                    </w:rPr>
                  </w:pPr>
                  <w:r w:rsidRPr="009E239E">
                    <w:rPr>
                      <w:rFonts w:ascii="Times New Roman" w:hAnsi="Times New Roman"/>
                    </w:rPr>
                    <w:t>22389,6</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9E239E" w:rsidRDefault="003E0FEA" w:rsidP="00D566A6">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405B82" w:rsidRPr="009E239E">
              <w:tc>
                <w:tcPr>
                  <w:tcW w:w="921"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rsidP="00390F80">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2024</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9E239E" w:rsidRDefault="007B1B4C">
                  <w:pPr>
                    <w:spacing w:after="0" w:line="240" w:lineRule="auto"/>
                    <w:ind w:left="-113" w:right="-113"/>
                    <w:jc w:val="center"/>
                    <w:rPr>
                      <w:rFonts w:ascii="Times New Roman" w:hAnsi="Times New Roman"/>
                    </w:rPr>
                  </w:pPr>
                  <w:r w:rsidRPr="009E239E">
                    <w:rPr>
                      <w:rFonts w:ascii="Times New Roman" w:hAnsi="Times New Roman"/>
                    </w:rPr>
                    <w:t>104854,7</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pPr>
                    <w:spacing w:after="0" w:line="240" w:lineRule="auto"/>
                    <w:ind w:left="-113" w:right="-113"/>
                    <w:jc w:val="center"/>
                    <w:rPr>
                      <w:rFonts w:ascii="Times New Roman" w:hAnsi="Times New Roman"/>
                    </w:rPr>
                  </w:pP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9E239E" w:rsidRDefault="009E239E">
                  <w:pPr>
                    <w:spacing w:after="0" w:line="240" w:lineRule="auto"/>
                    <w:ind w:left="-113" w:right="-113"/>
                    <w:jc w:val="center"/>
                    <w:rPr>
                      <w:rFonts w:ascii="Times New Roman" w:hAnsi="Times New Roman"/>
                    </w:rPr>
                  </w:pPr>
                  <w:r w:rsidRPr="009E239E">
                    <w:rPr>
                      <w:rFonts w:ascii="Times New Roman" w:hAnsi="Times New Roman"/>
                    </w:rPr>
                    <w:t>65661,0</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9E239E" w:rsidRDefault="009E239E">
                  <w:pPr>
                    <w:spacing w:after="0" w:line="240" w:lineRule="auto"/>
                    <w:ind w:left="-113" w:right="-113"/>
                    <w:jc w:val="center"/>
                    <w:rPr>
                      <w:rFonts w:ascii="Times New Roman" w:hAnsi="Times New Roman"/>
                    </w:rPr>
                  </w:pPr>
                  <w:r w:rsidRPr="009E239E">
                    <w:rPr>
                      <w:rFonts w:ascii="Times New Roman" w:hAnsi="Times New Roman"/>
                    </w:rPr>
                    <w:t>39193,7</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9E239E" w:rsidRDefault="003E0FEA" w:rsidP="00D566A6">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405B82" w:rsidRPr="009E239E">
              <w:tc>
                <w:tcPr>
                  <w:tcW w:w="921"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rsidP="00390F80">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2025</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9E239E" w:rsidRDefault="007B1B4C">
                  <w:pPr>
                    <w:spacing w:after="0" w:line="240" w:lineRule="auto"/>
                    <w:ind w:left="-113" w:right="-113"/>
                    <w:jc w:val="center"/>
                    <w:rPr>
                      <w:rFonts w:ascii="Times New Roman" w:hAnsi="Times New Roman"/>
                    </w:rPr>
                  </w:pPr>
                  <w:r w:rsidRPr="009E239E">
                    <w:rPr>
                      <w:rFonts w:ascii="Times New Roman" w:hAnsi="Times New Roman"/>
                    </w:rPr>
                    <w:t>65641,7</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pPr>
                    <w:spacing w:after="0" w:line="240" w:lineRule="auto"/>
                    <w:ind w:left="-113" w:right="-113"/>
                    <w:jc w:val="center"/>
                    <w:rPr>
                      <w:rFonts w:ascii="Times New Roman" w:hAnsi="Times New Roman"/>
                    </w:rPr>
                  </w:pP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9E239E" w:rsidRDefault="009E239E">
                  <w:pPr>
                    <w:spacing w:after="0" w:line="240" w:lineRule="auto"/>
                    <w:ind w:left="-113" w:right="-113"/>
                    <w:jc w:val="center"/>
                    <w:rPr>
                      <w:rFonts w:ascii="Times New Roman" w:hAnsi="Times New Roman"/>
                    </w:rPr>
                  </w:pPr>
                  <w:r w:rsidRPr="009E239E">
                    <w:rPr>
                      <w:rFonts w:ascii="Times New Roman" w:hAnsi="Times New Roman"/>
                    </w:rPr>
                    <w:t>40918,0</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9E239E" w:rsidRDefault="009E239E">
                  <w:pPr>
                    <w:spacing w:after="0" w:line="240" w:lineRule="auto"/>
                    <w:ind w:left="-113" w:right="-113"/>
                    <w:jc w:val="center"/>
                    <w:rPr>
                      <w:rFonts w:ascii="Times New Roman" w:hAnsi="Times New Roman"/>
                    </w:rPr>
                  </w:pPr>
                  <w:r w:rsidRPr="009E239E">
                    <w:rPr>
                      <w:rFonts w:ascii="Times New Roman" w:hAnsi="Times New Roman"/>
                    </w:rPr>
                    <w:t>24723,0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9E239E" w:rsidRDefault="003E0FEA" w:rsidP="00D566A6">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7B1B4C" w:rsidRPr="009E239E">
              <w:tc>
                <w:tcPr>
                  <w:tcW w:w="921" w:type="dxa"/>
                  <w:tcBorders>
                    <w:top w:val="single" w:sz="4" w:space="0" w:color="000000"/>
                    <w:left w:val="single" w:sz="4" w:space="0" w:color="000000"/>
                    <w:bottom w:val="single" w:sz="4" w:space="0" w:color="000000"/>
                    <w:right w:val="single" w:sz="4" w:space="0" w:color="000000"/>
                  </w:tcBorders>
                  <w:hideMark/>
                </w:tcPr>
                <w:p w:rsidR="007B1B4C" w:rsidRPr="009E239E" w:rsidRDefault="007B1B4C" w:rsidP="00390F80">
                  <w:pPr>
                    <w:pStyle w:val="ConsPlusCell"/>
                    <w:ind w:left="-113" w:right="-113"/>
                    <w:jc w:val="center"/>
                    <w:rPr>
                      <w:rFonts w:ascii="Times New Roman" w:hAnsi="Times New Roman" w:cs="Times New Roman"/>
                      <w:bCs/>
                      <w:sz w:val="22"/>
                      <w:szCs w:val="22"/>
                      <w:lang w:eastAsia="en-US"/>
                    </w:rPr>
                  </w:pPr>
                </w:p>
              </w:tc>
              <w:tc>
                <w:tcPr>
                  <w:tcW w:w="852" w:type="dxa"/>
                  <w:tcBorders>
                    <w:top w:val="single" w:sz="4" w:space="0" w:color="000000"/>
                    <w:left w:val="single" w:sz="4" w:space="0" w:color="000000"/>
                    <w:bottom w:val="single" w:sz="4" w:space="0" w:color="000000"/>
                    <w:right w:val="single" w:sz="4" w:space="0" w:color="000000"/>
                  </w:tcBorders>
                  <w:hideMark/>
                </w:tcPr>
                <w:p w:rsidR="007B1B4C" w:rsidRPr="009E239E" w:rsidRDefault="007B1B4C">
                  <w:pPr>
                    <w:spacing w:after="0" w:line="240" w:lineRule="auto"/>
                    <w:ind w:left="-113" w:right="-113"/>
                    <w:jc w:val="center"/>
                    <w:rPr>
                      <w:rFonts w:ascii="Times New Roman" w:hAnsi="Times New Roman"/>
                    </w:rPr>
                  </w:pPr>
                </w:p>
              </w:tc>
              <w:tc>
                <w:tcPr>
                  <w:tcW w:w="1467" w:type="dxa"/>
                  <w:tcBorders>
                    <w:top w:val="single" w:sz="4" w:space="0" w:color="000000"/>
                    <w:left w:val="single" w:sz="4" w:space="0" w:color="000000"/>
                    <w:bottom w:val="single" w:sz="4" w:space="0" w:color="000000"/>
                    <w:right w:val="single" w:sz="4" w:space="0" w:color="000000"/>
                  </w:tcBorders>
                  <w:hideMark/>
                </w:tcPr>
                <w:p w:rsidR="007B1B4C" w:rsidRPr="009E239E" w:rsidRDefault="007B1B4C">
                  <w:pPr>
                    <w:spacing w:after="0" w:line="240" w:lineRule="auto"/>
                    <w:ind w:left="-113" w:right="-113"/>
                    <w:jc w:val="center"/>
                    <w:rPr>
                      <w:rFonts w:ascii="Times New Roman" w:hAnsi="Times New Roman"/>
                    </w:rPr>
                  </w:pPr>
                </w:p>
              </w:tc>
              <w:tc>
                <w:tcPr>
                  <w:tcW w:w="1257" w:type="dxa"/>
                  <w:tcBorders>
                    <w:top w:val="single" w:sz="4" w:space="0" w:color="000000"/>
                    <w:left w:val="single" w:sz="4" w:space="0" w:color="000000"/>
                    <w:bottom w:val="single" w:sz="4" w:space="0" w:color="000000"/>
                    <w:right w:val="single" w:sz="4" w:space="0" w:color="000000"/>
                  </w:tcBorders>
                  <w:hideMark/>
                </w:tcPr>
                <w:p w:rsidR="007B1B4C" w:rsidRPr="009E239E" w:rsidRDefault="007B1B4C">
                  <w:pPr>
                    <w:spacing w:after="0" w:line="240" w:lineRule="auto"/>
                    <w:ind w:left="-113" w:right="-113"/>
                    <w:jc w:val="center"/>
                    <w:rPr>
                      <w:rFonts w:ascii="Times New Roman" w:hAnsi="Times New Roman"/>
                    </w:rPr>
                  </w:pPr>
                </w:p>
              </w:tc>
              <w:tc>
                <w:tcPr>
                  <w:tcW w:w="1245" w:type="dxa"/>
                  <w:tcBorders>
                    <w:top w:val="single" w:sz="4" w:space="0" w:color="000000"/>
                    <w:left w:val="single" w:sz="4" w:space="0" w:color="000000"/>
                    <w:bottom w:val="single" w:sz="4" w:space="0" w:color="000000"/>
                    <w:right w:val="single" w:sz="4" w:space="0" w:color="000000"/>
                  </w:tcBorders>
                  <w:hideMark/>
                </w:tcPr>
                <w:p w:rsidR="007B1B4C" w:rsidRPr="009E239E" w:rsidRDefault="007B1B4C">
                  <w:pPr>
                    <w:spacing w:after="0" w:line="240" w:lineRule="auto"/>
                    <w:ind w:left="-113" w:right="-113"/>
                    <w:jc w:val="center"/>
                    <w:rPr>
                      <w:rFonts w:ascii="Times New Roman" w:hAnsi="Times New Roman"/>
                    </w:rPr>
                  </w:pPr>
                </w:p>
              </w:tc>
              <w:tc>
                <w:tcPr>
                  <w:tcW w:w="1261" w:type="dxa"/>
                  <w:tcBorders>
                    <w:top w:val="single" w:sz="4" w:space="0" w:color="000000"/>
                    <w:left w:val="single" w:sz="4" w:space="0" w:color="000000"/>
                    <w:bottom w:val="single" w:sz="4" w:space="0" w:color="000000"/>
                    <w:right w:val="single" w:sz="4" w:space="0" w:color="000000"/>
                  </w:tcBorders>
                  <w:hideMark/>
                </w:tcPr>
                <w:p w:rsidR="007B1B4C" w:rsidRPr="009E239E" w:rsidRDefault="007B1B4C" w:rsidP="00D566A6">
                  <w:pPr>
                    <w:pStyle w:val="ConsPlusCell"/>
                    <w:ind w:left="-113" w:right="-113"/>
                    <w:jc w:val="center"/>
                    <w:rPr>
                      <w:rFonts w:ascii="Times New Roman" w:hAnsi="Times New Roman" w:cs="Times New Roman"/>
                      <w:bCs/>
                      <w:sz w:val="22"/>
                      <w:szCs w:val="22"/>
                      <w:lang w:eastAsia="en-US"/>
                    </w:rPr>
                  </w:pPr>
                </w:p>
              </w:tc>
            </w:tr>
            <w:tr w:rsidR="00405B82" w:rsidRPr="009E239E">
              <w:tc>
                <w:tcPr>
                  <w:tcW w:w="921" w:type="dxa"/>
                  <w:tcBorders>
                    <w:top w:val="single" w:sz="4" w:space="0" w:color="000000"/>
                    <w:left w:val="single" w:sz="4" w:space="0" w:color="000000"/>
                    <w:bottom w:val="single" w:sz="4" w:space="0" w:color="000000"/>
                    <w:right w:val="single" w:sz="4" w:space="0" w:color="000000"/>
                  </w:tcBorders>
                  <w:hideMark/>
                </w:tcPr>
                <w:p w:rsidR="00405B82" w:rsidRPr="009E239E" w:rsidRDefault="009E239E">
                  <w:pPr>
                    <w:pStyle w:val="ConsPlusCell"/>
                    <w:ind w:left="-113" w:right="-113"/>
                    <w:jc w:val="center"/>
                    <w:rPr>
                      <w:rFonts w:ascii="Times New Roman" w:hAnsi="Times New Roman" w:cs="Times New Roman"/>
                      <w:bCs/>
                      <w:sz w:val="24"/>
                      <w:szCs w:val="24"/>
                      <w:lang w:eastAsia="en-US"/>
                    </w:rPr>
                  </w:pPr>
                  <w:r w:rsidRPr="009E239E">
                    <w:rPr>
                      <w:rFonts w:ascii="Times New Roman" w:hAnsi="Times New Roman" w:cs="Times New Roman"/>
                      <w:bCs/>
                      <w:sz w:val="24"/>
                      <w:szCs w:val="24"/>
                      <w:lang w:eastAsia="en-US"/>
                    </w:rPr>
                    <w:t>2026</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9E239E" w:rsidRDefault="009E239E">
                  <w:pPr>
                    <w:tabs>
                      <w:tab w:val="left" w:pos="340"/>
                      <w:tab w:val="center" w:pos="600"/>
                    </w:tabs>
                    <w:spacing w:after="0" w:line="240" w:lineRule="auto"/>
                    <w:ind w:left="-113" w:right="-113"/>
                    <w:jc w:val="center"/>
                    <w:rPr>
                      <w:rFonts w:ascii="Times New Roman" w:hAnsi="Times New Roman"/>
                    </w:rPr>
                  </w:pPr>
                  <w:r w:rsidRPr="009E239E">
                    <w:rPr>
                      <w:rFonts w:ascii="Times New Roman" w:hAnsi="Times New Roman"/>
                    </w:rPr>
                    <w:t>102316,8</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pPr>
                    <w:spacing w:after="0" w:line="240" w:lineRule="auto"/>
                    <w:ind w:left="-113" w:right="-113"/>
                    <w:jc w:val="center"/>
                    <w:rPr>
                      <w:rFonts w:ascii="Times New Roman" w:hAnsi="Times New Roman"/>
                    </w:rPr>
                  </w:pP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9E239E" w:rsidRDefault="009E239E">
                  <w:pPr>
                    <w:spacing w:after="0" w:line="240" w:lineRule="auto"/>
                    <w:ind w:left="-113" w:right="-113"/>
                    <w:jc w:val="center"/>
                    <w:rPr>
                      <w:rFonts w:ascii="Times New Roman" w:hAnsi="Times New Roman"/>
                    </w:rPr>
                  </w:pPr>
                  <w:r w:rsidRPr="009E239E">
                    <w:rPr>
                      <w:rFonts w:ascii="Times New Roman" w:hAnsi="Times New Roman"/>
                    </w:rPr>
                    <w:t>66958,0</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9E239E" w:rsidRDefault="009E239E">
                  <w:pPr>
                    <w:tabs>
                      <w:tab w:val="left" w:pos="340"/>
                      <w:tab w:val="center" w:pos="600"/>
                    </w:tabs>
                    <w:spacing w:after="0" w:line="240" w:lineRule="auto"/>
                    <w:ind w:left="-113" w:right="-113"/>
                    <w:jc w:val="center"/>
                    <w:rPr>
                      <w:rFonts w:ascii="Times New Roman" w:hAnsi="Times New Roman"/>
                    </w:rPr>
                  </w:pPr>
                  <w:r w:rsidRPr="009E239E">
                    <w:rPr>
                      <w:rFonts w:ascii="Times New Roman" w:hAnsi="Times New Roman"/>
                    </w:rPr>
                    <w:t>35358,8</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9E239E" w:rsidRDefault="003E0FEA" w:rsidP="00D566A6">
                  <w:pPr>
                    <w:pStyle w:val="ConsPlusCell"/>
                    <w:ind w:left="-113" w:right="-113"/>
                    <w:jc w:val="center"/>
                    <w:rPr>
                      <w:rFonts w:ascii="Times New Roman" w:hAnsi="Times New Roman" w:cs="Times New Roman"/>
                      <w:b/>
                      <w:bCs/>
                      <w:sz w:val="22"/>
                      <w:szCs w:val="22"/>
                      <w:lang w:eastAsia="en-US"/>
                    </w:rPr>
                  </w:pPr>
                  <w:r w:rsidRPr="009E239E">
                    <w:rPr>
                      <w:rFonts w:ascii="Times New Roman" w:hAnsi="Times New Roman" w:cs="Times New Roman"/>
                      <w:b/>
                      <w:bCs/>
                      <w:sz w:val="22"/>
                      <w:szCs w:val="22"/>
                      <w:lang w:eastAsia="en-US"/>
                    </w:rPr>
                    <w:t>0</w:t>
                  </w:r>
                </w:p>
              </w:tc>
            </w:tr>
          </w:tbl>
          <w:p w:rsidR="000265BC" w:rsidRPr="009E239E" w:rsidRDefault="000265BC">
            <w:pPr>
              <w:spacing w:after="0" w:line="240" w:lineRule="auto"/>
              <w:jc w:val="both"/>
              <w:rPr>
                <w:rFonts w:ascii="Times New Roman" w:eastAsia="Times New Roman" w:hAnsi="Times New Roman"/>
                <w:color w:val="000000"/>
                <w:sz w:val="24"/>
                <w:szCs w:val="24"/>
                <w:lang w:eastAsia="ru-RU"/>
              </w:rPr>
            </w:pPr>
          </w:p>
        </w:tc>
      </w:tr>
      <w:tr w:rsidR="000265BC" w:rsidTr="000265BC">
        <w:trPr>
          <w:trHeight w:val="1868"/>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hAnsi="Times New Roman"/>
                <w:b/>
                <w:sz w:val="24"/>
                <w:szCs w:val="24"/>
              </w:rPr>
              <w:t>Ожидаемые непосредственные результаты реализации подпрограммы</w:t>
            </w:r>
          </w:p>
        </w:tc>
        <w:tc>
          <w:tcPr>
            <w:tcW w:w="7229" w:type="dxa"/>
            <w:gridSpan w:val="2"/>
            <w:tcBorders>
              <w:top w:val="single" w:sz="4" w:space="0" w:color="auto"/>
              <w:left w:val="single" w:sz="4" w:space="0" w:color="auto"/>
              <w:bottom w:val="single" w:sz="4" w:space="0" w:color="auto"/>
              <w:right w:val="single" w:sz="4" w:space="0" w:color="auto"/>
            </w:tcBorders>
            <w:vAlign w:val="center"/>
          </w:tcPr>
          <w:p w:rsidR="000265BC" w:rsidRPr="009E239E" w:rsidRDefault="000265BC">
            <w:pPr>
              <w:ind w:right="40"/>
              <w:rPr>
                <w:rFonts w:ascii="Times New Roman" w:hAnsi="Times New Roman"/>
                <w:sz w:val="24"/>
                <w:szCs w:val="24"/>
              </w:rPr>
            </w:pPr>
            <w:r w:rsidRPr="009E239E">
              <w:rPr>
                <w:rFonts w:ascii="Times New Roman" w:hAnsi="Times New Roman"/>
                <w:sz w:val="24"/>
                <w:szCs w:val="24"/>
              </w:rPr>
              <w:t>Ожидаемые результаты реализации подпрограммы:</w:t>
            </w:r>
          </w:p>
          <w:p w:rsidR="000265BC" w:rsidRPr="009E239E" w:rsidRDefault="000265BC">
            <w:pPr>
              <w:ind w:right="40"/>
              <w:rPr>
                <w:rFonts w:ascii="Times New Roman" w:hAnsi="Times New Roman"/>
                <w:sz w:val="24"/>
                <w:szCs w:val="24"/>
              </w:rPr>
            </w:pPr>
            <w:r w:rsidRPr="009E239E">
              <w:rPr>
                <w:rFonts w:ascii="Times New Roman" w:hAnsi="Times New Roman"/>
                <w:sz w:val="24"/>
                <w:szCs w:val="24"/>
              </w:rPr>
              <w:t xml:space="preserve">-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w:t>
            </w:r>
            <w:r w:rsidR="009E239E" w:rsidRPr="009E239E">
              <w:rPr>
                <w:rFonts w:ascii="Times New Roman" w:hAnsi="Times New Roman"/>
                <w:sz w:val="24"/>
                <w:szCs w:val="24"/>
              </w:rPr>
              <w:t>6</w:t>
            </w:r>
            <w:r w:rsidRPr="009E239E">
              <w:rPr>
                <w:rFonts w:ascii="Times New Roman" w:hAnsi="Times New Roman"/>
                <w:sz w:val="24"/>
                <w:szCs w:val="24"/>
              </w:rPr>
              <w:t>0 %;</w:t>
            </w:r>
          </w:p>
          <w:p w:rsidR="000265BC" w:rsidRPr="009E239E" w:rsidRDefault="000265BC" w:rsidP="000265BC">
            <w:pPr>
              <w:ind w:right="40"/>
              <w:rPr>
                <w:rFonts w:ascii="Times New Roman" w:eastAsia="Times New Roman" w:hAnsi="Times New Roman"/>
                <w:sz w:val="24"/>
                <w:szCs w:val="24"/>
                <w:lang w:eastAsia="ru-RU"/>
              </w:rPr>
            </w:pPr>
            <w:r w:rsidRPr="009E239E">
              <w:rPr>
                <w:rFonts w:ascii="Times New Roman" w:eastAsiaTheme="minorEastAsia" w:hAnsi="Times New Roman"/>
                <w:sz w:val="24"/>
                <w:szCs w:val="24"/>
                <w:lang w:eastAsia="ru-RU"/>
              </w:rPr>
              <w:t>- сокращение количества лиц</w:t>
            </w:r>
            <w:r w:rsidR="0075797B" w:rsidRPr="009E239E">
              <w:rPr>
                <w:rFonts w:ascii="Times New Roman" w:eastAsiaTheme="minorEastAsia" w:hAnsi="Times New Roman"/>
                <w:sz w:val="24"/>
                <w:szCs w:val="24"/>
                <w:lang w:eastAsia="ru-RU"/>
              </w:rPr>
              <w:t>,</w:t>
            </w:r>
            <w:r w:rsidRPr="009E239E">
              <w:rPr>
                <w:rFonts w:ascii="Times New Roman" w:eastAsiaTheme="minorEastAsia" w:hAnsi="Times New Roman"/>
                <w:sz w:val="24"/>
                <w:szCs w:val="24"/>
                <w:lang w:eastAsia="ru-RU"/>
              </w:rPr>
              <w:t xml:space="preserve"> погибших в результате дорожно-транспортных происшествий.</w:t>
            </w:r>
          </w:p>
        </w:tc>
      </w:tr>
    </w:tbl>
    <w:p w:rsidR="000265BC" w:rsidRDefault="000265BC" w:rsidP="000265BC">
      <w:pPr>
        <w:spacing w:after="0" w:line="240" w:lineRule="auto"/>
        <w:jc w:val="both"/>
        <w:rPr>
          <w:rFonts w:ascii="Times New Roman" w:hAnsi="Times New Roman"/>
          <w:sz w:val="24"/>
          <w:szCs w:val="24"/>
        </w:rPr>
      </w:pP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0265BC" w:rsidRDefault="000265BC" w:rsidP="000265BC">
      <w:pPr>
        <w:spacing w:after="0" w:line="240" w:lineRule="auto"/>
        <w:ind w:firstLine="709"/>
        <w:jc w:val="both"/>
        <w:rPr>
          <w:rFonts w:ascii="Times New Roman" w:eastAsia="Times New Roman" w:hAnsi="Times New Roman"/>
          <w:color w:val="000000"/>
          <w:sz w:val="24"/>
          <w:szCs w:val="24"/>
          <w:lang w:eastAsia="ar-SA"/>
        </w:rPr>
      </w:pPr>
      <w:r>
        <w:rPr>
          <w:rFonts w:ascii="Times New Roman" w:hAnsi="Times New Roman"/>
          <w:sz w:val="24"/>
          <w:szCs w:val="24"/>
        </w:rPr>
        <w:t>Функционирование транспортного комплекса Богучарского муниципального района определяется тем положением, которое он занимает в структуре транспортных коммуникаций Воронежской области в целом. Основу транспортной системы района составляет меридиональное и диагональное направления</w:t>
      </w:r>
      <w:r>
        <w:rPr>
          <w:rFonts w:ascii="Times New Roman" w:eastAsia="Times New Roman" w:hAnsi="Times New Roman"/>
          <w:color w:val="000000"/>
          <w:sz w:val="24"/>
          <w:szCs w:val="24"/>
          <w:lang w:eastAsia="ar-SA"/>
        </w:rPr>
        <w:t>, сформированные транспортными потоками север — юг и восток — запад.</w:t>
      </w:r>
    </w:p>
    <w:p w:rsidR="000265BC" w:rsidRDefault="000265BC" w:rsidP="000265BC">
      <w:pPr>
        <w:spacing w:after="0" w:line="240" w:lineRule="auto"/>
        <w:ind w:firstLine="709"/>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На территории района формируются местные грузопотоки, возникающие в результате деятельности сельхозпредприятий.</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Основные грузопотоки, проходящие транзитом через территорию района, включают в себя продукты промышленного и сельскохозяйственного производства предприятий Воронежской области, Центрального региона России, Украины.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Сеть автомобильных дорог Воронежской области на территории Богучарского муниципального района представлена автомобильными дорогами федерального, регионального и местного значения. Ряд дорог, как правило, дублируют железнодорожные трассы, составляя с ними коммуникационные транспортные коридоры.</w:t>
      </w:r>
    </w:p>
    <w:p w:rsidR="000265BC" w:rsidRDefault="000265BC" w:rsidP="000265BC">
      <w:pPr>
        <w:spacing w:after="0" w:line="240" w:lineRule="auto"/>
        <w:ind w:firstLine="708"/>
        <w:jc w:val="both"/>
        <w:rPr>
          <w:rFonts w:ascii="Times New Roman" w:hAnsi="Times New Roman"/>
          <w:sz w:val="24"/>
          <w:szCs w:val="24"/>
        </w:rPr>
      </w:pPr>
      <w:r>
        <w:rPr>
          <w:rFonts w:ascii="Times New Roman" w:hAnsi="Times New Roman"/>
          <w:sz w:val="24"/>
          <w:szCs w:val="24"/>
        </w:rPr>
        <w:t xml:space="preserve">На территории района имеется разветвленная транспортная сеть (в том числе автомобильная дорога общего пользования федерального значения М 4 «Дон»). Протяженность дорог местного значения составляет 472,9 км., в том числе общая протяженность дорог местного значения с твердым покрытием составляет 183,2 км. </w:t>
      </w:r>
    </w:p>
    <w:p w:rsidR="000265BC" w:rsidRDefault="000265BC" w:rsidP="000265BC">
      <w:pPr>
        <w:pStyle w:val="ConsPlusNonformat"/>
        <w:widowControl/>
        <w:ind w:firstLine="709"/>
        <w:jc w:val="both"/>
        <w:rPr>
          <w:rFonts w:ascii="Times New Roman" w:hAnsi="Times New Roman" w:cs="Times New Roman"/>
          <w:bCs/>
          <w:sz w:val="24"/>
          <w:szCs w:val="24"/>
        </w:rPr>
      </w:pPr>
      <w:r>
        <w:rPr>
          <w:rFonts w:ascii="Times New Roman" w:hAnsi="Times New Roman" w:cs="Times New Roman"/>
          <w:bCs/>
          <w:color w:val="000000"/>
          <w:sz w:val="24"/>
          <w:szCs w:val="24"/>
          <w:lang w:eastAsia="ar-SA"/>
        </w:rPr>
        <w:t>Региональные дороги обеспечивают связь</w:t>
      </w:r>
      <w:r>
        <w:rPr>
          <w:rFonts w:ascii="Times New Roman" w:hAnsi="Times New Roman" w:cs="Times New Roman"/>
          <w:bCs/>
          <w:sz w:val="24"/>
          <w:szCs w:val="24"/>
        </w:rPr>
        <w:t xml:space="preserve"> Богучарского района с Верхнемамонским, Кантемировским, Петропавловским и Россошанским муниципальными районами Воронежской области, а так же с Ростовской областью.</w:t>
      </w:r>
    </w:p>
    <w:p w:rsidR="000265BC" w:rsidRDefault="000265BC" w:rsidP="000265BC">
      <w:pPr>
        <w:pStyle w:val="ConsPlusNonformat"/>
        <w:widowControl/>
        <w:ind w:firstLine="709"/>
        <w:jc w:val="both"/>
        <w:rPr>
          <w:rFonts w:ascii="Times New Roman" w:hAnsi="Times New Roman" w:cs="Times New Roman"/>
          <w:bCs/>
          <w:sz w:val="24"/>
          <w:szCs w:val="24"/>
        </w:rPr>
      </w:pPr>
      <w:r>
        <w:rPr>
          <w:rFonts w:ascii="Times New Roman" w:hAnsi="Times New Roman" w:cs="Times New Roman"/>
          <w:sz w:val="24"/>
          <w:szCs w:val="24"/>
        </w:rPr>
        <w:t xml:space="preserve">Связь между населенными пунктами поселения осуществляется по автомобильным дорогам общего пользования федерального, регионального или межмуниципального </w:t>
      </w:r>
      <w:r>
        <w:rPr>
          <w:rFonts w:ascii="Times New Roman" w:hAnsi="Times New Roman" w:cs="Times New Roman"/>
          <w:sz w:val="24"/>
          <w:szCs w:val="24"/>
        </w:rPr>
        <w:lastRenderedPageBreak/>
        <w:t xml:space="preserve">значения. Большинство </w:t>
      </w:r>
      <w:r>
        <w:rPr>
          <w:rFonts w:ascii="Times New Roman" w:hAnsi="Times New Roman" w:cs="Times New Roman"/>
          <w:color w:val="000000"/>
          <w:sz w:val="24"/>
          <w:szCs w:val="24"/>
          <w:lang w:eastAsia="ar-SA"/>
        </w:rPr>
        <w:t>населенных пунктов связаны с райцентром автомобильными дорогами с твердым покрытием</w:t>
      </w:r>
      <w:r>
        <w:rPr>
          <w:rFonts w:ascii="Times New Roman" w:hAnsi="Times New Roman" w:cs="Times New Roman"/>
          <w:sz w:val="24"/>
          <w:szCs w:val="24"/>
        </w:rPr>
        <w:t xml:space="preserve">.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ab/>
        <w:t xml:space="preserve">Общими причинами неудовлетворительного состояния дорог являются длительные сроки нахождения в эксплуатации, недостаточный уровень ремонта и содержания, сложные климатические условия и влияние неблагоприятных природных факторов.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ab/>
        <w:t xml:space="preserve">В целом, главные особенности развития транспортной сети на территории  района можно представить следующим образом: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отсутствие иных видов транспортных путей, кроме автомобильных дорог, на территории района;</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несоответствие уровня развития автомобильных дорог уровню автомобилизации и спросу на автомобильные перевозки;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неравномерность распределения всей сети дорог по территории;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наличие в сети дорог не имеющих асфальтового покрытия;</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невозможность круглогодичного использования опорной транспортной сети района;</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наличие мостов с недостаточным габаритом и грузоподъемностью, техническим состоянием, не соответствующим установленным требованиям;</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несоответствие транспортной инфраструктуры потребностям вн</w:t>
      </w:r>
      <w:r w:rsidR="003032D4">
        <w:rPr>
          <w:rFonts w:ascii="Times New Roman" w:hAnsi="Times New Roman" w:cs="Times New Roman"/>
          <w:sz w:val="24"/>
        </w:rPr>
        <w:t>ешней торговли.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xml:space="preserve">Анализ отдельных аспектов несоответствия транспортной системы потребностям социально-экономического развития района показывает, что они не являются проблемами отдельных видов транспорта, а носят комплексный характер. Существующие ограничения связаны, по сути, с отсутствием единой транспортной системы. </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 xml:space="preserve">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проблем, повышения качества жизни.</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мужчин в трудоспособном возрасте от внешних причин, в том числе в результате дорожно-транспортных происшествий.</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Цели повышения уровня безопасности транспортной системы, сокращения темпа роста количества дорожно-транспортных происшествий, снижения тяжести их последствий, числа пострадавших и погибших в них обозначены и в транспортной стратегии Российской Федерации на период до 2030 года.</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 xml:space="preserve">Таким образом, задачи сохранения жизни и здоровья участников дорожного движения за счёт повышения качества и оперативности медицинской помощи пострадавшим и, как следствие, сокращение демографического и социально-экономического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создания условий для роста его численности.         </w:t>
      </w:r>
    </w:p>
    <w:p w:rsidR="00D449A2" w:rsidRDefault="00D449A2" w:rsidP="003032D4">
      <w:pPr>
        <w:pStyle w:val="ConsPlusNormal0"/>
        <w:ind w:firstLine="0"/>
        <w:jc w:val="both"/>
        <w:rPr>
          <w:rFonts w:ascii="Times New Roman" w:hAnsi="Times New Roman" w:cs="Times New Roman"/>
          <w:sz w:val="24"/>
        </w:rPr>
      </w:pPr>
    </w:p>
    <w:p w:rsidR="009E239E" w:rsidRDefault="009E239E" w:rsidP="003032D4">
      <w:pPr>
        <w:pStyle w:val="ConsPlusNormal0"/>
        <w:ind w:firstLine="0"/>
        <w:jc w:val="both"/>
        <w:rPr>
          <w:rFonts w:ascii="Times New Roman" w:hAnsi="Times New Roman" w:cs="Times New Roman"/>
          <w:sz w:val="24"/>
        </w:rPr>
      </w:pPr>
    </w:p>
    <w:p w:rsidR="009E239E" w:rsidRDefault="009E239E" w:rsidP="003032D4">
      <w:pPr>
        <w:pStyle w:val="ConsPlusNormal0"/>
        <w:ind w:firstLine="0"/>
        <w:jc w:val="both"/>
        <w:rPr>
          <w:rFonts w:ascii="Times New Roman" w:hAnsi="Times New Roman" w:cs="Times New Roman"/>
          <w:sz w:val="24"/>
        </w:rPr>
      </w:pPr>
    </w:p>
    <w:p w:rsidR="009E239E" w:rsidRDefault="009E239E" w:rsidP="003032D4">
      <w:pPr>
        <w:pStyle w:val="ConsPlusNormal0"/>
        <w:ind w:firstLine="0"/>
        <w:jc w:val="both"/>
        <w:rPr>
          <w:rFonts w:ascii="Times New Roman" w:hAnsi="Times New Roman" w:cs="Times New Roman"/>
          <w:sz w:val="24"/>
        </w:rPr>
      </w:pP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lastRenderedPageBreak/>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t>2.1. Приоритеты муниципальной  политики в сфере      реализации подпрограммы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Дорожное хозяйство является одной из отраслей экономики страны, развитие которого очень сильно зависит от общего ее состояния, вместе с тем дорожное хозяйство, как один из элементов инфраструктуры экономики, оказывает такое же влияние на ее развитие.</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pacing w:val="-4"/>
          <w:sz w:val="24"/>
          <w:szCs w:val="24"/>
        </w:rPr>
        <w:t>Автомобильный транспорт – один из самых распространенных, мобильных</w:t>
      </w:r>
      <w:r>
        <w:rPr>
          <w:rFonts w:ascii="Times New Roman" w:hAnsi="Times New Roman"/>
          <w:sz w:val="24"/>
          <w:szCs w:val="24"/>
        </w:rPr>
        <w:t xml:space="preserve"> видов транспорта требует наличия развитой сети автомобильных дорог с комплексом различных инженерных сооружений на ней. Автомобильные дороги, являясь сложными инженерно-техническими сооружениями, имеют ряд особенностей, а именно:</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представляют собой линейные сооружения, очень материалоемкие, трудоемкие, а следовательно, требующие больших финансовых затрат;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в отличие от других видов транспорта автомобильный транспорт наиболее доступный для всех вид транспорта, а его неотъемлемый элемент – автомобильная дорога доступна абсолютно всем гражданам страны, водителям и пассажирам транспортных средств и пешеходам;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помимо высокой первоначальной стоимости строительства, реконструкция, капитальный ремонт, ремонт и содержание автомобильных дорог также требуют больших затрат.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Как и любой товар, автомобильная дорога обладает определенными потребительскими свойствами, а именно:</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удобство и комфортность передвижения;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скорость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пропускная способность;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безопасность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экономичность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долговечность;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стоимость содержания;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экологическая безопасность.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Одним из направлений деятельности государства по финансированию дорожного хозяйства является максимальное удовлетворение потребности населения и экономики страны в автомобильных дорогах с высокими потребительскими свойствами при минимальных и ограниченных ресурсах.</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Оценка влияния дорожного хозяйства на экономику включает целый ряд более сложных проблем, чем оценка экономических затрат. Это определяется рядом причин. Во-первых, ряд полезных результатов, таких как повышение комфорта и удобства поездок за счет улучшения сети дорог или экономии времени за счет увеличения средней скорости движения, с большим трудом могут быть оценены в денежном выражении, поскольку для них отсутствуют естественные рыночные цены, показывающие ту сумму, которую люди согласны платить за это. Во-вторых, результат в форме снижения транспортных затрат распылен по широкому спектру большого числа людей за длительный период времени поэтому его трудно спрогнозировать и проследить его влияние. В-третьих, многие виды полезных результатов от совершенствования дорожного хозяйства являются непрямыми, например стимулирование общего развития экономики. Чтобы реально оценить этот вид результата, как правило, необходимо учесть капитальные вложения в другие сферы народного хозяйства. Однако оценка последних не всегда может быть гарантирована.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Наиболее важные виды результатов улучшения дорожной сети включают следующие элементы: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снижение текущих издержек, в первую очередь для пользователей автомобильными дорогами;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стимулирование общего экономического развития прилегающих территорий;</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экономию времени как для пассажиров, так и для грузов, находящихся в пути;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снижение числа дорожно-транспортных происшествий и нанесенного материального ущерба;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комфорта и удобства поездок.</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Оценка социальной роли автомобильных дорог может быть проведена по следующим показателям: экономия свободного времени; изменение уровня здоровья населения; увеличение занятости, снижение миграции населения и т.д.</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В целом улучшение дорожных условий способствует: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сокращению времени на перевозки грузов и пассажиров (за счет увеличения скорости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снижению стоимости перевозок (за счет сокращения расхода горюче-смазочных материалов, далее – ГСМ) за счет снижения износа транспортных средств от плохого качества дорог, повышения производительности труда);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повышению транспортной доступности;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 сокращению числа дорожно-транспортных происшествий: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улучшению экологической ситуации (за счет роста скорости движения уменьшается расход ГСМ).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экономики </w:t>
      </w:r>
      <w:r w:rsidR="003032D4">
        <w:rPr>
          <w:rFonts w:ascii="Times New Roman" w:hAnsi="Times New Roman"/>
          <w:sz w:val="24"/>
          <w:szCs w:val="24"/>
        </w:rPr>
        <w:t>района</w:t>
      </w:r>
      <w:r>
        <w:rPr>
          <w:rFonts w:ascii="Times New Roman" w:hAnsi="Times New Roman"/>
          <w:sz w:val="24"/>
          <w:szCs w:val="24"/>
        </w:rPr>
        <w:t xml:space="preserve"> во многом определяется эффективностью функционирования автомобильного транспорта, которая зависит от уровня развития и состояния сети автомобильных дорог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Недостаточный уровень развития дорожной сети приводит к значительным потерям экономики и населения района, является одним из наиболее существенных ограничений темпов роста социально-экономического развития Богучарского муниципального района, поэтому совершенствование сети автомобильных дорог общего пользования имеет важное значение для региона.</w:t>
      </w:r>
    </w:p>
    <w:p w:rsidR="000265BC" w:rsidRDefault="000265BC" w:rsidP="000265BC">
      <w:pPr>
        <w:pStyle w:val="ConsPlusNormal0"/>
        <w:ind w:firstLine="567"/>
        <w:jc w:val="both"/>
        <w:rPr>
          <w:rFonts w:ascii="Times New Roman" w:hAnsi="Times New Roman" w:cs="Times New Roman"/>
          <w:b/>
          <w:color w:val="000000"/>
          <w:sz w:val="24"/>
          <w:szCs w:val="24"/>
        </w:rPr>
      </w:pPr>
    </w:p>
    <w:p w:rsidR="000265BC" w:rsidRDefault="000265BC" w:rsidP="000265BC">
      <w:pPr>
        <w:pStyle w:val="ConsPlusNormal0"/>
        <w:ind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0265BC" w:rsidRDefault="000265BC" w:rsidP="000265BC">
      <w:pPr>
        <w:pStyle w:val="24"/>
        <w:ind w:firstLine="567"/>
        <w:rPr>
          <w:sz w:val="24"/>
        </w:rPr>
      </w:pPr>
      <w:r>
        <w:rPr>
          <w:sz w:val="24"/>
        </w:rPr>
        <w:t xml:space="preserve"> Основной целью подпрограммы  является – 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0265BC" w:rsidRDefault="000265BC" w:rsidP="000265BC">
      <w:pPr>
        <w:pStyle w:val="24"/>
        <w:ind w:firstLine="567"/>
        <w:rPr>
          <w:sz w:val="24"/>
        </w:rPr>
      </w:pPr>
      <w:r>
        <w:rPr>
          <w:sz w:val="24"/>
        </w:rPr>
        <w:t>Для достижения поставленной цели в ходе реализации подпрограммы органам местного самоуправления необходимо решить следующие задачи: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за счет капитального ремонта дорог;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безопасности дорожного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Срок реализации подпрограммы – 2019 – 202</w:t>
      </w:r>
      <w:r w:rsidR="00DB0A5A">
        <w:rPr>
          <w:rFonts w:ascii="Times New Roman" w:hAnsi="Times New Roman"/>
          <w:sz w:val="24"/>
          <w:szCs w:val="24"/>
        </w:rPr>
        <w:t>6</w:t>
      </w:r>
      <w:r>
        <w:rPr>
          <w:rFonts w:ascii="Times New Roman" w:hAnsi="Times New Roman"/>
          <w:sz w:val="24"/>
          <w:szCs w:val="24"/>
        </w:rPr>
        <w:t xml:space="preserve"> годы. </w:t>
      </w:r>
    </w:p>
    <w:p w:rsidR="009E239E" w:rsidRDefault="009E239E" w:rsidP="000265BC">
      <w:pPr>
        <w:spacing w:after="0" w:line="240" w:lineRule="auto"/>
        <w:ind w:firstLine="709"/>
        <w:jc w:val="both"/>
        <w:rPr>
          <w:rFonts w:ascii="Times New Roman" w:hAnsi="Times New Roman"/>
          <w:sz w:val="24"/>
          <w:szCs w:val="24"/>
        </w:rPr>
      </w:pPr>
    </w:p>
    <w:p w:rsidR="000265BC" w:rsidRDefault="000265BC" w:rsidP="000265BC">
      <w:pPr>
        <w:pStyle w:val="ConsPlusNormal0"/>
        <w:ind w:firstLine="567"/>
        <w:jc w:val="both"/>
        <w:rPr>
          <w:rFonts w:ascii="Times New Roman" w:hAnsi="Times New Roman" w:cs="Times New Roman"/>
          <w:b/>
          <w:sz w:val="24"/>
          <w:szCs w:val="24"/>
        </w:rPr>
      </w:pPr>
      <w:r>
        <w:rPr>
          <w:rFonts w:ascii="Times New Roman" w:hAnsi="Times New Roman" w:cs="Times New Roman"/>
          <w:b/>
          <w:sz w:val="24"/>
          <w:szCs w:val="24"/>
        </w:rPr>
        <w:lastRenderedPageBreak/>
        <w:t>2.3. Описание основных ожидаемых конечных результатов подпрограммы.</w:t>
      </w:r>
    </w:p>
    <w:p w:rsidR="000265BC" w:rsidRDefault="000265BC" w:rsidP="000265BC">
      <w:pPr>
        <w:pStyle w:val="ConsPlusNormal0"/>
        <w:ind w:firstLine="567"/>
        <w:jc w:val="both"/>
        <w:rPr>
          <w:rFonts w:ascii="Times New Roman" w:hAnsi="Times New Roman"/>
          <w:sz w:val="24"/>
          <w:szCs w:val="24"/>
        </w:rPr>
      </w:pPr>
      <w:r w:rsidRPr="009E239E">
        <w:rPr>
          <w:rFonts w:ascii="Times New Roman" w:hAnsi="Times New Roman" w:cs="Times New Roman"/>
          <w:sz w:val="24"/>
          <w:szCs w:val="24"/>
        </w:rPr>
        <w:t>Основным ожидаемым результатам реализации подпрограммы по итогам 2020 года является</w:t>
      </w:r>
      <w:r w:rsidRPr="009E239E">
        <w:rPr>
          <w:rFonts w:ascii="Times New Roman" w:hAnsi="Times New Roman"/>
          <w:sz w:val="24"/>
          <w:szCs w:val="24"/>
        </w:rPr>
        <w:t xml:space="preserve">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6</w:t>
      </w:r>
      <w:r w:rsidR="009E239E" w:rsidRPr="009E239E">
        <w:rPr>
          <w:rFonts w:ascii="Times New Roman" w:hAnsi="Times New Roman"/>
          <w:sz w:val="24"/>
          <w:szCs w:val="24"/>
        </w:rPr>
        <w:t>0</w:t>
      </w:r>
      <w:r w:rsidRPr="009E239E">
        <w:rPr>
          <w:rFonts w:ascii="Times New Roman" w:hAnsi="Times New Roman"/>
          <w:sz w:val="24"/>
          <w:szCs w:val="24"/>
        </w:rPr>
        <w:t>%.</w:t>
      </w:r>
    </w:p>
    <w:p w:rsidR="000265BC" w:rsidRDefault="000265BC" w:rsidP="000265BC">
      <w:pPr>
        <w:spacing w:after="0" w:line="240" w:lineRule="auto"/>
        <w:ind w:firstLine="567"/>
        <w:rPr>
          <w:rFonts w:ascii="Times New Roman" w:hAnsi="Times New Roman"/>
          <w:b/>
          <w:sz w:val="24"/>
          <w:szCs w:val="24"/>
        </w:rPr>
      </w:pPr>
      <w:r>
        <w:rPr>
          <w:rFonts w:ascii="Times New Roman" w:hAnsi="Times New Roman"/>
          <w:b/>
          <w:sz w:val="24"/>
          <w:szCs w:val="24"/>
        </w:rPr>
        <w:t>2.4. Сроки и этапы реализации подпрограммы</w:t>
      </w:r>
    </w:p>
    <w:p w:rsidR="000265BC" w:rsidRDefault="000265BC" w:rsidP="000265BC">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Общий срок реализации подпрограммы рассчитан на период с 201</w:t>
      </w:r>
      <w:r w:rsidR="00DB0A5A">
        <w:rPr>
          <w:rFonts w:ascii="Times New Roman" w:hAnsi="Times New Roman" w:cs="Times New Roman"/>
          <w:sz w:val="24"/>
          <w:szCs w:val="24"/>
        </w:rPr>
        <w:t>9</w:t>
      </w:r>
      <w:r>
        <w:rPr>
          <w:rFonts w:ascii="Times New Roman" w:hAnsi="Times New Roman" w:cs="Times New Roman"/>
          <w:sz w:val="24"/>
          <w:szCs w:val="24"/>
        </w:rPr>
        <w:t xml:space="preserve"> по 202</w:t>
      </w:r>
      <w:r w:rsidR="00DB0A5A">
        <w:rPr>
          <w:rFonts w:ascii="Times New Roman" w:hAnsi="Times New Roman" w:cs="Times New Roman"/>
          <w:sz w:val="24"/>
          <w:szCs w:val="24"/>
        </w:rPr>
        <w:t>6</w:t>
      </w:r>
      <w:r>
        <w:rPr>
          <w:rFonts w:ascii="Times New Roman" w:hAnsi="Times New Roman" w:cs="Times New Roman"/>
          <w:sz w:val="24"/>
          <w:szCs w:val="24"/>
        </w:rPr>
        <w:t xml:space="preserve"> годы (в один этап).</w:t>
      </w:r>
    </w:p>
    <w:p w:rsidR="000265BC" w:rsidRDefault="000265BC" w:rsidP="000265BC">
      <w:pPr>
        <w:pStyle w:val="ConsPlusNormal0"/>
        <w:ind w:firstLine="567"/>
        <w:jc w:val="both"/>
        <w:rPr>
          <w:rFonts w:ascii="Times New Roman" w:hAnsi="Times New Roman" w:cs="Times New Roman"/>
          <w:b/>
          <w:sz w:val="24"/>
          <w:szCs w:val="24"/>
        </w:rPr>
      </w:pPr>
      <w:r>
        <w:rPr>
          <w:rFonts w:ascii="Times New Roman" w:hAnsi="Times New Roman" w:cs="Times New Roman"/>
          <w:b/>
          <w:sz w:val="24"/>
          <w:szCs w:val="24"/>
        </w:rPr>
        <w:t>Раздел 3. Характеристика основных мероприятий подпрограммы</w:t>
      </w:r>
    </w:p>
    <w:p w:rsidR="00F23875" w:rsidRPr="00F23875" w:rsidRDefault="00F23875" w:rsidP="000265BC">
      <w:pPr>
        <w:pStyle w:val="ConsPlusNormal0"/>
        <w:ind w:firstLine="567"/>
        <w:jc w:val="both"/>
        <w:rPr>
          <w:rFonts w:ascii="Times New Roman" w:hAnsi="Times New Roman" w:cs="Times New Roman"/>
          <w:sz w:val="24"/>
          <w:szCs w:val="24"/>
        </w:rPr>
      </w:pPr>
      <w:r w:rsidRPr="00F23875">
        <w:rPr>
          <w:rFonts w:ascii="Times New Roman" w:hAnsi="Times New Roman" w:cs="Times New Roman"/>
          <w:sz w:val="24"/>
          <w:szCs w:val="24"/>
        </w:rPr>
        <w:t>В рамках подпрограммы  реализуется 6 основных мероприятий.</w:t>
      </w:r>
    </w:p>
    <w:p w:rsidR="000265BC" w:rsidRDefault="00F23875" w:rsidP="00F23875">
      <w:pPr>
        <w:spacing w:after="0" w:line="240" w:lineRule="auto"/>
        <w:ind w:firstLine="567"/>
        <w:jc w:val="both"/>
        <w:rPr>
          <w:rFonts w:ascii="Times New Roman" w:hAnsi="Times New Roman"/>
          <w:sz w:val="24"/>
          <w:szCs w:val="24"/>
        </w:rPr>
      </w:pPr>
      <w:r w:rsidRPr="00F23875">
        <w:rPr>
          <w:rFonts w:ascii="Times New Roman" w:hAnsi="Times New Roman"/>
          <w:b/>
          <w:sz w:val="24"/>
          <w:szCs w:val="24"/>
        </w:rPr>
        <w:t xml:space="preserve">Основное мероприятие </w:t>
      </w:r>
      <w:r w:rsidR="000265BC" w:rsidRPr="00F23875">
        <w:rPr>
          <w:rFonts w:ascii="Times New Roman" w:hAnsi="Times New Roman"/>
          <w:b/>
          <w:sz w:val="24"/>
          <w:szCs w:val="24"/>
        </w:rPr>
        <w:t>6.1.</w:t>
      </w:r>
      <w:r w:rsidR="000265BC">
        <w:rPr>
          <w:rFonts w:ascii="Times New Roman" w:hAnsi="Times New Roman"/>
          <w:sz w:val="24"/>
          <w:szCs w:val="24"/>
        </w:rPr>
        <w:t> Мероприятия по содержанию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выполнять комплекс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 xml:space="preserve">Основное мероприятие </w:t>
      </w:r>
      <w:r w:rsidR="000265BC" w:rsidRPr="00F23875">
        <w:rPr>
          <w:rFonts w:ascii="Times New Roman" w:hAnsi="Times New Roman"/>
          <w:b/>
          <w:sz w:val="24"/>
          <w:szCs w:val="24"/>
        </w:rPr>
        <w:t>6.2.</w:t>
      </w:r>
      <w:r w:rsidR="000265BC">
        <w:rPr>
          <w:rFonts w:ascii="Times New Roman" w:hAnsi="Times New Roman"/>
          <w:sz w:val="24"/>
          <w:szCs w:val="24"/>
        </w:rPr>
        <w:t xml:space="preserve"> Мероприятия по ремонту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Реализация мероприятий позволит выполнять комплекс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 xml:space="preserve">3. </w:t>
      </w:r>
      <w:r w:rsidR="000265BC">
        <w:rPr>
          <w:rFonts w:ascii="Times New Roman" w:hAnsi="Times New Roman"/>
          <w:sz w:val="24"/>
          <w:szCs w:val="24"/>
        </w:rPr>
        <w:t>Мероприятия по капитальному ремонту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Реализация мероприятий позволит выполнять комплекс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4</w:t>
      </w:r>
      <w:r w:rsidRPr="00F23875">
        <w:rPr>
          <w:rFonts w:ascii="Times New Roman" w:hAnsi="Times New Roman"/>
          <w:b/>
          <w:sz w:val="24"/>
          <w:szCs w:val="24"/>
        </w:rPr>
        <w:t>.</w:t>
      </w:r>
      <w:r>
        <w:rPr>
          <w:rFonts w:ascii="Times New Roman" w:hAnsi="Times New Roman"/>
          <w:sz w:val="24"/>
          <w:szCs w:val="24"/>
        </w:rPr>
        <w:t> </w:t>
      </w:r>
      <w:r w:rsidR="000265BC">
        <w:rPr>
          <w:rFonts w:ascii="Times New Roman" w:hAnsi="Times New Roman"/>
          <w:sz w:val="24"/>
          <w:szCs w:val="24"/>
        </w:rPr>
        <w:t xml:space="preserve">Мероприятия по строительству автомобильных дорог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увеличить протяженность, изменить параметры автомобильных дорог общего пользования местного значения, ведущие к изменению класса и категории автомобильной дороги.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Мероприятия по капитальному ремонту и ремонту автомобильных дорог будут определяться на основе результатов обследования дорог.</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5</w:t>
      </w:r>
      <w:r w:rsidRPr="00F23875">
        <w:rPr>
          <w:rFonts w:ascii="Times New Roman" w:hAnsi="Times New Roman"/>
          <w:b/>
          <w:sz w:val="24"/>
          <w:szCs w:val="24"/>
        </w:rPr>
        <w:t>.</w:t>
      </w:r>
      <w:r>
        <w:rPr>
          <w:rFonts w:ascii="Times New Roman" w:hAnsi="Times New Roman"/>
          <w:sz w:val="24"/>
          <w:szCs w:val="24"/>
        </w:rPr>
        <w:t> </w:t>
      </w:r>
      <w:r w:rsidR="000265BC">
        <w:rPr>
          <w:rFonts w:ascii="Times New Roman" w:hAnsi="Times New Roman"/>
          <w:sz w:val="24"/>
          <w:szCs w:val="24"/>
        </w:rPr>
        <w:t xml:space="preserve"> Мероприятия</w:t>
      </w:r>
      <w:r>
        <w:rPr>
          <w:rFonts w:ascii="Times New Roman" w:hAnsi="Times New Roman"/>
          <w:sz w:val="24"/>
          <w:szCs w:val="24"/>
        </w:rPr>
        <w:t>,</w:t>
      </w:r>
      <w:r w:rsidR="000265BC">
        <w:rPr>
          <w:rFonts w:ascii="Times New Roman" w:hAnsi="Times New Roman"/>
          <w:sz w:val="24"/>
          <w:szCs w:val="24"/>
        </w:rPr>
        <w:t xml:space="preserve"> направленные на повышение безопасности дорожного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сократить количество погибших и пострадавших  в результате дорожно-транспортных прои</w:t>
      </w:r>
      <w:r w:rsidR="00A53079">
        <w:rPr>
          <w:rFonts w:ascii="Times New Roman" w:hAnsi="Times New Roman"/>
          <w:sz w:val="24"/>
          <w:szCs w:val="24"/>
        </w:rPr>
        <w:t>с</w:t>
      </w:r>
      <w:r>
        <w:rPr>
          <w:rFonts w:ascii="Times New Roman" w:hAnsi="Times New Roman"/>
          <w:sz w:val="24"/>
          <w:szCs w:val="24"/>
        </w:rPr>
        <w:t>шествий.</w:t>
      </w:r>
    </w:p>
    <w:p w:rsidR="000265BC" w:rsidRDefault="000265BC" w:rsidP="000265BC">
      <w:pPr>
        <w:pStyle w:val="2"/>
        <w:ind w:firstLine="567"/>
        <w:rPr>
          <w:rFonts w:ascii="Times New Roman" w:hAnsi="Times New Roman"/>
          <w:b/>
        </w:rPr>
      </w:pPr>
      <w:r>
        <w:rPr>
          <w:rFonts w:ascii="Times New Roman" w:hAnsi="Times New Roman"/>
          <w:b/>
        </w:rPr>
        <w:t>Раздел 4. Финансовое обеспечение реализации  подпрограммы</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Финансирование программных мероприятий планируется осуществлять за счёт муниципального дорожного фонда Богучарского муниципального района.</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Ежегодно, в течение всего срока действия подпрограмма будет корректироваться с учетом возможности предоставления субсидий в рамках  областного бюджетов.</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Прекращение действия подпрограммы наступает в случае завершения её реализации, а досрочное прекращение – в случае признания неэффективности её реализации.</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Финансовое обеспечение подпрограммы представлено в приложениях 2,3.</w:t>
      </w:r>
    </w:p>
    <w:p w:rsidR="000265BC" w:rsidRDefault="000265BC" w:rsidP="000265BC">
      <w:pPr>
        <w:pStyle w:val="2"/>
        <w:ind w:firstLine="567"/>
        <w:rPr>
          <w:rFonts w:ascii="Times New Roman" w:hAnsi="Times New Roman"/>
          <w:b/>
        </w:rPr>
      </w:pPr>
      <w:r>
        <w:rPr>
          <w:rFonts w:ascii="Times New Roman" w:hAnsi="Times New Roman"/>
          <w:b/>
        </w:rPr>
        <w:t>Раздел 5. Анализ рисков реализации подпрограммы и описание мер управления рисками реализации подпрограммы</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На реализацию подпрограммы могут оказывать влияние законодательные, </w:t>
      </w:r>
      <w:r>
        <w:rPr>
          <w:rFonts w:ascii="Times New Roman" w:hAnsi="Times New Roman"/>
          <w:sz w:val="24"/>
          <w:szCs w:val="24"/>
        </w:rPr>
        <w:lastRenderedPageBreak/>
        <w:t>финансовые и технические риски.</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Законодательные риски связаны с изменением законодательства по направлениям реализуемых мероприятий.</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Финансовые риски связаны со снижением уровня бюджетного финансирования государственных программ Воронежской области и подпрограммы,  что может привести к невыполнению запланированных мероприятий или уменьшению объёма выполняемых работ. Кроме того, на финансирование мероприятий  подпрограммы могут оказать влияние изменения в финансовой ситуации предприятий и организаций муниципального района, участвующих в реализации подпрограммы, а также общее ухудшение экономической ситуации в стране и Воронежской области.</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К техническим рискам подпрограммы относится рост количества чрезвычайных ситуаций природного и  техногенного характера. Необходимость устранения их последствий и причин потребует дополнительных капиталовложений и приведёт к отвлечению средств от запланированных статей расходов.</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Основными мерами управления риском такого характера являются: развитие </w:t>
      </w:r>
      <w:r w:rsidR="003032D4">
        <w:rPr>
          <w:rFonts w:ascii="Times New Roman" w:hAnsi="Times New Roman"/>
          <w:sz w:val="24"/>
          <w:szCs w:val="24"/>
        </w:rPr>
        <w:t>муниципально</w:t>
      </w:r>
      <w:r>
        <w:rPr>
          <w:rFonts w:ascii="Times New Roman" w:hAnsi="Times New Roman"/>
          <w:sz w:val="24"/>
          <w:szCs w:val="24"/>
        </w:rPr>
        <w:t>-частного партнёрства; стимулирование инвестиционной деятельности; расширение числа возможных источников финансирования, мероприятий по оптимизации издержек и повышению эффективности управления.</w:t>
      </w:r>
    </w:p>
    <w:p w:rsidR="000265BC" w:rsidRDefault="000265BC" w:rsidP="000265BC">
      <w:pPr>
        <w:pStyle w:val="2"/>
        <w:ind w:firstLine="567"/>
        <w:rPr>
          <w:rFonts w:ascii="Times New Roman" w:hAnsi="Times New Roman"/>
          <w:b/>
        </w:rPr>
      </w:pPr>
      <w:r>
        <w:rPr>
          <w:rFonts w:ascii="Times New Roman" w:hAnsi="Times New Roman"/>
          <w:b/>
        </w:rPr>
        <w:t>Раздел 6. Оценка эффективности реализации подпрограммы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Результат реализации подпрограммы оценивается эффектом от реализации мероприятий подпрограммы в сфере деятельности транспорта, а также внетранспортным эффектом.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Транспортный эффект отражает прямые выгоды для лиц, пользующихся автомобильными дорогами, получаемые в результате улучшения дорожных условий. Этот эффект учитывает экономию затрат на эксплуатацию транспортных средств, сокращение времени нахождения в пути, повышение эффективности использования транспортных средств, снижение риска дорожно-транспортных происшествий, повышение комфортности движения и удобство в пути следования.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Внетранспортный эффект связан с влиянием совершенствования и развития сети автомобильных дорог общего пользования местного значения на социально-экономическое развитие района и экологическую обстановку. К числу наиболее значимых социально-экономических последствий модернизации и развития сети автомобильных дорог общего пользования местного значения отнесены: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уровня и улучшение социальных условий жизни населения;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активизация экономической деятельности, содействие освоению новых территорий и ресурсов, расширение рынков сбыта продукции;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снижение транспортной составляющей в цене товаров и услуг;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улучшение транспортного обслуживания сельского хозяйства и населения, проживающего в сельской местности, за счет строительства подъездов к сельским населенным пунктам по дорогам с твердым покрытием;</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 создание новых рабочих мест;</w:t>
      </w:r>
    </w:p>
    <w:p w:rsidR="000265BC" w:rsidRDefault="000265BC" w:rsidP="000265BC">
      <w:pPr>
        <w:tabs>
          <w:tab w:val="left" w:pos="426"/>
        </w:tabs>
        <w:spacing w:after="0" w:line="240" w:lineRule="auto"/>
        <w:ind w:firstLine="567"/>
        <w:jc w:val="both"/>
        <w:rPr>
          <w:rFonts w:ascii="Times New Roman" w:hAnsi="Times New Roman"/>
          <w:sz w:val="24"/>
          <w:szCs w:val="24"/>
        </w:rPr>
      </w:pPr>
      <w:r>
        <w:rPr>
          <w:rFonts w:ascii="Times New Roman" w:hAnsi="Times New Roman"/>
          <w:sz w:val="24"/>
          <w:szCs w:val="24"/>
        </w:rPr>
        <w:t>- сокращение негативного влияния транспортно-дорожного комплекса на окружающую среду.</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Общественная эффективность подпрограммы связана с совокупностью транспортного и внетранспортного эффектов с учетом последствий реализации подпрограммы как для участников дорожного движения, так и для населения и хозяйственного комплекса района в целом. </w:t>
      </w:r>
    </w:p>
    <w:p w:rsidR="002F7BC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Последовательная реализация мероприятий подпрограммы будет способствовать повышению скорости, удобства и безопасности движения на автомобильных дорогах общего пользования местного значения, приведет к сокращению расходов на грузовые и пассажирские автомобильные перевозки. В результате уменьшения транспортных расходов повысится конкурентоспособность продукции отраслей экономики, что окажет </w:t>
      </w:r>
      <w:r>
        <w:rPr>
          <w:rFonts w:ascii="Times New Roman" w:hAnsi="Times New Roman"/>
          <w:sz w:val="24"/>
          <w:szCs w:val="24"/>
        </w:rPr>
        <w:lastRenderedPageBreak/>
        <w:t>положительное воздействие на рост объемов производства и уровня занятости. Повышение транспортной доступности за счет развития сети автомобильных дорог, в том числе в сельской местности, будет способствовать улучшению качества жизни населения и росту производительности труда в отраслях экономики региона.</w:t>
      </w: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rPr>
        <w:sectPr w:rsidR="0071387B" w:rsidSect="0019218A">
          <w:pgSz w:w="11906" w:h="16838"/>
          <w:pgMar w:top="1134" w:right="851" w:bottom="1134" w:left="1701" w:header="708" w:footer="708" w:gutter="0"/>
          <w:pgNumType w:start="0"/>
          <w:cols w:space="708"/>
          <w:docGrid w:linePitch="360"/>
        </w:sectPr>
      </w:pPr>
    </w:p>
    <w:p w:rsidR="0071387B" w:rsidRDefault="0071387B" w:rsidP="0071387B">
      <w:pPr>
        <w:jc w:val="right"/>
        <w:rPr>
          <w:rFonts w:ascii="Times New Roman" w:hAnsi="Times New Roman"/>
        </w:rPr>
      </w:pPr>
      <w:r w:rsidRPr="002F7BCC">
        <w:rPr>
          <w:rFonts w:ascii="Times New Roman" w:hAnsi="Times New Roman"/>
        </w:rPr>
        <w:lastRenderedPageBreak/>
        <w:t>Приложение 1.</w:t>
      </w:r>
    </w:p>
    <w:p w:rsidR="0071387B" w:rsidRDefault="0071387B" w:rsidP="0071387B">
      <w:pPr>
        <w:jc w:val="center"/>
        <w:rPr>
          <w:rFonts w:ascii="Times New Roman" w:hAnsi="Times New Roman"/>
          <w:b/>
        </w:rPr>
      </w:pPr>
      <w:r w:rsidRPr="002F7BCC">
        <w:rPr>
          <w:rFonts w:ascii="Times New Roman" w:hAnsi="Times New Roman"/>
          <w:b/>
        </w:rPr>
        <w:t>Сведения о показателях (индикаторах) муниципальной программы                                                                                                                                                                                                                                                                                                                                   Богучарского муниципального района  Воронежской области  и их значениях</w:t>
      </w:r>
    </w:p>
    <w:tbl>
      <w:tblPr>
        <w:tblW w:w="10348" w:type="dxa"/>
        <w:tblInd w:w="-601" w:type="dxa"/>
        <w:tblLook w:val="04A0"/>
      </w:tblPr>
      <w:tblGrid>
        <w:gridCol w:w="540"/>
        <w:gridCol w:w="2301"/>
        <w:gridCol w:w="1025"/>
        <w:gridCol w:w="821"/>
        <w:gridCol w:w="711"/>
        <w:gridCol w:w="711"/>
        <w:gridCol w:w="821"/>
        <w:gridCol w:w="821"/>
        <w:gridCol w:w="821"/>
        <w:gridCol w:w="821"/>
        <w:gridCol w:w="955"/>
      </w:tblGrid>
      <w:tr w:rsidR="00A34C30" w:rsidRPr="004D422E" w:rsidTr="00A34C30">
        <w:trPr>
          <w:trHeight w:val="585"/>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34C30" w:rsidRPr="004D422E" w:rsidRDefault="00A34C30" w:rsidP="004D422E">
            <w:pPr>
              <w:spacing w:after="0" w:line="240" w:lineRule="auto"/>
              <w:jc w:val="center"/>
              <w:rPr>
                <w:rFonts w:ascii="Times New Roman" w:eastAsia="Times New Roman" w:hAnsi="Times New Roman"/>
                <w:sz w:val="24"/>
                <w:szCs w:val="24"/>
                <w:lang w:eastAsia="ru-RU"/>
              </w:rPr>
            </w:pPr>
            <w:r w:rsidRPr="004D422E">
              <w:rPr>
                <w:rFonts w:ascii="Times New Roman" w:eastAsia="Times New Roman" w:hAnsi="Times New Roman"/>
                <w:sz w:val="24"/>
                <w:szCs w:val="24"/>
                <w:lang w:eastAsia="ru-RU"/>
              </w:rPr>
              <w:t>№ п/п</w:t>
            </w:r>
          </w:p>
        </w:tc>
        <w:tc>
          <w:tcPr>
            <w:tcW w:w="23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34C30" w:rsidRPr="004D422E" w:rsidRDefault="00A34C30" w:rsidP="004D422E">
            <w:pPr>
              <w:spacing w:after="0" w:line="240" w:lineRule="auto"/>
              <w:jc w:val="center"/>
              <w:rPr>
                <w:rFonts w:ascii="Times New Roman" w:eastAsia="Times New Roman" w:hAnsi="Times New Roman"/>
                <w:sz w:val="24"/>
                <w:szCs w:val="24"/>
                <w:lang w:eastAsia="ru-RU"/>
              </w:rPr>
            </w:pPr>
            <w:r w:rsidRPr="004D422E">
              <w:rPr>
                <w:rFonts w:ascii="Times New Roman" w:eastAsia="Times New Roman" w:hAnsi="Times New Roman"/>
                <w:sz w:val="24"/>
                <w:szCs w:val="24"/>
                <w:lang w:eastAsia="ru-RU"/>
              </w:rPr>
              <w:t>Наименование показателя (индикатора)</w:t>
            </w:r>
          </w:p>
        </w:tc>
        <w:tc>
          <w:tcPr>
            <w:tcW w:w="10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34C30" w:rsidRPr="004D422E" w:rsidRDefault="00A34C30" w:rsidP="004D422E">
            <w:pPr>
              <w:spacing w:after="0" w:line="240" w:lineRule="auto"/>
              <w:jc w:val="center"/>
              <w:rPr>
                <w:rFonts w:ascii="Times New Roman" w:eastAsia="Times New Roman" w:hAnsi="Times New Roman"/>
                <w:sz w:val="18"/>
                <w:szCs w:val="18"/>
                <w:lang w:eastAsia="ru-RU"/>
              </w:rPr>
            </w:pPr>
            <w:r w:rsidRPr="004D422E">
              <w:rPr>
                <w:rFonts w:ascii="Times New Roman" w:eastAsia="Times New Roman" w:hAnsi="Times New Roman"/>
                <w:sz w:val="18"/>
                <w:szCs w:val="18"/>
                <w:lang w:eastAsia="ru-RU"/>
              </w:rPr>
              <w:t>Ед. измерения</w:t>
            </w:r>
          </w:p>
        </w:tc>
        <w:tc>
          <w:tcPr>
            <w:tcW w:w="6482" w:type="dxa"/>
            <w:gridSpan w:val="8"/>
            <w:tcBorders>
              <w:top w:val="single" w:sz="4" w:space="0" w:color="auto"/>
              <w:left w:val="nil"/>
              <w:bottom w:val="single" w:sz="4" w:space="0" w:color="auto"/>
              <w:right w:val="single" w:sz="4" w:space="0" w:color="000000"/>
            </w:tcBorders>
            <w:shd w:val="clear" w:color="auto" w:fill="auto"/>
            <w:hideMark/>
          </w:tcPr>
          <w:p w:rsidR="00A34C30" w:rsidRDefault="00A34C30" w:rsidP="00A34C30">
            <w:pPr>
              <w:spacing w:after="0" w:line="240" w:lineRule="auto"/>
              <w:jc w:val="center"/>
              <w:rPr>
                <w:rFonts w:ascii="Times New Roman" w:eastAsia="Times New Roman" w:hAnsi="Times New Roman"/>
                <w:b/>
                <w:bCs/>
                <w:sz w:val="20"/>
                <w:szCs w:val="20"/>
                <w:lang w:eastAsia="ru-RU"/>
              </w:rPr>
            </w:pPr>
          </w:p>
          <w:p w:rsidR="00A34C30" w:rsidRPr="004D422E" w:rsidRDefault="00A34C30" w:rsidP="00A34C30">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Значения показателя (индикатора) по годам реализации программы</w:t>
            </w:r>
          </w:p>
        </w:tc>
      </w:tr>
      <w:tr w:rsidR="00A34C30" w:rsidRPr="004D422E" w:rsidTr="00A34C30">
        <w:trPr>
          <w:trHeight w:val="255"/>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A34C30" w:rsidRPr="004D422E" w:rsidRDefault="00A34C30" w:rsidP="004D422E">
            <w:pPr>
              <w:spacing w:after="0" w:line="240" w:lineRule="auto"/>
              <w:rPr>
                <w:rFonts w:ascii="Times New Roman" w:eastAsia="Times New Roman" w:hAnsi="Times New Roman"/>
                <w:sz w:val="24"/>
                <w:szCs w:val="24"/>
                <w:lang w:eastAsia="ru-RU"/>
              </w:rPr>
            </w:pPr>
          </w:p>
        </w:tc>
        <w:tc>
          <w:tcPr>
            <w:tcW w:w="2301" w:type="dxa"/>
            <w:vMerge/>
            <w:tcBorders>
              <w:top w:val="single" w:sz="4" w:space="0" w:color="auto"/>
              <w:left w:val="single" w:sz="4" w:space="0" w:color="auto"/>
              <w:bottom w:val="single" w:sz="4" w:space="0" w:color="000000"/>
              <w:right w:val="single" w:sz="4" w:space="0" w:color="auto"/>
            </w:tcBorders>
            <w:vAlign w:val="center"/>
            <w:hideMark/>
          </w:tcPr>
          <w:p w:rsidR="00A34C30" w:rsidRPr="004D422E" w:rsidRDefault="00A34C30" w:rsidP="004D422E">
            <w:pPr>
              <w:spacing w:after="0" w:line="240" w:lineRule="auto"/>
              <w:rPr>
                <w:rFonts w:ascii="Times New Roman" w:eastAsia="Times New Roman" w:hAnsi="Times New Roman"/>
                <w:sz w:val="24"/>
                <w:szCs w:val="24"/>
                <w:lang w:eastAsia="ru-RU"/>
              </w:rPr>
            </w:pPr>
          </w:p>
        </w:tc>
        <w:tc>
          <w:tcPr>
            <w:tcW w:w="1025" w:type="dxa"/>
            <w:vMerge/>
            <w:tcBorders>
              <w:top w:val="single" w:sz="4" w:space="0" w:color="auto"/>
              <w:left w:val="single" w:sz="4" w:space="0" w:color="auto"/>
              <w:bottom w:val="single" w:sz="4" w:space="0" w:color="000000"/>
              <w:right w:val="single" w:sz="4" w:space="0" w:color="auto"/>
            </w:tcBorders>
            <w:vAlign w:val="center"/>
            <w:hideMark/>
          </w:tcPr>
          <w:p w:rsidR="00A34C30" w:rsidRPr="004D422E" w:rsidRDefault="00A34C30" w:rsidP="004D422E">
            <w:pPr>
              <w:spacing w:after="0" w:line="240" w:lineRule="auto"/>
              <w:rPr>
                <w:rFonts w:ascii="Times New Roman" w:eastAsia="Times New Roman" w:hAnsi="Times New Roman"/>
                <w:sz w:val="18"/>
                <w:szCs w:val="18"/>
                <w:lang w:eastAsia="ru-RU"/>
              </w:rPr>
            </w:pPr>
          </w:p>
        </w:tc>
        <w:tc>
          <w:tcPr>
            <w:tcW w:w="821" w:type="dxa"/>
            <w:tcBorders>
              <w:top w:val="nil"/>
              <w:left w:val="nil"/>
              <w:bottom w:val="nil"/>
              <w:right w:val="nil"/>
            </w:tcBorders>
            <w:shd w:val="clear" w:color="auto" w:fill="auto"/>
            <w:vAlign w:val="center"/>
            <w:hideMark/>
          </w:tcPr>
          <w:p w:rsidR="00A34C30" w:rsidRPr="004D422E" w:rsidRDefault="00A34C30"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2019</w:t>
            </w:r>
          </w:p>
        </w:tc>
        <w:tc>
          <w:tcPr>
            <w:tcW w:w="711" w:type="dxa"/>
            <w:tcBorders>
              <w:top w:val="nil"/>
              <w:left w:val="single" w:sz="4" w:space="0" w:color="auto"/>
              <w:bottom w:val="nil"/>
              <w:right w:val="single" w:sz="4" w:space="0" w:color="auto"/>
            </w:tcBorders>
            <w:shd w:val="clear" w:color="auto" w:fill="auto"/>
            <w:vAlign w:val="center"/>
            <w:hideMark/>
          </w:tcPr>
          <w:p w:rsidR="00A34C30" w:rsidRPr="004D422E" w:rsidRDefault="00A34C30"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2020</w:t>
            </w:r>
          </w:p>
        </w:tc>
        <w:tc>
          <w:tcPr>
            <w:tcW w:w="711" w:type="dxa"/>
            <w:tcBorders>
              <w:top w:val="nil"/>
              <w:left w:val="nil"/>
              <w:bottom w:val="nil"/>
              <w:right w:val="single" w:sz="4" w:space="0" w:color="auto"/>
            </w:tcBorders>
            <w:shd w:val="clear" w:color="auto" w:fill="auto"/>
            <w:vAlign w:val="center"/>
            <w:hideMark/>
          </w:tcPr>
          <w:p w:rsidR="00A34C30" w:rsidRPr="004D422E" w:rsidRDefault="00A34C30"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2021</w:t>
            </w:r>
          </w:p>
        </w:tc>
        <w:tc>
          <w:tcPr>
            <w:tcW w:w="821" w:type="dxa"/>
            <w:tcBorders>
              <w:top w:val="nil"/>
              <w:left w:val="nil"/>
              <w:bottom w:val="nil"/>
              <w:right w:val="single" w:sz="4" w:space="0" w:color="auto"/>
            </w:tcBorders>
            <w:shd w:val="clear" w:color="auto" w:fill="auto"/>
            <w:vAlign w:val="center"/>
            <w:hideMark/>
          </w:tcPr>
          <w:p w:rsidR="00A34C30" w:rsidRPr="004D422E" w:rsidRDefault="00A34C30"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2022</w:t>
            </w:r>
          </w:p>
        </w:tc>
        <w:tc>
          <w:tcPr>
            <w:tcW w:w="821" w:type="dxa"/>
            <w:tcBorders>
              <w:top w:val="nil"/>
              <w:left w:val="nil"/>
              <w:bottom w:val="nil"/>
              <w:right w:val="single" w:sz="4" w:space="0" w:color="auto"/>
            </w:tcBorders>
            <w:shd w:val="clear" w:color="auto" w:fill="auto"/>
            <w:vAlign w:val="center"/>
            <w:hideMark/>
          </w:tcPr>
          <w:p w:rsidR="00A34C30" w:rsidRPr="004D422E" w:rsidRDefault="00A34C30"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2023</w:t>
            </w:r>
          </w:p>
        </w:tc>
        <w:tc>
          <w:tcPr>
            <w:tcW w:w="821" w:type="dxa"/>
            <w:tcBorders>
              <w:top w:val="nil"/>
              <w:left w:val="nil"/>
              <w:bottom w:val="nil"/>
              <w:right w:val="single" w:sz="4" w:space="0" w:color="auto"/>
            </w:tcBorders>
            <w:shd w:val="clear" w:color="auto" w:fill="auto"/>
            <w:vAlign w:val="center"/>
            <w:hideMark/>
          </w:tcPr>
          <w:p w:rsidR="00A34C30" w:rsidRPr="004D422E" w:rsidRDefault="00A34C30"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2024</w:t>
            </w:r>
          </w:p>
        </w:tc>
        <w:tc>
          <w:tcPr>
            <w:tcW w:w="821" w:type="dxa"/>
            <w:tcBorders>
              <w:top w:val="nil"/>
              <w:left w:val="nil"/>
              <w:bottom w:val="single" w:sz="4" w:space="0" w:color="auto"/>
              <w:right w:val="single" w:sz="4" w:space="0" w:color="auto"/>
            </w:tcBorders>
            <w:shd w:val="clear" w:color="auto" w:fill="auto"/>
            <w:vAlign w:val="center"/>
            <w:hideMark/>
          </w:tcPr>
          <w:p w:rsidR="00A34C30" w:rsidRPr="004D422E" w:rsidRDefault="00A34C30"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2025</w:t>
            </w:r>
          </w:p>
        </w:tc>
        <w:tc>
          <w:tcPr>
            <w:tcW w:w="955" w:type="dxa"/>
            <w:tcBorders>
              <w:top w:val="nil"/>
              <w:left w:val="nil"/>
              <w:bottom w:val="single" w:sz="4" w:space="0" w:color="auto"/>
              <w:right w:val="single" w:sz="4" w:space="0" w:color="auto"/>
            </w:tcBorders>
          </w:tcPr>
          <w:p w:rsidR="00A34C30" w:rsidRPr="004D422E" w:rsidRDefault="00A34C30" w:rsidP="004D422E">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2026</w:t>
            </w:r>
          </w:p>
        </w:tc>
      </w:tr>
      <w:tr w:rsidR="008C1210" w:rsidRPr="004D422E" w:rsidTr="00516F06">
        <w:trPr>
          <w:trHeight w:val="315"/>
        </w:trPr>
        <w:tc>
          <w:tcPr>
            <w:tcW w:w="10348" w:type="dxa"/>
            <w:gridSpan w:val="11"/>
            <w:tcBorders>
              <w:top w:val="single" w:sz="4" w:space="0" w:color="auto"/>
              <w:left w:val="single" w:sz="4" w:space="0" w:color="auto"/>
              <w:bottom w:val="single" w:sz="4" w:space="0" w:color="auto"/>
              <w:right w:val="single" w:sz="4" w:space="0" w:color="000000"/>
            </w:tcBorders>
            <w:shd w:val="clear" w:color="auto" w:fill="auto"/>
            <w:vAlign w:val="bottom"/>
            <w:hideMark/>
          </w:tcPr>
          <w:p w:rsidR="008C1210" w:rsidRPr="004D422E" w:rsidRDefault="008C1210" w:rsidP="004D422E">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МУНИЦИПАЛЬНАЯ ПРОГРАММА "ЭКОНОМИЧЕСКОЕ РАЗВИТИЕ БОГУЧАРСКОГО МУНИЦИПАЛЬНОГО РАЙОНА"</w:t>
            </w:r>
          </w:p>
        </w:tc>
      </w:tr>
      <w:tr w:rsidR="00313841" w:rsidRPr="004D422E" w:rsidTr="00313841">
        <w:trPr>
          <w:trHeight w:val="76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313841" w:rsidRPr="004D422E" w:rsidRDefault="00313841"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2301" w:type="dxa"/>
            <w:tcBorders>
              <w:top w:val="nil"/>
              <w:left w:val="nil"/>
              <w:bottom w:val="single" w:sz="4" w:space="0" w:color="auto"/>
              <w:right w:val="single" w:sz="4" w:space="0" w:color="auto"/>
            </w:tcBorders>
            <w:shd w:val="clear" w:color="auto" w:fill="auto"/>
            <w:vAlign w:val="bottom"/>
            <w:hideMark/>
          </w:tcPr>
          <w:p w:rsidR="00313841" w:rsidRPr="004D422E" w:rsidRDefault="00313841"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Индекс физического объема валового муниципального продукта % к пред. году</w:t>
            </w:r>
          </w:p>
        </w:tc>
        <w:tc>
          <w:tcPr>
            <w:tcW w:w="1025" w:type="dxa"/>
            <w:tcBorders>
              <w:top w:val="nil"/>
              <w:left w:val="nil"/>
              <w:bottom w:val="single" w:sz="4" w:space="0" w:color="auto"/>
              <w:right w:val="single" w:sz="4" w:space="0" w:color="auto"/>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101,5</w:t>
            </w:r>
          </w:p>
        </w:tc>
        <w:tc>
          <w:tcPr>
            <w:tcW w:w="71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101,3</w:t>
            </w:r>
          </w:p>
        </w:tc>
        <w:tc>
          <w:tcPr>
            <w:tcW w:w="71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101,5</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101,0</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95,0</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101,2</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101,5</w:t>
            </w:r>
          </w:p>
        </w:tc>
        <w:tc>
          <w:tcPr>
            <w:tcW w:w="955" w:type="dxa"/>
            <w:tcBorders>
              <w:top w:val="nil"/>
              <w:left w:val="nil"/>
              <w:bottom w:val="single" w:sz="4" w:space="0" w:color="auto"/>
              <w:right w:val="single" w:sz="4" w:space="0" w:color="auto"/>
            </w:tcBorders>
            <w:vAlign w:val="center"/>
          </w:tcPr>
          <w:p w:rsidR="00313841" w:rsidRPr="00313841" w:rsidRDefault="00313841">
            <w:pPr>
              <w:jc w:val="center"/>
              <w:rPr>
                <w:rFonts w:ascii="Times New Roman" w:hAnsi="Times New Roman"/>
              </w:rPr>
            </w:pPr>
            <w:r w:rsidRPr="00313841">
              <w:rPr>
                <w:rFonts w:ascii="Times New Roman" w:hAnsi="Times New Roman"/>
              </w:rPr>
              <w:t>102</w:t>
            </w:r>
          </w:p>
        </w:tc>
      </w:tr>
      <w:tr w:rsidR="00313841" w:rsidRPr="004D422E" w:rsidTr="00313841">
        <w:trPr>
          <w:trHeight w:val="479"/>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313841" w:rsidRPr="004D422E" w:rsidRDefault="00313841"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2.</w:t>
            </w:r>
          </w:p>
        </w:tc>
        <w:tc>
          <w:tcPr>
            <w:tcW w:w="2301" w:type="dxa"/>
            <w:tcBorders>
              <w:top w:val="nil"/>
              <w:left w:val="nil"/>
              <w:bottom w:val="single" w:sz="4" w:space="0" w:color="auto"/>
              <w:right w:val="single" w:sz="4" w:space="0" w:color="auto"/>
            </w:tcBorders>
            <w:shd w:val="clear" w:color="auto" w:fill="auto"/>
            <w:vAlign w:val="bottom"/>
            <w:hideMark/>
          </w:tcPr>
          <w:p w:rsidR="00313841" w:rsidRPr="004D422E" w:rsidRDefault="00313841" w:rsidP="00A34C30">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Объем инвестиций в основной капитал </w:t>
            </w:r>
          </w:p>
        </w:tc>
        <w:tc>
          <w:tcPr>
            <w:tcW w:w="1025" w:type="dxa"/>
            <w:tcBorders>
              <w:top w:val="nil"/>
              <w:left w:val="nil"/>
              <w:bottom w:val="single" w:sz="4" w:space="0" w:color="auto"/>
              <w:right w:val="single" w:sz="4" w:space="0" w:color="auto"/>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sz w:val="18"/>
                <w:szCs w:val="18"/>
                <w:lang w:eastAsia="ru-RU"/>
              </w:rPr>
            </w:pPr>
            <w:r w:rsidRPr="004D422E">
              <w:rPr>
                <w:rFonts w:ascii="Times New Roman" w:eastAsia="Times New Roman" w:hAnsi="Times New Roman"/>
                <w:sz w:val="18"/>
                <w:szCs w:val="18"/>
                <w:lang w:eastAsia="ru-RU"/>
              </w:rPr>
              <w:t>тыс.руб.</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3297,2</w:t>
            </w:r>
          </w:p>
        </w:tc>
        <w:tc>
          <w:tcPr>
            <w:tcW w:w="71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656,1</w:t>
            </w:r>
          </w:p>
        </w:tc>
        <w:tc>
          <w:tcPr>
            <w:tcW w:w="71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827,0</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1015,0</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1386,0</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1769,0</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1800,0</w:t>
            </w:r>
          </w:p>
        </w:tc>
        <w:tc>
          <w:tcPr>
            <w:tcW w:w="955" w:type="dxa"/>
            <w:tcBorders>
              <w:top w:val="nil"/>
              <w:left w:val="nil"/>
              <w:bottom w:val="single" w:sz="4" w:space="0" w:color="auto"/>
              <w:right w:val="single" w:sz="4" w:space="0" w:color="auto"/>
            </w:tcBorders>
            <w:vAlign w:val="center"/>
          </w:tcPr>
          <w:p w:rsidR="00313841" w:rsidRPr="00313841" w:rsidRDefault="00313841">
            <w:pPr>
              <w:jc w:val="center"/>
              <w:rPr>
                <w:rFonts w:ascii="Times New Roman" w:hAnsi="Times New Roman"/>
              </w:rPr>
            </w:pPr>
            <w:r w:rsidRPr="00313841">
              <w:rPr>
                <w:rFonts w:ascii="Times New Roman" w:hAnsi="Times New Roman"/>
              </w:rPr>
              <w:t>1950</w:t>
            </w:r>
          </w:p>
        </w:tc>
      </w:tr>
      <w:tr w:rsidR="00313841" w:rsidRPr="004D422E" w:rsidTr="00313841">
        <w:trPr>
          <w:trHeight w:val="75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313841" w:rsidRPr="004D422E" w:rsidRDefault="00313841"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3.</w:t>
            </w:r>
          </w:p>
        </w:tc>
        <w:tc>
          <w:tcPr>
            <w:tcW w:w="2301" w:type="dxa"/>
            <w:tcBorders>
              <w:top w:val="nil"/>
              <w:left w:val="nil"/>
              <w:bottom w:val="single" w:sz="4" w:space="0" w:color="auto"/>
              <w:right w:val="single" w:sz="4" w:space="0" w:color="auto"/>
            </w:tcBorders>
            <w:shd w:val="clear" w:color="auto" w:fill="auto"/>
            <w:vAlign w:val="bottom"/>
            <w:hideMark/>
          </w:tcPr>
          <w:p w:rsidR="00313841" w:rsidRPr="004D422E" w:rsidRDefault="00313841"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Обьем   неналоговых доходов в консолидированный бюджет муниципального района</w:t>
            </w:r>
          </w:p>
        </w:tc>
        <w:tc>
          <w:tcPr>
            <w:tcW w:w="1025" w:type="dxa"/>
            <w:tcBorders>
              <w:top w:val="nil"/>
              <w:left w:val="nil"/>
              <w:bottom w:val="single" w:sz="4" w:space="0" w:color="auto"/>
              <w:right w:val="single" w:sz="4" w:space="0" w:color="auto"/>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млн.руб.</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115,0</w:t>
            </w:r>
          </w:p>
        </w:tc>
        <w:tc>
          <w:tcPr>
            <w:tcW w:w="71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120,0</w:t>
            </w:r>
          </w:p>
        </w:tc>
        <w:tc>
          <w:tcPr>
            <w:tcW w:w="71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76,2</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76,4</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80,0</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79,9</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80,0</w:t>
            </w:r>
          </w:p>
        </w:tc>
        <w:tc>
          <w:tcPr>
            <w:tcW w:w="955" w:type="dxa"/>
            <w:tcBorders>
              <w:top w:val="nil"/>
              <w:left w:val="nil"/>
              <w:bottom w:val="single" w:sz="4" w:space="0" w:color="auto"/>
              <w:right w:val="single" w:sz="4" w:space="0" w:color="auto"/>
            </w:tcBorders>
            <w:vAlign w:val="center"/>
          </w:tcPr>
          <w:p w:rsidR="00313841" w:rsidRPr="00313841" w:rsidRDefault="00313841">
            <w:pPr>
              <w:jc w:val="center"/>
              <w:rPr>
                <w:rFonts w:ascii="Times New Roman" w:hAnsi="Times New Roman"/>
              </w:rPr>
            </w:pPr>
            <w:r w:rsidRPr="00313841">
              <w:rPr>
                <w:rFonts w:ascii="Times New Roman" w:hAnsi="Times New Roman"/>
              </w:rPr>
              <w:t>80,1</w:t>
            </w:r>
          </w:p>
        </w:tc>
      </w:tr>
      <w:tr w:rsidR="00313841" w:rsidRPr="004D422E" w:rsidTr="00313841">
        <w:trPr>
          <w:trHeight w:val="72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313841" w:rsidRPr="004D422E" w:rsidRDefault="00313841"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4.</w:t>
            </w:r>
          </w:p>
        </w:tc>
        <w:tc>
          <w:tcPr>
            <w:tcW w:w="2301" w:type="dxa"/>
            <w:tcBorders>
              <w:top w:val="nil"/>
              <w:left w:val="nil"/>
              <w:bottom w:val="nil"/>
              <w:right w:val="nil"/>
            </w:tcBorders>
            <w:shd w:val="clear" w:color="auto" w:fill="auto"/>
            <w:vAlign w:val="center"/>
            <w:hideMark/>
          </w:tcPr>
          <w:p w:rsidR="00313841" w:rsidRPr="004D422E" w:rsidRDefault="00313841"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Создание новых рабочих мест нарастающим итогом, </w:t>
            </w:r>
          </w:p>
        </w:tc>
        <w:tc>
          <w:tcPr>
            <w:tcW w:w="1025" w:type="dxa"/>
            <w:tcBorders>
              <w:top w:val="nil"/>
              <w:left w:val="single" w:sz="4" w:space="0" w:color="auto"/>
              <w:bottom w:val="single" w:sz="4" w:space="0" w:color="auto"/>
              <w:right w:val="single" w:sz="4" w:space="0" w:color="auto"/>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единиц</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162</w:t>
            </w:r>
          </w:p>
        </w:tc>
        <w:tc>
          <w:tcPr>
            <w:tcW w:w="71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247</w:t>
            </w:r>
          </w:p>
        </w:tc>
        <w:tc>
          <w:tcPr>
            <w:tcW w:w="71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333</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422</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512</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603</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695</w:t>
            </w:r>
          </w:p>
        </w:tc>
        <w:tc>
          <w:tcPr>
            <w:tcW w:w="955" w:type="dxa"/>
            <w:tcBorders>
              <w:top w:val="nil"/>
              <w:left w:val="nil"/>
              <w:bottom w:val="single" w:sz="4" w:space="0" w:color="auto"/>
              <w:right w:val="single" w:sz="4" w:space="0" w:color="auto"/>
            </w:tcBorders>
            <w:vAlign w:val="center"/>
          </w:tcPr>
          <w:p w:rsidR="00313841" w:rsidRPr="00313841" w:rsidRDefault="00313841">
            <w:pPr>
              <w:jc w:val="center"/>
              <w:rPr>
                <w:rFonts w:ascii="Times New Roman" w:hAnsi="Times New Roman"/>
              </w:rPr>
            </w:pPr>
            <w:r w:rsidRPr="00313841">
              <w:rPr>
                <w:rFonts w:ascii="Times New Roman" w:hAnsi="Times New Roman"/>
              </w:rPr>
              <w:t>780</w:t>
            </w:r>
          </w:p>
        </w:tc>
      </w:tr>
      <w:tr w:rsidR="00313841" w:rsidRPr="004D422E" w:rsidTr="00313841">
        <w:trPr>
          <w:trHeight w:val="72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313841" w:rsidRPr="004D422E" w:rsidRDefault="00313841"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5.</w:t>
            </w:r>
          </w:p>
        </w:tc>
        <w:tc>
          <w:tcPr>
            <w:tcW w:w="2301" w:type="dxa"/>
            <w:tcBorders>
              <w:top w:val="single" w:sz="4" w:space="0" w:color="auto"/>
              <w:left w:val="nil"/>
              <w:bottom w:val="single" w:sz="4" w:space="0" w:color="auto"/>
              <w:right w:val="single" w:sz="4" w:space="0" w:color="auto"/>
            </w:tcBorders>
            <w:shd w:val="clear" w:color="auto" w:fill="auto"/>
            <w:vAlign w:val="bottom"/>
            <w:hideMark/>
          </w:tcPr>
          <w:p w:rsidR="00313841" w:rsidRPr="004D422E" w:rsidRDefault="00313841"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Количество молодых семей, улучшивших жилищные условия в отчетном году</w:t>
            </w:r>
          </w:p>
        </w:tc>
        <w:tc>
          <w:tcPr>
            <w:tcW w:w="1025" w:type="dxa"/>
            <w:tcBorders>
              <w:top w:val="nil"/>
              <w:left w:val="nil"/>
              <w:bottom w:val="single" w:sz="4" w:space="0" w:color="auto"/>
              <w:right w:val="single" w:sz="4" w:space="0" w:color="auto"/>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семей</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color w:val="000000"/>
              </w:rPr>
            </w:pPr>
            <w:r w:rsidRPr="00313841">
              <w:rPr>
                <w:rFonts w:ascii="Times New Roman" w:hAnsi="Times New Roman"/>
                <w:color w:val="000000"/>
              </w:rPr>
              <w:t>24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color w:val="000000"/>
              </w:rPr>
            </w:pPr>
            <w:r w:rsidRPr="00313841">
              <w:rPr>
                <w:rFonts w:ascii="Times New Roman" w:hAnsi="Times New Roman"/>
                <w:color w:val="000000"/>
              </w:rPr>
              <w:t>13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color w:val="000000"/>
              </w:rPr>
            </w:pPr>
            <w:r w:rsidRPr="00313841">
              <w:rPr>
                <w:rFonts w:ascii="Times New Roman" w:hAnsi="Times New Roman"/>
                <w:color w:val="000000"/>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color w:val="000000"/>
              </w:rPr>
            </w:pPr>
            <w:r w:rsidRPr="00313841">
              <w:rPr>
                <w:rFonts w:ascii="Times New Roman" w:hAnsi="Times New Roman"/>
                <w:color w:val="000000"/>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color w:val="000000"/>
              </w:rPr>
            </w:pPr>
            <w:r w:rsidRPr="00313841">
              <w:rPr>
                <w:rFonts w:ascii="Times New Roman" w:hAnsi="Times New Roman"/>
                <w:color w:val="000000"/>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color w:val="000000"/>
              </w:rPr>
            </w:pPr>
            <w:r w:rsidRPr="00313841">
              <w:rPr>
                <w:rFonts w:ascii="Times New Roman" w:hAnsi="Times New Roman"/>
                <w:color w:val="000000"/>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color w:val="000000"/>
              </w:rPr>
            </w:pPr>
            <w:r w:rsidRPr="00313841">
              <w:rPr>
                <w:rFonts w:ascii="Times New Roman" w:hAnsi="Times New Roman"/>
                <w:color w:val="000000"/>
              </w:rPr>
              <w:t>10</w:t>
            </w:r>
          </w:p>
        </w:tc>
        <w:tc>
          <w:tcPr>
            <w:tcW w:w="955" w:type="dxa"/>
            <w:tcBorders>
              <w:top w:val="single" w:sz="4" w:space="0" w:color="auto"/>
              <w:left w:val="nil"/>
              <w:bottom w:val="single" w:sz="4" w:space="0" w:color="auto"/>
              <w:right w:val="single" w:sz="4" w:space="0" w:color="auto"/>
            </w:tcBorders>
            <w:vAlign w:val="center"/>
          </w:tcPr>
          <w:p w:rsidR="00313841" w:rsidRPr="00313841" w:rsidRDefault="00313841">
            <w:pPr>
              <w:jc w:val="center"/>
              <w:rPr>
                <w:rFonts w:ascii="Times New Roman" w:hAnsi="Times New Roman"/>
              </w:rPr>
            </w:pPr>
            <w:r w:rsidRPr="00313841">
              <w:rPr>
                <w:rFonts w:ascii="Times New Roman" w:hAnsi="Times New Roman"/>
              </w:rPr>
              <w:t>10</w:t>
            </w:r>
          </w:p>
        </w:tc>
      </w:tr>
      <w:tr w:rsidR="00313841" w:rsidRPr="004D422E" w:rsidTr="00313841">
        <w:trPr>
          <w:trHeight w:val="174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6.</w:t>
            </w:r>
          </w:p>
        </w:tc>
        <w:tc>
          <w:tcPr>
            <w:tcW w:w="2301" w:type="dxa"/>
            <w:tcBorders>
              <w:top w:val="nil"/>
              <w:left w:val="nil"/>
              <w:bottom w:val="single" w:sz="4" w:space="0" w:color="auto"/>
              <w:right w:val="single" w:sz="4" w:space="0" w:color="auto"/>
            </w:tcBorders>
            <w:shd w:val="clear" w:color="auto" w:fill="auto"/>
            <w:vAlign w:val="bottom"/>
            <w:hideMark/>
          </w:tcPr>
          <w:p w:rsidR="00313841" w:rsidRPr="004D422E" w:rsidRDefault="00313841"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025" w:type="dxa"/>
            <w:tcBorders>
              <w:top w:val="nil"/>
              <w:left w:val="nil"/>
              <w:bottom w:val="single" w:sz="4" w:space="0" w:color="auto"/>
              <w:right w:val="single" w:sz="4" w:space="0" w:color="auto"/>
            </w:tcBorders>
            <w:shd w:val="clear" w:color="auto" w:fill="auto"/>
            <w:noWrap/>
            <w:vAlign w:val="center"/>
            <w:hideMark/>
          </w:tcPr>
          <w:p w:rsidR="00313841" w:rsidRPr="004D422E" w:rsidRDefault="00313841" w:rsidP="004D422E">
            <w:pPr>
              <w:spacing w:after="0" w:line="240" w:lineRule="auto"/>
              <w:jc w:val="center"/>
              <w:rPr>
                <w:rFonts w:ascii="Times New Roman" w:eastAsia="Times New Roman" w:hAnsi="Times New Roman"/>
                <w:sz w:val="24"/>
                <w:szCs w:val="24"/>
                <w:lang w:eastAsia="ru-RU"/>
              </w:rPr>
            </w:pPr>
            <w:r w:rsidRPr="004D422E">
              <w:rPr>
                <w:rFonts w:ascii="Times New Roman" w:eastAsia="Times New Roman" w:hAnsi="Times New Roman"/>
                <w:sz w:val="24"/>
                <w:szCs w:val="24"/>
                <w:lang w:eastAsia="ru-RU"/>
              </w:rPr>
              <w:t>%</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81,5</w:t>
            </w:r>
          </w:p>
        </w:tc>
        <w:tc>
          <w:tcPr>
            <w:tcW w:w="711" w:type="dxa"/>
            <w:tcBorders>
              <w:top w:val="nil"/>
              <w:left w:val="nil"/>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78,4</w:t>
            </w:r>
          </w:p>
        </w:tc>
        <w:tc>
          <w:tcPr>
            <w:tcW w:w="711" w:type="dxa"/>
            <w:tcBorders>
              <w:top w:val="nil"/>
              <w:left w:val="nil"/>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73,6</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69,7</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65,5</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64,1</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62,0</w:t>
            </w:r>
          </w:p>
        </w:tc>
        <w:tc>
          <w:tcPr>
            <w:tcW w:w="955" w:type="dxa"/>
            <w:tcBorders>
              <w:top w:val="nil"/>
              <w:left w:val="nil"/>
              <w:bottom w:val="single" w:sz="4" w:space="0" w:color="auto"/>
              <w:right w:val="single" w:sz="4" w:space="0" w:color="auto"/>
            </w:tcBorders>
            <w:vAlign w:val="center"/>
          </w:tcPr>
          <w:p w:rsidR="00313841" w:rsidRPr="00313841" w:rsidRDefault="00313841">
            <w:pPr>
              <w:jc w:val="center"/>
              <w:rPr>
                <w:rFonts w:ascii="Times New Roman" w:hAnsi="Times New Roman"/>
              </w:rPr>
            </w:pPr>
            <w:r w:rsidRPr="00313841">
              <w:rPr>
                <w:rFonts w:ascii="Times New Roman" w:hAnsi="Times New Roman"/>
              </w:rPr>
              <w:t>60,0</w:t>
            </w:r>
          </w:p>
        </w:tc>
      </w:tr>
      <w:tr w:rsidR="008C1210" w:rsidRPr="004D422E" w:rsidTr="00516F06">
        <w:trPr>
          <w:trHeight w:val="315"/>
        </w:trPr>
        <w:tc>
          <w:tcPr>
            <w:tcW w:w="10348" w:type="dxa"/>
            <w:gridSpan w:val="11"/>
            <w:tcBorders>
              <w:top w:val="single" w:sz="4" w:space="0" w:color="auto"/>
              <w:left w:val="single" w:sz="4" w:space="0" w:color="auto"/>
              <w:bottom w:val="single" w:sz="4" w:space="0" w:color="auto"/>
              <w:right w:val="single" w:sz="4" w:space="0" w:color="000000"/>
            </w:tcBorders>
            <w:shd w:val="clear" w:color="auto" w:fill="auto"/>
            <w:vAlign w:val="bottom"/>
            <w:hideMark/>
          </w:tcPr>
          <w:p w:rsidR="008C1210" w:rsidRPr="008C1210" w:rsidRDefault="008C1210" w:rsidP="004D422E">
            <w:pPr>
              <w:spacing w:after="0" w:line="240" w:lineRule="auto"/>
              <w:jc w:val="center"/>
              <w:rPr>
                <w:rFonts w:ascii="Times New Roman" w:eastAsia="Times New Roman" w:hAnsi="Times New Roman"/>
                <w:b/>
                <w:bCs/>
                <w:sz w:val="24"/>
                <w:szCs w:val="24"/>
                <w:lang w:eastAsia="ru-RU"/>
              </w:rPr>
            </w:pPr>
            <w:r w:rsidRPr="008C1210">
              <w:rPr>
                <w:rFonts w:ascii="Times New Roman" w:eastAsia="Times New Roman" w:hAnsi="Times New Roman"/>
                <w:b/>
                <w:bCs/>
                <w:sz w:val="24"/>
                <w:szCs w:val="24"/>
                <w:lang w:eastAsia="ru-RU"/>
              </w:rPr>
              <w:t>ПОДПРОГРАММА 1 "Развитие и поддержка малого и среднего предпринимательства"</w:t>
            </w:r>
          </w:p>
        </w:tc>
      </w:tr>
      <w:tr w:rsidR="00313841" w:rsidRPr="004D422E" w:rsidTr="00313841">
        <w:trPr>
          <w:trHeight w:val="73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2301" w:type="dxa"/>
            <w:tcBorders>
              <w:top w:val="nil"/>
              <w:left w:val="nil"/>
              <w:bottom w:val="single" w:sz="4" w:space="0" w:color="auto"/>
              <w:right w:val="single" w:sz="4" w:space="0" w:color="auto"/>
            </w:tcBorders>
            <w:shd w:val="clear" w:color="auto" w:fill="auto"/>
            <w:noWrap/>
            <w:vAlign w:val="bottom"/>
            <w:hideMark/>
          </w:tcPr>
          <w:p w:rsidR="00313841" w:rsidRPr="004D422E" w:rsidRDefault="00313841" w:rsidP="004D422E">
            <w:pPr>
              <w:spacing w:after="0" w:line="240" w:lineRule="auto"/>
              <w:jc w:val="both"/>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1.Оборот малых и средних предприятий на душу населения</w:t>
            </w:r>
          </w:p>
        </w:tc>
        <w:tc>
          <w:tcPr>
            <w:tcW w:w="1025" w:type="dxa"/>
            <w:tcBorders>
              <w:top w:val="nil"/>
              <w:left w:val="nil"/>
              <w:bottom w:val="single" w:sz="4" w:space="0" w:color="auto"/>
              <w:right w:val="single" w:sz="4" w:space="0" w:color="auto"/>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тыс.руб.</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171,9</w:t>
            </w:r>
          </w:p>
        </w:tc>
        <w:tc>
          <w:tcPr>
            <w:tcW w:w="71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192,4</w:t>
            </w:r>
          </w:p>
        </w:tc>
        <w:tc>
          <w:tcPr>
            <w:tcW w:w="71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210,0</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264,4</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288,1</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316</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344</w:t>
            </w:r>
          </w:p>
        </w:tc>
        <w:tc>
          <w:tcPr>
            <w:tcW w:w="955" w:type="dxa"/>
            <w:tcBorders>
              <w:top w:val="nil"/>
              <w:left w:val="nil"/>
              <w:bottom w:val="single" w:sz="4" w:space="0" w:color="auto"/>
              <w:right w:val="single" w:sz="4" w:space="0" w:color="auto"/>
            </w:tcBorders>
            <w:vAlign w:val="center"/>
          </w:tcPr>
          <w:p w:rsidR="00313841" w:rsidRPr="00313841" w:rsidRDefault="00313841">
            <w:pPr>
              <w:jc w:val="center"/>
              <w:rPr>
                <w:rFonts w:ascii="Times New Roman" w:hAnsi="Times New Roman"/>
              </w:rPr>
            </w:pPr>
            <w:r w:rsidRPr="00313841">
              <w:rPr>
                <w:rFonts w:ascii="Times New Roman" w:hAnsi="Times New Roman"/>
              </w:rPr>
              <w:t>365</w:t>
            </w:r>
          </w:p>
        </w:tc>
      </w:tr>
      <w:tr w:rsidR="00313841" w:rsidRPr="004D422E" w:rsidTr="00313841">
        <w:trPr>
          <w:trHeight w:val="82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2.</w:t>
            </w:r>
          </w:p>
        </w:tc>
        <w:tc>
          <w:tcPr>
            <w:tcW w:w="2301" w:type="dxa"/>
            <w:tcBorders>
              <w:top w:val="nil"/>
              <w:left w:val="nil"/>
              <w:bottom w:val="single" w:sz="4" w:space="0" w:color="auto"/>
              <w:right w:val="single" w:sz="4" w:space="0" w:color="auto"/>
            </w:tcBorders>
            <w:shd w:val="clear" w:color="auto" w:fill="auto"/>
            <w:hideMark/>
          </w:tcPr>
          <w:p w:rsidR="00313841" w:rsidRPr="004D422E" w:rsidRDefault="00313841"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 Ч</w:t>
            </w:r>
            <w:r w:rsidRPr="004D422E">
              <w:rPr>
                <w:rFonts w:ascii="Times New Roman" w:eastAsia="Times New Roman" w:hAnsi="Times New Roman"/>
                <w:color w:val="000000"/>
                <w:sz w:val="20"/>
                <w:szCs w:val="20"/>
                <w:lang w:eastAsia="ru-RU"/>
              </w:rPr>
              <w:t>исло субъектов малого и среднего предпринимательства в расчете на 1000 человек населения</w:t>
            </w:r>
          </w:p>
        </w:tc>
        <w:tc>
          <w:tcPr>
            <w:tcW w:w="1025" w:type="dxa"/>
            <w:tcBorders>
              <w:top w:val="nil"/>
              <w:left w:val="nil"/>
              <w:bottom w:val="single" w:sz="4" w:space="0" w:color="auto"/>
              <w:right w:val="single" w:sz="4" w:space="0" w:color="auto"/>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sz w:val="18"/>
                <w:szCs w:val="18"/>
                <w:lang w:eastAsia="ru-RU"/>
              </w:rPr>
            </w:pPr>
            <w:r w:rsidRPr="004D422E">
              <w:rPr>
                <w:rFonts w:ascii="Times New Roman" w:eastAsia="Times New Roman" w:hAnsi="Times New Roman"/>
                <w:sz w:val="18"/>
                <w:szCs w:val="18"/>
                <w:lang w:eastAsia="ru-RU"/>
              </w:rPr>
              <w:t>на 1000 человек населения</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29,9</w:t>
            </w:r>
          </w:p>
        </w:tc>
        <w:tc>
          <w:tcPr>
            <w:tcW w:w="71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27,5</w:t>
            </w:r>
          </w:p>
        </w:tc>
        <w:tc>
          <w:tcPr>
            <w:tcW w:w="71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26,6</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25,4</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25,1</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25,2</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25,3</w:t>
            </w:r>
          </w:p>
        </w:tc>
        <w:tc>
          <w:tcPr>
            <w:tcW w:w="955" w:type="dxa"/>
            <w:tcBorders>
              <w:top w:val="nil"/>
              <w:left w:val="nil"/>
              <w:bottom w:val="single" w:sz="4" w:space="0" w:color="auto"/>
              <w:right w:val="single" w:sz="4" w:space="0" w:color="auto"/>
            </w:tcBorders>
            <w:vAlign w:val="center"/>
          </w:tcPr>
          <w:p w:rsidR="00313841" w:rsidRPr="00313841" w:rsidRDefault="00313841">
            <w:pPr>
              <w:jc w:val="center"/>
              <w:rPr>
                <w:rFonts w:ascii="Times New Roman" w:hAnsi="Times New Roman"/>
              </w:rPr>
            </w:pPr>
            <w:r w:rsidRPr="00313841">
              <w:rPr>
                <w:rFonts w:ascii="Times New Roman" w:hAnsi="Times New Roman"/>
              </w:rPr>
              <w:t>25,4</w:t>
            </w:r>
          </w:p>
        </w:tc>
      </w:tr>
      <w:tr w:rsidR="00313841" w:rsidRPr="004D422E" w:rsidTr="00313841">
        <w:trPr>
          <w:trHeight w:val="82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3.</w:t>
            </w:r>
          </w:p>
        </w:tc>
        <w:tc>
          <w:tcPr>
            <w:tcW w:w="2301" w:type="dxa"/>
            <w:tcBorders>
              <w:top w:val="nil"/>
              <w:left w:val="nil"/>
              <w:bottom w:val="single" w:sz="4" w:space="0" w:color="auto"/>
              <w:right w:val="single" w:sz="4" w:space="0" w:color="auto"/>
            </w:tcBorders>
            <w:shd w:val="clear" w:color="auto" w:fill="auto"/>
            <w:hideMark/>
          </w:tcPr>
          <w:p w:rsidR="00313841" w:rsidRPr="004D422E" w:rsidRDefault="00313841"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Количество маршрутов на маршрутной сети</w:t>
            </w:r>
          </w:p>
        </w:tc>
        <w:tc>
          <w:tcPr>
            <w:tcW w:w="1025" w:type="dxa"/>
            <w:tcBorders>
              <w:top w:val="nil"/>
              <w:left w:val="nil"/>
              <w:bottom w:val="single" w:sz="4" w:space="0" w:color="auto"/>
              <w:right w:val="single" w:sz="4" w:space="0" w:color="auto"/>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sz w:val="18"/>
                <w:szCs w:val="18"/>
                <w:lang w:eastAsia="ru-RU"/>
              </w:rPr>
            </w:pPr>
            <w:r w:rsidRPr="004D422E">
              <w:rPr>
                <w:rFonts w:ascii="Times New Roman" w:eastAsia="Times New Roman" w:hAnsi="Times New Roman"/>
                <w:sz w:val="18"/>
                <w:szCs w:val="18"/>
                <w:lang w:eastAsia="ru-RU"/>
              </w:rPr>
              <w:t>маршрут</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14</w:t>
            </w:r>
          </w:p>
        </w:tc>
        <w:tc>
          <w:tcPr>
            <w:tcW w:w="71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14</w:t>
            </w:r>
          </w:p>
        </w:tc>
        <w:tc>
          <w:tcPr>
            <w:tcW w:w="71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14</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14</w:t>
            </w:r>
          </w:p>
        </w:tc>
        <w:tc>
          <w:tcPr>
            <w:tcW w:w="821" w:type="dxa"/>
            <w:tcBorders>
              <w:top w:val="nil"/>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13</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13</w:t>
            </w:r>
          </w:p>
        </w:tc>
        <w:tc>
          <w:tcPr>
            <w:tcW w:w="821" w:type="dxa"/>
            <w:tcBorders>
              <w:top w:val="nil"/>
              <w:left w:val="nil"/>
              <w:bottom w:val="single" w:sz="4" w:space="0" w:color="auto"/>
              <w:right w:val="single" w:sz="4" w:space="0" w:color="auto"/>
            </w:tcBorders>
            <w:shd w:val="clear" w:color="auto" w:fill="auto"/>
            <w:noWrap/>
            <w:vAlign w:val="center"/>
            <w:hideMark/>
          </w:tcPr>
          <w:p w:rsidR="00313841" w:rsidRPr="00313841" w:rsidRDefault="00313841">
            <w:pPr>
              <w:jc w:val="center"/>
              <w:rPr>
                <w:rFonts w:ascii="Times New Roman" w:hAnsi="Times New Roman"/>
              </w:rPr>
            </w:pPr>
            <w:r w:rsidRPr="00313841">
              <w:rPr>
                <w:rFonts w:ascii="Times New Roman" w:hAnsi="Times New Roman"/>
              </w:rPr>
              <w:t>13</w:t>
            </w:r>
          </w:p>
        </w:tc>
        <w:tc>
          <w:tcPr>
            <w:tcW w:w="955" w:type="dxa"/>
            <w:tcBorders>
              <w:top w:val="nil"/>
              <w:left w:val="nil"/>
              <w:bottom w:val="single" w:sz="4" w:space="0" w:color="auto"/>
              <w:right w:val="single" w:sz="4" w:space="0" w:color="auto"/>
            </w:tcBorders>
            <w:vAlign w:val="center"/>
          </w:tcPr>
          <w:p w:rsidR="00313841" w:rsidRPr="00313841" w:rsidRDefault="00313841">
            <w:pPr>
              <w:jc w:val="center"/>
              <w:rPr>
                <w:rFonts w:ascii="Times New Roman" w:hAnsi="Times New Roman"/>
              </w:rPr>
            </w:pPr>
            <w:r w:rsidRPr="00313841">
              <w:rPr>
                <w:rFonts w:ascii="Times New Roman" w:hAnsi="Times New Roman"/>
              </w:rPr>
              <w:t>13</w:t>
            </w:r>
          </w:p>
        </w:tc>
      </w:tr>
      <w:tr w:rsidR="008C1210" w:rsidRPr="004D422E" w:rsidTr="00516F06">
        <w:trPr>
          <w:trHeight w:val="315"/>
        </w:trPr>
        <w:tc>
          <w:tcPr>
            <w:tcW w:w="10348"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8C1210" w:rsidRPr="008C1210" w:rsidRDefault="008C1210" w:rsidP="008C1210">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ПОДПРОГРАММА 2 "Управление муниципальным имуществом и земельными ресурсами"</w:t>
            </w:r>
          </w:p>
        </w:tc>
      </w:tr>
      <w:tr w:rsidR="008C1210" w:rsidRPr="004D422E" w:rsidTr="00516F06">
        <w:trPr>
          <w:trHeight w:val="10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C1210" w:rsidRPr="004D422E" w:rsidRDefault="008C1210"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2301" w:type="dxa"/>
            <w:tcBorders>
              <w:top w:val="nil"/>
              <w:left w:val="nil"/>
              <w:bottom w:val="single" w:sz="4" w:space="0" w:color="auto"/>
              <w:right w:val="single" w:sz="4" w:space="0" w:color="auto"/>
            </w:tcBorders>
            <w:shd w:val="clear" w:color="auto" w:fill="auto"/>
            <w:vAlign w:val="bottom"/>
            <w:hideMark/>
          </w:tcPr>
          <w:p w:rsidR="008C1210" w:rsidRPr="004D422E" w:rsidRDefault="008C1210"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Неналоговые доходы в консолидированный бюджет Богучарского муниципальног района</w:t>
            </w:r>
          </w:p>
        </w:tc>
        <w:tc>
          <w:tcPr>
            <w:tcW w:w="1025" w:type="dxa"/>
            <w:tcBorders>
              <w:top w:val="nil"/>
              <w:left w:val="nil"/>
              <w:bottom w:val="single" w:sz="4" w:space="0" w:color="auto"/>
              <w:right w:val="single" w:sz="4" w:space="0" w:color="auto"/>
            </w:tcBorders>
            <w:shd w:val="clear" w:color="auto" w:fill="auto"/>
            <w:vAlign w:val="center"/>
            <w:hideMark/>
          </w:tcPr>
          <w:p w:rsidR="008C1210" w:rsidRPr="004D422E" w:rsidRDefault="008C1210"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млн.руб.</w:t>
            </w:r>
          </w:p>
        </w:tc>
        <w:tc>
          <w:tcPr>
            <w:tcW w:w="82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115,0</w:t>
            </w:r>
          </w:p>
        </w:tc>
        <w:tc>
          <w:tcPr>
            <w:tcW w:w="71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120,0</w:t>
            </w:r>
          </w:p>
        </w:tc>
        <w:tc>
          <w:tcPr>
            <w:tcW w:w="71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76,2</w:t>
            </w:r>
          </w:p>
        </w:tc>
        <w:tc>
          <w:tcPr>
            <w:tcW w:w="82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76,4</w:t>
            </w:r>
          </w:p>
        </w:tc>
        <w:tc>
          <w:tcPr>
            <w:tcW w:w="82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80,0</w:t>
            </w:r>
          </w:p>
        </w:tc>
        <w:tc>
          <w:tcPr>
            <w:tcW w:w="82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79,9</w:t>
            </w:r>
          </w:p>
        </w:tc>
        <w:tc>
          <w:tcPr>
            <w:tcW w:w="821" w:type="dxa"/>
            <w:tcBorders>
              <w:top w:val="nil"/>
              <w:left w:val="nil"/>
              <w:bottom w:val="single" w:sz="4" w:space="0" w:color="auto"/>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80,0</w:t>
            </w:r>
          </w:p>
        </w:tc>
        <w:tc>
          <w:tcPr>
            <w:tcW w:w="955" w:type="dxa"/>
            <w:tcBorders>
              <w:top w:val="nil"/>
              <w:left w:val="nil"/>
              <w:bottom w:val="single" w:sz="4" w:space="0" w:color="auto"/>
              <w:right w:val="single" w:sz="4" w:space="0" w:color="auto"/>
            </w:tcBorders>
            <w:vAlign w:val="center"/>
          </w:tcPr>
          <w:p w:rsidR="008C1210" w:rsidRPr="008C1210" w:rsidRDefault="008C1210">
            <w:pPr>
              <w:jc w:val="center"/>
              <w:rPr>
                <w:rFonts w:ascii="Times New Roman" w:hAnsi="Times New Roman"/>
              </w:rPr>
            </w:pPr>
            <w:r w:rsidRPr="008C1210">
              <w:rPr>
                <w:rFonts w:ascii="Times New Roman" w:hAnsi="Times New Roman"/>
              </w:rPr>
              <w:t>80,1</w:t>
            </w:r>
          </w:p>
        </w:tc>
      </w:tr>
      <w:tr w:rsidR="008C1210" w:rsidRPr="004D422E" w:rsidTr="00516F06">
        <w:trPr>
          <w:trHeight w:val="1117"/>
        </w:trPr>
        <w:tc>
          <w:tcPr>
            <w:tcW w:w="540" w:type="dxa"/>
            <w:tcBorders>
              <w:top w:val="nil"/>
              <w:left w:val="single" w:sz="4" w:space="0" w:color="auto"/>
              <w:right w:val="single" w:sz="4" w:space="0" w:color="auto"/>
            </w:tcBorders>
            <w:shd w:val="clear" w:color="auto" w:fill="auto"/>
            <w:vAlign w:val="center"/>
            <w:hideMark/>
          </w:tcPr>
          <w:p w:rsidR="008C1210" w:rsidRPr="004D422E" w:rsidRDefault="008C1210"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lastRenderedPageBreak/>
              <w:t>2.</w:t>
            </w:r>
          </w:p>
        </w:tc>
        <w:tc>
          <w:tcPr>
            <w:tcW w:w="2301" w:type="dxa"/>
            <w:tcBorders>
              <w:top w:val="nil"/>
              <w:left w:val="nil"/>
              <w:right w:val="single" w:sz="4" w:space="0" w:color="auto"/>
            </w:tcBorders>
            <w:shd w:val="clear" w:color="auto" w:fill="auto"/>
            <w:vAlign w:val="bottom"/>
            <w:hideMark/>
          </w:tcPr>
          <w:p w:rsidR="008C1210" w:rsidRPr="004D422E" w:rsidRDefault="008C1210"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Регистрация права собственности Богучарского муниципального района на объекты недвижимого имущества</w:t>
            </w:r>
          </w:p>
        </w:tc>
        <w:tc>
          <w:tcPr>
            <w:tcW w:w="1025" w:type="dxa"/>
            <w:tcBorders>
              <w:top w:val="nil"/>
              <w:left w:val="nil"/>
              <w:right w:val="single" w:sz="4" w:space="0" w:color="auto"/>
            </w:tcBorders>
            <w:shd w:val="clear" w:color="auto" w:fill="auto"/>
            <w:vAlign w:val="center"/>
            <w:hideMark/>
          </w:tcPr>
          <w:p w:rsidR="008C1210" w:rsidRPr="004D422E" w:rsidRDefault="008C1210"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65,0</w:t>
            </w:r>
          </w:p>
        </w:tc>
        <w:tc>
          <w:tcPr>
            <w:tcW w:w="71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70,0</w:t>
            </w:r>
          </w:p>
        </w:tc>
        <w:tc>
          <w:tcPr>
            <w:tcW w:w="71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75,0</w:t>
            </w:r>
          </w:p>
        </w:tc>
        <w:tc>
          <w:tcPr>
            <w:tcW w:w="82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80,0</w:t>
            </w:r>
          </w:p>
        </w:tc>
        <w:tc>
          <w:tcPr>
            <w:tcW w:w="82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85,0</w:t>
            </w:r>
          </w:p>
        </w:tc>
        <w:tc>
          <w:tcPr>
            <w:tcW w:w="821" w:type="dxa"/>
            <w:tcBorders>
              <w:top w:val="nil"/>
              <w:left w:val="nil"/>
              <w:bottom w:val="single" w:sz="4" w:space="0" w:color="auto"/>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90</w:t>
            </w:r>
          </w:p>
        </w:tc>
        <w:tc>
          <w:tcPr>
            <w:tcW w:w="821" w:type="dxa"/>
            <w:tcBorders>
              <w:top w:val="nil"/>
              <w:left w:val="nil"/>
              <w:bottom w:val="single" w:sz="4" w:space="0" w:color="auto"/>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100</w:t>
            </w:r>
          </w:p>
        </w:tc>
        <w:tc>
          <w:tcPr>
            <w:tcW w:w="955" w:type="dxa"/>
            <w:tcBorders>
              <w:top w:val="nil"/>
              <w:left w:val="nil"/>
              <w:bottom w:val="single" w:sz="4" w:space="0" w:color="auto"/>
              <w:right w:val="single" w:sz="4" w:space="0" w:color="auto"/>
            </w:tcBorders>
            <w:vAlign w:val="center"/>
          </w:tcPr>
          <w:p w:rsidR="008C1210" w:rsidRPr="008C1210" w:rsidRDefault="008C1210">
            <w:pPr>
              <w:jc w:val="center"/>
              <w:rPr>
                <w:rFonts w:ascii="Times New Roman" w:hAnsi="Times New Roman"/>
              </w:rPr>
            </w:pPr>
            <w:r w:rsidRPr="008C1210">
              <w:rPr>
                <w:rFonts w:ascii="Times New Roman" w:hAnsi="Times New Roman"/>
              </w:rPr>
              <w:t>100</w:t>
            </w:r>
          </w:p>
        </w:tc>
      </w:tr>
      <w:tr w:rsidR="008C1210" w:rsidRPr="004D422E" w:rsidTr="00516F06">
        <w:trPr>
          <w:trHeight w:val="93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1210" w:rsidRPr="004D422E" w:rsidRDefault="008C1210"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3.</w:t>
            </w:r>
          </w:p>
        </w:tc>
        <w:tc>
          <w:tcPr>
            <w:tcW w:w="2301" w:type="dxa"/>
            <w:tcBorders>
              <w:top w:val="single" w:sz="4" w:space="0" w:color="auto"/>
              <w:left w:val="nil"/>
              <w:bottom w:val="single" w:sz="4" w:space="0" w:color="auto"/>
              <w:right w:val="single" w:sz="4" w:space="0" w:color="auto"/>
            </w:tcBorders>
            <w:shd w:val="clear" w:color="auto" w:fill="auto"/>
            <w:vAlign w:val="bottom"/>
            <w:hideMark/>
          </w:tcPr>
          <w:p w:rsidR="008C1210" w:rsidRPr="004D422E" w:rsidRDefault="008C1210"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Регистрация права собственности Богучарского муниципального района на земельные участки </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8C1210" w:rsidRPr="004D422E" w:rsidRDefault="008C1210"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w:t>
            </w:r>
          </w:p>
        </w:tc>
        <w:tc>
          <w:tcPr>
            <w:tcW w:w="821" w:type="dxa"/>
            <w:tcBorders>
              <w:top w:val="single" w:sz="4" w:space="0" w:color="auto"/>
              <w:left w:val="nil"/>
              <w:bottom w:val="nil"/>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65,0</w:t>
            </w:r>
          </w:p>
        </w:tc>
        <w:tc>
          <w:tcPr>
            <w:tcW w:w="711" w:type="dxa"/>
            <w:tcBorders>
              <w:top w:val="single" w:sz="4" w:space="0" w:color="auto"/>
              <w:left w:val="nil"/>
              <w:bottom w:val="nil"/>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70,0</w:t>
            </w:r>
          </w:p>
        </w:tc>
        <w:tc>
          <w:tcPr>
            <w:tcW w:w="711" w:type="dxa"/>
            <w:tcBorders>
              <w:top w:val="single" w:sz="4" w:space="0" w:color="auto"/>
              <w:left w:val="nil"/>
              <w:bottom w:val="nil"/>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75,0</w:t>
            </w:r>
          </w:p>
        </w:tc>
        <w:tc>
          <w:tcPr>
            <w:tcW w:w="821" w:type="dxa"/>
            <w:tcBorders>
              <w:top w:val="single" w:sz="4" w:space="0" w:color="auto"/>
              <w:left w:val="nil"/>
              <w:bottom w:val="nil"/>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80,0</w:t>
            </w:r>
          </w:p>
        </w:tc>
        <w:tc>
          <w:tcPr>
            <w:tcW w:w="821" w:type="dxa"/>
            <w:tcBorders>
              <w:top w:val="single" w:sz="4" w:space="0" w:color="auto"/>
              <w:left w:val="nil"/>
              <w:bottom w:val="nil"/>
              <w:right w:val="single" w:sz="4" w:space="0" w:color="auto"/>
            </w:tcBorders>
            <w:shd w:val="clear" w:color="auto" w:fill="auto"/>
            <w:vAlign w:val="center"/>
            <w:hideMark/>
          </w:tcPr>
          <w:p w:rsidR="008C1210" w:rsidRPr="008C1210" w:rsidRDefault="008C1210">
            <w:pPr>
              <w:jc w:val="center"/>
              <w:rPr>
                <w:rFonts w:ascii="Times New Roman" w:hAnsi="Times New Roman"/>
              </w:rPr>
            </w:pPr>
            <w:r w:rsidRPr="008C1210">
              <w:rPr>
                <w:rFonts w:ascii="Times New Roman" w:hAnsi="Times New Roman"/>
              </w:rPr>
              <w:t>85,0</w:t>
            </w:r>
          </w:p>
        </w:tc>
        <w:tc>
          <w:tcPr>
            <w:tcW w:w="821" w:type="dxa"/>
            <w:tcBorders>
              <w:top w:val="single" w:sz="4" w:space="0" w:color="auto"/>
              <w:left w:val="nil"/>
              <w:bottom w:val="nil"/>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90</w:t>
            </w:r>
          </w:p>
        </w:tc>
        <w:tc>
          <w:tcPr>
            <w:tcW w:w="821" w:type="dxa"/>
            <w:tcBorders>
              <w:top w:val="single" w:sz="4" w:space="0" w:color="auto"/>
              <w:left w:val="nil"/>
              <w:bottom w:val="nil"/>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100</w:t>
            </w:r>
          </w:p>
        </w:tc>
        <w:tc>
          <w:tcPr>
            <w:tcW w:w="955" w:type="dxa"/>
            <w:tcBorders>
              <w:top w:val="single" w:sz="4" w:space="0" w:color="auto"/>
              <w:left w:val="nil"/>
              <w:bottom w:val="nil"/>
              <w:right w:val="single" w:sz="4" w:space="0" w:color="auto"/>
            </w:tcBorders>
            <w:vAlign w:val="center"/>
          </w:tcPr>
          <w:p w:rsidR="008C1210" w:rsidRPr="008C1210" w:rsidRDefault="008C1210">
            <w:pPr>
              <w:jc w:val="center"/>
              <w:rPr>
                <w:rFonts w:ascii="Times New Roman" w:hAnsi="Times New Roman"/>
              </w:rPr>
            </w:pPr>
            <w:r w:rsidRPr="008C1210">
              <w:rPr>
                <w:rFonts w:ascii="Times New Roman" w:hAnsi="Times New Roman"/>
              </w:rPr>
              <w:t>100</w:t>
            </w:r>
          </w:p>
        </w:tc>
      </w:tr>
      <w:tr w:rsidR="008C1210" w:rsidRPr="004D422E" w:rsidTr="00516F06">
        <w:trPr>
          <w:trHeight w:val="360"/>
        </w:trPr>
        <w:tc>
          <w:tcPr>
            <w:tcW w:w="10348"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8C1210" w:rsidRPr="004D422E" w:rsidRDefault="008C1210" w:rsidP="004D422E">
            <w:pPr>
              <w:spacing w:after="0" w:line="240" w:lineRule="auto"/>
              <w:jc w:val="center"/>
              <w:rPr>
                <w:rFonts w:ascii="Times New Roman" w:eastAsia="Times New Roman" w:hAnsi="Times New Roman"/>
                <w:b/>
                <w:bCs/>
                <w:lang w:eastAsia="ru-RU"/>
              </w:rPr>
            </w:pPr>
            <w:r>
              <w:rPr>
                <w:rFonts w:ascii="Times New Roman" w:eastAsia="Times New Roman" w:hAnsi="Times New Roman"/>
                <w:b/>
                <w:bCs/>
                <w:sz w:val="24"/>
                <w:szCs w:val="24"/>
                <w:lang w:eastAsia="ru-RU"/>
              </w:rPr>
              <w:t xml:space="preserve">ПОДПРОГРАММА 3 </w:t>
            </w:r>
            <w:r w:rsidRPr="008C1210">
              <w:rPr>
                <w:rFonts w:ascii="Times New Roman" w:eastAsia="Times New Roman" w:hAnsi="Times New Roman"/>
                <w:b/>
                <w:bCs/>
                <w:sz w:val="24"/>
                <w:szCs w:val="24"/>
                <w:lang w:eastAsia="ru-RU"/>
              </w:rPr>
              <w:t>«Обеспечение доступным и комфортным жильем населения »</w:t>
            </w:r>
          </w:p>
        </w:tc>
      </w:tr>
      <w:tr w:rsidR="00313841" w:rsidRPr="004D422E" w:rsidTr="00313841">
        <w:trPr>
          <w:trHeight w:val="735"/>
        </w:trPr>
        <w:tc>
          <w:tcPr>
            <w:tcW w:w="540" w:type="dxa"/>
            <w:tcBorders>
              <w:top w:val="nil"/>
              <w:left w:val="single" w:sz="4" w:space="0" w:color="auto"/>
              <w:bottom w:val="single" w:sz="4" w:space="0" w:color="auto"/>
              <w:right w:val="nil"/>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2301" w:type="dxa"/>
            <w:tcBorders>
              <w:top w:val="nil"/>
              <w:left w:val="single" w:sz="4" w:space="0" w:color="auto"/>
              <w:bottom w:val="single" w:sz="4" w:space="0" w:color="auto"/>
              <w:right w:val="single" w:sz="4" w:space="0" w:color="auto"/>
            </w:tcBorders>
            <w:shd w:val="clear" w:color="auto" w:fill="auto"/>
            <w:vAlign w:val="bottom"/>
            <w:hideMark/>
          </w:tcPr>
          <w:p w:rsidR="00313841" w:rsidRPr="004D422E" w:rsidRDefault="00313841"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Количество молодых семей, улучшивших жилищные условия в отчетном году</w:t>
            </w:r>
          </w:p>
        </w:tc>
        <w:tc>
          <w:tcPr>
            <w:tcW w:w="1025" w:type="dxa"/>
            <w:tcBorders>
              <w:top w:val="nil"/>
              <w:left w:val="nil"/>
              <w:bottom w:val="single" w:sz="4" w:space="0" w:color="auto"/>
              <w:right w:val="single" w:sz="4" w:space="0" w:color="auto"/>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семей</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color w:val="000000"/>
              </w:rPr>
            </w:pPr>
            <w:r w:rsidRPr="00313841">
              <w:rPr>
                <w:rFonts w:ascii="Times New Roman" w:hAnsi="Times New Roman"/>
                <w:color w:val="000000"/>
              </w:rPr>
              <w:t>24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color w:val="000000"/>
              </w:rPr>
            </w:pPr>
            <w:r w:rsidRPr="00313841">
              <w:rPr>
                <w:rFonts w:ascii="Times New Roman" w:hAnsi="Times New Roman"/>
                <w:color w:val="000000"/>
              </w:rPr>
              <w:t>13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color w:val="000000"/>
              </w:rPr>
            </w:pPr>
            <w:r w:rsidRPr="00313841">
              <w:rPr>
                <w:rFonts w:ascii="Times New Roman" w:hAnsi="Times New Roman"/>
                <w:color w:val="000000"/>
              </w:rPr>
              <w:t>17</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color w:val="000000"/>
              </w:rPr>
            </w:pPr>
            <w:r w:rsidRPr="00313841">
              <w:rPr>
                <w:rFonts w:ascii="Times New Roman" w:hAnsi="Times New Roman"/>
                <w:color w:val="000000"/>
              </w:rPr>
              <w:t>11</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color w:val="000000"/>
              </w:rPr>
            </w:pPr>
            <w:r w:rsidRPr="00313841">
              <w:rPr>
                <w:rFonts w:ascii="Times New Roman" w:hAnsi="Times New Roman"/>
                <w:color w:val="000000"/>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color w:val="000000"/>
              </w:rPr>
            </w:pPr>
            <w:r w:rsidRPr="00313841">
              <w:rPr>
                <w:rFonts w:ascii="Times New Roman" w:hAnsi="Times New Roman"/>
                <w:color w:val="000000"/>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313841" w:rsidRPr="00313841" w:rsidRDefault="00313841">
            <w:pPr>
              <w:jc w:val="center"/>
              <w:rPr>
                <w:rFonts w:ascii="Times New Roman" w:hAnsi="Times New Roman"/>
                <w:color w:val="000000"/>
              </w:rPr>
            </w:pPr>
            <w:r w:rsidRPr="00313841">
              <w:rPr>
                <w:rFonts w:ascii="Times New Roman" w:hAnsi="Times New Roman"/>
                <w:color w:val="000000"/>
              </w:rPr>
              <w:t>10</w:t>
            </w:r>
          </w:p>
        </w:tc>
        <w:tc>
          <w:tcPr>
            <w:tcW w:w="955" w:type="dxa"/>
            <w:tcBorders>
              <w:top w:val="single" w:sz="4" w:space="0" w:color="auto"/>
              <w:left w:val="nil"/>
              <w:bottom w:val="single" w:sz="4" w:space="0" w:color="auto"/>
              <w:right w:val="single" w:sz="4" w:space="0" w:color="auto"/>
            </w:tcBorders>
            <w:vAlign w:val="center"/>
          </w:tcPr>
          <w:p w:rsidR="00313841" w:rsidRPr="00313841" w:rsidRDefault="00313841">
            <w:pPr>
              <w:jc w:val="center"/>
              <w:rPr>
                <w:rFonts w:ascii="Times New Roman" w:hAnsi="Times New Roman"/>
              </w:rPr>
            </w:pPr>
            <w:r w:rsidRPr="00313841">
              <w:rPr>
                <w:rFonts w:ascii="Times New Roman" w:hAnsi="Times New Roman"/>
              </w:rPr>
              <w:t>10</w:t>
            </w:r>
          </w:p>
        </w:tc>
      </w:tr>
      <w:tr w:rsidR="00313841" w:rsidRPr="004D422E" w:rsidTr="00313841">
        <w:trPr>
          <w:trHeight w:val="2025"/>
        </w:trPr>
        <w:tc>
          <w:tcPr>
            <w:tcW w:w="540" w:type="dxa"/>
            <w:tcBorders>
              <w:top w:val="nil"/>
              <w:left w:val="single" w:sz="4" w:space="0" w:color="auto"/>
              <w:bottom w:val="single" w:sz="4" w:space="0" w:color="auto"/>
              <w:right w:val="nil"/>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2</w:t>
            </w:r>
          </w:p>
        </w:tc>
        <w:tc>
          <w:tcPr>
            <w:tcW w:w="2301" w:type="dxa"/>
            <w:tcBorders>
              <w:top w:val="nil"/>
              <w:left w:val="single" w:sz="4" w:space="0" w:color="auto"/>
              <w:bottom w:val="single" w:sz="4" w:space="0" w:color="auto"/>
              <w:right w:val="single" w:sz="4" w:space="0" w:color="auto"/>
            </w:tcBorders>
            <w:shd w:val="clear" w:color="auto" w:fill="auto"/>
            <w:vAlign w:val="center"/>
            <w:hideMark/>
          </w:tcPr>
          <w:p w:rsidR="00313841" w:rsidRPr="004D422E" w:rsidRDefault="00313841"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 </w:t>
            </w:r>
          </w:p>
        </w:tc>
        <w:tc>
          <w:tcPr>
            <w:tcW w:w="1025" w:type="dxa"/>
            <w:tcBorders>
              <w:top w:val="nil"/>
              <w:left w:val="nil"/>
              <w:bottom w:val="single" w:sz="4" w:space="0" w:color="auto"/>
              <w:right w:val="single" w:sz="4" w:space="0" w:color="auto"/>
            </w:tcBorders>
            <w:shd w:val="clear" w:color="auto" w:fill="auto"/>
            <w:vAlign w:val="center"/>
            <w:hideMark/>
          </w:tcPr>
          <w:p w:rsidR="00313841" w:rsidRPr="004D422E" w:rsidRDefault="00313841"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w:t>
            </w:r>
          </w:p>
        </w:tc>
        <w:tc>
          <w:tcPr>
            <w:tcW w:w="821" w:type="dxa"/>
            <w:tcBorders>
              <w:top w:val="single" w:sz="4" w:space="0" w:color="auto"/>
              <w:left w:val="nil"/>
              <w:bottom w:val="nil"/>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0</w:t>
            </w:r>
          </w:p>
        </w:tc>
        <w:tc>
          <w:tcPr>
            <w:tcW w:w="711" w:type="dxa"/>
            <w:tcBorders>
              <w:top w:val="single" w:sz="4" w:space="0" w:color="auto"/>
              <w:left w:val="nil"/>
              <w:bottom w:val="nil"/>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0</w:t>
            </w:r>
          </w:p>
        </w:tc>
        <w:tc>
          <w:tcPr>
            <w:tcW w:w="711" w:type="dxa"/>
            <w:tcBorders>
              <w:top w:val="single" w:sz="4" w:space="0" w:color="auto"/>
              <w:left w:val="nil"/>
              <w:bottom w:val="nil"/>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20</w:t>
            </w:r>
          </w:p>
        </w:tc>
        <w:tc>
          <w:tcPr>
            <w:tcW w:w="821" w:type="dxa"/>
            <w:tcBorders>
              <w:top w:val="single" w:sz="4" w:space="0" w:color="auto"/>
              <w:left w:val="nil"/>
              <w:bottom w:val="nil"/>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40</w:t>
            </w:r>
          </w:p>
        </w:tc>
        <w:tc>
          <w:tcPr>
            <w:tcW w:w="821" w:type="dxa"/>
            <w:tcBorders>
              <w:top w:val="single" w:sz="4" w:space="0" w:color="auto"/>
              <w:left w:val="nil"/>
              <w:bottom w:val="nil"/>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60</w:t>
            </w:r>
          </w:p>
        </w:tc>
        <w:tc>
          <w:tcPr>
            <w:tcW w:w="821" w:type="dxa"/>
            <w:tcBorders>
              <w:top w:val="single" w:sz="4" w:space="0" w:color="auto"/>
              <w:left w:val="nil"/>
              <w:bottom w:val="nil"/>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80</w:t>
            </w:r>
          </w:p>
        </w:tc>
        <w:tc>
          <w:tcPr>
            <w:tcW w:w="821" w:type="dxa"/>
            <w:tcBorders>
              <w:top w:val="single" w:sz="4" w:space="0" w:color="auto"/>
              <w:left w:val="nil"/>
              <w:bottom w:val="nil"/>
              <w:right w:val="single" w:sz="4" w:space="0" w:color="auto"/>
            </w:tcBorders>
            <w:shd w:val="clear" w:color="auto" w:fill="auto"/>
            <w:vAlign w:val="center"/>
            <w:hideMark/>
          </w:tcPr>
          <w:p w:rsidR="00313841" w:rsidRPr="00313841" w:rsidRDefault="00313841">
            <w:pPr>
              <w:jc w:val="center"/>
              <w:rPr>
                <w:rFonts w:ascii="Times New Roman" w:hAnsi="Times New Roman"/>
              </w:rPr>
            </w:pPr>
            <w:r w:rsidRPr="00313841">
              <w:rPr>
                <w:rFonts w:ascii="Times New Roman" w:hAnsi="Times New Roman"/>
              </w:rPr>
              <w:t>100</w:t>
            </w:r>
          </w:p>
        </w:tc>
        <w:tc>
          <w:tcPr>
            <w:tcW w:w="955" w:type="dxa"/>
            <w:tcBorders>
              <w:top w:val="single" w:sz="4" w:space="0" w:color="auto"/>
              <w:left w:val="nil"/>
              <w:bottom w:val="nil"/>
              <w:right w:val="single" w:sz="4" w:space="0" w:color="auto"/>
            </w:tcBorders>
            <w:vAlign w:val="center"/>
          </w:tcPr>
          <w:p w:rsidR="00313841" w:rsidRPr="00313841" w:rsidRDefault="00313841">
            <w:pPr>
              <w:jc w:val="center"/>
              <w:rPr>
                <w:rFonts w:ascii="Times New Roman" w:hAnsi="Times New Roman"/>
              </w:rPr>
            </w:pPr>
            <w:r w:rsidRPr="00313841">
              <w:rPr>
                <w:rFonts w:ascii="Times New Roman" w:hAnsi="Times New Roman"/>
              </w:rPr>
              <w:t>100</w:t>
            </w:r>
          </w:p>
        </w:tc>
      </w:tr>
      <w:tr w:rsidR="003C68DD" w:rsidRPr="004D422E" w:rsidTr="003C68DD">
        <w:trPr>
          <w:trHeight w:val="1065"/>
        </w:trPr>
        <w:tc>
          <w:tcPr>
            <w:tcW w:w="10348"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3C68DD" w:rsidRPr="008C1210" w:rsidRDefault="003C68DD" w:rsidP="008C1210">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 xml:space="preserve">ПОДПРОГРАММА 4  «Создание условий для обеспечения качественными услугами </w:t>
            </w:r>
            <w:r w:rsidRPr="004D422E">
              <w:rPr>
                <w:rFonts w:ascii="Times New Roman" w:eastAsia="Times New Roman" w:hAnsi="Times New Roman"/>
                <w:b/>
                <w:bCs/>
                <w:sz w:val="24"/>
                <w:szCs w:val="24"/>
                <w:lang w:eastAsia="ru-RU"/>
              </w:rPr>
              <w:br/>
              <w:t xml:space="preserve">ЖКХ населения Богучарского муниципального района, энергосбережение и повышение энергетической эффективности </w:t>
            </w:r>
            <w:r>
              <w:rPr>
                <w:rFonts w:ascii="Times New Roman" w:eastAsia="Times New Roman" w:hAnsi="Times New Roman"/>
                <w:b/>
                <w:bCs/>
                <w:sz w:val="24"/>
                <w:szCs w:val="24"/>
                <w:lang w:eastAsia="ru-RU"/>
              </w:rPr>
              <w:t>жилищно-коммунального комплекса</w:t>
            </w:r>
            <w:r w:rsidRPr="004D422E">
              <w:rPr>
                <w:rFonts w:ascii="Times New Roman" w:eastAsia="Times New Roman" w:hAnsi="Times New Roman"/>
                <w:b/>
                <w:bCs/>
                <w:sz w:val="24"/>
                <w:szCs w:val="24"/>
                <w:lang w:eastAsia="ru-RU"/>
              </w:rPr>
              <w:t>»</w:t>
            </w:r>
          </w:p>
        </w:tc>
      </w:tr>
      <w:tr w:rsidR="008C1210" w:rsidRPr="004D422E" w:rsidTr="00516F06">
        <w:trPr>
          <w:trHeight w:val="69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C1210" w:rsidRPr="004D422E" w:rsidRDefault="008C1210"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2301" w:type="dxa"/>
            <w:tcBorders>
              <w:top w:val="nil"/>
              <w:left w:val="nil"/>
              <w:bottom w:val="single" w:sz="4" w:space="0" w:color="auto"/>
              <w:right w:val="single" w:sz="4" w:space="0" w:color="auto"/>
            </w:tcBorders>
            <w:shd w:val="clear" w:color="auto" w:fill="auto"/>
            <w:vAlign w:val="center"/>
            <w:hideMark/>
          </w:tcPr>
          <w:p w:rsidR="008C1210" w:rsidRDefault="008C1210" w:rsidP="004D422E">
            <w:pPr>
              <w:spacing w:after="0" w:line="240" w:lineRule="auto"/>
              <w:rPr>
                <w:rFonts w:ascii="Times New Roman" w:eastAsia="Times New Roman" w:hAnsi="Times New Roman"/>
                <w:color w:val="000000"/>
                <w:sz w:val="20"/>
                <w:szCs w:val="20"/>
                <w:lang w:eastAsia="ru-RU"/>
              </w:rPr>
            </w:pPr>
            <w:r w:rsidRPr="004D422E">
              <w:rPr>
                <w:rFonts w:ascii="Times New Roman" w:eastAsia="Times New Roman" w:hAnsi="Times New Roman"/>
                <w:color w:val="000000"/>
                <w:sz w:val="20"/>
                <w:szCs w:val="20"/>
                <w:lang w:eastAsia="ru-RU"/>
              </w:rPr>
              <w:t>Уровень износа коммунальной инфраструктуры</w:t>
            </w:r>
          </w:p>
          <w:p w:rsidR="009E239E" w:rsidRPr="004D422E" w:rsidRDefault="009E239E" w:rsidP="004D422E">
            <w:pPr>
              <w:spacing w:after="0" w:line="240" w:lineRule="auto"/>
              <w:rPr>
                <w:rFonts w:ascii="Times New Roman" w:eastAsia="Times New Roman" w:hAnsi="Times New Roman"/>
                <w:color w:val="000000"/>
                <w:sz w:val="20"/>
                <w:szCs w:val="20"/>
                <w:lang w:eastAsia="ru-RU"/>
              </w:rPr>
            </w:pPr>
          </w:p>
        </w:tc>
        <w:tc>
          <w:tcPr>
            <w:tcW w:w="1025" w:type="dxa"/>
            <w:tcBorders>
              <w:top w:val="nil"/>
              <w:left w:val="nil"/>
              <w:bottom w:val="single" w:sz="4" w:space="0" w:color="auto"/>
              <w:right w:val="single" w:sz="4" w:space="0" w:color="auto"/>
            </w:tcBorders>
            <w:shd w:val="clear" w:color="auto" w:fill="auto"/>
            <w:vAlign w:val="center"/>
            <w:hideMark/>
          </w:tcPr>
          <w:p w:rsidR="008C1210" w:rsidRPr="004D422E" w:rsidRDefault="008C1210"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85,0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80,0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75,0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70,0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65,0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60,0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50,0</w:t>
            </w:r>
          </w:p>
        </w:tc>
        <w:tc>
          <w:tcPr>
            <w:tcW w:w="955" w:type="dxa"/>
            <w:tcBorders>
              <w:top w:val="single" w:sz="4" w:space="0" w:color="auto"/>
              <w:left w:val="nil"/>
              <w:bottom w:val="single" w:sz="4" w:space="0" w:color="auto"/>
              <w:right w:val="single" w:sz="4" w:space="0" w:color="auto"/>
            </w:tcBorders>
            <w:vAlign w:val="center"/>
          </w:tcPr>
          <w:p w:rsidR="008C1210" w:rsidRPr="008C1210" w:rsidRDefault="008C1210">
            <w:pPr>
              <w:jc w:val="center"/>
              <w:rPr>
                <w:rFonts w:ascii="Times New Roman" w:hAnsi="Times New Roman"/>
              </w:rPr>
            </w:pPr>
            <w:r w:rsidRPr="008C1210">
              <w:rPr>
                <w:rFonts w:ascii="Times New Roman" w:hAnsi="Times New Roman"/>
              </w:rPr>
              <w:t>48</w:t>
            </w:r>
          </w:p>
        </w:tc>
      </w:tr>
      <w:tr w:rsidR="008C1210" w:rsidRPr="004D422E" w:rsidTr="00516F06">
        <w:trPr>
          <w:trHeight w:val="186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C1210" w:rsidRPr="004D422E" w:rsidRDefault="008C1210"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2.</w:t>
            </w:r>
          </w:p>
        </w:tc>
        <w:tc>
          <w:tcPr>
            <w:tcW w:w="2301" w:type="dxa"/>
            <w:tcBorders>
              <w:top w:val="nil"/>
              <w:left w:val="nil"/>
              <w:bottom w:val="single" w:sz="4" w:space="0" w:color="auto"/>
              <w:right w:val="single" w:sz="4" w:space="0" w:color="auto"/>
            </w:tcBorders>
            <w:shd w:val="clear" w:color="auto" w:fill="auto"/>
            <w:hideMark/>
          </w:tcPr>
          <w:p w:rsidR="008C1210" w:rsidRDefault="008C1210" w:rsidP="004D422E">
            <w:pPr>
              <w:spacing w:after="0" w:line="240" w:lineRule="auto"/>
              <w:rPr>
                <w:rFonts w:ascii="Times New Roman" w:eastAsia="Times New Roman" w:hAnsi="Times New Roman"/>
                <w:color w:val="000000"/>
                <w:sz w:val="20"/>
                <w:szCs w:val="20"/>
                <w:lang w:eastAsia="ru-RU"/>
              </w:rPr>
            </w:pPr>
            <w:r w:rsidRPr="004D422E">
              <w:rPr>
                <w:rFonts w:ascii="Times New Roman" w:eastAsia="Times New Roman" w:hAnsi="Times New Roman"/>
                <w:color w:val="000000"/>
                <w:sz w:val="20"/>
                <w:szCs w:val="20"/>
                <w:lang w:eastAsia="ru-RU"/>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9E239E" w:rsidRPr="004D422E" w:rsidRDefault="009E239E" w:rsidP="004D422E">
            <w:pPr>
              <w:spacing w:after="0" w:line="240" w:lineRule="auto"/>
              <w:rPr>
                <w:rFonts w:ascii="Times New Roman" w:eastAsia="Times New Roman" w:hAnsi="Times New Roman"/>
                <w:color w:val="000000"/>
                <w:sz w:val="20"/>
                <w:szCs w:val="20"/>
                <w:lang w:eastAsia="ru-RU"/>
              </w:rPr>
            </w:pPr>
          </w:p>
        </w:tc>
        <w:tc>
          <w:tcPr>
            <w:tcW w:w="1025" w:type="dxa"/>
            <w:tcBorders>
              <w:top w:val="nil"/>
              <w:left w:val="nil"/>
              <w:bottom w:val="single" w:sz="4" w:space="0" w:color="auto"/>
              <w:right w:val="single" w:sz="4" w:space="0" w:color="auto"/>
            </w:tcBorders>
            <w:shd w:val="clear" w:color="auto" w:fill="auto"/>
            <w:vAlign w:val="center"/>
            <w:hideMark/>
          </w:tcPr>
          <w:p w:rsidR="008C1210" w:rsidRPr="004D422E" w:rsidRDefault="008C1210"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единиц</w:t>
            </w:r>
          </w:p>
        </w:tc>
        <w:tc>
          <w:tcPr>
            <w:tcW w:w="821" w:type="dxa"/>
            <w:tcBorders>
              <w:top w:val="nil"/>
              <w:left w:val="single" w:sz="4" w:space="0" w:color="auto"/>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2,0</w:t>
            </w:r>
          </w:p>
        </w:tc>
        <w:tc>
          <w:tcPr>
            <w:tcW w:w="71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1,0</w:t>
            </w:r>
          </w:p>
        </w:tc>
        <w:tc>
          <w:tcPr>
            <w:tcW w:w="71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1,0</w:t>
            </w:r>
          </w:p>
        </w:tc>
        <w:tc>
          <w:tcPr>
            <w:tcW w:w="955" w:type="dxa"/>
            <w:tcBorders>
              <w:top w:val="nil"/>
              <w:left w:val="nil"/>
              <w:bottom w:val="single" w:sz="4" w:space="0" w:color="auto"/>
              <w:right w:val="single" w:sz="4" w:space="0" w:color="auto"/>
            </w:tcBorders>
            <w:vAlign w:val="center"/>
          </w:tcPr>
          <w:p w:rsidR="008C1210" w:rsidRPr="008C1210" w:rsidRDefault="008C1210">
            <w:pPr>
              <w:jc w:val="center"/>
              <w:rPr>
                <w:rFonts w:ascii="Times New Roman" w:hAnsi="Times New Roman"/>
              </w:rPr>
            </w:pPr>
            <w:r w:rsidRPr="008C1210">
              <w:rPr>
                <w:rFonts w:ascii="Times New Roman" w:hAnsi="Times New Roman"/>
              </w:rPr>
              <w:t>1,0</w:t>
            </w:r>
          </w:p>
        </w:tc>
      </w:tr>
      <w:tr w:rsidR="008C1210" w:rsidRPr="004D422E" w:rsidTr="00516F06">
        <w:trPr>
          <w:trHeight w:val="8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C1210" w:rsidRPr="004D422E" w:rsidRDefault="008C1210"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3.</w:t>
            </w:r>
          </w:p>
        </w:tc>
        <w:tc>
          <w:tcPr>
            <w:tcW w:w="2301" w:type="dxa"/>
            <w:tcBorders>
              <w:top w:val="nil"/>
              <w:left w:val="nil"/>
              <w:bottom w:val="single" w:sz="4" w:space="0" w:color="auto"/>
              <w:right w:val="single" w:sz="4" w:space="0" w:color="auto"/>
            </w:tcBorders>
            <w:shd w:val="clear" w:color="auto" w:fill="auto"/>
            <w:hideMark/>
          </w:tcPr>
          <w:p w:rsidR="008C1210" w:rsidRDefault="008C1210" w:rsidP="004D422E">
            <w:pPr>
              <w:spacing w:after="0" w:line="240" w:lineRule="auto"/>
              <w:rPr>
                <w:rFonts w:ascii="Times New Roman" w:eastAsia="Times New Roman" w:hAnsi="Times New Roman"/>
                <w:color w:val="000000"/>
                <w:sz w:val="20"/>
                <w:szCs w:val="20"/>
                <w:lang w:eastAsia="ru-RU"/>
              </w:rPr>
            </w:pPr>
            <w:r w:rsidRPr="004D422E">
              <w:rPr>
                <w:rFonts w:ascii="Times New Roman" w:eastAsia="Times New Roman" w:hAnsi="Times New Roman"/>
                <w:color w:val="000000"/>
                <w:sz w:val="20"/>
                <w:szCs w:val="20"/>
                <w:lang w:eastAsia="ru-RU"/>
              </w:rPr>
              <w:t>Доля протяженности освещенных частей улиц, проездов, набережных к их общей протяженности</w:t>
            </w:r>
          </w:p>
          <w:p w:rsidR="009E239E" w:rsidRDefault="009E239E" w:rsidP="004D422E">
            <w:pPr>
              <w:spacing w:after="0" w:line="240" w:lineRule="auto"/>
              <w:rPr>
                <w:rFonts w:ascii="Times New Roman" w:eastAsia="Times New Roman" w:hAnsi="Times New Roman"/>
                <w:color w:val="000000"/>
                <w:sz w:val="20"/>
                <w:szCs w:val="20"/>
                <w:lang w:eastAsia="ru-RU"/>
              </w:rPr>
            </w:pPr>
          </w:p>
          <w:p w:rsidR="009E239E" w:rsidRDefault="009E239E" w:rsidP="004D422E">
            <w:pPr>
              <w:spacing w:after="0" w:line="240" w:lineRule="auto"/>
              <w:rPr>
                <w:rFonts w:ascii="Times New Roman" w:eastAsia="Times New Roman" w:hAnsi="Times New Roman"/>
                <w:color w:val="000000"/>
                <w:sz w:val="20"/>
                <w:szCs w:val="20"/>
                <w:lang w:eastAsia="ru-RU"/>
              </w:rPr>
            </w:pPr>
          </w:p>
          <w:p w:rsidR="009E239E" w:rsidRPr="004D422E" w:rsidRDefault="009E239E" w:rsidP="004D422E">
            <w:pPr>
              <w:spacing w:after="0" w:line="240" w:lineRule="auto"/>
              <w:rPr>
                <w:rFonts w:ascii="Times New Roman" w:eastAsia="Times New Roman" w:hAnsi="Times New Roman"/>
                <w:color w:val="000000"/>
                <w:sz w:val="20"/>
                <w:szCs w:val="20"/>
                <w:lang w:eastAsia="ru-RU"/>
              </w:rPr>
            </w:pPr>
          </w:p>
        </w:tc>
        <w:tc>
          <w:tcPr>
            <w:tcW w:w="1025" w:type="dxa"/>
            <w:tcBorders>
              <w:top w:val="nil"/>
              <w:left w:val="nil"/>
              <w:bottom w:val="single" w:sz="4" w:space="0" w:color="auto"/>
              <w:right w:val="single" w:sz="4" w:space="0" w:color="auto"/>
            </w:tcBorders>
            <w:shd w:val="clear" w:color="auto" w:fill="auto"/>
            <w:vAlign w:val="center"/>
            <w:hideMark/>
          </w:tcPr>
          <w:p w:rsidR="008C1210" w:rsidRPr="004D422E" w:rsidRDefault="008C1210"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w:t>
            </w:r>
          </w:p>
        </w:tc>
        <w:tc>
          <w:tcPr>
            <w:tcW w:w="821" w:type="dxa"/>
            <w:tcBorders>
              <w:top w:val="nil"/>
              <w:left w:val="single" w:sz="4" w:space="0" w:color="auto"/>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82,0</w:t>
            </w:r>
          </w:p>
        </w:tc>
        <w:tc>
          <w:tcPr>
            <w:tcW w:w="71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85,0</w:t>
            </w:r>
          </w:p>
        </w:tc>
        <w:tc>
          <w:tcPr>
            <w:tcW w:w="71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88,9</w:t>
            </w:r>
          </w:p>
        </w:tc>
        <w:tc>
          <w:tcPr>
            <w:tcW w:w="82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90,0</w:t>
            </w:r>
          </w:p>
        </w:tc>
        <w:tc>
          <w:tcPr>
            <w:tcW w:w="82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93,0</w:t>
            </w:r>
          </w:p>
        </w:tc>
        <w:tc>
          <w:tcPr>
            <w:tcW w:w="82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95,0</w:t>
            </w:r>
          </w:p>
        </w:tc>
        <w:tc>
          <w:tcPr>
            <w:tcW w:w="821" w:type="dxa"/>
            <w:tcBorders>
              <w:top w:val="nil"/>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100,0</w:t>
            </w:r>
          </w:p>
        </w:tc>
        <w:tc>
          <w:tcPr>
            <w:tcW w:w="955" w:type="dxa"/>
            <w:tcBorders>
              <w:top w:val="nil"/>
              <w:left w:val="nil"/>
              <w:bottom w:val="single" w:sz="4" w:space="0" w:color="auto"/>
              <w:right w:val="single" w:sz="4" w:space="0" w:color="auto"/>
            </w:tcBorders>
            <w:vAlign w:val="center"/>
          </w:tcPr>
          <w:p w:rsidR="008C1210" w:rsidRPr="008C1210" w:rsidRDefault="008C1210">
            <w:pPr>
              <w:jc w:val="center"/>
              <w:rPr>
                <w:rFonts w:ascii="Times New Roman" w:hAnsi="Times New Roman"/>
              </w:rPr>
            </w:pPr>
            <w:r w:rsidRPr="008C1210">
              <w:rPr>
                <w:rFonts w:ascii="Times New Roman" w:hAnsi="Times New Roman"/>
              </w:rPr>
              <w:t>100</w:t>
            </w:r>
          </w:p>
        </w:tc>
      </w:tr>
      <w:tr w:rsidR="008C1210" w:rsidRPr="004D422E" w:rsidTr="00516F06">
        <w:trPr>
          <w:trHeight w:val="315"/>
        </w:trPr>
        <w:tc>
          <w:tcPr>
            <w:tcW w:w="10348"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1210" w:rsidRPr="004D422E" w:rsidRDefault="008C1210" w:rsidP="004D422E">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 xml:space="preserve">ПОДПРОГРАММА 5 «Охрана окружающей среды» </w:t>
            </w:r>
          </w:p>
        </w:tc>
      </w:tr>
      <w:tr w:rsidR="008C1210" w:rsidRPr="004D422E" w:rsidTr="00516F06">
        <w:trPr>
          <w:trHeight w:val="126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1210" w:rsidRPr="004D422E" w:rsidRDefault="008C1210"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lastRenderedPageBreak/>
              <w:t>1.</w:t>
            </w:r>
          </w:p>
        </w:tc>
        <w:tc>
          <w:tcPr>
            <w:tcW w:w="2301" w:type="dxa"/>
            <w:tcBorders>
              <w:top w:val="nil"/>
              <w:left w:val="nil"/>
              <w:bottom w:val="nil"/>
              <w:right w:val="nil"/>
            </w:tcBorders>
            <w:shd w:val="clear" w:color="auto" w:fill="auto"/>
            <w:vAlign w:val="bottom"/>
            <w:hideMark/>
          </w:tcPr>
          <w:p w:rsidR="008C1210" w:rsidRPr="004D422E" w:rsidRDefault="008C1210"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Доля обработанных отходов в общем количестве  образовавшихся твердых коммунальных отходов</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1210" w:rsidRPr="004D422E" w:rsidRDefault="008C1210" w:rsidP="004D422E">
            <w:pPr>
              <w:spacing w:after="0" w:line="240" w:lineRule="auto"/>
              <w:jc w:val="center"/>
              <w:rPr>
                <w:rFonts w:ascii="Arial CYR" w:eastAsia="Times New Roman" w:hAnsi="Arial CYR" w:cs="Arial CYR"/>
                <w:sz w:val="20"/>
                <w:szCs w:val="20"/>
                <w:lang w:eastAsia="ru-RU"/>
              </w:rPr>
            </w:pPr>
            <w:r w:rsidRPr="004D422E">
              <w:rPr>
                <w:rFonts w:ascii="Arial CYR" w:eastAsia="Times New Roman" w:hAnsi="Arial CYR" w:cs="Arial CYR"/>
                <w:sz w:val="20"/>
                <w:szCs w:val="20"/>
                <w:lang w:eastAsia="ru-RU"/>
              </w:rPr>
              <w:t>%</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6,6</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8C1210" w:rsidRPr="008C1210" w:rsidRDefault="008C1210">
            <w:pPr>
              <w:jc w:val="center"/>
              <w:rPr>
                <w:rFonts w:ascii="Times New Roman" w:hAnsi="Times New Roman"/>
                <w:color w:val="000000"/>
              </w:rPr>
            </w:pPr>
            <w:r w:rsidRPr="008C1210">
              <w:rPr>
                <w:rFonts w:ascii="Times New Roman" w:hAnsi="Times New Roman"/>
                <w:color w:val="000000"/>
              </w:rPr>
              <w:t>6,7</w:t>
            </w:r>
          </w:p>
        </w:tc>
        <w:tc>
          <w:tcPr>
            <w:tcW w:w="955" w:type="dxa"/>
            <w:tcBorders>
              <w:top w:val="single" w:sz="4" w:space="0" w:color="auto"/>
              <w:left w:val="nil"/>
              <w:bottom w:val="single" w:sz="4" w:space="0" w:color="auto"/>
              <w:right w:val="single" w:sz="4" w:space="0" w:color="auto"/>
            </w:tcBorders>
            <w:vAlign w:val="center"/>
          </w:tcPr>
          <w:p w:rsidR="008C1210" w:rsidRPr="008C1210" w:rsidRDefault="008C1210">
            <w:pPr>
              <w:jc w:val="center"/>
              <w:rPr>
                <w:rFonts w:ascii="Times New Roman" w:hAnsi="Times New Roman"/>
              </w:rPr>
            </w:pPr>
            <w:r w:rsidRPr="008C1210">
              <w:rPr>
                <w:rFonts w:ascii="Times New Roman" w:hAnsi="Times New Roman"/>
              </w:rPr>
              <w:t>6,8</w:t>
            </w:r>
          </w:p>
        </w:tc>
      </w:tr>
      <w:tr w:rsidR="008C1210" w:rsidRPr="004D422E" w:rsidTr="00516F06">
        <w:trPr>
          <w:trHeight w:val="315"/>
        </w:trPr>
        <w:tc>
          <w:tcPr>
            <w:tcW w:w="10348"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1210" w:rsidRPr="004D422E" w:rsidRDefault="008C1210" w:rsidP="004D422E">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 xml:space="preserve">ПОДПРОГРАММА 6 «Развитие сети автомобильных дорог общего пользования местного значения» </w:t>
            </w:r>
          </w:p>
        </w:tc>
      </w:tr>
      <w:tr w:rsidR="008C1210" w:rsidRPr="004D422E" w:rsidTr="00516F06">
        <w:trPr>
          <w:trHeight w:val="20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C1210" w:rsidRPr="004D422E" w:rsidRDefault="008C1210"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2301" w:type="dxa"/>
            <w:tcBorders>
              <w:top w:val="nil"/>
              <w:left w:val="nil"/>
              <w:bottom w:val="single" w:sz="4" w:space="0" w:color="auto"/>
              <w:right w:val="single" w:sz="4" w:space="0" w:color="auto"/>
            </w:tcBorders>
            <w:shd w:val="clear" w:color="auto" w:fill="auto"/>
            <w:vAlign w:val="bottom"/>
            <w:hideMark/>
          </w:tcPr>
          <w:p w:rsidR="008C1210" w:rsidRPr="004D422E" w:rsidRDefault="008C1210"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025" w:type="dxa"/>
            <w:tcBorders>
              <w:top w:val="nil"/>
              <w:left w:val="nil"/>
              <w:bottom w:val="single" w:sz="4" w:space="0" w:color="auto"/>
              <w:right w:val="single" w:sz="4" w:space="0" w:color="auto"/>
            </w:tcBorders>
            <w:shd w:val="clear" w:color="auto" w:fill="auto"/>
            <w:noWrap/>
            <w:vAlign w:val="center"/>
            <w:hideMark/>
          </w:tcPr>
          <w:p w:rsidR="008C1210" w:rsidRPr="004D422E" w:rsidRDefault="008C1210" w:rsidP="004D422E">
            <w:pPr>
              <w:spacing w:after="0" w:line="240" w:lineRule="auto"/>
              <w:jc w:val="center"/>
              <w:rPr>
                <w:rFonts w:ascii="Times New Roman" w:eastAsia="Times New Roman" w:hAnsi="Times New Roman"/>
                <w:sz w:val="24"/>
                <w:szCs w:val="24"/>
                <w:lang w:eastAsia="ru-RU"/>
              </w:rPr>
            </w:pPr>
            <w:r w:rsidRPr="004D422E">
              <w:rPr>
                <w:rFonts w:ascii="Times New Roman" w:eastAsia="Times New Roman" w:hAnsi="Times New Roman"/>
                <w:sz w:val="24"/>
                <w:szCs w:val="24"/>
                <w:lang w:eastAsia="ru-RU"/>
              </w:rPr>
              <w:t>%</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81,5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78,4</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73,6</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69,7</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65,5</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64,1</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8C1210" w:rsidRPr="008C1210" w:rsidRDefault="008C1210">
            <w:pPr>
              <w:jc w:val="center"/>
              <w:rPr>
                <w:rFonts w:ascii="Times New Roman" w:hAnsi="Times New Roman"/>
              </w:rPr>
            </w:pPr>
            <w:r w:rsidRPr="008C1210">
              <w:rPr>
                <w:rFonts w:ascii="Times New Roman" w:hAnsi="Times New Roman"/>
              </w:rPr>
              <w:t>62,0</w:t>
            </w:r>
          </w:p>
        </w:tc>
        <w:tc>
          <w:tcPr>
            <w:tcW w:w="955" w:type="dxa"/>
            <w:tcBorders>
              <w:top w:val="single" w:sz="4" w:space="0" w:color="auto"/>
              <w:left w:val="nil"/>
              <w:bottom w:val="single" w:sz="4" w:space="0" w:color="auto"/>
              <w:right w:val="single" w:sz="4" w:space="0" w:color="auto"/>
            </w:tcBorders>
            <w:vAlign w:val="center"/>
          </w:tcPr>
          <w:p w:rsidR="008C1210" w:rsidRPr="008C1210" w:rsidRDefault="008C1210">
            <w:pPr>
              <w:jc w:val="center"/>
              <w:rPr>
                <w:rFonts w:ascii="Times New Roman" w:hAnsi="Times New Roman"/>
              </w:rPr>
            </w:pPr>
            <w:r w:rsidRPr="008C1210">
              <w:rPr>
                <w:rFonts w:ascii="Times New Roman" w:hAnsi="Times New Roman"/>
              </w:rPr>
              <w:t>60</w:t>
            </w:r>
          </w:p>
        </w:tc>
      </w:tr>
    </w:tbl>
    <w:p w:rsidR="0000504C" w:rsidRDefault="0000504C" w:rsidP="0071387B">
      <w:pPr>
        <w:jc w:val="center"/>
        <w:rPr>
          <w:rFonts w:ascii="Times New Roman" w:hAnsi="Times New Roman"/>
          <w:b/>
        </w:rPr>
      </w:pPr>
    </w:p>
    <w:p w:rsidR="002F7BCC" w:rsidRPr="002F7BCC" w:rsidRDefault="002F7BCC" w:rsidP="002F7BCC">
      <w:pPr>
        <w:jc w:val="center"/>
        <w:rPr>
          <w:rFonts w:ascii="Times New Roman" w:hAnsi="Times New Roman"/>
          <w:b/>
        </w:rPr>
      </w:pPr>
    </w:p>
    <w:p w:rsidR="000E2C9B" w:rsidRDefault="000E2C9B" w:rsidP="000E2C9B">
      <w:pPr>
        <w:jc w:val="right"/>
        <w:rPr>
          <w:rFonts w:ascii="Times New Roman" w:hAnsi="Times New Roman"/>
        </w:rPr>
        <w:sectPr w:rsidR="000E2C9B" w:rsidSect="00F41604">
          <w:pgSz w:w="11906" w:h="16838"/>
          <w:pgMar w:top="1134" w:right="851" w:bottom="1134" w:left="1701" w:header="708" w:footer="708" w:gutter="0"/>
          <w:cols w:space="708"/>
          <w:docGrid w:linePitch="360"/>
        </w:sectPr>
      </w:pPr>
    </w:p>
    <w:p w:rsidR="000E2C9B" w:rsidRDefault="000E2C9B" w:rsidP="000E2C9B">
      <w:pPr>
        <w:jc w:val="right"/>
        <w:rPr>
          <w:rFonts w:ascii="Times New Roman" w:hAnsi="Times New Roman"/>
        </w:rPr>
      </w:pPr>
      <w:r w:rsidRPr="002F7BCC">
        <w:rPr>
          <w:rFonts w:ascii="Times New Roman" w:hAnsi="Times New Roman"/>
        </w:rPr>
        <w:lastRenderedPageBreak/>
        <w:t xml:space="preserve">Приложение </w:t>
      </w:r>
      <w:r>
        <w:rPr>
          <w:rFonts w:ascii="Times New Roman" w:hAnsi="Times New Roman"/>
        </w:rPr>
        <w:t>2</w:t>
      </w:r>
      <w:r w:rsidRPr="002F7BCC">
        <w:rPr>
          <w:rFonts w:ascii="Times New Roman" w:hAnsi="Times New Roman"/>
        </w:rPr>
        <w:t>.</w:t>
      </w:r>
    </w:p>
    <w:p w:rsidR="000E2C9B" w:rsidRDefault="000E2C9B" w:rsidP="000E2C9B">
      <w:pPr>
        <w:jc w:val="center"/>
        <w:rPr>
          <w:rFonts w:ascii="Times New Roman" w:hAnsi="Times New Roman"/>
        </w:rPr>
      </w:pPr>
      <w:r w:rsidRPr="000E2C9B">
        <w:rPr>
          <w:rFonts w:ascii="Times New Roman" w:hAnsi="Times New Roman"/>
        </w:rPr>
        <w:t>Расходы местного бюджета на реализацию муниципальной программы Богучарского муниципального района Воронежской области</w:t>
      </w:r>
    </w:p>
    <w:tbl>
      <w:tblPr>
        <w:tblW w:w="15310" w:type="dxa"/>
        <w:tblInd w:w="-176" w:type="dxa"/>
        <w:tblLayout w:type="fixed"/>
        <w:tblLook w:val="04A0"/>
      </w:tblPr>
      <w:tblGrid>
        <w:gridCol w:w="2269"/>
        <w:gridCol w:w="2268"/>
        <w:gridCol w:w="1559"/>
        <w:gridCol w:w="992"/>
        <w:gridCol w:w="1134"/>
        <w:gridCol w:w="993"/>
        <w:gridCol w:w="992"/>
        <w:gridCol w:w="1134"/>
        <w:gridCol w:w="992"/>
        <w:gridCol w:w="992"/>
        <w:gridCol w:w="993"/>
        <w:gridCol w:w="992"/>
      </w:tblGrid>
      <w:tr w:rsidR="00516F06" w:rsidRPr="00285D96" w:rsidTr="009E239E">
        <w:trPr>
          <w:trHeight w:val="735"/>
        </w:trPr>
        <w:tc>
          <w:tcPr>
            <w:tcW w:w="22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6F06" w:rsidRPr="00285D96" w:rsidRDefault="00516F0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Статус</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 xml:space="preserve">Наименование муниципальной программы, подпрограммы, основного мероприятия </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Наименование ответственного исполнителя, исполнителя - главного распорядителя средств местного бюджета (далее - ГРБС)</w:t>
            </w:r>
          </w:p>
        </w:tc>
        <w:tc>
          <w:tcPr>
            <w:tcW w:w="9214" w:type="dxa"/>
            <w:gridSpan w:val="9"/>
            <w:tcBorders>
              <w:top w:val="single" w:sz="4" w:space="0" w:color="auto"/>
              <w:left w:val="nil"/>
              <w:bottom w:val="single" w:sz="4" w:space="0" w:color="auto"/>
              <w:right w:val="single" w:sz="4" w:space="0" w:color="000000"/>
            </w:tcBorders>
            <w:shd w:val="clear" w:color="auto" w:fill="auto"/>
            <w:vAlign w:val="center"/>
            <w:hideMark/>
          </w:tcPr>
          <w:p w:rsidR="00516F06" w:rsidRPr="00285D96" w:rsidRDefault="00516F0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Расходы местного бюджета по годам реализации муниц</w:t>
            </w:r>
            <w:r>
              <w:rPr>
                <w:rFonts w:ascii="Times New Roman" w:eastAsia="Times New Roman" w:hAnsi="Times New Roman"/>
                <w:b/>
                <w:bCs/>
                <w:sz w:val="18"/>
                <w:szCs w:val="18"/>
                <w:lang w:eastAsia="ru-RU"/>
              </w:rPr>
              <w:t xml:space="preserve">ипальной программы, </w:t>
            </w:r>
            <w:r w:rsidRPr="00285D96">
              <w:rPr>
                <w:rFonts w:ascii="Times New Roman" w:eastAsia="Times New Roman" w:hAnsi="Times New Roman"/>
                <w:b/>
                <w:bCs/>
                <w:sz w:val="18"/>
                <w:szCs w:val="18"/>
                <w:lang w:eastAsia="ru-RU"/>
              </w:rPr>
              <w:t>тыс. руб.</w:t>
            </w:r>
          </w:p>
        </w:tc>
      </w:tr>
      <w:tr w:rsidR="00516F06" w:rsidRPr="00285D96" w:rsidTr="009E239E">
        <w:trPr>
          <w:trHeight w:val="420"/>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 xml:space="preserve">Всего </w:t>
            </w:r>
          </w:p>
        </w:tc>
        <w:tc>
          <w:tcPr>
            <w:tcW w:w="8222" w:type="dxa"/>
            <w:gridSpan w:val="8"/>
            <w:tcBorders>
              <w:top w:val="single" w:sz="4" w:space="0" w:color="auto"/>
              <w:left w:val="nil"/>
              <w:bottom w:val="nil"/>
              <w:right w:val="single" w:sz="4" w:space="0" w:color="000000"/>
            </w:tcBorders>
            <w:shd w:val="clear" w:color="auto" w:fill="auto"/>
            <w:vAlign w:val="center"/>
            <w:hideMark/>
          </w:tcPr>
          <w:p w:rsidR="00516F06" w:rsidRPr="00285D96" w:rsidRDefault="00516F06" w:rsidP="00285D96">
            <w:pPr>
              <w:spacing w:after="0" w:line="240" w:lineRule="auto"/>
              <w:jc w:val="center"/>
              <w:rPr>
                <w:rFonts w:ascii="Times New Roman" w:eastAsia="Times New Roman" w:hAnsi="Times New Roman"/>
                <w:sz w:val="20"/>
                <w:szCs w:val="20"/>
                <w:lang w:eastAsia="ru-RU"/>
              </w:rPr>
            </w:pPr>
            <w:r w:rsidRPr="00285D96">
              <w:rPr>
                <w:rFonts w:ascii="Times New Roman" w:eastAsia="Times New Roman" w:hAnsi="Times New Roman"/>
                <w:sz w:val="20"/>
                <w:szCs w:val="20"/>
                <w:lang w:eastAsia="ru-RU"/>
              </w:rPr>
              <w:t>в том числе по годам реализации программы</w:t>
            </w:r>
          </w:p>
        </w:tc>
      </w:tr>
      <w:tr w:rsidR="00516F06" w:rsidRPr="00285D96" w:rsidTr="009E239E">
        <w:trPr>
          <w:trHeight w:val="750"/>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992"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1134" w:type="dxa"/>
            <w:tcBorders>
              <w:top w:val="single" w:sz="4" w:space="0" w:color="auto"/>
              <w:left w:val="nil"/>
              <w:bottom w:val="nil"/>
              <w:right w:val="nil"/>
            </w:tcBorders>
            <w:shd w:val="clear" w:color="auto" w:fill="auto"/>
            <w:vAlign w:val="center"/>
            <w:hideMark/>
          </w:tcPr>
          <w:p w:rsidR="00516F06" w:rsidRPr="00285D96" w:rsidRDefault="00516F06" w:rsidP="00516F06">
            <w:pPr>
              <w:spacing w:after="0" w:line="240" w:lineRule="auto"/>
              <w:jc w:val="center"/>
              <w:rPr>
                <w:rFonts w:ascii="Times New Roman" w:eastAsia="Times New Roman" w:hAnsi="Times New Roman"/>
                <w:b/>
                <w:bCs/>
                <w:sz w:val="20"/>
                <w:szCs w:val="20"/>
                <w:lang w:eastAsia="ru-RU"/>
              </w:rPr>
            </w:pPr>
            <w:r w:rsidRPr="00285D96">
              <w:rPr>
                <w:rFonts w:ascii="Times New Roman" w:eastAsia="Times New Roman" w:hAnsi="Times New Roman"/>
                <w:b/>
                <w:bCs/>
                <w:sz w:val="20"/>
                <w:szCs w:val="20"/>
                <w:lang w:eastAsia="ru-RU"/>
              </w:rPr>
              <w:t>2019</w:t>
            </w:r>
          </w:p>
        </w:tc>
        <w:tc>
          <w:tcPr>
            <w:tcW w:w="993" w:type="dxa"/>
            <w:tcBorders>
              <w:top w:val="single" w:sz="4" w:space="0" w:color="auto"/>
              <w:left w:val="single" w:sz="4" w:space="0" w:color="auto"/>
              <w:bottom w:val="nil"/>
              <w:right w:val="single" w:sz="4" w:space="0" w:color="auto"/>
            </w:tcBorders>
            <w:shd w:val="clear" w:color="auto" w:fill="auto"/>
            <w:vAlign w:val="center"/>
            <w:hideMark/>
          </w:tcPr>
          <w:p w:rsidR="00516F06" w:rsidRPr="00285D96" w:rsidRDefault="00516F06" w:rsidP="00516F06">
            <w:pPr>
              <w:spacing w:after="0" w:line="240" w:lineRule="auto"/>
              <w:jc w:val="center"/>
              <w:rPr>
                <w:rFonts w:ascii="Times New Roman" w:eastAsia="Times New Roman" w:hAnsi="Times New Roman"/>
                <w:b/>
                <w:bCs/>
                <w:sz w:val="20"/>
                <w:szCs w:val="20"/>
                <w:lang w:eastAsia="ru-RU"/>
              </w:rPr>
            </w:pPr>
            <w:r w:rsidRPr="00285D96">
              <w:rPr>
                <w:rFonts w:ascii="Times New Roman" w:eastAsia="Times New Roman" w:hAnsi="Times New Roman"/>
                <w:b/>
                <w:bCs/>
                <w:sz w:val="20"/>
                <w:szCs w:val="20"/>
                <w:lang w:eastAsia="ru-RU"/>
              </w:rPr>
              <w:t>2020</w:t>
            </w:r>
          </w:p>
        </w:tc>
        <w:tc>
          <w:tcPr>
            <w:tcW w:w="992" w:type="dxa"/>
            <w:tcBorders>
              <w:top w:val="single" w:sz="4" w:space="0" w:color="auto"/>
              <w:left w:val="nil"/>
              <w:bottom w:val="nil"/>
              <w:right w:val="single" w:sz="4" w:space="0" w:color="auto"/>
            </w:tcBorders>
            <w:shd w:val="clear" w:color="auto" w:fill="auto"/>
            <w:vAlign w:val="center"/>
            <w:hideMark/>
          </w:tcPr>
          <w:p w:rsidR="00516F06" w:rsidRPr="00285D96" w:rsidRDefault="00516F06" w:rsidP="00516F06">
            <w:pPr>
              <w:spacing w:after="0" w:line="240" w:lineRule="auto"/>
              <w:jc w:val="center"/>
              <w:rPr>
                <w:rFonts w:ascii="Times New Roman" w:eastAsia="Times New Roman" w:hAnsi="Times New Roman"/>
                <w:b/>
                <w:bCs/>
                <w:sz w:val="20"/>
                <w:szCs w:val="20"/>
                <w:lang w:eastAsia="ru-RU"/>
              </w:rPr>
            </w:pPr>
            <w:r w:rsidRPr="00285D96">
              <w:rPr>
                <w:rFonts w:ascii="Times New Roman" w:eastAsia="Times New Roman" w:hAnsi="Times New Roman"/>
                <w:b/>
                <w:bCs/>
                <w:sz w:val="20"/>
                <w:szCs w:val="20"/>
                <w:lang w:eastAsia="ru-RU"/>
              </w:rPr>
              <w:t>2021</w:t>
            </w:r>
          </w:p>
        </w:tc>
        <w:tc>
          <w:tcPr>
            <w:tcW w:w="1134" w:type="dxa"/>
            <w:tcBorders>
              <w:top w:val="single" w:sz="4" w:space="0" w:color="auto"/>
              <w:left w:val="nil"/>
              <w:bottom w:val="nil"/>
              <w:right w:val="single" w:sz="4" w:space="0" w:color="auto"/>
            </w:tcBorders>
            <w:shd w:val="clear" w:color="auto" w:fill="auto"/>
            <w:vAlign w:val="center"/>
            <w:hideMark/>
          </w:tcPr>
          <w:p w:rsidR="00516F06" w:rsidRPr="00285D96" w:rsidRDefault="00516F06" w:rsidP="00516F06">
            <w:pPr>
              <w:spacing w:after="0" w:line="240" w:lineRule="auto"/>
              <w:jc w:val="center"/>
              <w:rPr>
                <w:rFonts w:ascii="Times New Roman" w:eastAsia="Times New Roman" w:hAnsi="Times New Roman"/>
                <w:b/>
                <w:bCs/>
                <w:sz w:val="20"/>
                <w:szCs w:val="20"/>
                <w:lang w:eastAsia="ru-RU"/>
              </w:rPr>
            </w:pPr>
            <w:r w:rsidRPr="00285D96">
              <w:rPr>
                <w:rFonts w:ascii="Times New Roman" w:eastAsia="Times New Roman" w:hAnsi="Times New Roman"/>
                <w:b/>
                <w:bCs/>
                <w:sz w:val="20"/>
                <w:szCs w:val="20"/>
                <w:lang w:eastAsia="ru-RU"/>
              </w:rPr>
              <w:t>2022</w:t>
            </w:r>
          </w:p>
        </w:tc>
        <w:tc>
          <w:tcPr>
            <w:tcW w:w="992" w:type="dxa"/>
            <w:tcBorders>
              <w:top w:val="single" w:sz="4" w:space="0" w:color="auto"/>
              <w:left w:val="nil"/>
              <w:bottom w:val="nil"/>
              <w:right w:val="single" w:sz="4" w:space="0" w:color="auto"/>
            </w:tcBorders>
            <w:shd w:val="clear" w:color="auto" w:fill="auto"/>
            <w:vAlign w:val="center"/>
            <w:hideMark/>
          </w:tcPr>
          <w:p w:rsidR="00516F06" w:rsidRPr="00285D96" w:rsidRDefault="00516F06" w:rsidP="00516F06">
            <w:pPr>
              <w:spacing w:after="0" w:line="240" w:lineRule="auto"/>
              <w:jc w:val="center"/>
              <w:rPr>
                <w:rFonts w:ascii="Times New Roman" w:eastAsia="Times New Roman" w:hAnsi="Times New Roman"/>
                <w:b/>
                <w:bCs/>
                <w:sz w:val="20"/>
                <w:szCs w:val="20"/>
                <w:lang w:eastAsia="ru-RU"/>
              </w:rPr>
            </w:pPr>
            <w:r w:rsidRPr="00285D96">
              <w:rPr>
                <w:rFonts w:ascii="Times New Roman" w:eastAsia="Times New Roman" w:hAnsi="Times New Roman"/>
                <w:b/>
                <w:bCs/>
                <w:sz w:val="20"/>
                <w:szCs w:val="20"/>
                <w:lang w:eastAsia="ru-RU"/>
              </w:rPr>
              <w:t>2023</w:t>
            </w:r>
          </w:p>
        </w:tc>
        <w:tc>
          <w:tcPr>
            <w:tcW w:w="992" w:type="dxa"/>
            <w:tcBorders>
              <w:top w:val="single" w:sz="4" w:space="0" w:color="auto"/>
              <w:left w:val="nil"/>
              <w:bottom w:val="nil"/>
              <w:right w:val="single" w:sz="4" w:space="0" w:color="auto"/>
            </w:tcBorders>
            <w:shd w:val="clear" w:color="auto" w:fill="auto"/>
            <w:vAlign w:val="center"/>
            <w:hideMark/>
          </w:tcPr>
          <w:p w:rsidR="00516F06" w:rsidRPr="006E4CE0" w:rsidRDefault="00516F06" w:rsidP="00516F06">
            <w:pPr>
              <w:spacing w:after="0" w:line="240" w:lineRule="auto"/>
              <w:jc w:val="center"/>
              <w:rPr>
                <w:rFonts w:ascii="Times New Roman" w:eastAsia="Times New Roman" w:hAnsi="Times New Roman"/>
                <w:b/>
                <w:bCs/>
                <w:sz w:val="20"/>
                <w:szCs w:val="20"/>
                <w:highlight w:val="yellow"/>
                <w:lang w:eastAsia="ru-RU"/>
              </w:rPr>
            </w:pPr>
            <w:r w:rsidRPr="006E4CE0">
              <w:rPr>
                <w:rFonts w:ascii="Times New Roman" w:eastAsia="Times New Roman" w:hAnsi="Times New Roman"/>
                <w:b/>
                <w:bCs/>
                <w:sz w:val="20"/>
                <w:szCs w:val="20"/>
                <w:highlight w:val="yellow"/>
                <w:lang w:eastAsia="ru-RU"/>
              </w:rPr>
              <w:t>2024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6E4CE0" w:rsidRDefault="00516F06" w:rsidP="00516F06">
            <w:pPr>
              <w:spacing w:after="0" w:line="240" w:lineRule="auto"/>
              <w:jc w:val="center"/>
              <w:rPr>
                <w:rFonts w:ascii="Times New Roman" w:eastAsia="Times New Roman" w:hAnsi="Times New Roman"/>
                <w:b/>
                <w:bCs/>
                <w:sz w:val="20"/>
                <w:szCs w:val="20"/>
                <w:highlight w:val="yellow"/>
                <w:lang w:eastAsia="ru-RU"/>
              </w:rPr>
            </w:pPr>
            <w:r w:rsidRPr="006E4CE0">
              <w:rPr>
                <w:rFonts w:ascii="Times New Roman" w:eastAsia="Times New Roman" w:hAnsi="Times New Roman"/>
                <w:b/>
                <w:bCs/>
                <w:sz w:val="20"/>
                <w:szCs w:val="20"/>
                <w:highlight w:val="yellow"/>
                <w:lang w:eastAsia="ru-RU"/>
              </w:rPr>
              <w:t>2025</w:t>
            </w:r>
          </w:p>
        </w:tc>
        <w:tc>
          <w:tcPr>
            <w:tcW w:w="992" w:type="dxa"/>
            <w:tcBorders>
              <w:top w:val="single" w:sz="4" w:space="0" w:color="auto"/>
              <w:left w:val="nil"/>
              <w:bottom w:val="single" w:sz="4" w:space="0" w:color="auto"/>
              <w:right w:val="single" w:sz="4" w:space="0" w:color="auto"/>
            </w:tcBorders>
            <w:vAlign w:val="center"/>
          </w:tcPr>
          <w:p w:rsidR="00516F06" w:rsidRPr="00285D96" w:rsidRDefault="00516F06" w:rsidP="00516F06">
            <w:pPr>
              <w:spacing w:after="0" w:line="240" w:lineRule="auto"/>
              <w:jc w:val="center"/>
              <w:rPr>
                <w:rFonts w:ascii="Times New Roman" w:eastAsia="Times New Roman" w:hAnsi="Times New Roman"/>
                <w:b/>
                <w:bCs/>
                <w:sz w:val="20"/>
                <w:szCs w:val="20"/>
                <w:lang w:eastAsia="ru-RU"/>
              </w:rPr>
            </w:pPr>
            <w:r w:rsidRPr="00285D96">
              <w:rPr>
                <w:rFonts w:ascii="Times New Roman" w:eastAsia="Times New Roman" w:hAnsi="Times New Roman"/>
                <w:b/>
                <w:bCs/>
                <w:sz w:val="20"/>
                <w:szCs w:val="20"/>
                <w:lang w:eastAsia="ru-RU"/>
              </w:rPr>
              <w:t>202</w:t>
            </w:r>
            <w:r>
              <w:rPr>
                <w:rFonts w:ascii="Times New Roman" w:eastAsia="Times New Roman" w:hAnsi="Times New Roman"/>
                <w:b/>
                <w:bCs/>
                <w:sz w:val="20"/>
                <w:szCs w:val="20"/>
                <w:lang w:eastAsia="ru-RU"/>
              </w:rPr>
              <w:t>6</w:t>
            </w:r>
          </w:p>
        </w:tc>
      </w:tr>
      <w:tr w:rsidR="00516F06" w:rsidRPr="00285D96" w:rsidTr="009E239E">
        <w:trPr>
          <w:trHeight w:val="315"/>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516F06" w:rsidRPr="00285D96" w:rsidRDefault="00516F06" w:rsidP="00516F0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1</w:t>
            </w:r>
          </w:p>
        </w:tc>
        <w:tc>
          <w:tcPr>
            <w:tcW w:w="2268" w:type="dxa"/>
            <w:tcBorders>
              <w:top w:val="nil"/>
              <w:left w:val="nil"/>
              <w:bottom w:val="single" w:sz="4" w:space="0" w:color="auto"/>
              <w:right w:val="single" w:sz="4" w:space="0" w:color="auto"/>
            </w:tcBorders>
            <w:shd w:val="clear" w:color="auto" w:fill="auto"/>
            <w:noWrap/>
            <w:vAlign w:val="center"/>
            <w:hideMark/>
          </w:tcPr>
          <w:p w:rsidR="00516F06" w:rsidRPr="00285D96" w:rsidRDefault="00516F06" w:rsidP="00516F0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2</w:t>
            </w:r>
          </w:p>
        </w:tc>
        <w:tc>
          <w:tcPr>
            <w:tcW w:w="1559" w:type="dxa"/>
            <w:tcBorders>
              <w:top w:val="nil"/>
              <w:left w:val="nil"/>
              <w:bottom w:val="single" w:sz="4" w:space="0" w:color="auto"/>
              <w:right w:val="single" w:sz="4" w:space="0" w:color="auto"/>
            </w:tcBorders>
            <w:shd w:val="clear" w:color="auto" w:fill="auto"/>
            <w:noWrap/>
            <w:vAlign w:val="center"/>
            <w:hideMark/>
          </w:tcPr>
          <w:p w:rsidR="00516F06" w:rsidRPr="00285D96" w:rsidRDefault="00516F06" w:rsidP="00516F0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3</w:t>
            </w: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285D96" w:rsidRDefault="00516F06" w:rsidP="00516F0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285D96" w:rsidRDefault="00516F06" w:rsidP="00516F0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285D96" w:rsidRDefault="00516F06" w:rsidP="00516F0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285D96" w:rsidRDefault="00516F06" w:rsidP="00516F0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285D96" w:rsidRDefault="00516F06" w:rsidP="00516F0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285D96" w:rsidRDefault="00516F06" w:rsidP="00516F06">
            <w:pPr>
              <w:spacing w:after="0" w:line="240" w:lineRule="auto"/>
              <w:jc w:val="center"/>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6E4CE0" w:rsidRDefault="00516F06" w:rsidP="00516F06">
            <w:pPr>
              <w:spacing w:after="0" w:line="240" w:lineRule="auto"/>
              <w:jc w:val="center"/>
              <w:rPr>
                <w:rFonts w:ascii="Times New Roman" w:eastAsia="Times New Roman" w:hAnsi="Times New Roman"/>
                <w:sz w:val="18"/>
                <w:szCs w:val="18"/>
                <w:highlight w:val="yellow"/>
                <w:lang w:eastAsia="ru-RU"/>
              </w:rPr>
            </w:pPr>
            <w:r w:rsidRPr="006E4CE0">
              <w:rPr>
                <w:rFonts w:ascii="Times New Roman" w:eastAsia="Times New Roman" w:hAnsi="Times New Roman"/>
                <w:sz w:val="18"/>
                <w:szCs w:val="18"/>
                <w:highlight w:val="yellow"/>
                <w:lang w:eastAsia="ru-RU"/>
              </w:rPr>
              <w:t>10</w:t>
            </w:r>
          </w:p>
        </w:tc>
        <w:tc>
          <w:tcPr>
            <w:tcW w:w="993" w:type="dxa"/>
            <w:tcBorders>
              <w:top w:val="nil"/>
              <w:left w:val="nil"/>
              <w:bottom w:val="single" w:sz="4" w:space="0" w:color="auto"/>
              <w:right w:val="single" w:sz="4" w:space="0" w:color="auto"/>
            </w:tcBorders>
            <w:shd w:val="clear" w:color="auto" w:fill="auto"/>
            <w:noWrap/>
            <w:vAlign w:val="center"/>
            <w:hideMark/>
          </w:tcPr>
          <w:p w:rsidR="00516F06" w:rsidRPr="006E4CE0" w:rsidRDefault="00516F06" w:rsidP="00516F06">
            <w:pPr>
              <w:spacing w:after="0" w:line="240" w:lineRule="auto"/>
              <w:jc w:val="center"/>
              <w:rPr>
                <w:rFonts w:ascii="Times New Roman" w:eastAsia="Times New Roman" w:hAnsi="Times New Roman"/>
                <w:sz w:val="18"/>
                <w:szCs w:val="18"/>
                <w:highlight w:val="yellow"/>
                <w:lang w:eastAsia="ru-RU"/>
              </w:rPr>
            </w:pPr>
            <w:r w:rsidRPr="006E4CE0">
              <w:rPr>
                <w:rFonts w:ascii="Times New Roman" w:eastAsia="Times New Roman" w:hAnsi="Times New Roman"/>
                <w:sz w:val="18"/>
                <w:szCs w:val="18"/>
                <w:highlight w:val="yellow"/>
                <w:lang w:eastAsia="ru-RU"/>
              </w:rPr>
              <w:t>11</w:t>
            </w:r>
          </w:p>
        </w:tc>
        <w:tc>
          <w:tcPr>
            <w:tcW w:w="992" w:type="dxa"/>
            <w:tcBorders>
              <w:top w:val="nil"/>
              <w:left w:val="nil"/>
              <w:bottom w:val="single" w:sz="4" w:space="0" w:color="auto"/>
              <w:right w:val="single" w:sz="4" w:space="0" w:color="auto"/>
            </w:tcBorders>
            <w:vAlign w:val="center"/>
          </w:tcPr>
          <w:p w:rsidR="00516F06" w:rsidRPr="00285D96" w:rsidRDefault="00516F06" w:rsidP="00516F06">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12</w:t>
            </w:r>
          </w:p>
        </w:tc>
      </w:tr>
      <w:tr w:rsidR="00516F06" w:rsidRPr="00285D96" w:rsidTr="009E239E">
        <w:trPr>
          <w:trHeight w:val="420"/>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МУНИЦИПАЛЬНАЯ ПРОГРАММА</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Экономическое развитие Богучарского муниципального района</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392172,3</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23027,2</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26110,3</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51230,4</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65862,7</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54518,9</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b/>
                <w:bCs/>
                <w:highlight w:val="yellow"/>
              </w:rPr>
            </w:pPr>
            <w:r w:rsidRPr="006E4CE0">
              <w:rPr>
                <w:rFonts w:ascii="Times New Roman" w:hAnsi="Times New Roman"/>
                <w:b/>
                <w:bCs/>
                <w:highlight w:val="yellow"/>
              </w:rPr>
              <w:t>75212,3</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b/>
                <w:bCs/>
                <w:highlight w:val="yellow"/>
              </w:rPr>
            </w:pPr>
            <w:r w:rsidRPr="006E4CE0">
              <w:rPr>
                <w:rFonts w:ascii="Times New Roman" w:hAnsi="Times New Roman"/>
                <w:b/>
                <w:bCs/>
                <w:highlight w:val="yellow"/>
              </w:rPr>
              <w:t>42603,8</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b/>
                <w:bCs/>
              </w:rPr>
            </w:pPr>
            <w:r w:rsidRPr="00516F06">
              <w:rPr>
                <w:rFonts w:ascii="Times New Roman" w:hAnsi="Times New Roman"/>
                <w:b/>
                <w:bCs/>
              </w:rPr>
              <w:t>53606,7</w:t>
            </w:r>
          </w:p>
        </w:tc>
      </w:tr>
      <w:tr w:rsidR="00516F06" w:rsidRPr="00285D96" w:rsidTr="009E239E">
        <w:trPr>
          <w:trHeight w:val="48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b/>
                <w:bCs/>
                <w:highlight w:val="yellow"/>
              </w:rPr>
            </w:pPr>
            <w:r w:rsidRPr="006E4CE0">
              <w:rPr>
                <w:rFonts w:ascii="Times New Roman" w:hAnsi="Times New Roman"/>
                <w:b/>
                <w:bCs/>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b/>
                <w:bCs/>
                <w:highlight w:val="yellow"/>
              </w:rPr>
            </w:pPr>
            <w:r w:rsidRPr="006E4CE0">
              <w:rPr>
                <w:rFonts w:ascii="Times New Roman" w:hAnsi="Times New Roman"/>
                <w:b/>
                <w:bCs/>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b/>
                <w:bCs/>
              </w:rPr>
            </w:pPr>
            <w:r w:rsidRPr="00516F06">
              <w:rPr>
                <w:rFonts w:ascii="Times New Roman" w:hAnsi="Times New Roman"/>
                <w:b/>
                <w:bCs/>
              </w:rPr>
              <w:t>0,0</w:t>
            </w:r>
          </w:p>
        </w:tc>
      </w:tr>
      <w:tr w:rsidR="00516F06" w:rsidRPr="00285D96" w:rsidTr="009E239E">
        <w:trPr>
          <w:trHeight w:val="945"/>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392172,3</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23027,2</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26110,3</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51230,4</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65862,7</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54518,9</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b/>
                <w:bCs/>
                <w:highlight w:val="yellow"/>
              </w:rPr>
            </w:pPr>
            <w:r w:rsidRPr="006E4CE0">
              <w:rPr>
                <w:rFonts w:ascii="Times New Roman" w:hAnsi="Times New Roman"/>
                <w:b/>
                <w:bCs/>
                <w:highlight w:val="yellow"/>
              </w:rPr>
              <w:t>75212,3</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b/>
                <w:bCs/>
                <w:highlight w:val="yellow"/>
              </w:rPr>
            </w:pPr>
            <w:r w:rsidRPr="006E4CE0">
              <w:rPr>
                <w:rFonts w:ascii="Times New Roman" w:hAnsi="Times New Roman"/>
                <w:b/>
                <w:bCs/>
                <w:highlight w:val="yellow"/>
              </w:rPr>
              <w:t>42603,8</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b/>
                <w:bCs/>
              </w:rPr>
            </w:pPr>
            <w:r w:rsidRPr="00516F06">
              <w:rPr>
                <w:rFonts w:ascii="Times New Roman" w:hAnsi="Times New Roman"/>
                <w:b/>
                <w:bCs/>
              </w:rPr>
              <w:t>53606,7</w:t>
            </w:r>
          </w:p>
        </w:tc>
      </w:tr>
      <w:tr w:rsidR="00516F06" w:rsidRPr="00285D96" w:rsidTr="009E239E">
        <w:trPr>
          <w:trHeight w:val="33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в том числе:</w:t>
            </w:r>
          </w:p>
        </w:tc>
        <w:tc>
          <w:tcPr>
            <w:tcW w:w="2268" w:type="dxa"/>
            <w:tcBorders>
              <w:top w:val="nil"/>
              <w:left w:val="nil"/>
              <w:bottom w:val="single" w:sz="4" w:space="0" w:color="auto"/>
              <w:right w:val="single" w:sz="4" w:space="0" w:color="auto"/>
            </w:tcBorders>
            <w:shd w:val="clear" w:color="auto" w:fill="auto"/>
            <w:hideMark/>
          </w:tcPr>
          <w:p w:rsidR="00516F06" w:rsidRPr="00285D96" w:rsidRDefault="00516F06" w:rsidP="00285D96">
            <w:pPr>
              <w:spacing w:after="0" w:line="240" w:lineRule="auto"/>
              <w:jc w:val="center"/>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в  том числе:</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p>
        </w:tc>
      </w:tr>
      <w:tr w:rsidR="00516F06" w:rsidRPr="00285D96" w:rsidTr="009E239E">
        <w:trPr>
          <w:trHeight w:val="37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ПОДПРОГРАММА 1</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6"/>
                <w:szCs w:val="16"/>
                <w:lang w:eastAsia="ru-RU"/>
              </w:rPr>
            </w:pPr>
            <w:r w:rsidRPr="00285D96">
              <w:rPr>
                <w:rFonts w:ascii="Times New Roman" w:eastAsia="Times New Roman" w:hAnsi="Times New Roman"/>
                <w:b/>
                <w:bCs/>
                <w:sz w:val="16"/>
                <w:szCs w:val="16"/>
                <w:lang w:eastAsia="ru-RU"/>
              </w:rPr>
              <w:t>Развитие и поддержка малого и среднего предпринимательства</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76699,5</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3604,6</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3410,0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7216,0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11958,4</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10990,5</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b/>
                <w:bCs/>
                <w:highlight w:val="yellow"/>
              </w:rPr>
            </w:pPr>
            <w:r w:rsidRPr="006E4CE0">
              <w:rPr>
                <w:rFonts w:ascii="Times New Roman" w:hAnsi="Times New Roman"/>
                <w:b/>
                <w:bCs/>
                <w:highlight w:val="yellow"/>
              </w:rPr>
              <w:t>13814,0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b/>
                <w:bCs/>
                <w:highlight w:val="yellow"/>
              </w:rPr>
            </w:pPr>
            <w:r w:rsidRPr="006E4CE0">
              <w:rPr>
                <w:rFonts w:ascii="Times New Roman" w:hAnsi="Times New Roman"/>
                <w:b/>
                <w:bCs/>
                <w:highlight w:val="yellow"/>
              </w:rPr>
              <w:t>12700,0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b/>
                <w:bCs/>
              </w:rPr>
            </w:pPr>
            <w:r w:rsidRPr="00516F06">
              <w:rPr>
                <w:rFonts w:ascii="Times New Roman" w:hAnsi="Times New Roman"/>
                <w:b/>
                <w:bCs/>
              </w:rPr>
              <w:t>13006,0</w:t>
            </w:r>
          </w:p>
        </w:tc>
      </w:tr>
      <w:tr w:rsidR="00516F06" w:rsidRPr="00285D96" w:rsidTr="009E239E">
        <w:trPr>
          <w:trHeight w:val="555"/>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6"/>
                <w:szCs w:val="16"/>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765"/>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6"/>
                <w:szCs w:val="16"/>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76699,5</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3604,6</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3410,0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7216,0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11958,4</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10990,5</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13814,0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12700,0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13006,0</w:t>
            </w:r>
          </w:p>
        </w:tc>
      </w:tr>
      <w:tr w:rsidR="00516F06" w:rsidRPr="00285D96" w:rsidTr="009E239E">
        <w:trPr>
          <w:trHeight w:val="4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в том числе:</w:t>
            </w:r>
          </w:p>
        </w:tc>
        <w:tc>
          <w:tcPr>
            <w:tcW w:w="2268" w:type="dxa"/>
            <w:tcBorders>
              <w:top w:val="nil"/>
              <w:left w:val="nil"/>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p>
        </w:tc>
      </w:tr>
      <w:tr w:rsidR="00516F06" w:rsidRPr="00285D96" w:rsidTr="009E239E">
        <w:trPr>
          <w:trHeight w:val="405"/>
        </w:trPr>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1.1.</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Информационная и консультационная поддержка субъектов малого и среднего предпринимательства</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555"/>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1035"/>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28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1.2</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6"/>
                <w:szCs w:val="16"/>
                <w:lang w:eastAsia="ru-RU"/>
              </w:rPr>
            </w:pPr>
            <w:r w:rsidRPr="00285D96">
              <w:rPr>
                <w:rFonts w:ascii="Times New Roman" w:eastAsia="Times New Roman" w:hAnsi="Times New Roman"/>
                <w:b/>
                <w:bCs/>
                <w:sz w:val="16"/>
                <w:szCs w:val="16"/>
                <w:lang w:eastAsia="ru-RU"/>
              </w:rPr>
              <w:t>Финансовая поддержка субъектов малого и среднего предпринимательства</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49889,2</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3604,6</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3410,0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3956,0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6388,1</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5990,5</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7810,0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9180,0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9550,0</w:t>
            </w:r>
          </w:p>
        </w:tc>
      </w:tr>
      <w:tr w:rsidR="00516F06" w:rsidRPr="00285D96" w:rsidTr="009E239E">
        <w:trPr>
          <w:trHeight w:val="51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6"/>
                <w:szCs w:val="16"/>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54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6"/>
                <w:szCs w:val="16"/>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49889,2</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3604,6</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3410,0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3956,0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6388,1</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5990,5</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7810,0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9180,0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9550,0</w:t>
            </w:r>
          </w:p>
        </w:tc>
      </w:tr>
      <w:tr w:rsidR="00516F06" w:rsidRPr="00285D96" w:rsidTr="009E239E">
        <w:trPr>
          <w:trHeight w:val="37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1.2.1.</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6"/>
                <w:szCs w:val="16"/>
                <w:lang w:eastAsia="ru-RU"/>
              </w:rPr>
            </w:pPr>
            <w:r w:rsidRPr="00285D96">
              <w:rPr>
                <w:rFonts w:ascii="Times New Roman" w:eastAsia="Times New Roman" w:hAnsi="Times New Roman"/>
                <w:sz w:val="16"/>
                <w:szCs w:val="16"/>
                <w:lang w:eastAsia="ru-RU"/>
              </w:rPr>
              <w:t xml:space="preserve">Развитие микрофинансирования </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615"/>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6"/>
                <w:szCs w:val="16"/>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765"/>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6"/>
                <w:szCs w:val="16"/>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330"/>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Мероприятие 1.2.2.</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Поддержка малого и среднего предпринимательства </w:t>
            </w:r>
            <w:r w:rsidRPr="00285D96">
              <w:rPr>
                <w:rFonts w:ascii="Times New Roman" w:eastAsia="Times New Roman" w:hAnsi="Times New Roman"/>
                <w:sz w:val="18"/>
                <w:szCs w:val="18"/>
                <w:lang w:eastAsia="ru-RU"/>
              </w:rPr>
              <w:br/>
              <w:t>за счет средств отчислений от налога, взимаемого по упрощенной системе налогообложения, по нормативу 10%</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43908,7</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3604,6</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3410,0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3956,0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6388,1</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5990,5</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7810,0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9180,0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9550,0</w:t>
            </w:r>
          </w:p>
        </w:tc>
      </w:tr>
      <w:tr w:rsidR="00516F06" w:rsidRPr="00285D96" w:rsidTr="009E239E">
        <w:trPr>
          <w:trHeight w:val="435"/>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87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43908,7</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3604,6</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3410,0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3956,0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6388,1</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5990,5</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7810,0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9180,0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9550,0</w:t>
            </w:r>
          </w:p>
        </w:tc>
      </w:tr>
      <w:tr w:rsidR="00516F06" w:rsidRPr="00285D96" w:rsidTr="009E239E">
        <w:trPr>
          <w:trHeight w:val="31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Мероприятие 1.2.2.1</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w:t>
            </w:r>
            <w:r w:rsidRPr="00285D96">
              <w:rPr>
                <w:rFonts w:ascii="Times New Roman" w:eastAsia="Times New Roman" w:hAnsi="Times New Roman"/>
                <w:sz w:val="18"/>
                <w:szCs w:val="18"/>
                <w:lang w:eastAsia="ru-RU"/>
              </w:rPr>
              <w:lastRenderedPageBreak/>
              <w:t xml:space="preserve">(работ, услуг) </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lastRenderedPageBreak/>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35809</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2514,6</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2270,0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3146,0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4638,1</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4190,5</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5600,0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6550,0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6900,0</w:t>
            </w:r>
          </w:p>
        </w:tc>
      </w:tr>
      <w:tr w:rsidR="00516F06" w:rsidRPr="00285D96" w:rsidTr="009E239E">
        <w:trPr>
          <w:trHeight w:val="435"/>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1155"/>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35809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2514,6</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2270,0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3146,0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4638,1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4190,5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5600,0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6550,0</w:t>
            </w: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6900,0</w:t>
            </w:r>
          </w:p>
        </w:tc>
      </w:tr>
      <w:tr w:rsidR="00516F06" w:rsidRPr="00285D96" w:rsidTr="009E239E">
        <w:trPr>
          <w:trHeight w:val="330"/>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lastRenderedPageBreak/>
              <w:t>Мероприятие 1.2.2.2</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Предоставлении грантов начинающим субъектам малого предпринимательства</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12800,0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1020,0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1060,0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720,0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1600,0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1600,0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2000,0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2400,0</w:t>
            </w: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2400,0</w:t>
            </w:r>
          </w:p>
        </w:tc>
      </w:tr>
      <w:tr w:rsidR="00516F06" w:rsidRPr="00285D96" w:rsidTr="009E239E">
        <w:trPr>
          <w:trHeight w:val="615"/>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78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12800,0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1020,0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1060,0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720,0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1600,0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1600,0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2000,0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2400,0</w:t>
            </w: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2400,0</w:t>
            </w:r>
          </w:p>
        </w:tc>
      </w:tr>
      <w:tr w:rsidR="00516F06" w:rsidRPr="00285D96" w:rsidTr="009E239E">
        <w:trPr>
          <w:trHeight w:val="37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Мероприятие 1.2.2.3</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Предоставление субсидии на развитие инфраструктуры поддержки предпринимательства</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1280,0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80,0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90,0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150,0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210,0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230,0</w:t>
            </w: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250,0</w:t>
            </w:r>
          </w:p>
        </w:tc>
      </w:tr>
      <w:tr w:rsidR="00516F06" w:rsidRPr="00285D96" w:rsidTr="009E239E">
        <w:trPr>
          <w:trHeight w:val="57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72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1280,0</w:t>
            </w:r>
          </w:p>
        </w:tc>
        <w:tc>
          <w:tcPr>
            <w:tcW w:w="1134"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70,0</w:t>
            </w:r>
          </w:p>
        </w:tc>
        <w:tc>
          <w:tcPr>
            <w:tcW w:w="993"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80,0</w:t>
            </w: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90,0</w:t>
            </w:r>
          </w:p>
        </w:tc>
        <w:tc>
          <w:tcPr>
            <w:tcW w:w="1134"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150,0</w:t>
            </w: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200,0</w:t>
            </w: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210,0</w:t>
            </w:r>
          </w:p>
        </w:tc>
        <w:tc>
          <w:tcPr>
            <w:tcW w:w="993" w:type="dxa"/>
            <w:tcBorders>
              <w:top w:val="nil"/>
              <w:left w:val="nil"/>
              <w:bottom w:val="single" w:sz="4" w:space="0" w:color="auto"/>
              <w:right w:val="single" w:sz="4" w:space="0" w:color="auto"/>
            </w:tcBorders>
            <w:shd w:val="clear" w:color="auto" w:fill="auto"/>
            <w:noWrap/>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230,0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250,0</w:t>
            </w:r>
          </w:p>
        </w:tc>
      </w:tr>
      <w:tr w:rsidR="00516F06" w:rsidRPr="00285D96" w:rsidTr="009E239E">
        <w:trPr>
          <w:trHeight w:val="28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1.3</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6"/>
                <w:szCs w:val="16"/>
                <w:lang w:eastAsia="ru-RU"/>
              </w:rPr>
            </w:pPr>
            <w:r w:rsidRPr="00285D96">
              <w:rPr>
                <w:rFonts w:ascii="Times New Roman" w:eastAsia="Times New Roman" w:hAnsi="Times New Roman"/>
                <w:b/>
                <w:bCs/>
                <w:sz w:val="16"/>
                <w:szCs w:val="16"/>
                <w:lang w:eastAsia="ru-RU"/>
              </w:rPr>
              <w:t>Поддержка и развитие пассажирских перевозок автомобильным транспортом</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26810,3</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3260,0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5570,3</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5000,0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6004,0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3520,0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3456,0</w:t>
            </w:r>
          </w:p>
        </w:tc>
      </w:tr>
      <w:tr w:rsidR="00516F06" w:rsidRPr="00285D96" w:rsidTr="009E239E">
        <w:trPr>
          <w:trHeight w:val="51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6"/>
                <w:szCs w:val="16"/>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54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6"/>
                <w:szCs w:val="16"/>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26810,3</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3260,0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5570,3</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5000,0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6004,0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3520,0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3456,0</w:t>
            </w:r>
          </w:p>
        </w:tc>
      </w:tr>
      <w:tr w:rsidR="00516F06" w:rsidRPr="00285D96" w:rsidTr="009E239E">
        <w:trPr>
          <w:trHeight w:val="43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ПОДПРОГРАММА 2</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Управление муниципальным имуществом и земельными ресурсами</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69909,6</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5193,7</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3572,0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16355,0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20429,9</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10527,0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b/>
                <w:bCs/>
                <w:highlight w:val="yellow"/>
              </w:rPr>
            </w:pPr>
            <w:r w:rsidRPr="006E4CE0">
              <w:rPr>
                <w:rFonts w:ascii="Times New Roman" w:hAnsi="Times New Roman"/>
                <w:b/>
                <w:bCs/>
                <w:highlight w:val="yellow"/>
              </w:rPr>
              <w:t>12680,0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b/>
                <w:bCs/>
                <w:highlight w:val="yellow"/>
              </w:rPr>
            </w:pPr>
            <w:r w:rsidRPr="006E4CE0">
              <w:rPr>
                <w:rFonts w:ascii="Times New Roman" w:hAnsi="Times New Roman"/>
                <w:b/>
                <w:bCs/>
                <w:highlight w:val="yellow"/>
              </w:rPr>
              <w:t>576,0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b/>
                <w:bCs/>
              </w:rPr>
            </w:pPr>
            <w:r w:rsidRPr="00516F06">
              <w:rPr>
                <w:rFonts w:ascii="Times New Roman" w:hAnsi="Times New Roman"/>
                <w:b/>
                <w:bCs/>
              </w:rPr>
              <w:t>576,0</w:t>
            </w:r>
          </w:p>
        </w:tc>
      </w:tr>
      <w:tr w:rsidR="00516F06" w:rsidRPr="00285D96" w:rsidTr="009E239E">
        <w:trPr>
          <w:trHeight w:val="435"/>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435"/>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p w:rsidR="009E239E" w:rsidRDefault="009E239E" w:rsidP="00285D96">
            <w:pPr>
              <w:spacing w:after="0" w:line="240" w:lineRule="auto"/>
              <w:rPr>
                <w:rFonts w:ascii="Times New Roman" w:eastAsia="Times New Roman" w:hAnsi="Times New Roman"/>
                <w:sz w:val="18"/>
                <w:szCs w:val="18"/>
                <w:lang w:eastAsia="ru-RU"/>
              </w:rPr>
            </w:pPr>
          </w:p>
          <w:p w:rsidR="009E239E" w:rsidRPr="00285D96" w:rsidRDefault="009E239E" w:rsidP="00285D96">
            <w:pPr>
              <w:spacing w:after="0" w:line="240" w:lineRule="auto"/>
              <w:rPr>
                <w:rFonts w:ascii="Times New Roman" w:eastAsia="Times New Roman" w:hAnsi="Times New Roman"/>
                <w:sz w:val="18"/>
                <w:szCs w:val="18"/>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69909,6</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5193,7</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3572,0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16355,0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20429,9</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10527,0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12680,0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576,0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576,0</w:t>
            </w:r>
          </w:p>
        </w:tc>
      </w:tr>
      <w:tr w:rsidR="00516F06" w:rsidRPr="00285D96" w:rsidTr="009E239E">
        <w:trPr>
          <w:trHeight w:val="375"/>
        </w:trPr>
        <w:tc>
          <w:tcPr>
            <w:tcW w:w="2269" w:type="dxa"/>
            <w:tcBorders>
              <w:top w:val="nil"/>
              <w:left w:val="single" w:sz="4" w:space="0" w:color="auto"/>
              <w:bottom w:val="nil"/>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lastRenderedPageBreak/>
              <w:t>в том числе:</w:t>
            </w:r>
          </w:p>
        </w:tc>
        <w:tc>
          <w:tcPr>
            <w:tcW w:w="2268" w:type="dxa"/>
            <w:tcBorders>
              <w:top w:val="nil"/>
              <w:left w:val="nil"/>
              <w:bottom w:val="nil"/>
              <w:right w:val="single" w:sz="4" w:space="0" w:color="auto"/>
            </w:tcBorders>
            <w:shd w:val="clear" w:color="auto" w:fill="auto"/>
            <w:vAlign w:val="center"/>
            <w:hideMark/>
          </w:tcPr>
          <w:p w:rsidR="00516F06" w:rsidRPr="00285D96" w:rsidRDefault="00516F06" w:rsidP="00285D96">
            <w:pPr>
              <w:spacing w:after="0" w:line="240" w:lineRule="auto"/>
              <w:rPr>
                <w:rFonts w:ascii="Arial CYR" w:eastAsia="Times New Roman" w:hAnsi="Arial CYR" w:cs="Arial CYR"/>
                <w:sz w:val="18"/>
                <w:szCs w:val="18"/>
                <w:lang w:eastAsia="ru-RU"/>
              </w:rPr>
            </w:pPr>
            <w:r w:rsidRPr="00285D96">
              <w:rPr>
                <w:rFonts w:ascii="Arial CYR" w:eastAsia="Times New Roman" w:hAnsi="Arial CYR" w:cs="Arial CYR"/>
                <w:sz w:val="18"/>
                <w:szCs w:val="18"/>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p>
        </w:tc>
      </w:tr>
      <w:tr w:rsidR="00516F06" w:rsidRPr="00285D96" w:rsidTr="009E239E">
        <w:trPr>
          <w:trHeight w:val="300"/>
        </w:trPr>
        <w:tc>
          <w:tcPr>
            <w:tcW w:w="22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2.1</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Общие вопросы управления муниципальной собственностью.</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69909,6</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5193,7</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3572,0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16355,0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20429,9</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10527,0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12680,0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576,0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576,0</w:t>
            </w:r>
          </w:p>
        </w:tc>
      </w:tr>
      <w:tr w:rsidR="00516F06" w:rsidRPr="00285D96" w:rsidTr="009E239E">
        <w:trPr>
          <w:trHeight w:val="435"/>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435"/>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69909,6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5193,7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3572,0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16355,0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20429,9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10527,0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12680,0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576,0</w:t>
            </w: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576,0</w:t>
            </w:r>
          </w:p>
        </w:tc>
      </w:tr>
      <w:tr w:rsidR="00516F06" w:rsidRPr="00285D96" w:rsidTr="009E239E">
        <w:trPr>
          <w:trHeight w:val="37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2.2</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Управление земельными ресурсами.   </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51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42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330"/>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2.3</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Работа с муниципальными учреждениями.</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42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42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330"/>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2.4</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Аренда муниципального имущества</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42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555"/>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360"/>
        </w:trPr>
        <w:tc>
          <w:tcPr>
            <w:tcW w:w="226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ПОДПРОГРАММА 3</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 xml:space="preserve">Обеспечение доступным и комфортным жильем </w:t>
            </w:r>
            <w:r w:rsidRPr="00285D96">
              <w:rPr>
                <w:rFonts w:ascii="Times New Roman" w:eastAsia="Times New Roman" w:hAnsi="Times New Roman"/>
                <w:b/>
                <w:bCs/>
                <w:color w:val="000000"/>
                <w:sz w:val="18"/>
                <w:szCs w:val="18"/>
                <w:lang w:eastAsia="ru-RU"/>
              </w:rPr>
              <w:br/>
              <w:t>населения района</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10737,2</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2010,2</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2198,6</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1556,3</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1539,4</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801,3</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b/>
                <w:bCs/>
                <w:highlight w:val="yellow"/>
              </w:rPr>
            </w:pPr>
            <w:r w:rsidRPr="006E4CE0">
              <w:rPr>
                <w:rFonts w:ascii="Times New Roman" w:hAnsi="Times New Roman"/>
                <w:b/>
                <w:bCs/>
                <w:highlight w:val="yellow"/>
              </w:rPr>
              <w:t>911,8</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b/>
                <w:bCs/>
                <w:highlight w:val="yellow"/>
              </w:rPr>
            </w:pPr>
            <w:r w:rsidRPr="006E4CE0">
              <w:rPr>
                <w:rFonts w:ascii="Times New Roman" w:hAnsi="Times New Roman"/>
                <w:b/>
                <w:bCs/>
                <w:highlight w:val="yellow"/>
              </w:rPr>
              <w:t>859,9</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b/>
                <w:bCs/>
              </w:rPr>
            </w:pPr>
            <w:r w:rsidRPr="00516F06">
              <w:rPr>
                <w:rFonts w:ascii="Times New Roman" w:hAnsi="Times New Roman"/>
                <w:b/>
                <w:bCs/>
              </w:rPr>
              <w:t>859,7</w:t>
            </w:r>
          </w:p>
        </w:tc>
      </w:tr>
      <w:tr w:rsidR="00516F06" w:rsidRPr="00285D96" w:rsidTr="009E239E">
        <w:trPr>
          <w:trHeight w:val="51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945"/>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10737,2</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2010,2</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2198,6</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1556,3</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1539,4</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801,3</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911,8</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859,9</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859,7</w:t>
            </w:r>
          </w:p>
        </w:tc>
      </w:tr>
      <w:tr w:rsidR="00516F06" w:rsidRPr="00285D96" w:rsidTr="009E239E">
        <w:trPr>
          <w:trHeight w:val="435"/>
        </w:trPr>
        <w:tc>
          <w:tcPr>
            <w:tcW w:w="2269" w:type="dxa"/>
            <w:tcBorders>
              <w:top w:val="nil"/>
              <w:left w:val="single" w:sz="4" w:space="0" w:color="auto"/>
              <w:bottom w:val="nil"/>
              <w:right w:val="single" w:sz="4" w:space="0" w:color="auto"/>
            </w:tcBorders>
            <w:shd w:val="clear" w:color="auto" w:fill="auto"/>
            <w:noWrap/>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в том числе:</w:t>
            </w:r>
          </w:p>
        </w:tc>
        <w:tc>
          <w:tcPr>
            <w:tcW w:w="2268" w:type="dxa"/>
            <w:tcBorders>
              <w:top w:val="nil"/>
              <w:left w:val="nil"/>
              <w:bottom w:val="nil"/>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3"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6E4CE0" w:rsidRDefault="00516F06" w:rsidP="00321387">
            <w:pPr>
              <w:jc w:val="center"/>
              <w:rPr>
                <w:rFonts w:ascii="Times New Roman" w:hAnsi="Times New Roman"/>
                <w:color w:val="000000"/>
                <w:highlight w:val="yellow"/>
              </w:rPr>
            </w:pPr>
          </w:p>
        </w:tc>
        <w:tc>
          <w:tcPr>
            <w:tcW w:w="993" w:type="dxa"/>
            <w:tcBorders>
              <w:top w:val="nil"/>
              <w:left w:val="nil"/>
              <w:bottom w:val="single" w:sz="4" w:space="0" w:color="auto"/>
              <w:right w:val="single" w:sz="4" w:space="0" w:color="auto"/>
            </w:tcBorders>
            <w:shd w:val="clear" w:color="auto" w:fill="auto"/>
            <w:noWrap/>
            <w:vAlign w:val="center"/>
            <w:hideMark/>
          </w:tcPr>
          <w:p w:rsidR="00516F06" w:rsidRPr="006E4CE0" w:rsidRDefault="00516F06" w:rsidP="00321387">
            <w:pPr>
              <w:jc w:val="center"/>
              <w:rPr>
                <w:rFonts w:ascii="Times New Roman" w:hAnsi="Times New Roman"/>
                <w:color w:val="000000"/>
                <w:highlight w:val="yellow"/>
              </w:rPr>
            </w:pP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color w:val="000000"/>
              </w:rPr>
            </w:pPr>
          </w:p>
        </w:tc>
      </w:tr>
      <w:tr w:rsidR="00516F06" w:rsidRPr="00285D96" w:rsidTr="009E239E">
        <w:trPr>
          <w:trHeight w:val="375"/>
        </w:trPr>
        <w:tc>
          <w:tcPr>
            <w:tcW w:w="22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3.1</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xml:space="preserve">Создание условий для обеспечения доступным и комфортным жильем населения Богучарского муниципального района </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10010,8</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1777,2</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1912,3</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1349,2</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1539,4</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801,3</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911,8</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859,9</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859,7</w:t>
            </w:r>
          </w:p>
        </w:tc>
      </w:tr>
      <w:tr w:rsidR="00516F06" w:rsidRPr="00285D96" w:rsidTr="009E239E">
        <w:trPr>
          <w:trHeight w:val="330"/>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990"/>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10010,8</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1777,2</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1912,3</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1349,2</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1539,4</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801,3</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911,8</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859,9</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859,7</w:t>
            </w:r>
          </w:p>
        </w:tc>
      </w:tr>
      <w:tr w:rsidR="00516F06" w:rsidRPr="00285D96" w:rsidTr="009E239E">
        <w:trPr>
          <w:trHeight w:val="37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 Мероприятие 3.1.1</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20"/>
                <w:szCs w:val="20"/>
                <w:lang w:eastAsia="ru-RU"/>
              </w:rPr>
            </w:pPr>
            <w:r w:rsidRPr="00285D96">
              <w:rPr>
                <w:rFonts w:ascii="Times New Roman" w:eastAsia="Times New Roman" w:hAnsi="Times New Roman"/>
                <w:color w:val="000000"/>
                <w:sz w:val="20"/>
                <w:szCs w:val="20"/>
                <w:lang w:eastAsia="ru-RU"/>
              </w:rPr>
              <w:t>Обеспечение жильем молодых семей</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9810,8</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1577,2</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1912,3</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1349,2</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1539,4</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801,3</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911,8</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859,9</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859,7</w:t>
            </w:r>
          </w:p>
        </w:tc>
      </w:tr>
      <w:tr w:rsidR="00516F06" w:rsidRPr="00285D96" w:rsidTr="009E239E">
        <w:trPr>
          <w:trHeight w:val="51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75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9810,8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1577,2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1912,3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1349,2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1539,4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801,3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911,8</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859,9</w:t>
            </w: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859,7</w:t>
            </w:r>
          </w:p>
        </w:tc>
      </w:tr>
      <w:tr w:rsidR="00516F06" w:rsidRPr="00285D96" w:rsidTr="009E239E">
        <w:trPr>
          <w:trHeight w:val="37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 Мероприятие 3.1.2</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20"/>
                <w:szCs w:val="20"/>
                <w:lang w:eastAsia="ru-RU"/>
              </w:rPr>
            </w:pPr>
            <w:r w:rsidRPr="00285D96">
              <w:rPr>
                <w:rFonts w:ascii="Times New Roman" w:eastAsia="Times New Roman" w:hAnsi="Times New Roman"/>
                <w:color w:val="000000"/>
                <w:sz w:val="20"/>
                <w:szCs w:val="20"/>
                <w:lang w:eastAsia="ru-RU"/>
              </w:rPr>
              <w:t>Обеспечение земельных участков, предназначенных для предоставления семьям, имеющим трех и более детей, инженерной инфраструктурой</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51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54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31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 Мероприятие 3.1.3</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20"/>
                <w:szCs w:val="20"/>
                <w:lang w:eastAsia="ru-RU"/>
              </w:rPr>
            </w:pPr>
            <w:r w:rsidRPr="00285D96">
              <w:rPr>
                <w:rFonts w:ascii="Times New Roman" w:eastAsia="Times New Roman" w:hAnsi="Times New Roman"/>
                <w:color w:val="000000"/>
                <w:sz w:val="20"/>
                <w:szCs w:val="20"/>
                <w:lang w:eastAsia="ru-RU"/>
              </w:rPr>
              <w:t>Улучшение качества жизни  пожилых людей</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200,0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200,0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51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99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200,0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200,0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37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lastRenderedPageBreak/>
              <w:t>Основное мероприятие 3.2</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726,4</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233,0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286,3</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207,1</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51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99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726,4</w:t>
            </w:r>
          </w:p>
        </w:tc>
        <w:tc>
          <w:tcPr>
            <w:tcW w:w="1134"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233,0</w:t>
            </w:r>
          </w:p>
        </w:tc>
        <w:tc>
          <w:tcPr>
            <w:tcW w:w="993"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286,3</w:t>
            </w: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207,1</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315"/>
        </w:trPr>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ПОДПРОГРАММА 4</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37922</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1199,1</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7694,1</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11066,0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7890,5</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b/>
                <w:bCs/>
                <w:highlight w:val="yellow"/>
              </w:rPr>
            </w:pPr>
            <w:r w:rsidRPr="006E4CE0">
              <w:rPr>
                <w:rFonts w:ascii="Times New Roman" w:hAnsi="Times New Roman"/>
                <w:b/>
                <w:bCs/>
                <w:highlight w:val="yellow"/>
              </w:rPr>
              <w:t>6642,8</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b/>
                <w:bCs/>
                <w:highlight w:val="yellow"/>
              </w:rPr>
            </w:pPr>
            <w:r w:rsidRPr="006E4CE0">
              <w:rPr>
                <w:rFonts w:ascii="Times New Roman" w:hAnsi="Times New Roman"/>
                <w:b/>
                <w:bCs/>
                <w:highlight w:val="yellow"/>
              </w:rPr>
              <w:t>1714,2</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b/>
                <w:bCs/>
              </w:rPr>
            </w:pPr>
            <w:r w:rsidRPr="00516F06">
              <w:rPr>
                <w:rFonts w:ascii="Times New Roman" w:hAnsi="Times New Roman"/>
                <w:b/>
                <w:bCs/>
              </w:rPr>
              <w:t>1705,2</w:t>
            </w:r>
          </w:p>
        </w:tc>
      </w:tr>
      <w:tr w:rsidR="00516F06" w:rsidRPr="00285D96" w:rsidTr="009E239E">
        <w:trPr>
          <w:trHeight w:val="510"/>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990"/>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37921,9</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1199,1</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7694,1</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11066,0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7890,5</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6642,8</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1714,2</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1705,2</w:t>
            </w:r>
          </w:p>
        </w:tc>
      </w:tr>
      <w:tr w:rsidR="00516F06" w:rsidRPr="00285D96" w:rsidTr="009E239E">
        <w:trPr>
          <w:trHeight w:val="37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в том числе:</w:t>
            </w:r>
          </w:p>
        </w:tc>
        <w:tc>
          <w:tcPr>
            <w:tcW w:w="2268" w:type="dxa"/>
            <w:tcBorders>
              <w:top w:val="nil"/>
              <w:left w:val="nil"/>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3"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6E4CE0" w:rsidRDefault="00516F06" w:rsidP="00321387">
            <w:pPr>
              <w:jc w:val="center"/>
              <w:rPr>
                <w:rFonts w:ascii="Times New Roman" w:hAnsi="Times New Roman"/>
                <w:color w:val="000000"/>
                <w:highlight w:val="yellow"/>
              </w:rPr>
            </w:pPr>
          </w:p>
        </w:tc>
        <w:tc>
          <w:tcPr>
            <w:tcW w:w="993" w:type="dxa"/>
            <w:tcBorders>
              <w:top w:val="nil"/>
              <w:left w:val="nil"/>
              <w:bottom w:val="single" w:sz="4" w:space="0" w:color="auto"/>
              <w:right w:val="single" w:sz="4" w:space="0" w:color="auto"/>
            </w:tcBorders>
            <w:shd w:val="clear" w:color="auto" w:fill="auto"/>
            <w:noWrap/>
            <w:vAlign w:val="center"/>
            <w:hideMark/>
          </w:tcPr>
          <w:p w:rsidR="00516F06" w:rsidRPr="006E4CE0" w:rsidRDefault="00516F06" w:rsidP="00321387">
            <w:pPr>
              <w:jc w:val="center"/>
              <w:rPr>
                <w:rFonts w:ascii="Times New Roman" w:hAnsi="Times New Roman"/>
                <w:color w:val="000000"/>
                <w:highlight w:val="yellow"/>
              </w:rPr>
            </w:pP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color w:val="000000"/>
              </w:rPr>
            </w:pPr>
          </w:p>
        </w:tc>
      </w:tr>
      <w:tr w:rsidR="00516F06" w:rsidRPr="00285D96" w:rsidTr="009E239E">
        <w:trPr>
          <w:trHeight w:val="510"/>
        </w:trPr>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4.1.</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Создание объектов социального и производственного комплекса, в том числе, объектов общегражданского назначения и инфраструктуры</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5692,0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2429,8</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3253,8</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8,0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0,2</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0,2</w:t>
            </w:r>
          </w:p>
        </w:tc>
      </w:tr>
      <w:tr w:rsidR="00516F06" w:rsidRPr="00285D96" w:rsidTr="009E239E">
        <w:trPr>
          <w:trHeight w:val="510"/>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510"/>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5692,0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2429,8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3253,8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8,0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0,2</w:t>
            </w: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0,2</w:t>
            </w:r>
          </w:p>
        </w:tc>
      </w:tr>
      <w:tr w:rsidR="00516F06" w:rsidRPr="00285D96" w:rsidTr="009E239E">
        <w:trPr>
          <w:trHeight w:val="360"/>
        </w:trPr>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4.2.</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Мероприятия по повышению энергоэффективности жилищно-коммунального комплекса</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31799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1199,1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5264,3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7578,1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7696,0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6642,8</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1714,0</w:t>
            </w: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1705,0</w:t>
            </w:r>
          </w:p>
        </w:tc>
      </w:tr>
      <w:tr w:rsidR="00516F06" w:rsidRPr="00285D96" w:rsidTr="009E239E">
        <w:trPr>
          <w:trHeight w:val="480"/>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990"/>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31799,3</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1199,1</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5264,3</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7578,1</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7696,0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6642,8</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1714,0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1705,0</w:t>
            </w:r>
          </w:p>
        </w:tc>
      </w:tr>
      <w:tr w:rsidR="00516F06" w:rsidRPr="00285D96" w:rsidTr="009E239E">
        <w:trPr>
          <w:trHeight w:val="375"/>
        </w:trPr>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4.3.</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Приобретение коммунальной </w:t>
            </w:r>
            <w:r w:rsidRPr="00285D96">
              <w:rPr>
                <w:rFonts w:ascii="Times New Roman" w:eastAsia="Times New Roman" w:hAnsi="Times New Roman"/>
                <w:sz w:val="18"/>
                <w:szCs w:val="18"/>
                <w:lang w:eastAsia="ru-RU"/>
              </w:rPr>
              <w:lastRenderedPageBreak/>
              <w:t>специализированной техники</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lastRenderedPageBreak/>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430,6</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234,1</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186,5</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375"/>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990"/>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430,6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234,1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186,5</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315"/>
        </w:trPr>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Основное мероприятие 4.4.</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Обеспечение уличного освещения поселений Богучарского муниципального района</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510"/>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990"/>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330"/>
        </w:trPr>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ПОДПРОГРАММА  5</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Охрана окружающей среды</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9821,0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450,0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450,0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450,0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450,0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1920,0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b/>
                <w:bCs/>
                <w:highlight w:val="yellow"/>
              </w:rPr>
            </w:pPr>
            <w:r w:rsidRPr="006E4CE0">
              <w:rPr>
                <w:rFonts w:ascii="Times New Roman" w:hAnsi="Times New Roman"/>
                <w:b/>
                <w:bCs/>
                <w:highlight w:val="yellow"/>
              </w:rPr>
              <w:t>1970,0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b/>
                <w:bCs/>
                <w:highlight w:val="yellow"/>
              </w:rPr>
            </w:pPr>
            <w:r w:rsidRPr="006E4CE0">
              <w:rPr>
                <w:rFonts w:ascii="Times New Roman" w:hAnsi="Times New Roman"/>
                <w:b/>
                <w:bCs/>
                <w:highlight w:val="yellow"/>
              </w:rPr>
              <w:t>2030,0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b/>
                <w:bCs/>
              </w:rPr>
            </w:pPr>
            <w:r w:rsidRPr="00516F06">
              <w:rPr>
                <w:rFonts w:ascii="Times New Roman" w:hAnsi="Times New Roman"/>
                <w:b/>
                <w:bCs/>
              </w:rPr>
              <w:t>2101,0</w:t>
            </w:r>
          </w:p>
        </w:tc>
      </w:tr>
      <w:tr w:rsidR="00516F06" w:rsidRPr="00285D96" w:rsidTr="009E239E">
        <w:trPr>
          <w:trHeight w:val="510"/>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510"/>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Администрации сельских поселений </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9821,0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1920,0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1970,0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2030,0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2101,0</w:t>
            </w:r>
          </w:p>
        </w:tc>
      </w:tr>
      <w:tr w:rsidR="00516F06" w:rsidRPr="00285D96" w:rsidTr="009E239E">
        <w:trPr>
          <w:trHeight w:val="480"/>
        </w:trPr>
        <w:tc>
          <w:tcPr>
            <w:tcW w:w="2269" w:type="dxa"/>
            <w:tcBorders>
              <w:top w:val="nil"/>
              <w:left w:val="single" w:sz="4" w:space="0" w:color="auto"/>
              <w:bottom w:val="nil"/>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в том числе:</w:t>
            </w:r>
          </w:p>
        </w:tc>
        <w:tc>
          <w:tcPr>
            <w:tcW w:w="2268" w:type="dxa"/>
            <w:tcBorders>
              <w:top w:val="nil"/>
              <w:left w:val="nil"/>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6E4CE0" w:rsidRDefault="00516F06" w:rsidP="00321387">
            <w:pPr>
              <w:jc w:val="center"/>
              <w:rPr>
                <w:rFonts w:ascii="Times New Roman" w:hAnsi="Times New Roman"/>
                <w:color w:val="000000"/>
                <w:highlight w:val="yellow"/>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6E4CE0" w:rsidRDefault="00516F06" w:rsidP="00321387">
            <w:pPr>
              <w:jc w:val="center"/>
              <w:rPr>
                <w:rFonts w:ascii="Times New Roman" w:hAnsi="Times New Roman"/>
                <w:color w:val="000000"/>
                <w:highlight w:val="yellow"/>
              </w:rPr>
            </w:pP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color w:val="000000"/>
              </w:rPr>
            </w:pPr>
          </w:p>
        </w:tc>
      </w:tr>
      <w:tr w:rsidR="00516F06" w:rsidRPr="00285D96" w:rsidTr="009E239E">
        <w:trPr>
          <w:trHeight w:val="285"/>
        </w:trPr>
        <w:tc>
          <w:tcPr>
            <w:tcW w:w="22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Основное мероприятие  5.1</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Обустройство площадок и установка контейнеров для сбора ТБО</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всего</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465"/>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945"/>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Администрации сельских поселений </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25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Основное мероприятие  5.2</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xml:space="preserve"> Ликвидация  накопленного вреда , причиненного окружающей среде</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6221,0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1470,0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1520,0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1580,0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1651,0</w:t>
            </w:r>
          </w:p>
        </w:tc>
      </w:tr>
      <w:tr w:rsidR="00516F06" w:rsidRPr="00285D96" w:rsidTr="009E239E">
        <w:trPr>
          <w:trHeight w:val="48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51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Администрации сельских поселений </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6221,0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1470,0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1520,0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1580,0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1651,0</w:t>
            </w:r>
          </w:p>
        </w:tc>
      </w:tr>
      <w:tr w:rsidR="00516F06" w:rsidRPr="00285D96" w:rsidTr="009E239E">
        <w:trPr>
          <w:trHeight w:val="34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lastRenderedPageBreak/>
              <w:t>Основное мероприятие  5.3</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Озеленение территории муниципального района;</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3600,0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450,0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450,0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450,0</w:t>
            </w:r>
          </w:p>
        </w:tc>
      </w:tr>
      <w:tr w:rsidR="00516F06" w:rsidRPr="00285D96" w:rsidTr="009E239E">
        <w:trPr>
          <w:trHeight w:val="51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51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xml:space="preserve">Администрации сельских поселений </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3600,0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450,0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450,0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450,0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450,0</w:t>
            </w:r>
          </w:p>
        </w:tc>
      </w:tr>
      <w:tr w:rsidR="00516F06" w:rsidRPr="00285D96" w:rsidTr="009E239E">
        <w:trPr>
          <w:trHeight w:val="345"/>
        </w:trPr>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ПОДПРОГРАММА  6</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Развитие сети автомобильных дорог общего пользования местного значения</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b/>
                <w:bCs/>
                <w:sz w:val="18"/>
                <w:szCs w:val="18"/>
                <w:lang w:eastAsia="ru-RU"/>
              </w:rPr>
            </w:pPr>
            <w:r w:rsidRPr="00285D96">
              <w:rPr>
                <w:rFonts w:ascii="Times New Roman" w:eastAsia="Times New Roman" w:hAnsi="Times New Roman"/>
                <w:b/>
                <w:bCs/>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187083,1</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11758,7</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15280,6</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17959,0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20419,0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b/>
                <w:bCs/>
              </w:rPr>
            </w:pPr>
            <w:r w:rsidRPr="00516F06">
              <w:rPr>
                <w:rFonts w:ascii="Times New Roman" w:hAnsi="Times New Roman"/>
                <w:b/>
                <w:bCs/>
              </w:rPr>
              <w:t>22389,6</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b/>
                <w:bCs/>
                <w:highlight w:val="yellow"/>
              </w:rPr>
            </w:pPr>
            <w:r w:rsidRPr="006E4CE0">
              <w:rPr>
                <w:rFonts w:ascii="Times New Roman" w:hAnsi="Times New Roman"/>
                <w:b/>
                <w:bCs/>
                <w:highlight w:val="yellow"/>
              </w:rPr>
              <w:t>39193,7</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b/>
                <w:bCs/>
                <w:highlight w:val="yellow"/>
              </w:rPr>
            </w:pPr>
            <w:r w:rsidRPr="006E4CE0">
              <w:rPr>
                <w:rFonts w:ascii="Times New Roman" w:hAnsi="Times New Roman"/>
                <w:b/>
                <w:bCs/>
                <w:highlight w:val="yellow"/>
              </w:rPr>
              <w:t>24723,7</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b/>
                <w:bCs/>
              </w:rPr>
            </w:pPr>
            <w:r w:rsidRPr="00516F06">
              <w:rPr>
                <w:rFonts w:ascii="Times New Roman" w:hAnsi="Times New Roman"/>
                <w:b/>
                <w:bCs/>
              </w:rPr>
              <w:t>35358,8</w:t>
            </w:r>
          </w:p>
        </w:tc>
      </w:tr>
      <w:tr w:rsidR="00516F06" w:rsidRPr="00285D96" w:rsidTr="009E239E">
        <w:trPr>
          <w:trHeight w:val="690"/>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420"/>
        </w:trPr>
        <w:tc>
          <w:tcPr>
            <w:tcW w:w="2269" w:type="dxa"/>
            <w:vMerge/>
            <w:tcBorders>
              <w:top w:val="nil"/>
              <w:left w:val="single" w:sz="4" w:space="0" w:color="auto"/>
              <w:bottom w:val="single" w:sz="4" w:space="0" w:color="auto"/>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187083,1</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11758,7</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15280,6</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17959,0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20419,0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22389,6</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39193,7</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24723,7</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35358,8</w:t>
            </w:r>
          </w:p>
        </w:tc>
      </w:tr>
      <w:tr w:rsidR="00516F06" w:rsidRPr="00285D96" w:rsidTr="009E239E">
        <w:trPr>
          <w:trHeight w:val="435"/>
        </w:trPr>
        <w:tc>
          <w:tcPr>
            <w:tcW w:w="2269" w:type="dxa"/>
            <w:tcBorders>
              <w:top w:val="nil"/>
              <w:left w:val="single" w:sz="4" w:space="0" w:color="auto"/>
              <w:bottom w:val="nil"/>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b/>
                <w:bCs/>
                <w:color w:val="000000"/>
                <w:sz w:val="18"/>
                <w:szCs w:val="18"/>
                <w:lang w:eastAsia="ru-RU"/>
              </w:rPr>
            </w:pPr>
            <w:r w:rsidRPr="00285D96">
              <w:rPr>
                <w:rFonts w:ascii="Times New Roman" w:eastAsia="Times New Roman" w:hAnsi="Times New Roman"/>
                <w:b/>
                <w:bCs/>
                <w:color w:val="000000"/>
                <w:sz w:val="18"/>
                <w:szCs w:val="18"/>
                <w:lang w:eastAsia="ru-RU"/>
              </w:rPr>
              <w:t>в том числе:</w:t>
            </w:r>
          </w:p>
        </w:tc>
        <w:tc>
          <w:tcPr>
            <w:tcW w:w="2268" w:type="dxa"/>
            <w:tcBorders>
              <w:top w:val="nil"/>
              <w:left w:val="nil"/>
              <w:bottom w:val="single" w:sz="4" w:space="0" w:color="auto"/>
              <w:right w:val="single" w:sz="4" w:space="0" w:color="auto"/>
            </w:tcBorders>
            <w:shd w:val="clear" w:color="auto" w:fill="auto"/>
            <w:vAlign w:val="center"/>
            <w:hideMark/>
          </w:tcPr>
          <w:p w:rsidR="00516F06" w:rsidRPr="00285D96" w:rsidRDefault="00516F06" w:rsidP="00285D96">
            <w:pPr>
              <w:spacing w:after="0" w:line="240" w:lineRule="auto"/>
              <w:rPr>
                <w:rFonts w:eastAsia="Times New Roman" w:cs="Calibri"/>
                <w:b/>
                <w:bCs/>
                <w:color w:val="000000"/>
                <w:sz w:val="18"/>
                <w:szCs w:val="18"/>
                <w:lang w:eastAsia="ru-RU"/>
              </w:rPr>
            </w:pPr>
            <w:r w:rsidRPr="00285D96">
              <w:rPr>
                <w:rFonts w:eastAsia="Times New Roman" w:cs="Calibri"/>
                <w:b/>
                <w:bCs/>
                <w:color w:val="000000"/>
                <w:sz w:val="18"/>
                <w:szCs w:val="18"/>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3"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516F06" w:rsidRPr="006E4CE0" w:rsidRDefault="00516F06" w:rsidP="00321387">
            <w:pPr>
              <w:jc w:val="center"/>
              <w:rPr>
                <w:rFonts w:ascii="Times New Roman" w:hAnsi="Times New Roman"/>
                <w:color w:val="000000"/>
                <w:highlight w:val="yellow"/>
              </w:rPr>
            </w:pPr>
          </w:p>
        </w:tc>
        <w:tc>
          <w:tcPr>
            <w:tcW w:w="993" w:type="dxa"/>
            <w:tcBorders>
              <w:top w:val="nil"/>
              <w:left w:val="nil"/>
              <w:bottom w:val="single" w:sz="4" w:space="0" w:color="auto"/>
              <w:right w:val="single" w:sz="4" w:space="0" w:color="auto"/>
            </w:tcBorders>
            <w:shd w:val="clear" w:color="auto" w:fill="auto"/>
            <w:noWrap/>
            <w:vAlign w:val="center"/>
            <w:hideMark/>
          </w:tcPr>
          <w:p w:rsidR="00516F06" w:rsidRPr="006E4CE0" w:rsidRDefault="00516F06" w:rsidP="00321387">
            <w:pPr>
              <w:jc w:val="center"/>
              <w:rPr>
                <w:rFonts w:ascii="Times New Roman" w:hAnsi="Times New Roman"/>
                <w:color w:val="000000"/>
                <w:highlight w:val="yellow"/>
              </w:rPr>
            </w:pP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color w:val="000000"/>
              </w:rPr>
            </w:pPr>
          </w:p>
        </w:tc>
      </w:tr>
      <w:tr w:rsidR="00516F06" w:rsidRPr="00285D96" w:rsidTr="009E239E">
        <w:trPr>
          <w:trHeight w:val="360"/>
        </w:trPr>
        <w:tc>
          <w:tcPr>
            <w:tcW w:w="22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Основное мероприятие  6.1</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Содержание автомобильных дорог общего пользования местного значения</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24699,6</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11667,1</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1080,8</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1834,5</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867,6</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249,6</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3000,0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3000,0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3000,0</w:t>
            </w:r>
          </w:p>
        </w:tc>
      </w:tr>
      <w:tr w:rsidR="00516F06" w:rsidRPr="00285D96" w:rsidTr="009E239E">
        <w:trPr>
          <w:trHeight w:val="510"/>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990"/>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24700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11667,1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1080,8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1834,5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867,6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249,6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3000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3000</w:t>
            </w: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3000</w:t>
            </w:r>
          </w:p>
        </w:tc>
      </w:tr>
      <w:tr w:rsidR="00516F06" w:rsidRPr="00285D96" w:rsidTr="009E239E">
        <w:trPr>
          <w:trHeight w:val="37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Основное мероприятие  6.2</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Капитальный ремонт автомобильных дорог общего пользования местного значения.</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138144,1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81,6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14189,8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16114,5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16006,3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16505,7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31183,7</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16713,7</w:t>
            </w: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27348,8</w:t>
            </w:r>
          </w:p>
        </w:tc>
      </w:tr>
      <w:tr w:rsidR="00516F06" w:rsidRPr="00285D96" w:rsidTr="009E239E">
        <w:trPr>
          <w:trHeight w:val="51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99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138144,1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81,63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14189,8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16114,5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16006,3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16505,7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31183,7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16713,7</w:t>
            </w: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27348,8</w:t>
            </w:r>
          </w:p>
        </w:tc>
      </w:tr>
      <w:tr w:rsidR="00516F06" w:rsidRPr="00285D96" w:rsidTr="009E239E">
        <w:trPr>
          <w:trHeight w:val="37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Основное мероприятие  6.3</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 xml:space="preserve">Ремонт автомобильных дорог общего пользования </w:t>
            </w:r>
            <w:r w:rsidRPr="00285D96">
              <w:rPr>
                <w:rFonts w:ascii="Times New Roman" w:eastAsia="Times New Roman" w:hAnsi="Times New Roman"/>
                <w:color w:val="000000"/>
                <w:sz w:val="18"/>
                <w:szCs w:val="18"/>
                <w:lang w:eastAsia="ru-RU"/>
              </w:rPr>
              <w:lastRenderedPageBreak/>
              <w:t>местного значения</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lastRenderedPageBreak/>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24169,4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3535,1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5634,3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5000,0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5000,0</w:t>
            </w:r>
          </w:p>
        </w:tc>
        <w:tc>
          <w:tcPr>
            <w:tcW w:w="992" w:type="dxa"/>
            <w:tcBorders>
              <w:top w:val="single" w:sz="4" w:space="0" w:color="auto"/>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5000,0</w:t>
            </w:r>
          </w:p>
        </w:tc>
      </w:tr>
      <w:tr w:rsidR="00516F06" w:rsidRPr="00285D96" w:rsidTr="009E239E">
        <w:trPr>
          <w:trHeight w:val="51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99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24169,4</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3535,1</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5634,3</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5000,0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5000,0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5000,0</w:t>
            </w:r>
          </w:p>
        </w:tc>
      </w:tr>
      <w:tr w:rsidR="00516F06" w:rsidRPr="00285D96" w:rsidTr="009E239E">
        <w:trPr>
          <w:trHeight w:val="375"/>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Основное мероприятие  6.4</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Строительство автомобильных дорог общего пользования местного значения</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51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945"/>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330"/>
        </w:trPr>
        <w:tc>
          <w:tcPr>
            <w:tcW w:w="2269"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Основное мероприятие  6.5</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r w:rsidRPr="00285D96">
              <w:rPr>
                <w:rFonts w:ascii="Times New Roman" w:eastAsia="Times New Roman" w:hAnsi="Times New Roman"/>
                <w:color w:val="000000"/>
                <w:sz w:val="18"/>
                <w:szCs w:val="18"/>
                <w:lang w:eastAsia="ru-RU"/>
              </w:rPr>
              <w:t>Повышение безопасности дорожного движения на территории Богучарского муниципального района</w:t>
            </w: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10,0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10,0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10,0</w:t>
            </w:r>
          </w:p>
        </w:tc>
      </w:tr>
      <w:tr w:rsidR="00516F06" w:rsidRPr="00285D96" w:rsidTr="009E239E">
        <w:trPr>
          <w:trHeight w:val="51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в том числе по ГРБС:</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0,0</w:t>
            </w:r>
          </w:p>
        </w:tc>
      </w:tr>
      <w:tr w:rsidR="00516F06" w:rsidRPr="00285D96" w:rsidTr="009E239E">
        <w:trPr>
          <w:trHeight w:val="990"/>
        </w:trPr>
        <w:tc>
          <w:tcPr>
            <w:tcW w:w="2269"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516F06" w:rsidRPr="00285D96" w:rsidRDefault="00516F06" w:rsidP="00285D96">
            <w:pPr>
              <w:spacing w:after="0" w:line="240" w:lineRule="auto"/>
              <w:rPr>
                <w:rFonts w:ascii="Times New Roman" w:eastAsia="Times New Roman" w:hAnsi="Times New Roman"/>
                <w:color w:val="000000"/>
                <w:sz w:val="18"/>
                <w:szCs w:val="1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516F06" w:rsidRPr="00285D96" w:rsidRDefault="00516F06" w:rsidP="00285D96">
            <w:pPr>
              <w:spacing w:after="0" w:line="240" w:lineRule="auto"/>
              <w:rPr>
                <w:rFonts w:ascii="Times New Roman" w:eastAsia="Times New Roman" w:hAnsi="Times New Roman"/>
                <w:sz w:val="18"/>
                <w:szCs w:val="18"/>
                <w:lang w:eastAsia="ru-RU"/>
              </w:rPr>
            </w:pPr>
            <w:r w:rsidRPr="00285D96">
              <w:rPr>
                <w:rFonts w:ascii="Times New Roman" w:eastAsia="Times New Roman" w:hAnsi="Times New Roman"/>
                <w:sz w:val="18"/>
                <w:szCs w:val="18"/>
                <w:lang w:eastAsia="ru-RU"/>
              </w:rPr>
              <w:t>Администрация Богучарского муниципального района</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70,0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10,0</w:t>
            </w:r>
          </w:p>
        </w:tc>
        <w:tc>
          <w:tcPr>
            <w:tcW w:w="993"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10,0</w:t>
            </w:r>
          </w:p>
        </w:tc>
        <w:tc>
          <w:tcPr>
            <w:tcW w:w="1134"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10,0</w:t>
            </w:r>
          </w:p>
        </w:tc>
        <w:tc>
          <w:tcPr>
            <w:tcW w:w="992" w:type="dxa"/>
            <w:tcBorders>
              <w:top w:val="nil"/>
              <w:left w:val="nil"/>
              <w:bottom w:val="single" w:sz="4" w:space="0" w:color="auto"/>
              <w:right w:val="single" w:sz="4" w:space="0" w:color="auto"/>
            </w:tcBorders>
            <w:shd w:val="clear" w:color="auto" w:fill="auto"/>
            <w:vAlign w:val="center"/>
            <w:hideMark/>
          </w:tcPr>
          <w:p w:rsidR="00516F06" w:rsidRPr="00516F06" w:rsidRDefault="00516F06" w:rsidP="00321387">
            <w:pPr>
              <w:jc w:val="center"/>
              <w:rPr>
                <w:rFonts w:ascii="Times New Roman" w:hAnsi="Times New Roman"/>
              </w:rPr>
            </w:pPr>
            <w:r w:rsidRPr="00516F06">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10,0</w:t>
            </w:r>
          </w:p>
        </w:tc>
        <w:tc>
          <w:tcPr>
            <w:tcW w:w="993" w:type="dxa"/>
            <w:tcBorders>
              <w:top w:val="nil"/>
              <w:left w:val="nil"/>
              <w:bottom w:val="single" w:sz="4" w:space="0" w:color="auto"/>
              <w:right w:val="single" w:sz="4" w:space="0" w:color="auto"/>
            </w:tcBorders>
            <w:shd w:val="clear" w:color="auto" w:fill="auto"/>
            <w:vAlign w:val="center"/>
            <w:hideMark/>
          </w:tcPr>
          <w:p w:rsidR="00516F06" w:rsidRPr="006E4CE0" w:rsidRDefault="00516F06" w:rsidP="00321387">
            <w:pPr>
              <w:jc w:val="center"/>
              <w:rPr>
                <w:rFonts w:ascii="Times New Roman" w:hAnsi="Times New Roman"/>
                <w:highlight w:val="yellow"/>
              </w:rPr>
            </w:pPr>
            <w:r w:rsidRPr="006E4CE0">
              <w:rPr>
                <w:rFonts w:ascii="Times New Roman" w:hAnsi="Times New Roman"/>
                <w:highlight w:val="yellow"/>
              </w:rPr>
              <w:t>10,0</w:t>
            </w:r>
          </w:p>
        </w:tc>
        <w:tc>
          <w:tcPr>
            <w:tcW w:w="992" w:type="dxa"/>
            <w:tcBorders>
              <w:top w:val="nil"/>
              <w:left w:val="nil"/>
              <w:bottom w:val="single" w:sz="4" w:space="0" w:color="auto"/>
              <w:right w:val="single" w:sz="4" w:space="0" w:color="auto"/>
            </w:tcBorders>
            <w:vAlign w:val="center"/>
          </w:tcPr>
          <w:p w:rsidR="00516F06" w:rsidRPr="00516F06" w:rsidRDefault="00516F06" w:rsidP="00321387">
            <w:pPr>
              <w:jc w:val="center"/>
              <w:rPr>
                <w:rFonts w:ascii="Times New Roman" w:hAnsi="Times New Roman"/>
              </w:rPr>
            </w:pPr>
            <w:r w:rsidRPr="00516F06">
              <w:rPr>
                <w:rFonts w:ascii="Times New Roman" w:hAnsi="Times New Roman"/>
              </w:rPr>
              <w:t>10,0</w:t>
            </w:r>
          </w:p>
        </w:tc>
      </w:tr>
    </w:tbl>
    <w:p w:rsidR="002F7BCC" w:rsidRDefault="002F7BCC"/>
    <w:p w:rsidR="00285D96" w:rsidRDefault="00285D96" w:rsidP="000E2C9B">
      <w:pPr>
        <w:jc w:val="right"/>
        <w:rPr>
          <w:rFonts w:ascii="Times New Roman" w:hAnsi="Times New Roman"/>
        </w:rPr>
      </w:pPr>
    </w:p>
    <w:p w:rsidR="00285D96" w:rsidRDefault="00285D96" w:rsidP="000E2C9B">
      <w:pPr>
        <w:jc w:val="right"/>
        <w:rPr>
          <w:rFonts w:ascii="Times New Roman" w:hAnsi="Times New Roman"/>
        </w:rPr>
      </w:pPr>
    </w:p>
    <w:p w:rsidR="00285D96" w:rsidRDefault="00285D96" w:rsidP="000E2C9B">
      <w:pPr>
        <w:jc w:val="right"/>
        <w:rPr>
          <w:rFonts w:ascii="Times New Roman" w:hAnsi="Times New Roman"/>
        </w:rPr>
      </w:pPr>
    </w:p>
    <w:p w:rsidR="00285D96" w:rsidRDefault="00285D96" w:rsidP="000E2C9B">
      <w:pPr>
        <w:jc w:val="right"/>
        <w:rPr>
          <w:rFonts w:ascii="Times New Roman" w:hAnsi="Times New Roman"/>
        </w:rPr>
      </w:pPr>
    </w:p>
    <w:p w:rsidR="00AC644A" w:rsidRDefault="00AC644A" w:rsidP="000E2C9B">
      <w:pPr>
        <w:jc w:val="right"/>
        <w:rPr>
          <w:rFonts w:ascii="Times New Roman" w:hAnsi="Times New Roman"/>
        </w:rPr>
      </w:pPr>
    </w:p>
    <w:p w:rsidR="00AC644A" w:rsidRDefault="00AC644A" w:rsidP="000E2C9B">
      <w:pPr>
        <w:jc w:val="right"/>
        <w:rPr>
          <w:rFonts w:ascii="Times New Roman" w:hAnsi="Times New Roman"/>
        </w:rPr>
      </w:pPr>
    </w:p>
    <w:p w:rsidR="00AC644A" w:rsidRDefault="00AC644A" w:rsidP="000E2C9B">
      <w:pPr>
        <w:jc w:val="right"/>
        <w:rPr>
          <w:rFonts w:ascii="Times New Roman" w:hAnsi="Times New Roman"/>
        </w:rPr>
      </w:pPr>
    </w:p>
    <w:p w:rsidR="00AC644A" w:rsidRDefault="00AC644A" w:rsidP="000E2C9B">
      <w:pPr>
        <w:jc w:val="right"/>
        <w:rPr>
          <w:rFonts w:ascii="Times New Roman" w:hAnsi="Times New Roman"/>
        </w:rPr>
      </w:pPr>
    </w:p>
    <w:p w:rsidR="000E2C9B" w:rsidRDefault="000034CE" w:rsidP="000E2C9B">
      <w:pPr>
        <w:jc w:val="right"/>
        <w:rPr>
          <w:rFonts w:ascii="Times New Roman" w:hAnsi="Times New Roman"/>
        </w:rPr>
      </w:pPr>
      <w:r>
        <w:rPr>
          <w:rFonts w:ascii="Times New Roman" w:hAnsi="Times New Roman"/>
        </w:rPr>
        <w:t>Пр</w:t>
      </w:r>
      <w:r w:rsidR="000E2C9B" w:rsidRPr="002F7BCC">
        <w:rPr>
          <w:rFonts w:ascii="Times New Roman" w:hAnsi="Times New Roman"/>
        </w:rPr>
        <w:t xml:space="preserve">иложение </w:t>
      </w:r>
      <w:r w:rsidR="000E2C9B">
        <w:rPr>
          <w:rFonts w:ascii="Times New Roman" w:hAnsi="Times New Roman"/>
        </w:rPr>
        <w:t>3</w:t>
      </w:r>
      <w:r w:rsidR="000E2C9B" w:rsidRPr="002F7BCC">
        <w:rPr>
          <w:rFonts w:ascii="Times New Roman" w:hAnsi="Times New Roman"/>
        </w:rPr>
        <w:t>.</w:t>
      </w:r>
    </w:p>
    <w:p w:rsidR="000E2C9B" w:rsidRDefault="000E2C9B" w:rsidP="000E2C9B">
      <w:pPr>
        <w:spacing w:after="0"/>
        <w:jc w:val="center"/>
        <w:rPr>
          <w:rFonts w:ascii="Times New Roman" w:hAnsi="Times New Roman"/>
          <w:b/>
        </w:rPr>
      </w:pPr>
      <w:r w:rsidRPr="000E2C9B">
        <w:rPr>
          <w:rFonts w:ascii="Times New Roman" w:hAnsi="Times New Roman"/>
          <w:b/>
        </w:rPr>
        <w:t xml:space="preserve">Финансовое обеспечение и прогнозная (справочная) оценка расходов федерального, областного и местных бюджетов, </w:t>
      </w:r>
    </w:p>
    <w:p w:rsidR="000E2C9B" w:rsidRDefault="000E2C9B" w:rsidP="000E2C9B">
      <w:pPr>
        <w:spacing w:after="0"/>
        <w:jc w:val="center"/>
        <w:rPr>
          <w:rFonts w:ascii="Times New Roman" w:hAnsi="Times New Roman"/>
          <w:b/>
        </w:rPr>
      </w:pPr>
      <w:r w:rsidRPr="000E2C9B">
        <w:rPr>
          <w:rFonts w:ascii="Times New Roman" w:hAnsi="Times New Roman"/>
          <w:b/>
        </w:rPr>
        <w:t>бюджетов внебюджетных фондов, юридических и физических лиц на реализацию муниципальной программы</w:t>
      </w:r>
    </w:p>
    <w:p w:rsidR="00C26B66" w:rsidRDefault="000E2C9B" w:rsidP="000E2C9B">
      <w:pPr>
        <w:spacing w:after="0"/>
        <w:jc w:val="center"/>
        <w:rPr>
          <w:rFonts w:ascii="Times New Roman" w:hAnsi="Times New Roman"/>
          <w:b/>
        </w:rPr>
      </w:pPr>
      <w:r w:rsidRPr="000E2C9B">
        <w:rPr>
          <w:rFonts w:ascii="Times New Roman" w:hAnsi="Times New Roman"/>
          <w:b/>
        </w:rPr>
        <w:t xml:space="preserve"> Богучарского муниципального района Воронежской области</w:t>
      </w:r>
    </w:p>
    <w:tbl>
      <w:tblPr>
        <w:tblW w:w="15462" w:type="dxa"/>
        <w:tblInd w:w="97" w:type="dxa"/>
        <w:tblLayout w:type="fixed"/>
        <w:tblLook w:val="04A0"/>
      </w:tblPr>
      <w:tblGrid>
        <w:gridCol w:w="2002"/>
        <w:gridCol w:w="1411"/>
        <w:gridCol w:w="1418"/>
        <w:gridCol w:w="1276"/>
        <w:gridCol w:w="1275"/>
        <w:gridCol w:w="1134"/>
        <w:gridCol w:w="1134"/>
        <w:gridCol w:w="1134"/>
        <w:gridCol w:w="1276"/>
        <w:gridCol w:w="1134"/>
        <w:gridCol w:w="1134"/>
        <w:gridCol w:w="1134"/>
      </w:tblGrid>
      <w:tr w:rsidR="00DB291A" w:rsidRPr="00B77629" w:rsidTr="009E239E">
        <w:trPr>
          <w:trHeight w:val="1101"/>
        </w:trPr>
        <w:tc>
          <w:tcPr>
            <w:tcW w:w="20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jc w:val="center"/>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Статус</w:t>
            </w:r>
          </w:p>
        </w:tc>
        <w:tc>
          <w:tcPr>
            <w:tcW w:w="14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jc w:val="center"/>
              <w:rPr>
                <w:rFonts w:ascii="Times New Roman" w:eastAsia="Times New Roman" w:hAnsi="Times New Roman"/>
                <w:color w:val="000000"/>
                <w:sz w:val="20"/>
                <w:szCs w:val="20"/>
                <w:lang w:eastAsia="ru-RU"/>
              </w:rPr>
            </w:pPr>
            <w:r w:rsidRPr="00B77629">
              <w:rPr>
                <w:rFonts w:ascii="Times New Roman" w:eastAsia="Times New Roman" w:hAnsi="Times New Roman"/>
                <w:color w:val="000000"/>
                <w:sz w:val="20"/>
                <w:szCs w:val="20"/>
                <w:lang w:eastAsia="ru-RU"/>
              </w:rPr>
              <w:t xml:space="preserve">Наименование муниципальной программы, подпрограммы, основного мероприятия </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jc w:val="center"/>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Источники ресурсного обеспечения</w:t>
            </w:r>
          </w:p>
        </w:tc>
        <w:tc>
          <w:tcPr>
            <w:tcW w:w="1276" w:type="dxa"/>
            <w:vMerge w:val="restart"/>
            <w:tcBorders>
              <w:top w:val="single" w:sz="4" w:space="0" w:color="auto"/>
              <w:left w:val="nil"/>
              <w:right w:val="single" w:sz="4" w:space="0" w:color="auto"/>
            </w:tcBorders>
            <w:shd w:val="clear" w:color="auto" w:fill="auto"/>
            <w:vAlign w:val="center"/>
            <w:hideMark/>
          </w:tcPr>
          <w:p w:rsidR="00DB291A" w:rsidRPr="00B77629" w:rsidRDefault="00DB291A" w:rsidP="00B77629">
            <w:pPr>
              <w:spacing w:after="0" w:line="240" w:lineRule="auto"/>
              <w:jc w:val="center"/>
              <w:rPr>
                <w:rFonts w:ascii="Times New Roman" w:eastAsia="Times New Roman" w:hAnsi="Times New Roman"/>
                <w:b/>
                <w:bCs/>
                <w:lang w:eastAsia="ru-RU"/>
              </w:rPr>
            </w:pPr>
            <w:r w:rsidRPr="00B77629">
              <w:rPr>
                <w:rFonts w:ascii="Times New Roman" w:eastAsia="Times New Roman" w:hAnsi="Times New Roman"/>
                <w:sz w:val="20"/>
                <w:szCs w:val="20"/>
                <w:lang w:eastAsia="ru-RU"/>
              </w:rPr>
              <w:t xml:space="preserve">Всего </w:t>
            </w:r>
          </w:p>
        </w:tc>
        <w:tc>
          <w:tcPr>
            <w:tcW w:w="9355" w:type="dxa"/>
            <w:gridSpan w:val="8"/>
            <w:tcBorders>
              <w:top w:val="single" w:sz="4" w:space="0" w:color="auto"/>
              <w:left w:val="nil"/>
              <w:bottom w:val="single" w:sz="4" w:space="0" w:color="auto"/>
              <w:right w:val="single" w:sz="4" w:space="0" w:color="auto"/>
            </w:tcBorders>
            <w:shd w:val="clear" w:color="auto" w:fill="auto"/>
            <w:vAlign w:val="center"/>
            <w:hideMark/>
          </w:tcPr>
          <w:p w:rsidR="00DB291A" w:rsidRPr="00B77629" w:rsidRDefault="00DB291A" w:rsidP="00285D96">
            <w:pPr>
              <w:spacing w:after="0" w:line="240" w:lineRule="auto"/>
              <w:jc w:val="center"/>
              <w:rPr>
                <w:rFonts w:ascii="Times New Roman" w:eastAsia="Times New Roman" w:hAnsi="Times New Roman"/>
                <w:b/>
                <w:bCs/>
                <w:lang w:eastAsia="ru-RU"/>
              </w:rPr>
            </w:pPr>
            <w:r w:rsidRPr="00B77629">
              <w:rPr>
                <w:rFonts w:ascii="Times New Roman" w:eastAsia="Times New Roman" w:hAnsi="Times New Roman"/>
                <w:b/>
                <w:bCs/>
                <w:lang w:eastAsia="ru-RU"/>
              </w:rPr>
              <w:t>Оценка расходов по годам реализации муниципальной программы, тыс. руб.</w:t>
            </w:r>
          </w:p>
        </w:tc>
      </w:tr>
      <w:tr w:rsidR="00DB291A" w:rsidRPr="00B77629" w:rsidTr="009E239E">
        <w:trPr>
          <w:trHeight w:val="270"/>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1" w:type="dxa"/>
            <w:vMerge/>
            <w:tcBorders>
              <w:top w:val="single" w:sz="4" w:space="0" w:color="auto"/>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color w:val="000000"/>
                <w:sz w:val="20"/>
                <w:szCs w:val="20"/>
                <w:lang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276" w:type="dxa"/>
            <w:vMerge/>
            <w:tcBorders>
              <w:left w:val="single" w:sz="4" w:space="0" w:color="auto"/>
              <w:right w:val="single" w:sz="4" w:space="0" w:color="auto"/>
            </w:tcBorders>
            <w:shd w:val="clear" w:color="auto" w:fill="auto"/>
            <w:vAlign w:val="center"/>
            <w:hideMark/>
          </w:tcPr>
          <w:p w:rsidR="00DB291A" w:rsidRPr="00B77629" w:rsidRDefault="00DB291A" w:rsidP="00B77629">
            <w:pPr>
              <w:spacing w:after="0" w:line="240" w:lineRule="auto"/>
              <w:jc w:val="center"/>
              <w:rPr>
                <w:rFonts w:ascii="Times New Roman" w:eastAsia="Times New Roman" w:hAnsi="Times New Roman"/>
                <w:sz w:val="20"/>
                <w:szCs w:val="20"/>
                <w:lang w:eastAsia="ru-RU"/>
              </w:rPr>
            </w:pPr>
          </w:p>
        </w:tc>
        <w:tc>
          <w:tcPr>
            <w:tcW w:w="9355" w:type="dxa"/>
            <w:gridSpan w:val="8"/>
            <w:tcBorders>
              <w:top w:val="single" w:sz="4" w:space="0" w:color="auto"/>
              <w:left w:val="nil"/>
              <w:bottom w:val="nil"/>
              <w:right w:val="single" w:sz="4" w:space="0" w:color="auto"/>
            </w:tcBorders>
            <w:shd w:val="clear" w:color="auto" w:fill="auto"/>
            <w:vAlign w:val="center"/>
            <w:hideMark/>
          </w:tcPr>
          <w:p w:rsidR="00DB291A" w:rsidRPr="00285D96" w:rsidRDefault="00DB291A" w:rsidP="00B77629">
            <w:pPr>
              <w:spacing w:after="0" w:line="240" w:lineRule="auto"/>
              <w:jc w:val="center"/>
              <w:rPr>
                <w:rFonts w:ascii="Times New Roman" w:eastAsia="Times New Roman" w:hAnsi="Times New Roman"/>
                <w:sz w:val="20"/>
                <w:szCs w:val="20"/>
                <w:lang w:eastAsia="ru-RU"/>
              </w:rPr>
            </w:pPr>
            <w:r w:rsidRPr="00285D96">
              <w:rPr>
                <w:rFonts w:ascii="Times New Roman" w:eastAsia="Times New Roman" w:hAnsi="Times New Roman"/>
                <w:sz w:val="20"/>
                <w:szCs w:val="20"/>
                <w:lang w:eastAsia="ru-RU"/>
              </w:rPr>
              <w:t>в том числе по годам реализации программы</w:t>
            </w:r>
          </w:p>
        </w:tc>
      </w:tr>
      <w:tr w:rsidR="00DB291A" w:rsidRPr="00B77629" w:rsidTr="009E239E">
        <w:trPr>
          <w:trHeight w:val="480"/>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1" w:type="dxa"/>
            <w:vMerge/>
            <w:tcBorders>
              <w:top w:val="single" w:sz="4" w:space="0" w:color="auto"/>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color w:val="000000"/>
                <w:sz w:val="20"/>
                <w:szCs w:val="20"/>
                <w:lang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276" w:type="dxa"/>
            <w:vMerge/>
            <w:tcBorders>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nil"/>
              <w:bottom w:val="nil"/>
              <w:right w:val="nil"/>
            </w:tcBorders>
            <w:shd w:val="clear" w:color="auto" w:fill="auto"/>
            <w:vAlign w:val="center"/>
            <w:hideMark/>
          </w:tcPr>
          <w:p w:rsidR="00DB291A" w:rsidRPr="00DB291A" w:rsidRDefault="00DB291A" w:rsidP="00DB291A">
            <w:pPr>
              <w:spacing w:after="0" w:line="240" w:lineRule="auto"/>
              <w:jc w:val="center"/>
              <w:rPr>
                <w:rFonts w:ascii="Times New Roman" w:eastAsia="Times New Roman" w:hAnsi="Times New Roman"/>
                <w:b/>
                <w:bCs/>
                <w:sz w:val="24"/>
                <w:szCs w:val="24"/>
                <w:lang w:eastAsia="ru-RU"/>
              </w:rPr>
            </w:pPr>
            <w:r w:rsidRPr="00DB291A">
              <w:rPr>
                <w:rFonts w:ascii="Times New Roman" w:eastAsia="Times New Roman" w:hAnsi="Times New Roman"/>
                <w:b/>
                <w:bCs/>
                <w:sz w:val="24"/>
                <w:szCs w:val="24"/>
                <w:lang w:eastAsia="ru-RU"/>
              </w:rPr>
              <w:t>2019</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rsidR="00DB291A" w:rsidRPr="00DB291A" w:rsidRDefault="00DB291A" w:rsidP="00DB291A">
            <w:pPr>
              <w:spacing w:after="0" w:line="240" w:lineRule="auto"/>
              <w:jc w:val="center"/>
              <w:rPr>
                <w:rFonts w:ascii="Times New Roman" w:eastAsia="Times New Roman" w:hAnsi="Times New Roman"/>
                <w:b/>
                <w:bCs/>
                <w:sz w:val="24"/>
                <w:szCs w:val="24"/>
                <w:lang w:eastAsia="ru-RU"/>
              </w:rPr>
            </w:pPr>
            <w:r w:rsidRPr="00DB291A">
              <w:rPr>
                <w:rFonts w:ascii="Times New Roman" w:eastAsia="Times New Roman" w:hAnsi="Times New Roman"/>
                <w:b/>
                <w:bCs/>
                <w:sz w:val="24"/>
                <w:szCs w:val="24"/>
                <w:lang w:eastAsia="ru-RU"/>
              </w:rPr>
              <w:t>2020</w:t>
            </w:r>
          </w:p>
        </w:tc>
        <w:tc>
          <w:tcPr>
            <w:tcW w:w="1134" w:type="dxa"/>
            <w:tcBorders>
              <w:top w:val="single" w:sz="4" w:space="0" w:color="auto"/>
              <w:left w:val="nil"/>
              <w:bottom w:val="nil"/>
              <w:right w:val="single" w:sz="4" w:space="0" w:color="auto"/>
            </w:tcBorders>
            <w:shd w:val="clear" w:color="auto" w:fill="auto"/>
            <w:vAlign w:val="center"/>
            <w:hideMark/>
          </w:tcPr>
          <w:p w:rsidR="00DB291A" w:rsidRPr="00DB291A" w:rsidRDefault="00DB291A" w:rsidP="00DB291A">
            <w:pPr>
              <w:spacing w:after="0" w:line="240" w:lineRule="auto"/>
              <w:jc w:val="center"/>
              <w:rPr>
                <w:rFonts w:ascii="Times New Roman" w:eastAsia="Times New Roman" w:hAnsi="Times New Roman"/>
                <w:b/>
                <w:bCs/>
                <w:sz w:val="24"/>
                <w:szCs w:val="24"/>
                <w:lang w:eastAsia="ru-RU"/>
              </w:rPr>
            </w:pPr>
            <w:r w:rsidRPr="00DB291A">
              <w:rPr>
                <w:rFonts w:ascii="Times New Roman" w:eastAsia="Times New Roman" w:hAnsi="Times New Roman"/>
                <w:b/>
                <w:bCs/>
                <w:sz w:val="24"/>
                <w:szCs w:val="24"/>
                <w:lang w:eastAsia="ru-RU"/>
              </w:rPr>
              <w:t>2021</w:t>
            </w:r>
          </w:p>
        </w:tc>
        <w:tc>
          <w:tcPr>
            <w:tcW w:w="1134" w:type="dxa"/>
            <w:tcBorders>
              <w:top w:val="single" w:sz="4" w:space="0" w:color="auto"/>
              <w:left w:val="nil"/>
              <w:bottom w:val="nil"/>
              <w:right w:val="single" w:sz="4" w:space="0" w:color="auto"/>
            </w:tcBorders>
            <w:shd w:val="clear" w:color="auto" w:fill="auto"/>
            <w:vAlign w:val="center"/>
            <w:hideMark/>
          </w:tcPr>
          <w:p w:rsidR="00DB291A" w:rsidRPr="00DB291A" w:rsidRDefault="00DB291A" w:rsidP="00DB291A">
            <w:pPr>
              <w:spacing w:after="0" w:line="240" w:lineRule="auto"/>
              <w:jc w:val="center"/>
              <w:rPr>
                <w:rFonts w:ascii="Times New Roman" w:eastAsia="Times New Roman" w:hAnsi="Times New Roman"/>
                <w:b/>
                <w:bCs/>
                <w:sz w:val="24"/>
                <w:szCs w:val="24"/>
                <w:lang w:eastAsia="ru-RU"/>
              </w:rPr>
            </w:pPr>
            <w:r w:rsidRPr="00DB291A">
              <w:rPr>
                <w:rFonts w:ascii="Times New Roman" w:eastAsia="Times New Roman" w:hAnsi="Times New Roman"/>
                <w:b/>
                <w:bCs/>
                <w:sz w:val="24"/>
                <w:szCs w:val="24"/>
                <w:lang w:eastAsia="ru-RU"/>
              </w:rPr>
              <w:t>2022</w:t>
            </w:r>
          </w:p>
        </w:tc>
        <w:tc>
          <w:tcPr>
            <w:tcW w:w="1276" w:type="dxa"/>
            <w:tcBorders>
              <w:top w:val="single" w:sz="4" w:space="0" w:color="auto"/>
              <w:left w:val="nil"/>
              <w:bottom w:val="nil"/>
              <w:right w:val="single" w:sz="4" w:space="0" w:color="auto"/>
            </w:tcBorders>
            <w:shd w:val="clear" w:color="auto" w:fill="auto"/>
            <w:vAlign w:val="center"/>
            <w:hideMark/>
          </w:tcPr>
          <w:p w:rsidR="00DB291A" w:rsidRPr="00DB291A" w:rsidRDefault="00DB291A" w:rsidP="00DB291A">
            <w:pPr>
              <w:spacing w:after="0" w:line="240" w:lineRule="auto"/>
              <w:jc w:val="center"/>
              <w:rPr>
                <w:rFonts w:ascii="Times New Roman" w:eastAsia="Times New Roman" w:hAnsi="Times New Roman"/>
                <w:b/>
                <w:bCs/>
                <w:sz w:val="24"/>
                <w:szCs w:val="24"/>
                <w:lang w:eastAsia="ru-RU"/>
              </w:rPr>
            </w:pPr>
            <w:r w:rsidRPr="00DB291A">
              <w:rPr>
                <w:rFonts w:ascii="Times New Roman" w:eastAsia="Times New Roman" w:hAnsi="Times New Roman"/>
                <w:b/>
                <w:bCs/>
                <w:sz w:val="24"/>
                <w:szCs w:val="24"/>
                <w:lang w:eastAsia="ru-RU"/>
              </w:rPr>
              <w:t>2023</w:t>
            </w:r>
          </w:p>
        </w:tc>
        <w:tc>
          <w:tcPr>
            <w:tcW w:w="1134" w:type="dxa"/>
            <w:tcBorders>
              <w:top w:val="single" w:sz="4" w:space="0" w:color="auto"/>
              <w:left w:val="nil"/>
              <w:bottom w:val="nil"/>
              <w:right w:val="single" w:sz="4" w:space="0" w:color="auto"/>
            </w:tcBorders>
            <w:shd w:val="clear" w:color="auto" w:fill="auto"/>
            <w:vAlign w:val="center"/>
            <w:hideMark/>
          </w:tcPr>
          <w:p w:rsidR="00DB291A" w:rsidRPr="00DB291A" w:rsidRDefault="00DB291A" w:rsidP="00DB291A">
            <w:pPr>
              <w:spacing w:after="0" w:line="240" w:lineRule="auto"/>
              <w:jc w:val="center"/>
              <w:rPr>
                <w:rFonts w:ascii="Times New Roman" w:eastAsia="Times New Roman" w:hAnsi="Times New Roman"/>
                <w:b/>
                <w:bCs/>
                <w:sz w:val="24"/>
                <w:szCs w:val="24"/>
                <w:lang w:eastAsia="ru-RU"/>
              </w:rPr>
            </w:pPr>
            <w:r w:rsidRPr="00DB291A">
              <w:rPr>
                <w:rFonts w:ascii="Times New Roman" w:eastAsia="Times New Roman" w:hAnsi="Times New Roman"/>
                <w:b/>
                <w:bCs/>
                <w:sz w:val="24"/>
                <w:szCs w:val="24"/>
                <w:lang w:eastAsia="ru-RU"/>
              </w:rPr>
              <w:t>2024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B291A" w:rsidRPr="00DB291A" w:rsidRDefault="00DB291A" w:rsidP="00DB291A">
            <w:pPr>
              <w:spacing w:after="0" w:line="240" w:lineRule="auto"/>
              <w:jc w:val="center"/>
              <w:rPr>
                <w:rFonts w:ascii="Times New Roman" w:eastAsia="Times New Roman" w:hAnsi="Times New Roman"/>
                <w:b/>
                <w:bCs/>
                <w:sz w:val="24"/>
                <w:szCs w:val="24"/>
                <w:lang w:eastAsia="ru-RU"/>
              </w:rPr>
            </w:pPr>
            <w:r w:rsidRPr="00DB291A">
              <w:rPr>
                <w:rFonts w:ascii="Times New Roman" w:eastAsia="Times New Roman" w:hAnsi="Times New Roman"/>
                <w:b/>
                <w:bCs/>
                <w:sz w:val="24"/>
                <w:szCs w:val="24"/>
                <w:lang w:eastAsia="ru-RU"/>
              </w:rPr>
              <w:t>2025</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spacing w:after="0" w:line="240" w:lineRule="auto"/>
              <w:jc w:val="center"/>
              <w:rPr>
                <w:rFonts w:ascii="Times New Roman" w:eastAsia="Times New Roman" w:hAnsi="Times New Roman"/>
                <w:b/>
                <w:bCs/>
                <w:sz w:val="24"/>
                <w:szCs w:val="24"/>
                <w:lang w:eastAsia="ru-RU"/>
              </w:rPr>
            </w:pPr>
            <w:r w:rsidRPr="00DB291A">
              <w:rPr>
                <w:rFonts w:ascii="Times New Roman" w:eastAsia="Times New Roman" w:hAnsi="Times New Roman"/>
                <w:b/>
                <w:bCs/>
                <w:sz w:val="24"/>
                <w:szCs w:val="24"/>
                <w:lang w:eastAsia="ru-RU"/>
              </w:rPr>
              <w:t>2026</w:t>
            </w:r>
          </w:p>
        </w:tc>
      </w:tr>
      <w:tr w:rsidR="00DB291A" w:rsidRPr="00B77629" w:rsidTr="009E239E">
        <w:trPr>
          <w:trHeight w:val="225"/>
        </w:trPr>
        <w:tc>
          <w:tcPr>
            <w:tcW w:w="2002" w:type="dxa"/>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jc w:val="center"/>
              <w:rPr>
                <w:rFonts w:ascii="Times New Roman" w:eastAsia="Times New Roman" w:hAnsi="Times New Roman"/>
                <w:sz w:val="16"/>
                <w:szCs w:val="16"/>
                <w:lang w:eastAsia="ru-RU"/>
              </w:rPr>
            </w:pPr>
            <w:r w:rsidRPr="00B77629">
              <w:rPr>
                <w:rFonts w:ascii="Times New Roman" w:eastAsia="Times New Roman" w:hAnsi="Times New Roman"/>
                <w:sz w:val="16"/>
                <w:szCs w:val="16"/>
                <w:lang w:eastAsia="ru-RU"/>
              </w:rPr>
              <w:t>1</w:t>
            </w:r>
          </w:p>
        </w:tc>
        <w:tc>
          <w:tcPr>
            <w:tcW w:w="1411" w:type="dxa"/>
            <w:tcBorders>
              <w:top w:val="nil"/>
              <w:left w:val="nil"/>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jc w:val="center"/>
              <w:rPr>
                <w:rFonts w:ascii="Times New Roman" w:eastAsia="Times New Roman" w:hAnsi="Times New Roman"/>
                <w:sz w:val="16"/>
                <w:szCs w:val="16"/>
                <w:lang w:eastAsia="ru-RU"/>
              </w:rPr>
            </w:pPr>
            <w:r w:rsidRPr="00B77629">
              <w:rPr>
                <w:rFonts w:ascii="Times New Roman" w:eastAsia="Times New Roman" w:hAnsi="Times New Roman"/>
                <w:sz w:val="16"/>
                <w:szCs w:val="16"/>
                <w:lang w:eastAsia="ru-RU"/>
              </w:rPr>
              <w:t>2</w:t>
            </w:r>
          </w:p>
        </w:tc>
        <w:tc>
          <w:tcPr>
            <w:tcW w:w="1418" w:type="dxa"/>
            <w:tcBorders>
              <w:top w:val="nil"/>
              <w:left w:val="nil"/>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jc w:val="center"/>
              <w:rPr>
                <w:rFonts w:ascii="Times New Roman" w:eastAsia="Times New Roman" w:hAnsi="Times New Roman"/>
                <w:sz w:val="16"/>
                <w:szCs w:val="16"/>
                <w:lang w:eastAsia="ru-RU"/>
              </w:rPr>
            </w:pPr>
            <w:r w:rsidRPr="00B77629">
              <w:rPr>
                <w:rFonts w:ascii="Times New Roman" w:eastAsia="Times New Roman" w:hAnsi="Times New Roman"/>
                <w:sz w:val="16"/>
                <w:szCs w:val="16"/>
                <w:lang w:eastAsia="ru-RU"/>
              </w:rPr>
              <w:t>3</w:t>
            </w:r>
          </w:p>
        </w:tc>
        <w:tc>
          <w:tcPr>
            <w:tcW w:w="1276" w:type="dxa"/>
            <w:tcBorders>
              <w:top w:val="nil"/>
              <w:left w:val="nil"/>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jc w:val="center"/>
              <w:rPr>
                <w:rFonts w:ascii="Times New Roman" w:eastAsia="Times New Roman" w:hAnsi="Times New Roman"/>
                <w:sz w:val="16"/>
                <w:szCs w:val="16"/>
                <w:lang w:eastAsia="ru-RU"/>
              </w:rPr>
            </w:pPr>
            <w:r w:rsidRPr="00B77629">
              <w:rPr>
                <w:rFonts w:ascii="Times New Roman" w:eastAsia="Times New Roman" w:hAnsi="Times New Roman"/>
                <w:sz w:val="16"/>
                <w:szCs w:val="16"/>
                <w:lang w:eastAsia="ru-RU"/>
              </w:rPr>
              <w:t>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B291A" w:rsidRPr="00DB291A" w:rsidRDefault="00DB291A" w:rsidP="00DB291A">
            <w:pPr>
              <w:spacing w:after="0" w:line="240" w:lineRule="auto"/>
              <w:jc w:val="center"/>
              <w:rPr>
                <w:rFonts w:ascii="Times New Roman" w:eastAsia="Times New Roman" w:hAnsi="Times New Roman"/>
                <w:sz w:val="16"/>
                <w:szCs w:val="16"/>
                <w:lang w:eastAsia="ru-RU"/>
              </w:rPr>
            </w:pPr>
            <w:r w:rsidRPr="00DB291A">
              <w:rPr>
                <w:rFonts w:ascii="Times New Roman" w:eastAsia="Times New Roman" w:hAnsi="Times New Roman"/>
                <w:sz w:val="16"/>
                <w:szCs w:val="16"/>
                <w:lang w:eastAsia="ru-RU"/>
              </w:rPr>
              <w:t>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B291A" w:rsidRPr="00DB291A" w:rsidRDefault="00DB291A" w:rsidP="00DB291A">
            <w:pPr>
              <w:spacing w:after="0" w:line="240" w:lineRule="auto"/>
              <w:jc w:val="center"/>
              <w:rPr>
                <w:rFonts w:ascii="Times New Roman" w:eastAsia="Times New Roman" w:hAnsi="Times New Roman"/>
                <w:sz w:val="16"/>
                <w:szCs w:val="16"/>
                <w:lang w:eastAsia="ru-RU"/>
              </w:rPr>
            </w:pPr>
            <w:r w:rsidRPr="00DB291A">
              <w:rPr>
                <w:rFonts w:ascii="Times New Roman" w:eastAsia="Times New Roman" w:hAnsi="Times New Roman"/>
                <w:sz w:val="16"/>
                <w:szCs w:val="16"/>
                <w:lang w:eastAsia="ru-RU"/>
              </w:rPr>
              <w:t>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B291A" w:rsidRPr="00DB291A" w:rsidRDefault="00DB291A" w:rsidP="00DB291A">
            <w:pPr>
              <w:spacing w:after="0" w:line="240" w:lineRule="auto"/>
              <w:jc w:val="center"/>
              <w:rPr>
                <w:rFonts w:ascii="Times New Roman" w:eastAsia="Times New Roman" w:hAnsi="Times New Roman"/>
                <w:sz w:val="16"/>
                <w:szCs w:val="16"/>
                <w:lang w:eastAsia="ru-RU"/>
              </w:rPr>
            </w:pPr>
            <w:r w:rsidRPr="00DB291A">
              <w:rPr>
                <w:rFonts w:ascii="Times New Roman" w:eastAsia="Times New Roman" w:hAnsi="Times New Roman"/>
                <w:sz w:val="16"/>
                <w:szCs w:val="16"/>
                <w:lang w:eastAsia="ru-RU"/>
              </w:rPr>
              <w:t>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B291A" w:rsidRPr="00DB291A" w:rsidRDefault="00DB291A" w:rsidP="00DB291A">
            <w:pPr>
              <w:spacing w:after="0" w:line="240" w:lineRule="auto"/>
              <w:jc w:val="center"/>
              <w:rPr>
                <w:rFonts w:ascii="Times New Roman" w:eastAsia="Times New Roman" w:hAnsi="Times New Roman"/>
                <w:sz w:val="16"/>
                <w:szCs w:val="16"/>
                <w:lang w:eastAsia="ru-RU"/>
              </w:rPr>
            </w:pPr>
            <w:r w:rsidRPr="00DB291A">
              <w:rPr>
                <w:rFonts w:ascii="Times New Roman" w:eastAsia="Times New Roman" w:hAnsi="Times New Roman"/>
                <w:sz w:val="16"/>
                <w:szCs w:val="16"/>
                <w:lang w:eastAsia="ru-RU"/>
              </w:rPr>
              <w:t>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B291A" w:rsidRPr="00DB291A" w:rsidRDefault="00DB291A" w:rsidP="00DB291A">
            <w:pPr>
              <w:spacing w:after="0" w:line="240" w:lineRule="auto"/>
              <w:jc w:val="center"/>
              <w:rPr>
                <w:rFonts w:ascii="Times New Roman" w:eastAsia="Times New Roman" w:hAnsi="Times New Roman"/>
                <w:sz w:val="16"/>
                <w:szCs w:val="16"/>
                <w:lang w:eastAsia="ru-RU"/>
              </w:rPr>
            </w:pPr>
            <w:r w:rsidRPr="00DB291A">
              <w:rPr>
                <w:rFonts w:ascii="Times New Roman" w:eastAsia="Times New Roman" w:hAnsi="Times New Roman"/>
                <w:sz w:val="16"/>
                <w:szCs w:val="16"/>
                <w:lang w:eastAsia="ru-RU"/>
              </w:rPr>
              <w:t>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B291A" w:rsidRPr="00DB291A" w:rsidRDefault="00DB291A" w:rsidP="00DB291A">
            <w:pPr>
              <w:spacing w:after="0" w:line="240" w:lineRule="auto"/>
              <w:jc w:val="center"/>
              <w:rPr>
                <w:rFonts w:ascii="Times New Roman" w:eastAsia="Times New Roman" w:hAnsi="Times New Roman"/>
                <w:sz w:val="16"/>
                <w:szCs w:val="16"/>
                <w:lang w:eastAsia="ru-RU"/>
              </w:rPr>
            </w:pPr>
            <w:r w:rsidRPr="00DB291A">
              <w:rPr>
                <w:rFonts w:ascii="Times New Roman" w:eastAsia="Times New Roman" w:hAnsi="Times New Roman"/>
                <w:sz w:val="16"/>
                <w:szCs w:val="16"/>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DB291A" w:rsidRPr="00DB291A" w:rsidRDefault="00DB291A" w:rsidP="00DB291A">
            <w:pPr>
              <w:spacing w:after="0" w:line="240" w:lineRule="auto"/>
              <w:jc w:val="center"/>
              <w:rPr>
                <w:rFonts w:ascii="Times New Roman" w:eastAsia="Times New Roman" w:hAnsi="Times New Roman"/>
                <w:sz w:val="16"/>
                <w:szCs w:val="16"/>
                <w:lang w:eastAsia="ru-RU"/>
              </w:rPr>
            </w:pPr>
            <w:r w:rsidRPr="00DB291A">
              <w:rPr>
                <w:rFonts w:ascii="Times New Roman" w:eastAsia="Times New Roman" w:hAnsi="Times New Roman"/>
                <w:sz w:val="16"/>
                <w:szCs w:val="16"/>
                <w:lang w:eastAsia="ru-RU"/>
              </w:rPr>
              <w:t>11</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12</w:t>
            </w:r>
          </w:p>
        </w:tc>
      </w:tr>
      <w:tr w:rsidR="00DB291A" w:rsidRPr="00B77629" w:rsidTr="009E239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b/>
                <w:bCs/>
                <w:sz w:val="18"/>
                <w:szCs w:val="18"/>
                <w:lang w:eastAsia="ru-RU"/>
              </w:rPr>
            </w:pPr>
            <w:r w:rsidRPr="00B77629">
              <w:rPr>
                <w:rFonts w:ascii="Times New Roman" w:eastAsia="Times New Roman" w:hAnsi="Times New Roman"/>
                <w:b/>
                <w:bCs/>
                <w:sz w:val="18"/>
                <w:szCs w:val="18"/>
                <w:lang w:eastAsia="ru-RU"/>
              </w:rPr>
              <w:t>МУНИЦИПАЛЬНАЯ ПРОГРАММА</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b/>
                <w:bCs/>
                <w:lang w:eastAsia="ru-RU"/>
              </w:rPr>
            </w:pPr>
            <w:r w:rsidRPr="00B77629">
              <w:rPr>
                <w:rFonts w:ascii="Times New Roman" w:eastAsia="Times New Roman" w:hAnsi="Times New Roman"/>
                <w:b/>
                <w:bCs/>
                <w:lang w:eastAsia="ru-RU"/>
              </w:rPr>
              <w:t>Экономическое развитие Богучарского муниципального района</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1392356,8</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177542,5</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133955,9</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179467,5</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195517,1</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192 230,50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188 007,20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166 334,90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159 301,20</w:t>
            </w:r>
          </w:p>
        </w:tc>
      </w:tr>
      <w:tr w:rsidR="00DB291A" w:rsidRPr="00B77629" w:rsidTr="009E239E">
        <w:trPr>
          <w:trHeight w:val="52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18"/>
                <w:szCs w:val="18"/>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12776,4</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3555,3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1386,7</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1419,7</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845,4</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1 300,00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1 479,30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1 395,10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1 394,90</w:t>
            </w:r>
          </w:p>
        </w:tc>
      </w:tr>
      <w:tr w:rsidR="00DB291A" w:rsidRPr="00B77629" w:rsidTr="009E239E">
        <w:trPr>
          <w:trHeight w:val="25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18"/>
                <w:szCs w:val="18"/>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800600,1</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117302,0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80958,9</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96067,4</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102809,0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119 511,60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94 315,60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104 336,00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85 299,60</w:t>
            </w:r>
          </w:p>
        </w:tc>
      </w:tr>
      <w:tr w:rsidR="00DB291A" w:rsidRPr="00B77629" w:rsidTr="009E239E">
        <w:trPr>
          <w:trHeight w:val="28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18"/>
                <w:szCs w:val="18"/>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392172,3</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23027,2</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26110,3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51230,4</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65862,7</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54 518,90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75 212,30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42 603,80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53 606,70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18"/>
                <w:szCs w:val="18"/>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4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18"/>
                <w:szCs w:val="18"/>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юридические лица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186808,0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33658,0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25500,0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30750,0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26000,0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16 900,00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17 000,00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18 000,00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19 000,00</w:t>
            </w:r>
          </w:p>
        </w:tc>
      </w:tr>
      <w:tr w:rsidR="00DB291A" w:rsidRPr="00B77629" w:rsidTr="009E239E">
        <w:trPr>
          <w:trHeight w:val="40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18"/>
                <w:szCs w:val="18"/>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00"/>
        </w:trPr>
        <w:tc>
          <w:tcPr>
            <w:tcW w:w="2002" w:type="dxa"/>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в том числе:</w:t>
            </w:r>
          </w:p>
        </w:tc>
        <w:tc>
          <w:tcPr>
            <w:tcW w:w="1411" w:type="dxa"/>
            <w:tcBorders>
              <w:top w:val="nil"/>
              <w:left w:val="nil"/>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jc w:val="center"/>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p>
        </w:tc>
      </w:tr>
      <w:tr w:rsidR="00DB291A" w:rsidRPr="00B77629" w:rsidTr="009E239E">
        <w:trPr>
          <w:trHeight w:val="360"/>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r w:rsidRPr="00B77629">
              <w:rPr>
                <w:rFonts w:ascii="Times New Roman" w:eastAsia="Times New Roman" w:hAnsi="Times New Roman"/>
                <w:b/>
                <w:bCs/>
                <w:sz w:val="21"/>
                <w:szCs w:val="21"/>
                <w:lang w:eastAsia="ru-RU"/>
              </w:rPr>
              <w:t>Подпрограмма 1</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jc w:val="center"/>
              <w:rPr>
                <w:rFonts w:ascii="Times New Roman" w:eastAsia="Times New Roman" w:hAnsi="Times New Roman"/>
                <w:b/>
                <w:bCs/>
                <w:sz w:val="21"/>
                <w:szCs w:val="21"/>
                <w:lang w:eastAsia="ru-RU"/>
              </w:rPr>
            </w:pPr>
            <w:r w:rsidRPr="00B77629">
              <w:rPr>
                <w:rFonts w:ascii="Times New Roman" w:eastAsia="Times New Roman" w:hAnsi="Times New Roman"/>
                <w:b/>
                <w:bCs/>
                <w:sz w:val="21"/>
                <w:szCs w:val="21"/>
                <w:lang w:eastAsia="ru-RU"/>
              </w:rPr>
              <w:t>Развитие и поддержка малого и среднего предприним</w:t>
            </w:r>
            <w:r w:rsidRPr="00B77629">
              <w:rPr>
                <w:rFonts w:ascii="Times New Roman" w:eastAsia="Times New Roman" w:hAnsi="Times New Roman"/>
                <w:b/>
                <w:bCs/>
                <w:sz w:val="21"/>
                <w:szCs w:val="21"/>
                <w:lang w:eastAsia="ru-RU"/>
              </w:rPr>
              <w:lastRenderedPageBreak/>
              <w:t>ательства</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lastRenderedPageBreak/>
              <w:t>всего, в том числе:</w:t>
            </w:r>
          </w:p>
        </w:tc>
        <w:tc>
          <w:tcPr>
            <w:tcW w:w="1276" w:type="dxa"/>
            <w:tcBorders>
              <w:top w:val="nil"/>
              <w:left w:val="nil"/>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297643,7</w:t>
            </w:r>
          </w:p>
        </w:tc>
        <w:tc>
          <w:tcPr>
            <w:tcW w:w="1275"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37262,6</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28910,0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37966,0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40638,1</w:t>
            </w:r>
          </w:p>
        </w:tc>
        <w:tc>
          <w:tcPr>
            <w:tcW w:w="1276"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36 488,00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41 126,00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36 745,00</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38 508,00</w:t>
            </w:r>
          </w:p>
        </w:tc>
      </w:tr>
      <w:tr w:rsidR="008E08FE" w:rsidRPr="00B77629" w:rsidTr="009E239E">
        <w:trPr>
          <w:trHeight w:val="285"/>
        </w:trPr>
        <w:tc>
          <w:tcPr>
            <w:tcW w:w="2002" w:type="dxa"/>
            <w:vMerge/>
            <w:tcBorders>
              <w:top w:val="nil"/>
              <w:left w:val="single" w:sz="4" w:space="0" w:color="auto"/>
              <w:bottom w:val="single" w:sz="4" w:space="0" w:color="000000"/>
              <w:right w:val="single" w:sz="4" w:space="0" w:color="auto"/>
            </w:tcBorders>
            <w:vAlign w:val="center"/>
            <w:hideMark/>
          </w:tcPr>
          <w:p w:rsidR="008E08FE" w:rsidRPr="00B77629" w:rsidRDefault="008E08FE"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8E08FE" w:rsidRPr="00B77629" w:rsidRDefault="008E08FE" w:rsidP="00B77629">
            <w:pPr>
              <w:spacing w:after="0" w:line="240" w:lineRule="auto"/>
              <w:rPr>
                <w:rFonts w:ascii="Times New Roman" w:eastAsia="Times New Roman" w:hAnsi="Times New Roman"/>
                <w:b/>
                <w:bCs/>
                <w:sz w:val="21"/>
                <w:szCs w:val="21"/>
                <w:lang w:eastAsia="ru-RU"/>
              </w:rPr>
            </w:pPr>
          </w:p>
        </w:tc>
        <w:tc>
          <w:tcPr>
            <w:tcW w:w="1418" w:type="dxa"/>
            <w:tcBorders>
              <w:top w:val="nil"/>
              <w:left w:val="nil"/>
              <w:bottom w:val="single" w:sz="4" w:space="0" w:color="auto"/>
              <w:right w:val="single" w:sz="4" w:space="0" w:color="auto"/>
            </w:tcBorders>
            <w:shd w:val="clear" w:color="auto" w:fill="auto"/>
            <w:hideMark/>
          </w:tcPr>
          <w:p w:rsidR="008E08FE" w:rsidRPr="00B77629" w:rsidRDefault="008E08FE"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nil"/>
            </w:tcBorders>
            <w:shd w:val="clear" w:color="auto" w:fill="auto"/>
            <w:noWrap/>
            <w:vAlign w:val="bottom"/>
            <w:hideMark/>
          </w:tcPr>
          <w:p w:rsidR="008E08FE" w:rsidRPr="008E08FE" w:rsidRDefault="008E08FE">
            <w:pPr>
              <w:jc w:val="center"/>
              <w:rPr>
                <w:rFonts w:ascii="Times New Roman" w:hAnsi="Times New Roman"/>
                <w:b/>
                <w:bCs/>
                <w:sz w:val="24"/>
                <w:szCs w:val="24"/>
              </w:rPr>
            </w:pPr>
            <w:r w:rsidRPr="008E08FE">
              <w:rPr>
                <w:rFonts w:ascii="Times New Roman" w:hAnsi="Times New Roman"/>
                <w:b/>
                <w:bCs/>
              </w:rPr>
              <w:t>0,0</w:t>
            </w:r>
          </w:p>
        </w:tc>
        <w:tc>
          <w:tcPr>
            <w:tcW w:w="1275" w:type="dxa"/>
            <w:tcBorders>
              <w:top w:val="nil"/>
              <w:left w:val="single" w:sz="4" w:space="0" w:color="auto"/>
              <w:bottom w:val="single" w:sz="4" w:space="0" w:color="auto"/>
              <w:right w:val="nil"/>
            </w:tcBorders>
            <w:shd w:val="clear" w:color="auto" w:fill="auto"/>
            <w:noWrap/>
            <w:vAlign w:val="bottom"/>
            <w:hideMark/>
          </w:tcPr>
          <w:p w:rsidR="008E08FE" w:rsidRPr="008E08FE" w:rsidRDefault="008E08FE">
            <w:pPr>
              <w:jc w:val="center"/>
              <w:rPr>
                <w:rFonts w:ascii="Times New Roman" w:hAnsi="Times New Roman"/>
                <w:b/>
                <w:bCs/>
                <w:sz w:val="24"/>
                <w:szCs w:val="24"/>
              </w:rPr>
            </w:pPr>
            <w:r w:rsidRPr="008E08FE">
              <w:rPr>
                <w:rFonts w:ascii="Times New Roman" w:hAnsi="Times New Roman"/>
                <w:b/>
                <w:bCs/>
              </w:rPr>
              <w:t>0,0</w:t>
            </w:r>
          </w:p>
        </w:tc>
        <w:tc>
          <w:tcPr>
            <w:tcW w:w="1134" w:type="dxa"/>
            <w:tcBorders>
              <w:top w:val="nil"/>
              <w:left w:val="single" w:sz="4" w:space="0" w:color="auto"/>
              <w:bottom w:val="single" w:sz="4" w:space="0" w:color="auto"/>
              <w:right w:val="nil"/>
            </w:tcBorders>
            <w:shd w:val="clear" w:color="auto" w:fill="auto"/>
            <w:noWrap/>
            <w:vAlign w:val="bottom"/>
            <w:hideMark/>
          </w:tcPr>
          <w:p w:rsidR="008E08FE" w:rsidRPr="008E08FE" w:rsidRDefault="008E08FE">
            <w:pPr>
              <w:jc w:val="center"/>
              <w:rPr>
                <w:rFonts w:ascii="Times New Roman" w:hAnsi="Times New Roman"/>
                <w:b/>
                <w:bCs/>
                <w:sz w:val="24"/>
                <w:szCs w:val="24"/>
              </w:rPr>
            </w:pPr>
            <w:r w:rsidRPr="008E08FE">
              <w:rPr>
                <w:rFonts w:ascii="Times New Roman" w:hAnsi="Times New Roman"/>
                <w:b/>
                <w:bCs/>
              </w:rPr>
              <w:t>0,0</w:t>
            </w:r>
          </w:p>
        </w:tc>
        <w:tc>
          <w:tcPr>
            <w:tcW w:w="1134" w:type="dxa"/>
            <w:tcBorders>
              <w:top w:val="nil"/>
              <w:left w:val="single" w:sz="4" w:space="0" w:color="auto"/>
              <w:bottom w:val="single" w:sz="4" w:space="0" w:color="auto"/>
              <w:right w:val="nil"/>
            </w:tcBorders>
            <w:shd w:val="clear" w:color="auto" w:fill="auto"/>
            <w:noWrap/>
            <w:vAlign w:val="bottom"/>
            <w:hideMark/>
          </w:tcPr>
          <w:p w:rsidR="008E08FE" w:rsidRPr="008E08FE" w:rsidRDefault="008E08FE">
            <w:pPr>
              <w:jc w:val="center"/>
              <w:rPr>
                <w:rFonts w:ascii="Times New Roman" w:hAnsi="Times New Roman"/>
                <w:b/>
                <w:bCs/>
                <w:sz w:val="24"/>
                <w:szCs w:val="24"/>
              </w:rPr>
            </w:pPr>
            <w:r w:rsidRPr="008E08FE">
              <w:rPr>
                <w:rFonts w:ascii="Times New Roman" w:hAnsi="Times New Roman"/>
                <w:b/>
                <w:bCs/>
              </w:rPr>
              <w:t>0,0</w:t>
            </w:r>
          </w:p>
        </w:tc>
        <w:tc>
          <w:tcPr>
            <w:tcW w:w="1134" w:type="dxa"/>
            <w:tcBorders>
              <w:top w:val="nil"/>
              <w:left w:val="single" w:sz="4" w:space="0" w:color="auto"/>
              <w:bottom w:val="single" w:sz="4" w:space="0" w:color="auto"/>
              <w:right w:val="nil"/>
            </w:tcBorders>
            <w:shd w:val="clear" w:color="auto" w:fill="auto"/>
            <w:noWrap/>
            <w:vAlign w:val="bottom"/>
            <w:hideMark/>
          </w:tcPr>
          <w:p w:rsidR="008E08FE" w:rsidRPr="008E08FE" w:rsidRDefault="008E08FE">
            <w:pPr>
              <w:jc w:val="center"/>
              <w:rPr>
                <w:rFonts w:ascii="Times New Roman" w:hAnsi="Times New Roman"/>
                <w:b/>
                <w:bCs/>
                <w:sz w:val="24"/>
                <w:szCs w:val="24"/>
              </w:rPr>
            </w:pPr>
            <w:r w:rsidRPr="008E08FE">
              <w:rPr>
                <w:rFonts w:ascii="Times New Roman" w:hAnsi="Times New Roman"/>
                <w:b/>
                <w:bCs/>
              </w:rPr>
              <w:t>0,0</w:t>
            </w:r>
          </w:p>
        </w:tc>
        <w:tc>
          <w:tcPr>
            <w:tcW w:w="1276" w:type="dxa"/>
            <w:tcBorders>
              <w:top w:val="nil"/>
              <w:left w:val="single" w:sz="4" w:space="0" w:color="auto"/>
              <w:bottom w:val="single" w:sz="4" w:space="0" w:color="auto"/>
              <w:right w:val="nil"/>
            </w:tcBorders>
            <w:shd w:val="clear" w:color="auto" w:fill="auto"/>
            <w:noWrap/>
            <w:vAlign w:val="bottom"/>
            <w:hideMark/>
          </w:tcPr>
          <w:p w:rsidR="008E08FE" w:rsidRPr="008E08FE" w:rsidRDefault="008E08FE">
            <w:pPr>
              <w:jc w:val="center"/>
              <w:rPr>
                <w:rFonts w:ascii="Times New Roman" w:hAnsi="Times New Roman"/>
                <w:b/>
                <w:bCs/>
                <w:sz w:val="24"/>
                <w:szCs w:val="24"/>
              </w:rPr>
            </w:pPr>
            <w:r w:rsidRPr="008E08FE">
              <w:rPr>
                <w:rFonts w:ascii="Times New Roman" w:hAnsi="Times New Roman"/>
                <w:b/>
                <w:bCs/>
              </w:rPr>
              <w:t>0,0</w:t>
            </w:r>
          </w:p>
        </w:tc>
        <w:tc>
          <w:tcPr>
            <w:tcW w:w="1134" w:type="dxa"/>
            <w:tcBorders>
              <w:top w:val="nil"/>
              <w:left w:val="single" w:sz="4" w:space="0" w:color="auto"/>
              <w:bottom w:val="single" w:sz="4" w:space="0" w:color="auto"/>
              <w:right w:val="nil"/>
            </w:tcBorders>
            <w:shd w:val="clear" w:color="auto" w:fill="auto"/>
            <w:noWrap/>
            <w:vAlign w:val="bottom"/>
            <w:hideMark/>
          </w:tcPr>
          <w:p w:rsidR="008E08FE" w:rsidRPr="008E08FE" w:rsidRDefault="008E08FE">
            <w:pPr>
              <w:jc w:val="center"/>
              <w:rPr>
                <w:rFonts w:ascii="Times New Roman" w:hAnsi="Times New Roman"/>
                <w:b/>
                <w:bCs/>
                <w:sz w:val="24"/>
                <w:szCs w:val="24"/>
              </w:rPr>
            </w:pPr>
            <w:r w:rsidRPr="008E08FE">
              <w:rPr>
                <w:rFonts w:ascii="Times New Roman" w:hAnsi="Times New Roman"/>
                <w:b/>
                <w:bCs/>
              </w:rPr>
              <w:t>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8E08FE" w:rsidRPr="008E08FE" w:rsidRDefault="008E08FE">
            <w:pPr>
              <w:jc w:val="center"/>
              <w:rPr>
                <w:rFonts w:ascii="Times New Roman" w:hAnsi="Times New Roman"/>
                <w:b/>
                <w:bCs/>
                <w:sz w:val="24"/>
                <w:szCs w:val="24"/>
              </w:rPr>
            </w:pPr>
            <w:r w:rsidRPr="008E08FE">
              <w:rPr>
                <w:rFonts w:ascii="Times New Roman" w:hAnsi="Times New Roman"/>
                <w:b/>
                <w:bCs/>
              </w:rPr>
              <w:t>0,0</w:t>
            </w:r>
          </w:p>
        </w:tc>
        <w:tc>
          <w:tcPr>
            <w:tcW w:w="1134" w:type="dxa"/>
            <w:tcBorders>
              <w:top w:val="nil"/>
              <w:left w:val="single" w:sz="4" w:space="0" w:color="auto"/>
              <w:bottom w:val="single" w:sz="4" w:space="0" w:color="auto"/>
              <w:right w:val="single" w:sz="4" w:space="0" w:color="auto"/>
            </w:tcBorders>
            <w:vAlign w:val="bottom"/>
          </w:tcPr>
          <w:p w:rsidR="008E08FE" w:rsidRPr="008E08FE" w:rsidRDefault="008E08FE">
            <w:pPr>
              <w:jc w:val="center"/>
              <w:rPr>
                <w:rFonts w:ascii="Times New Roman" w:hAnsi="Times New Roman"/>
                <w:b/>
                <w:bCs/>
                <w:sz w:val="24"/>
                <w:szCs w:val="24"/>
              </w:rPr>
            </w:pPr>
            <w:r w:rsidRPr="008E08FE">
              <w:rPr>
                <w:rFonts w:ascii="Times New Roman" w:hAnsi="Times New Roman"/>
                <w:b/>
                <w:bCs/>
              </w:rPr>
              <w:t>0,0</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single" w:sz="4" w:space="0" w:color="auto"/>
              <w:left w:val="nil"/>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34136,2</w:t>
            </w:r>
          </w:p>
        </w:tc>
        <w:tc>
          <w:tcPr>
            <w:tcW w:w="1275" w:type="dxa"/>
            <w:tcBorders>
              <w:top w:val="single" w:sz="4" w:space="0" w:color="auto"/>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2679,7</w:t>
            </w:r>
          </w:p>
        </w:tc>
        <w:tc>
          <w:tcPr>
            <w:tcW w:w="1276"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8 597,50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10 312,00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6 045,00</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6 502,00</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76699,5</w:t>
            </w:r>
          </w:p>
        </w:tc>
        <w:tc>
          <w:tcPr>
            <w:tcW w:w="1275"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3604,6</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3410,0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7216,0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11958,4</w:t>
            </w:r>
          </w:p>
        </w:tc>
        <w:tc>
          <w:tcPr>
            <w:tcW w:w="1276"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10 990,50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13 814,00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12 700,00</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13 006,00</w:t>
            </w:r>
          </w:p>
        </w:tc>
      </w:tr>
      <w:tr w:rsidR="000227FF" w:rsidRPr="00B77629" w:rsidTr="009E239E">
        <w:trPr>
          <w:trHeight w:val="240"/>
        </w:trPr>
        <w:tc>
          <w:tcPr>
            <w:tcW w:w="2002" w:type="dxa"/>
            <w:vMerge/>
            <w:tcBorders>
              <w:top w:val="nil"/>
              <w:left w:val="single" w:sz="4" w:space="0" w:color="auto"/>
              <w:bottom w:val="single" w:sz="4" w:space="0" w:color="000000"/>
              <w:right w:val="single" w:sz="4" w:space="0" w:color="auto"/>
            </w:tcBorders>
            <w:vAlign w:val="center"/>
            <w:hideMark/>
          </w:tcPr>
          <w:p w:rsidR="000227FF" w:rsidRPr="00B77629" w:rsidRDefault="000227FF"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0227FF" w:rsidRPr="00B77629" w:rsidRDefault="000227FF" w:rsidP="00B77629">
            <w:pPr>
              <w:spacing w:after="0" w:line="240" w:lineRule="auto"/>
              <w:rPr>
                <w:rFonts w:ascii="Times New Roman" w:eastAsia="Times New Roman" w:hAnsi="Times New Roman"/>
                <w:b/>
                <w:bCs/>
                <w:sz w:val="21"/>
                <w:szCs w:val="21"/>
                <w:lang w:eastAsia="ru-RU"/>
              </w:rPr>
            </w:pPr>
          </w:p>
        </w:tc>
        <w:tc>
          <w:tcPr>
            <w:tcW w:w="1418" w:type="dxa"/>
            <w:tcBorders>
              <w:top w:val="nil"/>
              <w:left w:val="nil"/>
              <w:bottom w:val="single" w:sz="4" w:space="0" w:color="auto"/>
              <w:right w:val="single" w:sz="4" w:space="0" w:color="auto"/>
            </w:tcBorders>
            <w:shd w:val="clear" w:color="auto" w:fill="auto"/>
            <w:hideMark/>
          </w:tcPr>
          <w:p w:rsidR="000227FF" w:rsidRPr="00B77629" w:rsidRDefault="000227FF"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nil"/>
            </w:tcBorders>
            <w:shd w:val="clear" w:color="auto" w:fill="auto"/>
            <w:noWrap/>
            <w:vAlign w:val="bottom"/>
            <w:hideMark/>
          </w:tcPr>
          <w:p w:rsidR="000227FF" w:rsidRPr="000227FF" w:rsidRDefault="000227FF">
            <w:pPr>
              <w:jc w:val="center"/>
              <w:rPr>
                <w:rFonts w:ascii="Times New Roman" w:hAnsi="Times New Roman"/>
                <w:b/>
                <w:bCs/>
                <w:sz w:val="24"/>
                <w:szCs w:val="24"/>
              </w:rPr>
            </w:pPr>
            <w:r w:rsidRPr="000227FF">
              <w:rPr>
                <w:rFonts w:ascii="Times New Roman" w:hAnsi="Times New Roman"/>
                <w:b/>
                <w:bCs/>
              </w:rPr>
              <w:t>0,0</w:t>
            </w:r>
          </w:p>
        </w:tc>
        <w:tc>
          <w:tcPr>
            <w:tcW w:w="1275" w:type="dxa"/>
            <w:tcBorders>
              <w:top w:val="nil"/>
              <w:left w:val="single" w:sz="4" w:space="0" w:color="auto"/>
              <w:bottom w:val="single" w:sz="4" w:space="0" w:color="auto"/>
              <w:right w:val="nil"/>
            </w:tcBorders>
            <w:shd w:val="clear" w:color="auto" w:fill="auto"/>
            <w:noWrap/>
            <w:vAlign w:val="bottom"/>
            <w:hideMark/>
          </w:tcPr>
          <w:p w:rsidR="000227FF" w:rsidRPr="000227FF" w:rsidRDefault="000227FF">
            <w:pPr>
              <w:jc w:val="center"/>
              <w:rPr>
                <w:rFonts w:ascii="Times New Roman" w:hAnsi="Times New Roman"/>
                <w:b/>
                <w:bCs/>
                <w:sz w:val="24"/>
                <w:szCs w:val="24"/>
              </w:rPr>
            </w:pPr>
            <w:r w:rsidRPr="000227FF">
              <w:rPr>
                <w:rFonts w:ascii="Times New Roman" w:hAnsi="Times New Roman"/>
                <w:b/>
                <w:bCs/>
              </w:rPr>
              <w:t>0,0</w:t>
            </w:r>
          </w:p>
        </w:tc>
        <w:tc>
          <w:tcPr>
            <w:tcW w:w="1134" w:type="dxa"/>
            <w:tcBorders>
              <w:top w:val="nil"/>
              <w:left w:val="single" w:sz="4" w:space="0" w:color="auto"/>
              <w:bottom w:val="single" w:sz="4" w:space="0" w:color="auto"/>
              <w:right w:val="nil"/>
            </w:tcBorders>
            <w:shd w:val="clear" w:color="auto" w:fill="auto"/>
            <w:noWrap/>
            <w:vAlign w:val="bottom"/>
            <w:hideMark/>
          </w:tcPr>
          <w:p w:rsidR="000227FF" w:rsidRPr="000227FF" w:rsidRDefault="000227FF">
            <w:pPr>
              <w:jc w:val="center"/>
              <w:rPr>
                <w:rFonts w:ascii="Times New Roman" w:hAnsi="Times New Roman"/>
                <w:b/>
                <w:bCs/>
                <w:sz w:val="24"/>
                <w:szCs w:val="24"/>
              </w:rPr>
            </w:pPr>
            <w:r w:rsidRPr="000227FF">
              <w:rPr>
                <w:rFonts w:ascii="Times New Roman" w:hAnsi="Times New Roman"/>
                <w:b/>
                <w:bCs/>
              </w:rPr>
              <w:t>0,0</w:t>
            </w:r>
          </w:p>
        </w:tc>
        <w:tc>
          <w:tcPr>
            <w:tcW w:w="1134" w:type="dxa"/>
            <w:tcBorders>
              <w:top w:val="nil"/>
              <w:left w:val="single" w:sz="4" w:space="0" w:color="auto"/>
              <w:bottom w:val="single" w:sz="4" w:space="0" w:color="auto"/>
              <w:right w:val="nil"/>
            </w:tcBorders>
            <w:shd w:val="clear" w:color="auto" w:fill="auto"/>
            <w:noWrap/>
            <w:vAlign w:val="bottom"/>
            <w:hideMark/>
          </w:tcPr>
          <w:p w:rsidR="000227FF" w:rsidRPr="000227FF" w:rsidRDefault="000227FF">
            <w:pPr>
              <w:jc w:val="center"/>
              <w:rPr>
                <w:rFonts w:ascii="Times New Roman" w:hAnsi="Times New Roman"/>
                <w:b/>
                <w:bCs/>
                <w:sz w:val="24"/>
                <w:szCs w:val="24"/>
              </w:rPr>
            </w:pPr>
            <w:r w:rsidRPr="000227FF">
              <w:rPr>
                <w:rFonts w:ascii="Times New Roman" w:hAnsi="Times New Roman"/>
                <w:b/>
                <w:bCs/>
              </w:rPr>
              <w:t>0,0</w:t>
            </w:r>
          </w:p>
        </w:tc>
        <w:tc>
          <w:tcPr>
            <w:tcW w:w="1134" w:type="dxa"/>
            <w:tcBorders>
              <w:top w:val="nil"/>
              <w:left w:val="single" w:sz="4" w:space="0" w:color="auto"/>
              <w:bottom w:val="single" w:sz="4" w:space="0" w:color="auto"/>
              <w:right w:val="nil"/>
            </w:tcBorders>
            <w:shd w:val="clear" w:color="auto" w:fill="auto"/>
            <w:noWrap/>
            <w:vAlign w:val="bottom"/>
            <w:hideMark/>
          </w:tcPr>
          <w:p w:rsidR="000227FF" w:rsidRPr="000227FF" w:rsidRDefault="000227FF">
            <w:pPr>
              <w:jc w:val="center"/>
              <w:rPr>
                <w:rFonts w:ascii="Times New Roman" w:hAnsi="Times New Roman"/>
                <w:b/>
                <w:bCs/>
                <w:sz w:val="24"/>
                <w:szCs w:val="24"/>
              </w:rPr>
            </w:pPr>
            <w:r w:rsidRPr="000227FF">
              <w:rPr>
                <w:rFonts w:ascii="Times New Roman" w:hAnsi="Times New Roman"/>
                <w:b/>
                <w:bCs/>
              </w:rPr>
              <w:t>0,0</w:t>
            </w:r>
          </w:p>
        </w:tc>
        <w:tc>
          <w:tcPr>
            <w:tcW w:w="1276" w:type="dxa"/>
            <w:tcBorders>
              <w:top w:val="nil"/>
              <w:left w:val="single" w:sz="4" w:space="0" w:color="auto"/>
              <w:bottom w:val="single" w:sz="4" w:space="0" w:color="auto"/>
              <w:right w:val="nil"/>
            </w:tcBorders>
            <w:shd w:val="clear" w:color="auto" w:fill="auto"/>
            <w:noWrap/>
            <w:vAlign w:val="bottom"/>
            <w:hideMark/>
          </w:tcPr>
          <w:p w:rsidR="000227FF" w:rsidRPr="000227FF" w:rsidRDefault="000227FF">
            <w:pPr>
              <w:jc w:val="center"/>
              <w:rPr>
                <w:rFonts w:ascii="Times New Roman" w:hAnsi="Times New Roman"/>
                <w:b/>
                <w:bCs/>
                <w:sz w:val="24"/>
                <w:szCs w:val="24"/>
              </w:rPr>
            </w:pPr>
            <w:r w:rsidRPr="000227FF">
              <w:rPr>
                <w:rFonts w:ascii="Times New Roman" w:hAnsi="Times New Roman"/>
                <w:b/>
                <w:bCs/>
              </w:rPr>
              <w:t>0,0</w:t>
            </w:r>
          </w:p>
        </w:tc>
        <w:tc>
          <w:tcPr>
            <w:tcW w:w="1134" w:type="dxa"/>
            <w:tcBorders>
              <w:top w:val="nil"/>
              <w:left w:val="single" w:sz="4" w:space="0" w:color="auto"/>
              <w:bottom w:val="single" w:sz="4" w:space="0" w:color="auto"/>
              <w:right w:val="nil"/>
            </w:tcBorders>
            <w:shd w:val="clear" w:color="auto" w:fill="auto"/>
            <w:noWrap/>
            <w:vAlign w:val="bottom"/>
            <w:hideMark/>
          </w:tcPr>
          <w:p w:rsidR="000227FF" w:rsidRPr="000227FF" w:rsidRDefault="000227FF">
            <w:pPr>
              <w:jc w:val="center"/>
              <w:rPr>
                <w:rFonts w:ascii="Times New Roman" w:hAnsi="Times New Roman"/>
                <w:b/>
                <w:bCs/>
                <w:sz w:val="24"/>
                <w:szCs w:val="24"/>
              </w:rPr>
            </w:pPr>
            <w:r w:rsidRPr="000227FF">
              <w:rPr>
                <w:rFonts w:ascii="Times New Roman" w:hAnsi="Times New Roman"/>
                <w:b/>
                <w:bCs/>
              </w:rPr>
              <w:t>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0227FF" w:rsidRPr="000227FF" w:rsidRDefault="000227FF">
            <w:pPr>
              <w:jc w:val="center"/>
              <w:rPr>
                <w:rFonts w:ascii="Times New Roman" w:hAnsi="Times New Roman"/>
                <w:b/>
                <w:bCs/>
                <w:sz w:val="24"/>
                <w:szCs w:val="24"/>
              </w:rPr>
            </w:pPr>
            <w:r w:rsidRPr="000227FF">
              <w:rPr>
                <w:rFonts w:ascii="Times New Roman" w:hAnsi="Times New Roman"/>
                <w:b/>
                <w:bCs/>
              </w:rPr>
              <w:t>0,0</w:t>
            </w:r>
          </w:p>
        </w:tc>
        <w:tc>
          <w:tcPr>
            <w:tcW w:w="1134" w:type="dxa"/>
            <w:tcBorders>
              <w:top w:val="nil"/>
              <w:left w:val="single" w:sz="4" w:space="0" w:color="auto"/>
              <w:bottom w:val="single" w:sz="4" w:space="0" w:color="auto"/>
              <w:right w:val="single" w:sz="4" w:space="0" w:color="auto"/>
            </w:tcBorders>
            <w:vAlign w:val="bottom"/>
          </w:tcPr>
          <w:p w:rsidR="000227FF" w:rsidRPr="000227FF" w:rsidRDefault="000227FF">
            <w:pPr>
              <w:jc w:val="center"/>
              <w:rPr>
                <w:rFonts w:ascii="Times New Roman" w:hAnsi="Times New Roman"/>
                <w:b/>
                <w:bCs/>
                <w:sz w:val="24"/>
                <w:szCs w:val="24"/>
              </w:rPr>
            </w:pPr>
            <w:r w:rsidRPr="000227FF">
              <w:rPr>
                <w:rFonts w:ascii="Times New Roman" w:hAnsi="Times New Roman"/>
                <w:b/>
                <w:bCs/>
              </w:rPr>
              <w:t>0,0</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186808,0</w:t>
            </w:r>
          </w:p>
        </w:tc>
        <w:tc>
          <w:tcPr>
            <w:tcW w:w="1275"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33658,0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25500,0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30750,0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26000,0</w:t>
            </w:r>
          </w:p>
        </w:tc>
        <w:tc>
          <w:tcPr>
            <w:tcW w:w="1276"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16 900,00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17 000,00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18 000,00</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19 000,00</w:t>
            </w:r>
          </w:p>
        </w:tc>
      </w:tr>
      <w:tr w:rsidR="00DB291A" w:rsidRPr="00B77629" w:rsidTr="009E239E">
        <w:trPr>
          <w:trHeight w:val="33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nil"/>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single" w:sz="4" w:space="0" w:color="auto"/>
              <w:bottom w:val="single" w:sz="4" w:space="0" w:color="auto"/>
              <w:right w:val="nil"/>
            </w:tcBorders>
            <w:shd w:val="clear" w:color="auto" w:fill="auto"/>
            <w:noWrap/>
            <w:vAlign w:val="center"/>
            <w:hideMark/>
          </w:tcPr>
          <w:p w:rsidR="00DB291A" w:rsidRPr="00DB291A" w:rsidRDefault="000227FF" w:rsidP="00DB291A">
            <w:pPr>
              <w:jc w:val="center"/>
              <w:rPr>
                <w:rFonts w:ascii="Times New Roman" w:hAnsi="Times New Roman"/>
                <w:b/>
                <w:bCs/>
                <w:sz w:val="20"/>
                <w:szCs w:val="20"/>
              </w:rPr>
            </w:pPr>
            <w:r>
              <w:rPr>
                <w:rFonts w:ascii="Times New Roman" w:hAnsi="Times New Roman"/>
                <w:b/>
                <w:bCs/>
                <w:sz w:val="20"/>
                <w:szCs w:val="20"/>
              </w:rPr>
              <w:t>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0227FF" w:rsidP="00DB291A">
            <w:pPr>
              <w:jc w:val="center"/>
              <w:rPr>
                <w:rFonts w:ascii="Times New Roman" w:hAnsi="Times New Roman"/>
                <w:b/>
                <w:bCs/>
                <w:sz w:val="20"/>
                <w:szCs w:val="20"/>
              </w:rPr>
            </w:pPr>
            <w:r>
              <w:rPr>
                <w:rFonts w:ascii="Times New Roman" w:hAnsi="Times New Roman"/>
                <w:b/>
                <w:bCs/>
                <w:sz w:val="20"/>
                <w:szCs w:val="20"/>
              </w:rPr>
              <w:t>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0227FF" w:rsidP="00DB291A">
            <w:pPr>
              <w:jc w:val="center"/>
              <w:rPr>
                <w:rFonts w:ascii="Times New Roman" w:hAnsi="Times New Roman"/>
                <w:b/>
                <w:bCs/>
                <w:sz w:val="20"/>
                <w:szCs w:val="20"/>
              </w:rPr>
            </w:pPr>
            <w:r>
              <w:rPr>
                <w:rFonts w:ascii="Times New Roman" w:hAnsi="Times New Roman"/>
                <w:b/>
                <w:bCs/>
                <w:sz w:val="20"/>
                <w:szCs w:val="20"/>
              </w:rPr>
              <w:t>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0227FF" w:rsidP="00DB291A">
            <w:pPr>
              <w:jc w:val="center"/>
              <w:rPr>
                <w:rFonts w:ascii="Times New Roman" w:hAnsi="Times New Roman"/>
                <w:b/>
                <w:bCs/>
                <w:sz w:val="20"/>
                <w:szCs w:val="20"/>
              </w:rPr>
            </w:pPr>
            <w:r>
              <w:rPr>
                <w:rFonts w:ascii="Times New Roman" w:hAnsi="Times New Roman"/>
                <w:b/>
                <w:bCs/>
                <w:sz w:val="20"/>
                <w:szCs w:val="20"/>
              </w:rPr>
              <w:t>0</w:t>
            </w:r>
          </w:p>
        </w:tc>
        <w:tc>
          <w:tcPr>
            <w:tcW w:w="1276" w:type="dxa"/>
            <w:tcBorders>
              <w:top w:val="nil"/>
              <w:left w:val="single" w:sz="4" w:space="0" w:color="auto"/>
              <w:bottom w:val="single" w:sz="4" w:space="0" w:color="auto"/>
              <w:right w:val="nil"/>
            </w:tcBorders>
            <w:shd w:val="clear" w:color="auto" w:fill="auto"/>
            <w:noWrap/>
            <w:vAlign w:val="center"/>
            <w:hideMark/>
          </w:tcPr>
          <w:p w:rsidR="00DB291A" w:rsidRPr="00DB291A" w:rsidRDefault="000227FF" w:rsidP="00DB291A">
            <w:pPr>
              <w:jc w:val="center"/>
              <w:rPr>
                <w:rFonts w:ascii="Times New Roman" w:hAnsi="Times New Roman"/>
                <w:b/>
                <w:bCs/>
                <w:sz w:val="20"/>
                <w:szCs w:val="20"/>
              </w:rPr>
            </w:pPr>
            <w:r>
              <w:rPr>
                <w:rFonts w:ascii="Times New Roman" w:hAnsi="Times New Roman"/>
                <w:b/>
                <w:bCs/>
                <w:sz w:val="20"/>
                <w:szCs w:val="20"/>
              </w:rPr>
              <w:t>0</w:t>
            </w:r>
          </w:p>
        </w:tc>
        <w:tc>
          <w:tcPr>
            <w:tcW w:w="1134" w:type="dxa"/>
            <w:tcBorders>
              <w:top w:val="nil"/>
              <w:left w:val="single" w:sz="4" w:space="0" w:color="auto"/>
              <w:bottom w:val="single" w:sz="4" w:space="0" w:color="auto"/>
              <w:right w:val="nil"/>
            </w:tcBorders>
            <w:shd w:val="clear" w:color="auto" w:fill="auto"/>
            <w:noWrap/>
            <w:vAlign w:val="center"/>
            <w:hideMark/>
          </w:tcPr>
          <w:p w:rsidR="00DB291A" w:rsidRPr="00DB291A" w:rsidRDefault="000227FF" w:rsidP="00DB291A">
            <w:pPr>
              <w:jc w:val="center"/>
              <w:rPr>
                <w:rFonts w:ascii="Times New Roman" w:hAnsi="Times New Roman"/>
                <w:b/>
                <w:bCs/>
                <w:sz w:val="20"/>
                <w:szCs w:val="20"/>
              </w:rPr>
            </w:pPr>
            <w:r>
              <w:rPr>
                <w:rFonts w:ascii="Times New Roman" w:hAnsi="Times New Roman"/>
                <w:b/>
                <w:bCs/>
                <w:sz w:val="20"/>
                <w:szCs w:val="20"/>
              </w:rPr>
              <w:t>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0227FF" w:rsidP="00DB291A">
            <w:pPr>
              <w:jc w:val="center"/>
              <w:rPr>
                <w:rFonts w:ascii="Times New Roman" w:hAnsi="Times New Roman"/>
                <w:b/>
                <w:bCs/>
                <w:sz w:val="20"/>
                <w:szCs w:val="20"/>
              </w:rPr>
            </w:pPr>
            <w:r>
              <w:rPr>
                <w:rFonts w:ascii="Times New Roman" w:hAnsi="Times New Roman"/>
                <w:b/>
                <w:bCs/>
                <w:sz w:val="20"/>
                <w:szCs w:val="20"/>
              </w:rPr>
              <w:t>0</w:t>
            </w:r>
          </w:p>
        </w:tc>
        <w:tc>
          <w:tcPr>
            <w:tcW w:w="1134" w:type="dxa"/>
            <w:tcBorders>
              <w:top w:val="nil"/>
              <w:left w:val="single" w:sz="4" w:space="0" w:color="auto"/>
              <w:bottom w:val="single" w:sz="4" w:space="0" w:color="auto"/>
              <w:right w:val="single" w:sz="4" w:space="0" w:color="auto"/>
            </w:tcBorders>
            <w:vAlign w:val="center"/>
          </w:tcPr>
          <w:p w:rsidR="00DB291A" w:rsidRPr="000227FF" w:rsidRDefault="000227FF" w:rsidP="00DB291A">
            <w:pPr>
              <w:jc w:val="center"/>
              <w:rPr>
                <w:rFonts w:ascii="Times New Roman" w:hAnsi="Times New Roman"/>
                <w:b/>
                <w:sz w:val="20"/>
                <w:szCs w:val="20"/>
              </w:rPr>
            </w:pPr>
            <w:r w:rsidRPr="000227FF">
              <w:rPr>
                <w:rFonts w:ascii="Times New Roman" w:hAnsi="Times New Roman"/>
                <w:b/>
                <w:sz w:val="20"/>
                <w:szCs w:val="20"/>
              </w:rPr>
              <w:t>0</w:t>
            </w:r>
          </w:p>
        </w:tc>
      </w:tr>
      <w:tr w:rsidR="00DB291A" w:rsidRPr="00B77629" w:rsidTr="009E239E">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xml:space="preserve">Основное </w:t>
            </w:r>
            <w:r w:rsidRPr="00B77629">
              <w:rPr>
                <w:rFonts w:ascii="Times New Roman" w:eastAsia="Times New Roman" w:hAnsi="Times New Roman"/>
                <w:sz w:val="24"/>
                <w:szCs w:val="24"/>
                <w:lang w:eastAsia="ru-RU"/>
              </w:rPr>
              <w:br/>
              <w:t>мероприятие 1.1</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 xml:space="preserve">Информационная и консультационная поддержка субъектов малого и среднего предпринимательства, а также  физических лиц, не являющихся индивидуальными предпринимателями и применяющих специальный налоговый режим "Налог на профессиональный доход"-  самозанятых граждан».  </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8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9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3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88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9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xml:space="preserve">Основное </w:t>
            </w:r>
            <w:r w:rsidRPr="00B77629">
              <w:rPr>
                <w:rFonts w:ascii="Times New Roman" w:eastAsia="Times New Roman" w:hAnsi="Times New Roman"/>
                <w:sz w:val="24"/>
                <w:szCs w:val="24"/>
                <w:lang w:eastAsia="ru-RU"/>
              </w:rPr>
              <w:br/>
            </w:r>
            <w:r w:rsidRPr="00B77629">
              <w:rPr>
                <w:rFonts w:ascii="Times New Roman" w:eastAsia="Times New Roman" w:hAnsi="Times New Roman"/>
                <w:sz w:val="24"/>
                <w:szCs w:val="24"/>
                <w:lang w:eastAsia="ru-RU"/>
              </w:rPr>
              <w:lastRenderedPageBreak/>
              <w:t>мероприятие 1.2</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lastRenderedPageBreak/>
              <w:t xml:space="preserve">Финансовая поддержка </w:t>
            </w:r>
            <w:r w:rsidRPr="00B77629">
              <w:rPr>
                <w:rFonts w:ascii="Times New Roman" w:eastAsia="Times New Roman" w:hAnsi="Times New Roman"/>
                <w:sz w:val="20"/>
                <w:szCs w:val="20"/>
                <w:lang w:eastAsia="ru-RU"/>
              </w:rPr>
              <w:lastRenderedPageBreak/>
              <w:t>субъектов малого и среднего предпринимательства</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b/>
                <w:bCs/>
                <w:color w:val="000000"/>
                <w:sz w:val="18"/>
                <w:szCs w:val="18"/>
                <w:lang w:eastAsia="ru-RU"/>
              </w:rPr>
            </w:pPr>
            <w:r w:rsidRPr="00B77629">
              <w:rPr>
                <w:rFonts w:ascii="Times New Roman" w:eastAsia="Times New Roman" w:hAnsi="Times New Roman"/>
                <w:b/>
                <w:bCs/>
                <w:color w:val="000000"/>
                <w:sz w:val="18"/>
                <w:szCs w:val="18"/>
                <w:lang w:eastAsia="ru-RU"/>
              </w:rPr>
              <w:lastRenderedPageBreak/>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236697,2</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37262,6</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28910,0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34706,0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32388,1</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22 890,50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24 820,00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27 180,00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28 550,00</w:t>
            </w:r>
          </w:p>
        </w:tc>
      </w:tr>
      <w:tr w:rsidR="00DB291A" w:rsidRPr="00B77629" w:rsidTr="009E239E">
        <w:trPr>
          <w:trHeight w:val="42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49889,2</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3604,6</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3410,0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3956,0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6388,1</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5 990,50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7 810,00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9 180,00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9 550,00</w:t>
            </w:r>
          </w:p>
        </w:tc>
      </w:tr>
      <w:tr w:rsidR="00DB291A" w:rsidRPr="00B77629" w:rsidTr="009E239E">
        <w:trPr>
          <w:trHeight w:val="37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0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186808,0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33658,0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25500,0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30750,0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26000,0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16 900,00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17 000,00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18 000,00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19 000,00</w:t>
            </w:r>
          </w:p>
        </w:tc>
      </w:tr>
      <w:tr w:rsidR="00DB291A" w:rsidRPr="00B77629" w:rsidTr="009E239E">
        <w:trPr>
          <w:trHeight w:val="33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9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Мероприятие 1.2.1.</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Развитие микрофинансирования</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b/>
                <w:bCs/>
                <w:color w:val="000000"/>
                <w:sz w:val="18"/>
                <w:szCs w:val="18"/>
                <w:lang w:eastAsia="ru-RU"/>
              </w:rPr>
            </w:pPr>
            <w:r w:rsidRPr="00B77629">
              <w:rPr>
                <w:rFonts w:ascii="Times New Roman" w:eastAsia="Times New Roman" w:hAnsi="Times New Roman"/>
                <w:b/>
                <w:bCs/>
                <w:color w:val="000000"/>
                <w:sz w:val="18"/>
                <w:szCs w:val="18"/>
                <w:lang w:eastAsia="ru-RU"/>
              </w:rPr>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186808</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33658</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25500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30750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26000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16 900,00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17 000,00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18 000,00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19 000,00</w:t>
            </w:r>
          </w:p>
        </w:tc>
      </w:tr>
      <w:tr w:rsidR="00DB291A" w:rsidRPr="00B77629" w:rsidTr="009E239E">
        <w:trPr>
          <w:trHeight w:val="48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p>
        </w:tc>
      </w:tr>
      <w:tr w:rsidR="00DB291A" w:rsidRPr="00B77629" w:rsidTr="009E239E">
        <w:trPr>
          <w:trHeight w:val="48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186808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33658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25500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30750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26000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16 900,00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17 000,00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18 000,00</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19 000,00</w:t>
            </w:r>
          </w:p>
        </w:tc>
      </w:tr>
      <w:tr w:rsidR="00DB291A" w:rsidRPr="00B77629" w:rsidTr="009E239E">
        <w:trPr>
          <w:trHeight w:val="33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p>
        </w:tc>
      </w:tr>
      <w:tr w:rsidR="00DB291A" w:rsidRPr="00B77629" w:rsidTr="009E239E">
        <w:trPr>
          <w:trHeight w:val="43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Мероприятие 1.2.2.</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 xml:space="preserve">Финансовая поддержка субъектов малого и среднего предпринимательства, поступающих в бюджет муниципального района в виде единого норматива </w:t>
            </w:r>
            <w:r w:rsidRPr="00B77629">
              <w:rPr>
                <w:rFonts w:ascii="Times New Roman" w:eastAsia="Times New Roman" w:hAnsi="Times New Roman"/>
                <w:sz w:val="20"/>
                <w:szCs w:val="20"/>
                <w:lang w:eastAsia="ru-RU"/>
              </w:rPr>
              <w:lastRenderedPageBreak/>
              <w:t>(10%) отчисления от налога, взымаемого в связи с упрощенной системой налогообложения.</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b/>
                <w:bCs/>
                <w:color w:val="000000"/>
                <w:sz w:val="18"/>
                <w:szCs w:val="18"/>
                <w:lang w:eastAsia="ru-RU"/>
              </w:rPr>
            </w:pPr>
            <w:r w:rsidRPr="00B77629">
              <w:rPr>
                <w:rFonts w:ascii="Times New Roman" w:eastAsia="Times New Roman" w:hAnsi="Times New Roman"/>
                <w:b/>
                <w:bCs/>
                <w:color w:val="000000"/>
                <w:sz w:val="18"/>
                <w:szCs w:val="18"/>
                <w:lang w:eastAsia="ru-RU"/>
              </w:rPr>
              <w:lastRenderedPageBreak/>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49889,2</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3604,6</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3410,0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3956,0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6388,1</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5 990,50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7 820,00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9 180,00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9 550,00</w:t>
            </w:r>
          </w:p>
        </w:tc>
      </w:tr>
      <w:tr w:rsidR="00DB291A" w:rsidRPr="00B77629" w:rsidTr="009E239E">
        <w:trPr>
          <w:trHeight w:val="48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49889,2</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3604,6</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3410,0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3956,0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6388,1</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5 990,50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7 810,00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9 180,00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9 550,00</w:t>
            </w:r>
          </w:p>
        </w:tc>
      </w:tr>
      <w:tr w:rsidR="00DB291A" w:rsidRPr="00B77629" w:rsidTr="009E239E">
        <w:trPr>
          <w:trHeight w:val="28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5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80"/>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lastRenderedPageBreak/>
              <w:t>Мероприятие 1.2.2.1.</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b/>
                <w:bCs/>
                <w:color w:val="000000"/>
                <w:sz w:val="18"/>
                <w:szCs w:val="18"/>
                <w:lang w:eastAsia="ru-RU"/>
              </w:rPr>
            </w:pPr>
            <w:r w:rsidRPr="00B77629">
              <w:rPr>
                <w:rFonts w:ascii="Times New Roman" w:eastAsia="Times New Roman" w:hAnsi="Times New Roman"/>
                <w:b/>
                <w:bCs/>
                <w:color w:val="000000"/>
                <w:sz w:val="18"/>
                <w:szCs w:val="18"/>
                <w:lang w:eastAsia="ru-RU"/>
              </w:rPr>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35809,2</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2514,6</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2270,0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3146,0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4638,1</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4 190,50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5 600,00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6 550,00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6 900,00</w:t>
            </w:r>
          </w:p>
        </w:tc>
      </w:tr>
      <w:tr w:rsidR="00DB291A" w:rsidRPr="00B77629" w:rsidTr="009E239E">
        <w:trPr>
          <w:trHeight w:val="43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3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35809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2514,6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2270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3146,0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4638,1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4 190,50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5 600,00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6 550,00</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6 900,00</w:t>
            </w:r>
          </w:p>
        </w:tc>
      </w:tr>
      <w:tr w:rsidR="00DB291A" w:rsidRPr="00B77629" w:rsidTr="009E239E">
        <w:trPr>
          <w:trHeight w:val="45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6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76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Cs/>
                <w:sz w:val="20"/>
                <w:szCs w:val="20"/>
              </w:rPr>
            </w:pPr>
            <w:r w:rsidRPr="00FA0ADE">
              <w:rPr>
                <w:rFonts w:ascii="Times New Roman" w:hAnsi="Times New Roman"/>
                <w:bCs/>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Cs/>
                <w:sz w:val="20"/>
                <w:szCs w:val="20"/>
              </w:rPr>
            </w:pPr>
            <w:r w:rsidRPr="00FA0ADE">
              <w:rPr>
                <w:rFonts w:ascii="Times New Roman" w:hAnsi="Times New Roman"/>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Cs/>
                <w:sz w:val="20"/>
                <w:szCs w:val="20"/>
              </w:rPr>
            </w:pPr>
            <w:r w:rsidRPr="00FA0ADE">
              <w:rPr>
                <w:rFonts w:ascii="Times New Roman" w:hAnsi="Times New Roman"/>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Cs/>
                <w:sz w:val="20"/>
                <w:szCs w:val="20"/>
              </w:rPr>
            </w:pPr>
            <w:r w:rsidRPr="00FA0ADE">
              <w:rPr>
                <w:rFonts w:ascii="Times New Roman" w:hAnsi="Times New Roman"/>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Cs/>
                <w:sz w:val="20"/>
                <w:szCs w:val="20"/>
              </w:rPr>
            </w:pPr>
            <w:r w:rsidRPr="00FA0ADE">
              <w:rPr>
                <w:rFonts w:ascii="Times New Roman" w:hAnsi="Times New Roman"/>
                <w:bCs/>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00"/>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Мероприятие 1.2.2.2.</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Предоставление грантов  форме субсидий </w:t>
            </w:r>
            <w:r w:rsidRPr="00B77629">
              <w:rPr>
                <w:rFonts w:ascii="Times New Roman" w:eastAsia="Times New Roman" w:hAnsi="Times New Roman"/>
                <w:sz w:val="18"/>
                <w:szCs w:val="18"/>
                <w:lang w:eastAsia="ru-RU"/>
              </w:rPr>
              <w:lastRenderedPageBreak/>
              <w:t xml:space="preserve">начинающим субъектам малого предпринимательствана  Богучарского муниципального района.на  создание собственного  дела  </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b/>
                <w:bCs/>
                <w:color w:val="000000"/>
                <w:sz w:val="18"/>
                <w:szCs w:val="18"/>
                <w:lang w:eastAsia="ru-RU"/>
              </w:rPr>
            </w:pPr>
            <w:r w:rsidRPr="00B77629">
              <w:rPr>
                <w:rFonts w:ascii="Times New Roman" w:eastAsia="Times New Roman" w:hAnsi="Times New Roman"/>
                <w:b/>
                <w:bCs/>
                <w:color w:val="000000"/>
                <w:sz w:val="18"/>
                <w:szCs w:val="18"/>
                <w:lang w:eastAsia="ru-RU"/>
              </w:rPr>
              <w:lastRenderedPageBreak/>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12800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1020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1060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720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1600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1 600,00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2 000,00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2 400,00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2 400,00</w:t>
            </w:r>
          </w:p>
        </w:tc>
      </w:tr>
      <w:tr w:rsidR="00DB291A" w:rsidRPr="00B77629" w:rsidTr="009E239E">
        <w:trPr>
          <w:trHeight w:val="30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18"/>
                <w:szCs w:val="18"/>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0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18"/>
                <w:szCs w:val="18"/>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0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18"/>
                <w:szCs w:val="18"/>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12800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1060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720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1600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1 600,00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2 000,00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2 400,00</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2 400,00</w:t>
            </w:r>
          </w:p>
        </w:tc>
      </w:tr>
      <w:tr w:rsidR="00DB291A" w:rsidRPr="00B77629" w:rsidTr="009E239E">
        <w:trPr>
          <w:trHeight w:val="30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18"/>
                <w:szCs w:val="18"/>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0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18"/>
                <w:szCs w:val="18"/>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25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18"/>
                <w:szCs w:val="18"/>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28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Мероприятие 1.2.2.3.</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Предоставление субсидии на развитие инфраструктуры поддержки предпринимательства</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b/>
                <w:bCs/>
                <w:color w:val="000000"/>
                <w:sz w:val="18"/>
                <w:szCs w:val="18"/>
                <w:lang w:eastAsia="ru-RU"/>
              </w:rPr>
            </w:pPr>
            <w:r w:rsidRPr="00B77629">
              <w:rPr>
                <w:rFonts w:ascii="Times New Roman" w:eastAsia="Times New Roman" w:hAnsi="Times New Roman"/>
                <w:b/>
                <w:bCs/>
                <w:color w:val="000000"/>
                <w:sz w:val="18"/>
                <w:szCs w:val="18"/>
                <w:lang w:eastAsia="ru-RU"/>
              </w:rPr>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1280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80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90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150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220,00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230,00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250,00</w:t>
            </w:r>
          </w:p>
        </w:tc>
      </w:tr>
      <w:tr w:rsidR="00DB291A" w:rsidRPr="00B77629" w:rsidTr="009E239E">
        <w:trPr>
          <w:trHeight w:val="51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18"/>
                <w:szCs w:val="18"/>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18"/>
                <w:szCs w:val="18"/>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18"/>
                <w:szCs w:val="18"/>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1280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70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90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150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785E6B">
            <w:pPr>
              <w:jc w:val="center"/>
              <w:rPr>
                <w:rFonts w:ascii="Times New Roman" w:hAnsi="Times New Roman"/>
                <w:sz w:val="20"/>
                <w:szCs w:val="20"/>
              </w:rPr>
            </w:pPr>
            <w:r w:rsidRPr="00DB291A">
              <w:rPr>
                <w:rFonts w:ascii="Times New Roman" w:hAnsi="Times New Roman"/>
                <w:sz w:val="20"/>
                <w:szCs w:val="20"/>
              </w:rPr>
              <w:t>2</w:t>
            </w:r>
            <w:r w:rsidR="00785E6B">
              <w:rPr>
                <w:rFonts w:ascii="Times New Roman" w:hAnsi="Times New Roman"/>
                <w:sz w:val="20"/>
                <w:szCs w:val="20"/>
              </w:rPr>
              <w:t>2</w:t>
            </w:r>
            <w:r w:rsidRPr="00DB291A">
              <w:rPr>
                <w:rFonts w:ascii="Times New Roman" w:hAnsi="Times New Roman"/>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230,00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250,00</w:t>
            </w:r>
          </w:p>
        </w:tc>
      </w:tr>
      <w:tr w:rsidR="00DB291A" w:rsidRPr="00B77629" w:rsidTr="009E239E">
        <w:trPr>
          <w:trHeight w:val="28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18"/>
                <w:szCs w:val="18"/>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18"/>
                <w:szCs w:val="18"/>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7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18"/>
                <w:szCs w:val="18"/>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9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xml:space="preserve">Основное </w:t>
            </w:r>
            <w:r w:rsidRPr="00B77629">
              <w:rPr>
                <w:rFonts w:ascii="Times New Roman" w:eastAsia="Times New Roman" w:hAnsi="Times New Roman"/>
                <w:sz w:val="24"/>
                <w:szCs w:val="24"/>
                <w:lang w:eastAsia="ru-RU"/>
              </w:rPr>
              <w:br/>
              <w:t>мероприятие 1.3</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Поддержка и развитие пассажирских перевозок автомобильным транспортом</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b/>
                <w:bCs/>
                <w:color w:val="000000"/>
                <w:sz w:val="18"/>
                <w:szCs w:val="18"/>
                <w:lang w:eastAsia="ru-RU"/>
              </w:rPr>
            </w:pPr>
            <w:r w:rsidRPr="00B77629">
              <w:rPr>
                <w:rFonts w:ascii="Times New Roman" w:eastAsia="Times New Roman" w:hAnsi="Times New Roman"/>
                <w:b/>
                <w:bCs/>
                <w:color w:val="000000"/>
                <w:sz w:val="18"/>
                <w:szCs w:val="18"/>
                <w:lang w:eastAsia="ru-RU"/>
              </w:rPr>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bCs/>
                <w:sz w:val="20"/>
                <w:szCs w:val="20"/>
              </w:rPr>
            </w:pPr>
            <w:r w:rsidRPr="00FA0ADE">
              <w:rPr>
                <w:rFonts w:ascii="Times New Roman" w:hAnsi="Times New Roman"/>
                <w:b/>
                <w:bCs/>
                <w:sz w:val="20"/>
                <w:szCs w:val="20"/>
              </w:rPr>
              <w:t>60946,5</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3260,0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8250,0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bCs/>
                <w:sz w:val="20"/>
                <w:szCs w:val="20"/>
              </w:rPr>
            </w:pPr>
            <w:r w:rsidRPr="00FA0ADE">
              <w:rPr>
                <w:rFonts w:ascii="Times New Roman" w:hAnsi="Times New Roman"/>
                <w:b/>
                <w:bCs/>
                <w:sz w:val="20"/>
                <w:szCs w:val="20"/>
              </w:rPr>
              <w:t>13 597,50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bCs/>
                <w:sz w:val="20"/>
                <w:szCs w:val="20"/>
              </w:rPr>
            </w:pPr>
            <w:r w:rsidRPr="00FA0ADE">
              <w:rPr>
                <w:rFonts w:ascii="Times New Roman" w:hAnsi="Times New Roman"/>
                <w:b/>
                <w:bCs/>
                <w:sz w:val="20"/>
                <w:szCs w:val="20"/>
              </w:rPr>
              <w:t>16 316,00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bCs/>
                <w:sz w:val="20"/>
                <w:szCs w:val="20"/>
              </w:rPr>
            </w:pPr>
            <w:r w:rsidRPr="00FA0ADE">
              <w:rPr>
                <w:rFonts w:ascii="Times New Roman" w:hAnsi="Times New Roman"/>
                <w:b/>
                <w:bCs/>
                <w:sz w:val="20"/>
                <w:szCs w:val="20"/>
              </w:rPr>
              <w:t>9 565,00</w:t>
            </w:r>
          </w:p>
        </w:tc>
        <w:tc>
          <w:tcPr>
            <w:tcW w:w="1134" w:type="dxa"/>
            <w:tcBorders>
              <w:top w:val="nil"/>
              <w:left w:val="nil"/>
              <w:bottom w:val="single" w:sz="4" w:space="0" w:color="auto"/>
              <w:right w:val="single" w:sz="4" w:space="0" w:color="auto"/>
            </w:tcBorders>
            <w:vAlign w:val="center"/>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9 958,00</w:t>
            </w:r>
          </w:p>
        </w:tc>
      </w:tr>
      <w:tr w:rsidR="00DB291A" w:rsidRPr="00B77629" w:rsidTr="009E239E">
        <w:trPr>
          <w:trHeight w:val="42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34136,2</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2679,7</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8 597,50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10 312,00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6 045,00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6 502,00</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26810,3</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3260,0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5570,3</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5 000,00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6 004,00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3 520,00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3 456,00</w:t>
            </w:r>
          </w:p>
        </w:tc>
      </w:tr>
      <w:tr w:rsidR="00DB291A" w:rsidRPr="00B77629" w:rsidTr="009E239E">
        <w:trPr>
          <w:trHeight w:val="45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0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3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3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r w:rsidRPr="00B77629">
              <w:rPr>
                <w:rFonts w:ascii="Times New Roman" w:eastAsia="Times New Roman" w:hAnsi="Times New Roman"/>
                <w:b/>
                <w:bCs/>
                <w:sz w:val="21"/>
                <w:szCs w:val="21"/>
                <w:lang w:eastAsia="ru-RU"/>
              </w:rPr>
              <w:lastRenderedPageBreak/>
              <w:t>Подпрограмма 2</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jc w:val="center"/>
              <w:rPr>
                <w:rFonts w:ascii="Times New Roman" w:eastAsia="Times New Roman" w:hAnsi="Times New Roman"/>
                <w:b/>
                <w:bCs/>
                <w:lang w:eastAsia="ru-RU"/>
              </w:rPr>
            </w:pPr>
            <w:r w:rsidRPr="00B77629">
              <w:rPr>
                <w:rFonts w:ascii="Times New Roman" w:eastAsia="Times New Roman" w:hAnsi="Times New Roman"/>
                <w:b/>
                <w:bCs/>
                <w:lang w:eastAsia="ru-RU"/>
              </w:rPr>
              <w:t>Управление муниципальным имуществом и земельными ресурсами</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b/>
                <w:bCs/>
                <w:color w:val="000000"/>
                <w:sz w:val="18"/>
                <w:szCs w:val="18"/>
                <w:lang w:eastAsia="ru-RU"/>
              </w:rPr>
            </w:pPr>
            <w:r w:rsidRPr="00B77629">
              <w:rPr>
                <w:rFonts w:ascii="Times New Roman" w:eastAsia="Times New Roman" w:hAnsi="Times New Roman"/>
                <w:b/>
                <w:bCs/>
                <w:color w:val="000000"/>
                <w:sz w:val="18"/>
                <w:szCs w:val="18"/>
                <w:lang w:eastAsia="ru-RU"/>
              </w:rPr>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69909,6</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5193,7</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3572,0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16355,0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20429,9</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10 527,00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12 680,00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576,00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576,00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b/>
                <w:bCs/>
                <w:sz w:val="18"/>
                <w:szCs w:val="18"/>
                <w:lang w:eastAsia="ru-RU"/>
              </w:rPr>
            </w:pPr>
            <w:r w:rsidRPr="00B77629">
              <w:rPr>
                <w:rFonts w:ascii="Times New Roman" w:eastAsia="Times New Roman" w:hAnsi="Times New Roman"/>
                <w:b/>
                <w:bCs/>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40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b/>
                <w:bCs/>
                <w:sz w:val="18"/>
                <w:szCs w:val="18"/>
                <w:lang w:eastAsia="ru-RU"/>
              </w:rPr>
            </w:pPr>
            <w:r w:rsidRPr="00B77629">
              <w:rPr>
                <w:rFonts w:ascii="Times New Roman" w:eastAsia="Times New Roman" w:hAnsi="Times New Roman"/>
                <w:b/>
                <w:bCs/>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4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b/>
                <w:bCs/>
                <w:sz w:val="18"/>
                <w:szCs w:val="18"/>
                <w:lang w:eastAsia="ru-RU"/>
              </w:rPr>
            </w:pPr>
            <w:r w:rsidRPr="00B77629">
              <w:rPr>
                <w:rFonts w:ascii="Times New Roman" w:eastAsia="Times New Roman" w:hAnsi="Times New Roman"/>
                <w:b/>
                <w:bCs/>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69909,6</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5193,7</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3572,0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16355,0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20429,9</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10 527,00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12 680,00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576,00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576,00</w:t>
            </w:r>
          </w:p>
        </w:tc>
      </w:tr>
      <w:tr w:rsidR="00DB291A" w:rsidRPr="00B77629" w:rsidTr="009E239E">
        <w:trPr>
          <w:trHeight w:val="42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b/>
                <w:bCs/>
                <w:color w:val="000000"/>
                <w:sz w:val="18"/>
                <w:szCs w:val="18"/>
                <w:lang w:eastAsia="ru-RU"/>
              </w:rPr>
            </w:pPr>
            <w:r w:rsidRPr="00B77629">
              <w:rPr>
                <w:rFonts w:ascii="Times New Roman" w:eastAsia="Times New Roman" w:hAnsi="Times New Roman"/>
                <w:b/>
                <w:bCs/>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45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b/>
                <w:bCs/>
                <w:sz w:val="18"/>
                <w:szCs w:val="18"/>
                <w:lang w:eastAsia="ru-RU"/>
              </w:rPr>
            </w:pPr>
            <w:r w:rsidRPr="00B77629">
              <w:rPr>
                <w:rFonts w:ascii="Times New Roman" w:eastAsia="Times New Roman" w:hAnsi="Times New Roman"/>
                <w:b/>
                <w:bCs/>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46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b/>
                <w:bCs/>
                <w:sz w:val="18"/>
                <w:szCs w:val="18"/>
                <w:lang w:eastAsia="ru-RU"/>
              </w:rPr>
            </w:pPr>
            <w:r w:rsidRPr="00B77629">
              <w:rPr>
                <w:rFonts w:ascii="Times New Roman" w:eastAsia="Times New Roman" w:hAnsi="Times New Roman"/>
                <w:b/>
                <w:bCs/>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270"/>
        </w:trPr>
        <w:tc>
          <w:tcPr>
            <w:tcW w:w="2002" w:type="dxa"/>
            <w:tcBorders>
              <w:top w:val="nil"/>
              <w:left w:val="single" w:sz="4" w:space="0" w:color="auto"/>
              <w:bottom w:val="single" w:sz="4" w:space="0" w:color="auto"/>
              <w:right w:val="single" w:sz="4" w:space="0" w:color="auto"/>
            </w:tcBorders>
            <w:shd w:val="clear" w:color="auto" w:fill="auto"/>
            <w:noWrap/>
            <w:vAlign w:val="bottom"/>
            <w:hideMark/>
          </w:tcPr>
          <w:p w:rsidR="00DB291A" w:rsidRPr="00B77629" w:rsidRDefault="00DB291A" w:rsidP="00B77629">
            <w:pPr>
              <w:spacing w:after="0" w:line="240" w:lineRule="auto"/>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в том числе:</w:t>
            </w:r>
          </w:p>
        </w:tc>
        <w:tc>
          <w:tcPr>
            <w:tcW w:w="1411" w:type="dxa"/>
            <w:tcBorders>
              <w:top w:val="nil"/>
              <w:left w:val="nil"/>
              <w:bottom w:val="single" w:sz="4" w:space="0" w:color="auto"/>
              <w:right w:val="single" w:sz="4" w:space="0" w:color="auto"/>
            </w:tcBorders>
            <w:shd w:val="clear" w:color="auto" w:fill="auto"/>
            <w:noWrap/>
            <w:vAlign w:val="bottom"/>
            <w:hideMark/>
          </w:tcPr>
          <w:p w:rsidR="00DB291A" w:rsidRPr="00B77629" w:rsidRDefault="00DB291A" w:rsidP="00B77629">
            <w:pPr>
              <w:spacing w:after="0" w:line="240" w:lineRule="auto"/>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DB291A" w:rsidRPr="00B77629" w:rsidRDefault="00DB291A" w:rsidP="00B77629">
            <w:pPr>
              <w:spacing w:after="0" w:line="240" w:lineRule="auto"/>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p>
        </w:tc>
      </w:tr>
      <w:tr w:rsidR="00DB291A" w:rsidRPr="00B77629" w:rsidTr="009E239E">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2.1</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Общие вопросы управления муниципальной собственностью.</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bCs/>
                <w:sz w:val="20"/>
                <w:szCs w:val="20"/>
              </w:rPr>
            </w:pPr>
            <w:r w:rsidRPr="00FA0ADE">
              <w:rPr>
                <w:rFonts w:ascii="Times New Roman" w:hAnsi="Times New Roman"/>
                <w:b/>
                <w:bCs/>
                <w:sz w:val="20"/>
                <w:szCs w:val="20"/>
              </w:rPr>
              <w:t>69909,6</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5193,7</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3572,0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16355,0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20429,9</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bCs/>
                <w:sz w:val="20"/>
                <w:szCs w:val="20"/>
              </w:rPr>
            </w:pPr>
            <w:r w:rsidRPr="00FA0ADE">
              <w:rPr>
                <w:rFonts w:ascii="Times New Roman" w:hAnsi="Times New Roman"/>
                <w:b/>
                <w:bCs/>
                <w:sz w:val="20"/>
                <w:szCs w:val="20"/>
              </w:rPr>
              <w:t>10 527,00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bCs/>
                <w:sz w:val="20"/>
                <w:szCs w:val="20"/>
              </w:rPr>
            </w:pPr>
            <w:r w:rsidRPr="00FA0ADE">
              <w:rPr>
                <w:rFonts w:ascii="Times New Roman" w:hAnsi="Times New Roman"/>
                <w:b/>
                <w:bCs/>
                <w:sz w:val="20"/>
                <w:szCs w:val="20"/>
              </w:rPr>
              <w:t>12 680,00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bCs/>
                <w:sz w:val="20"/>
                <w:szCs w:val="20"/>
              </w:rPr>
            </w:pPr>
            <w:r w:rsidRPr="00FA0ADE">
              <w:rPr>
                <w:rFonts w:ascii="Times New Roman" w:hAnsi="Times New Roman"/>
                <w:b/>
                <w:bCs/>
                <w:sz w:val="20"/>
                <w:szCs w:val="20"/>
              </w:rPr>
              <w:t>576,00</w:t>
            </w:r>
          </w:p>
        </w:tc>
        <w:tc>
          <w:tcPr>
            <w:tcW w:w="1134" w:type="dxa"/>
            <w:tcBorders>
              <w:top w:val="nil"/>
              <w:left w:val="nil"/>
              <w:bottom w:val="single" w:sz="4" w:space="0" w:color="auto"/>
              <w:right w:val="single" w:sz="4" w:space="0" w:color="auto"/>
            </w:tcBorders>
            <w:vAlign w:val="center"/>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576,00</w:t>
            </w:r>
          </w:p>
        </w:tc>
      </w:tr>
      <w:tr w:rsidR="00DB291A" w:rsidRPr="00B77629" w:rsidTr="009E239E">
        <w:trPr>
          <w:trHeight w:val="48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69909,6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5193,7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3572,0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16355,0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20429,9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10 527,00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12 680,00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576,00</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576,00</w:t>
            </w:r>
          </w:p>
        </w:tc>
      </w:tr>
      <w:tr w:rsidR="00DB291A" w:rsidRPr="00B77629" w:rsidTr="009E239E">
        <w:trPr>
          <w:trHeight w:val="30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2.2</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 xml:space="preserve">Управление земельными ресурсами.   </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8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27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2.3</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Работа с муниципальными учреждениями.</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8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2.4</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Аренда муниципального имущества</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28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r w:rsidRPr="00B77629">
              <w:rPr>
                <w:rFonts w:ascii="Times New Roman" w:eastAsia="Times New Roman" w:hAnsi="Times New Roman"/>
                <w:b/>
                <w:bCs/>
                <w:sz w:val="21"/>
                <w:szCs w:val="21"/>
                <w:lang w:eastAsia="ru-RU"/>
              </w:rPr>
              <w:t>Подпрограмма 3</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jc w:val="center"/>
              <w:rPr>
                <w:rFonts w:ascii="Times New Roman" w:eastAsia="Times New Roman" w:hAnsi="Times New Roman"/>
                <w:b/>
                <w:bCs/>
                <w:sz w:val="20"/>
                <w:szCs w:val="20"/>
                <w:lang w:eastAsia="ru-RU"/>
              </w:rPr>
            </w:pPr>
            <w:r w:rsidRPr="00B77629">
              <w:rPr>
                <w:rFonts w:ascii="Times New Roman" w:eastAsia="Times New Roman" w:hAnsi="Times New Roman"/>
                <w:b/>
                <w:bCs/>
                <w:sz w:val="20"/>
                <w:szCs w:val="20"/>
                <w:lang w:eastAsia="ru-RU"/>
              </w:rPr>
              <w:t xml:space="preserve">Обеспечение доступным и комфортным жильем </w:t>
            </w:r>
            <w:r w:rsidRPr="00B77629">
              <w:rPr>
                <w:rFonts w:ascii="Times New Roman" w:eastAsia="Times New Roman" w:hAnsi="Times New Roman"/>
                <w:b/>
                <w:bCs/>
                <w:sz w:val="20"/>
                <w:szCs w:val="20"/>
                <w:lang w:eastAsia="ru-RU"/>
              </w:rPr>
              <w:br/>
            </w:r>
            <w:r w:rsidRPr="00B77629">
              <w:rPr>
                <w:rFonts w:ascii="Times New Roman" w:eastAsia="Times New Roman" w:hAnsi="Times New Roman"/>
                <w:b/>
                <w:bCs/>
                <w:sz w:val="20"/>
                <w:szCs w:val="20"/>
                <w:lang w:eastAsia="ru-RU"/>
              </w:rPr>
              <w:lastRenderedPageBreak/>
              <w:t>населения района</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lastRenderedPageBreak/>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52557,6</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9689,8</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7355,5</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9327,8</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5492,6</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4 628,40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6 130,60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4 966,90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4 966,00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12776,4</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3555,3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1386,7</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1419,7</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845,4</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1 300,00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1 479,30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1 395,10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1 394,90</w:t>
            </w:r>
          </w:p>
        </w:tc>
      </w:tr>
      <w:tr w:rsidR="00DB291A" w:rsidRPr="00B77629" w:rsidTr="009E239E">
        <w:trPr>
          <w:trHeight w:val="28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29044,0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4124,3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3770,2</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6351,8</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3107,8</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2 527,10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3 739,50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2 711,90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2 711,40</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10737,2</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2010,2</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2198,6</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1556,3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1539,4</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801,30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911,80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859,90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859,70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4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15"/>
        </w:trPr>
        <w:tc>
          <w:tcPr>
            <w:tcW w:w="2002" w:type="dxa"/>
            <w:tcBorders>
              <w:top w:val="nil"/>
              <w:left w:val="single" w:sz="4" w:space="0" w:color="auto"/>
              <w:bottom w:val="single" w:sz="4" w:space="0" w:color="auto"/>
              <w:right w:val="single" w:sz="4" w:space="0" w:color="auto"/>
            </w:tcBorders>
            <w:shd w:val="clear" w:color="auto" w:fill="auto"/>
            <w:noWrap/>
            <w:vAlign w:val="bottom"/>
            <w:hideMark/>
          </w:tcPr>
          <w:p w:rsidR="00DB291A" w:rsidRPr="00B77629" w:rsidRDefault="00DB291A" w:rsidP="00B77629">
            <w:pPr>
              <w:spacing w:after="0" w:line="240" w:lineRule="auto"/>
              <w:rPr>
                <w:rFonts w:ascii="Arial CYR" w:eastAsia="Times New Roman" w:hAnsi="Arial CYR" w:cs="Arial CYR"/>
                <w:sz w:val="20"/>
                <w:szCs w:val="20"/>
                <w:lang w:eastAsia="ru-RU"/>
              </w:rPr>
            </w:pPr>
            <w:r w:rsidRPr="00B77629">
              <w:rPr>
                <w:rFonts w:ascii="Arial CYR" w:eastAsia="Times New Roman" w:hAnsi="Arial CYR" w:cs="Arial CYR"/>
                <w:sz w:val="20"/>
                <w:szCs w:val="20"/>
                <w:lang w:eastAsia="ru-RU"/>
              </w:rPr>
              <w:t>в том числе:</w:t>
            </w:r>
          </w:p>
        </w:tc>
        <w:tc>
          <w:tcPr>
            <w:tcW w:w="1411" w:type="dxa"/>
            <w:tcBorders>
              <w:top w:val="nil"/>
              <w:left w:val="nil"/>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 </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p>
        </w:tc>
      </w:tr>
      <w:tr w:rsidR="00DB291A" w:rsidRPr="00B77629" w:rsidTr="009E239E">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xml:space="preserve">Основное мероприятие 3.1 </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 xml:space="preserve">Создание условий для обеспечения доступным и комфортным жильем населения Богучарского муниципального района </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47765,4</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9456,8</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7069,2</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6144,6</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5266,7</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4 628,40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5 266,80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4 966,90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4 966,00</w:t>
            </w:r>
          </w:p>
        </w:tc>
      </w:tr>
      <w:tr w:rsidR="00DB291A" w:rsidRPr="00B77629" w:rsidTr="009E239E">
        <w:trPr>
          <w:trHeight w:val="48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12776,4</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3555,3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1386,7</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1419,7</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845,4</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1 300,00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1 479,30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1 395,10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1 394,90</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24978,2</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4124,3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3770,2</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3375,7</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2881,9</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2 527,10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2 875,70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2 711,90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2 711,40</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10010,8</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1777,2</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1912,3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1349,2</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1539,4</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801,30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911,80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859,90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859,70</w:t>
            </w:r>
          </w:p>
        </w:tc>
      </w:tr>
      <w:tr w:rsidR="00DB291A" w:rsidRPr="00B77629" w:rsidTr="009E239E">
        <w:trPr>
          <w:trHeight w:val="48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00"/>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Мероприятие 3.1.1.</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Обеспечение жильем молодых семей</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47565,4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9256,8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7069,2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6144,6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5266,7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4 628,40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5 266,80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4 966,90</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4 966,00</w:t>
            </w:r>
          </w:p>
        </w:tc>
      </w:tr>
      <w:tr w:rsidR="00DB291A" w:rsidRPr="00B77629" w:rsidTr="009E239E">
        <w:trPr>
          <w:trHeight w:val="48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12776,4</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3555,3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1386,7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1419,7</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845,4</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1 300,00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1 479,30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1 395,10</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1 394,90</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24978,2</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4124,3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3770,2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3375,7</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2881,9</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2 527,10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2 875,70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2 711,90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2 711,40</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9810,8</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1577,2</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1912,3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1349,2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1539,4</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801,30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911,80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859,90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859,70</w:t>
            </w:r>
          </w:p>
        </w:tc>
      </w:tr>
      <w:tr w:rsidR="00DB291A" w:rsidRPr="00B77629" w:rsidTr="009E239E">
        <w:trPr>
          <w:trHeight w:val="45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0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Мероприятие 3.1.2.</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Обеспечение земельных участков, предназначенных для предоставления семьям, имеющим трех и более детей, инженерной инфраструктурой</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8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3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Мероприятие 3.1.3.</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Улучшение качества жизни  пожилых людей</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200,0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color w:val="000000"/>
                <w:sz w:val="20"/>
                <w:szCs w:val="20"/>
              </w:rPr>
            </w:pPr>
            <w:r w:rsidRPr="00DB291A">
              <w:rPr>
                <w:rFonts w:ascii="Times New Roman" w:hAnsi="Times New Roman"/>
                <w:color w:val="000000"/>
                <w:sz w:val="20"/>
                <w:szCs w:val="2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color w:val="000000"/>
                <w:sz w:val="20"/>
                <w:szCs w:val="20"/>
              </w:rPr>
            </w:pPr>
            <w:r w:rsidRPr="00DB291A">
              <w:rPr>
                <w:rFonts w:ascii="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color w:val="000000"/>
                <w:sz w:val="20"/>
                <w:szCs w:val="20"/>
              </w:rPr>
            </w:pPr>
            <w:r w:rsidRPr="00DB291A">
              <w:rPr>
                <w:rFonts w:ascii="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color w:val="000000"/>
                <w:sz w:val="20"/>
                <w:szCs w:val="20"/>
              </w:rPr>
            </w:pPr>
            <w:r w:rsidRPr="00DB291A">
              <w:rPr>
                <w:rFonts w:ascii="Times New Roman" w:hAnsi="Times New Roman"/>
                <w:color w:val="000000"/>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color w:val="000000"/>
                <w:sz w:val="20"/>
                <w:szCs w:val="20"/>
              </w:rPr>
            </w:pPr>
            <w:r w:rsidRPr="00DB291A">
              <w:rPr>
                <w:rFonts w:ascii="Times New Roman" w:hAnsi="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color w:val="000000"/>
                <w:sz w:val="20"/>
                <w:szCs w:val="20"/>
              </w:rPr>
            </w:pPr>
            <w:r w:rsidRPr="00DB291A">
              <w:rPr>
                <w:rFonts w:ascii="Times New Roman" w:hAnsi="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color w:val="000000"/>
                <w:sz w:val="20"/>
                <w:szCs w:val="20"/>
              </w:rPr>
            </w:pPr>
            <w:r w:rsidRPr="00DB291A">
              <w:rPr>
                <w:rFonts w:ascii="Times New Roman" w:hAnsi="Times New Roman"/>
                <w:color w:val="000000"/>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4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xml:space="preserve">Основное мероприятие 3.2. </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 xml:space="preserve">Корректировка действующих и подготовка новых документов территориального </w:t>
            </w:r>
            <w:r w:rsidRPr="00B77629">
              <w:rPr>
                <w:rFonts w:ascii="Times New Roman" w:eastAsia="Times New Roman" w:hAnsi="Times New Roman"/>
                <w:sz w:val="20"/>
                <w:szCs w:val="20"/>
                <w:lang w:eastAsia="ru-RU"/>
              </w:rPr>
              <w:lastRenderedPageBreak/>
              <w:t>планирования района и поселений и градостроительного зонирования поселений</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lastRenderedPageBreak/>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4792,2</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233,0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286,3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3183,2</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225,9</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863,80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48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4066</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2976</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226</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863,80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0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726,4</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233,0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286,3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207,1</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0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660"/>
        </w:trPr>
        <w:tc>
          <w:tcPr>
            <w:tcW w:w="2002"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r w:rsidRPr="00B77629">
              <w:rPr>
                <w:rFonts w:ascii="Times New Roman" w:eastAsia="Times New Roman" w:hAnsi="Times New Roman"/>
                <w:b/>
                <w:bCs/>
                <w:sz w:val="21"/>
                <w:szCs w:val="21"/>
                <w:lang w:eastAsia="ru-RU"/>
              </w:rPr>
              <w:t>Подпрограмма 4</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248009</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45530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15760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22363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60700,6</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61 119,80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21 245,90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10 643,50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10 645,20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210087</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45520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14561</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14669</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49635</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53 229,30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14 603,10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8 929,30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8 940,00</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37922</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1199</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7694</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11066</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7 890,50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6 642,80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1 714,20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1 705,20</w:t>
            </w:r>
          </w:p>
        </w:tc>
      </w:tr>
      <w:tr w:rsidR="00DB291A" w:rsidRPr="00B77629" w:rsidTr="009E239E">
        <w:trPr>
          <w:trHeight w:val="42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49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xml:space="preserve">Основное мероприятие 4.1 </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Создание объектов социального и производственного комплекса, в том числе, объектов общегражданского назначения и инфраструкту</w:t>
            </w:r>
            <w:r w:rsidRPr="00B77629">
              <w:rPr>
                <w:rFonts w:ascii="Times New Roman" w:eastAsia="Times New Roman" w:hAnsi="Times New Roman"/>
                <w:sz w:val="20"/>
                <w:szCs w:val="20"/>
                <w:lang w:eastAsia="ru-RU"/>
              </w:rPr>
              <w:lastRenderedPageBreak/>
              <w:t>ры</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lastRenderedPageBreak/>
              <w:t>всего,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76492,4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28192,1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6746,6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4529,8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6170,9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29 257,80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786,70</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808,50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70800,4</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28192,1</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6746,6</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2100,0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2917,1</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29 249,80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786,50</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808,30</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5692,0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2429,8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3253,8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0,20</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0,20</w:t>
            </w:r>
          </w:p>
        </w:tc>
      </w:tr>
      <w:tr w:rsidR="00DB291A" w:rsidRPr="00B77629" w:rsidTr="009E239E">
        <w:trPr>
          <w:trHeight w:val="27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nil"/>
              <w:left w:val="single" w:sz="4" w:space="0" w:color="auto"/>
              <w:bottom w:val="nil"/>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lastRenderedPageBreak/>
              <w:t>Основное мероприятие 4.2</w:t>
            </w:r>
          </w:p>
        </w:tc>
        <w:tc>
          <w:tcPr>
            <w:tcW w:w="1411" w:type="dxa"/>
            <w:vMerge w:val="restart"/>
            <w:tcBorders>
              <w:top w:val="nil"/>
              <w:left w:val="single" w:sz="4" w:space="0" w:color="auto"/>
              <w:bottom w:val="nil"/>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Мероприятия по повышению энергоэффективности жилищно-коммунального комплекса</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100016</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4434</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15437</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38982</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17 836,20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15 374,80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3 985,70</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3 965,60</w:t>
            </w:r>
          </w:p>
        </w:tc>
      </w:tr>
      <w:tr w:rsidR="00DB291A" w:rsidRPr="00B77629" w:rsidTr="009E239E">
        <w:trPr>
          <w:trHeight w:val="480"/>
        </w:trPr>
        <w:tc>
          <w:tcPr>
            <w:tcW w:w="2002" w:type="dxa"/>
            <w:vMerge/>
            <w:tcBorders>
              <w:top w:val="nil"/>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68217</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3235</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10173,0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31403,8</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10 140,20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8 732,00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2 271,70</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2 260,60</w:t>
            </w:r>
          </w:p>
        </w:tc>
      </w:tr>
      <w:tr w:rsidR="00DB291A" w:rsidRPr="00B77629" w:rsidTr="009E239E">
        <w:trPr>
          <w:trHeight w:val="315"/>
        </w:trPr>
        <w:tc>
          <w:tcPr>
            <w:tcW w:w="2002" w:type="dxa"/>
            <w:vMerge/>
            <w:tcBorders>
              <w:top w:val="nil"/>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31799</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1199</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5264,3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7578,1</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7 696,00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6 642,80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1 714,00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1 705,00</w:t>
            </w:r>
          </w:p>
        </w:tc>
      </w:tr>
      <w:tr w:rsidR="00DB291A" w:rsidRPr="00B77629" w:rsidTr="009E239E">
        <w:trPr>
          <w:trHeight w:val="480"/>
        </w:trPr>
        <w:tc>
          <w:tcPr>
            <w:tcW w:w="2002" w:type="dxa"/>
            <w:vMerge/>
            <w:tcBorders>
              <w:top w:val="nil"/>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single" w:sz="4" w:space="0" w:color="auto"/>
              <w:left w:val="single" w:sz="4" w:space="0" w:color="auto"/>
              <w:bottom w:val="nil"/>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4.3</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Приобретение коммунальной специализированной техники</w:t>
            </w: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35053</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9858</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14008,3</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11 186,50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480"/>
        </w:trPr>
        <w:tc>
          <w:tcPr>
            <w:tcW w:w="2002" w:type="dxa"/>
            <w:vMerge/>
            <w:tcBorders>
              <w:top w:val="single" w:sz="4" w:space="0" w:color="auto"/>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single" w:sz="4" w:space="0" w:color="auto"/>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single" w:sz="4" w:space="0" w:color="auto"/>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34622,1</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9847,9</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13774,2</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11 000,00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single" w:sz="4" w:space="0" w:color="auto"/>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430,6</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234,1</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186,50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80"/>
        </w:trPr>
        <w:tc>
          <w:tcPr>
            <w:tcW w:w="2002" w:type="dxa"/>
            <w:vMerge/>
            <w:tcBorders>
              <w:top w:val="single" w:sz="4" w:space="0" w:color="auto"/>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50"/>
        </w:trPr>
        <w:tc>
          <w:tcPr>
            <w:tcW w:w="2002" w:type="dxa"/>
            <w:vMerge/>
            <w:tcBorders>
              <w:top w:val="single" w:sz="4" w:space="0" w:color="auto"/>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single" w:sz="4" w:space="0" w:color="auto"/>
              <w:left w:val="single" w:sz="4" w:space="0" w:color="auto"/>
              <w:bottom w:val="nil"/>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4.4</w:t>
            </w:r>
          </w:p>
        </w:tc>
        <w:tc>
          <w:tcPr>
            <w:tcW w:w="1411" w:type="dxa"/>
            <w:vMerge w:val="restart"/>
            <w:tcBorders>
              <w:left w:val="single" w:sz="4" w:space="0" w:color="auto"/>
              <w:bottom w:val="single" w:sz="4" w:space="0" w:color="000000"/>
              <w:right w:val="single" w:sz="4" w:space="0" w:color="auto"/>
            </w:tcBorders>
            <w:shd w:val="clear" w:color="auto" w:fill="auto"/>
            <w:vAlign w:val="center"/>
            <w:hideMark/>
          </w:tcPr>
          <w:p w:rsidR="00DB291A"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Обеспечение уличного освещения поселений Богучарского муниципального района</w:t>
            </w:r>
          </w:p>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36447,6</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7480,3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4579,3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2395,9</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FA0ADE" w:rsidRDefault="00DB291A" w:rsidP="00DB291A">
            <w:pPr>
              <w:jc w:val="center"/>
              <w:rPr>
                <w:rFonts w:ascii="Times New Roman" w:hAnsi="Times New Roman"/>
                <w:b/>
                <w:sz w:val="20"/>
                <w:szCs w:val="20"/>
              </w:rPr>
            </w:pPr>
            <w:r w:rsidRPr="00FA0ADE">
              <w:rPr>
                <w:rFonts w:ascii="Times New Roman" w:hAnsi="Times New Roman"/>
                <w:b/>
                <w:sz w:val="20"/>
                <w:szCs w:val="20"/>
              </w:rPr>
              <w:t>1539,5</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2 839,30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5 871,10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5 871,10</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5 871,10</w:t>
            </w:r>
          </w:p>
        </w:tc>
      </w:tr>
      <w:tr w:rsidR="00DB291A" w:rsidRPr="00B77629" w:rsidTr="009E239E">
        <w:trPr>
          <w:trHeight w:val="315"/>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p w:rsidR="00DB291A" w:rsidRPr="00B77629" w:rsidRDefault="00DB291A" w:rsidP="00B77629">
            <w:pPr>
              <w:spacing w:after="0" w:line="240" w:lineRule="auto"/>
              <w:rPr>
                <w:rFonts w:ascii="Times New Roman" w:eastAsia="Times New Roman" w:hAnsi="Times New Roman"/>
                <w:sz w:val="18"/>
                <w:szCs w:val="18"/>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36447,6</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7480,3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4579,3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2395,9</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1539,5</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2 839,30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5 871,10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5 871,10</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5 871,10</w:t>
            </w:r>
          </w:p>
        </w:tc>
      </w:tr>
      <w:tr w:rsidR="00DB291A" w:rsidRPr="00B77629" w:rsidTr="009E239E">
        <w:trPr>
          <w:trHeight w:val="315"/>
        </w:trPr>
        <w:tc>
          <w:tcPr>
            <w:tcW w:w="2002" w:type="dxa"/>
            <w:vMerge/>
            <w:tcBorders>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80"/>
        </w:trPr>
        <w:tc>
          <w:tcPr>
            <w:tcW w:w="2002" w:type="dxa"/>
            <w:vMerge/>
            <w:tcBorders>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00"/>
        </w:trPr>
        <w:tc>
          <w:tcPr>
            <w:tcW w:w="2002" w:type="dxa"/>
            <w:vMerge/>
            <w:tcBorders>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single" w:sz="4" w:space="0" w:color="auto"/>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r w:rsidRPr="00B77629">
              <w:rPr>
                <w:rFonts w:ascii="Times New Roman" w:eastAsia="Times New Roman" w:hAnsi="Times New Roman"/>
                <w:b/>
                <w:bCs/>
                <w:sz w:val="21"/>
                <w:szCs w:val="21"/>
                <w:lang w:eastAsia="ru-RU"/>
              </w:rPr>
              <w:t>Подпрограмма 5</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jc w:val="center"/>
              <w:rPr>
                <w:rFonts w:ascii="Times New Roman" w:eastAsia="Times New Roman" w:hAnsi="Times New Roman"/>
                <w:b/>
                <w:bCs/>
                <w:lang w:eastAsia="ru-RU"/>
              </w:rPr>
            </w:pPr>
            <w:r w:rsidRPr="00B77629">
              <w:rPr>
                <w:rFonts w:ascii="Times New Roman" w:eastAsia="Times New Roman" w:hAnsi="Times New Roman"/>
                <w:b/>
                <w:bCs/>
                <w:lang w:eastAsia="ru-RU"/>
              </w:rPr>
              <w:t>Охрана окружающей среды</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55741,0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1 920,00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1 970,00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47 761,80</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2 289,20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45920,0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45 731,80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188,20</w:t>
            </w:r>
          </w:p>
        </w:tc>
      </w:tr>
      <w:tr w:rsidR="00DB291A" w:rsidRPr="00B77629" w:rsidTr="009E239E">
        <w:trPr>
          <w:trHeight w:val="49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 (поселения)</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9821,0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1 920,00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1 970,00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2 030,00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2 101,00</w:t>
            </w:r>
          </w:p>
        </w:tc>
      </w:tr>
      <w:tr w:rsidR="00DB291A" w:rsidRPr="00B77629" w:rsidTr="009E239E">
        <w:trPr>
          <w:trHeight w:val="27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5.1.</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Обустройство площадок и установка контейнеров для сбора ТБО</w:t>
            </w:r>
          </w:p>
        </w:tc>
        <w:tc>
          <w:tcPr>
            <w:tcW w:w="1418" w:type="dxa"/>
            <w:tcBorders>
              <w:top w:val="nil"/>
              <w:left w:val="nil"/>
              <w:bottom w:val="single" w:sz="4" w:space="0" w:color="auto"/>
              <w:right w:val="nil"/>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45920,0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45 731,80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188,20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nil"/>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0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nil"/>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45920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45 731,80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188,20</w:t>
            </w:r>
          </w:p>
        </w:tc>
      </w:tr>
      <w:tr w:rsidR="00DB291A" w:rsidRPr="00B77629" w:rsidTr="009E239E">
        <w:trPr>
          <w:trHeight w:val="45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single" w:sz="4" w:space="0" w:color="auto"/>
              <w:left w:val="nil"/>
              <w:bottom w:val="single" w:sz="4" w:space="0" w:color="auto"/>
              <w:right w:val="nil"/>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52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nil"/>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nil"/>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nil"/>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 xml:space="preserve">Основное </w:t>
            </w:r>
            <w:r w:rsidRPr="00B77629">
              <w:rPr>
                <w:rFonts w:ascii="Times New Roman" w:eastAsia="Times New Roman" w:hAnsi="Times New Roman"/>
                <w:sz w:val="24"/>
                <w:szCs w:val="24"/>
                <w:lang w:eastAsia="ru-RU"/>
              </w:rPr>
              <w:lastRenderedPageBreak/>
              <w:t>мероприятие 5.2.</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lastRenderedPageBreak/>
              <w:t xml:space="preserve">Ликвидация  накопленного </w:t>
            </w:r>
            <w:r w:rsidRPr="00B77629">
              <w:rPr>
                <w:rFonts w:ascii="Times New Roman" w:eastAsia="Times New Roman" w:hAnsi="Times New Roman"/>
                <w:sz w:val="20"/>
                <w:szCs w:val="20"/>
                <w:lang w:eastAsia="ru-RU"/>
              </w:rPr>
              <w:lastRenderedPageBreak/>
              <w:t>вреда , причиненного окружающей среде</w:t>
            </w:r>
          </w:p>
        </w:tc>
        <w:tc>
          <w:tcPr>
            <w:tcW w:w="1418" w:type="dxa"/>
            <w:tcBorders>
              <w:top w:val="nil"/>
              <w:left w:val="nil"/>
              <w:bottom w:val="single" w:sz="4" w:space="0" w:color="auto"/>
              <w:right w:val="nil"/>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lastRenderedPageBreak/>
              <w:t>всего, в том числе:</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6221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1 470,00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1 520,00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1 580,00</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1 651,00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nil"/>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nil"/>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single" w:sz="4" w:space="0" w:color="auto"/>
              <w:left w:val="nil"/>
              <w:bottom w:val="single" w:sz="4" w:space="0" w:color="auto"/>
              <w:right w:val="nil"/>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6221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1 470,00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1 520,00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1 580,00</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1 651,00</w:t>
            </w:r>
          </w:p>
        </w:tc>
      </w:tr>
      <w:tr w:rsidR="00DB291A" w:rsidRPr="00B77629" w:rsidTr="009E239E">
        <w:trPr>
          <w:trHeight w:val="27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nil"/>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nil"/>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nil"/>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5.3.</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Озеленение территории муниципального района</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3600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450,00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9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 (поселения)</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3600,0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450,0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450,0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450,0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450,0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450,00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450,00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450,00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450,00</w:t>
            </w:r>
          </w:p>
        </w:tc>
      </w:tr>
      <w:tr w:rsidR="00DB291A" w:rsidRPr="00B77629" w:rsidTr="009E239E">
        <w:trPr>
          <w:trHeight w:val="54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28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r w:rsidRPr="00B77629">
              <w:rPr>
                <w:rFonts w:ascii="Times New Roman" w:eastAsia="Times New Roman" w:hAnsi="Times New Roman"/>
                <w:b/>
                <w:bCs/>
                <w:sz w:val="21"/>
                <w:szCs w:val="21"/>
                <w:lang w:eastAsia="ru-RU"/>
              </w:rPr>
              <w:t>Подпрограмма 6</w:t>
            </w:r>
          </w:p>
        </w:tc>
        <w:tc>
          <w:tcPr>
            <w:tcW w:w="1411"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jc w:val="center"/>
              <w:rPr>
                <w:rFonts w:ascii="Times New Roman" w:eastAsia="Times New Roman" w:hAnsi="Times New Roman"/>
                <w:b/>
                <w:bCs/>
                <w:lang w:eastAsia="ru-RU"/>
              </w:rPr>
            </w:pPr>
            <w:r w:rsidRPr="00B77629">
              <w:rPr>
                <w:rFonts w:ascii="Times New Roman" w:eastAsia="Times New Roman" w:hAnsi="Times New Roman"/>
                <w:b/>
                <w:bCs/>
                <w:lang w:eastAsia="ru-RU"/>
              </w:rPr>
              <w:t>Развитие сети автомобильных дорог общего пользования местного значения</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668496,4</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79416,1</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77908,2</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93005,7</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67805,9</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77 547,30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104 854,70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65 641,70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102 316,80</w:t>
            </w:r>
          </w:p>
        </w:tc>
      </w:tr>
      <w:tr w:rsidR="00DB291A" w:rsidRPr="00B77629" w:rsidTr="009E239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481413,3</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67657,4</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62627,6</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75046,7</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47386,9</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55 157,70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65 661,00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40 918,00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66 958,00</w:t>
            </w:r>
          </w:p>
        </w:tc>
      </w:tr>
      <w:tr w:rsidR="00DB291A" w:rsidRPr="00B77629" w:rsidTr="009E239E">
        <w:trPr>
          <w:trHeight w:val="49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 (поселения)</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187083,1</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11758,7</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15280,6</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17959,0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20419,0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22 389,60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39 193,70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24 723,70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35 358,80</w:t>
            </w:r>
          </w:p>
        </w:tc>
      </w:tr>
      <w:tr w:rsidR="00DB291A" w:rsidRPr="00B77629" w:rsidTr="009E239E">
        <w:trPr>
          <w:trHeight w:val="52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sz w:val="21"/>
                <w:szCs w:val="21"/>
                <w:lang w:eastAsia="ru-RU"/>
              </w:rPr>
            </w:pPr>
          </w:p>
        </w:tc>
        <w:tc>
          <w:tcPr>
            <w:tcW w:w="1411"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b/>
                <w:bCs/>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49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6.1.</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Содержание автомобильных дорог общего пользования местного значения</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b/>
                <w:bCs/>
                <w:color w:val="000000"/>
                <w:sz w:val="18"/>
                <w:szCs w:val="18"/>
                <w:lang w:eastAsia="ru-RU"/>
              </w:rPr>
            </w:pPr>
            <w:r w:rsidRPr="00B77629">
              <w:rPr>
                <w:rFonts w:ascii="Times New Roman" w:eastAsia="Times New Roman" w:hAnsi="Times New Roman"/>
                <w:b/>
                <w:bCs/>
                <w:color w:val="000000"/>
                <w:sz w:val="18"/>
                <w:szCs w:val="18"/>
                <w:lang w:eastAsia="ru-RU"/>
              </w:rPr>
              <w:t>всего, в том числе:</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24699,6</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11667,1</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1080,8</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1834,5</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867,6</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249,60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3 000,00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3 000,00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3 000,00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9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 (поселения)</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24699,6</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11667,1</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1080,8</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1834,5</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867,6</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249,60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3 000,00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3 000,00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3 000,00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6.2.</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Капитальный ремонт автомобильных дорог общего пользования местного значения.</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604822,8</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67739,0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76817,4</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91161,2</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63393,2</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56 928,80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96 844,70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57 631,70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94 306,80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466678,7</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67657,4</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62627,6</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75046,7</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47386,9</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40 423,10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65 661,00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40 918,00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66 958,00</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138144,1</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81,63</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14189,8</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16114,5</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16006,3</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16 505,70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31 183,70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16 713,70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27 348,80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6.3.</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 xml:space="preserve">Ремонт автомобильных дорог общего пользования местного </w:t>
            </w:r>
            <w:r w:rsidRPr="00B77629">
              <w:rPr>
                <w:rFonts w:ascii="Times New Roman" w:eastAsia="Times New Roman" w:hAnsi="Times New Roman"/>
                <w:sz w:val="20"/>
                <w:szCs w:val="20"/>
                <w:lang w:eastAsia="ru-RU"/>
              </w:rPr>
              <w:lastRenderedPageBreak/>
              <w:t>значения</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lastRenderedPageBreak/>
              <w:t>всего, в том числе:</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38904</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3535,1</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20 368,90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5 000,00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5 000,00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5 000,00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3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14735</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14 734,60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3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 (поселения)</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24169</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3535,1</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5 634,30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5 000,00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5 000,00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5 000,00</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6.4.</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Строительство автомобильных дорог общего пользования местного значения</w:t>
            </w: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nil"/>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r w:rsidRPr="00B77629">
              <w:rPr>
                <w:rFonts w:ascii="Times New Roman" w:eastAsia="Times New Roman" w:hAnsi="Times New Roman"/>
                <w:sz w:val="24"/>
                <w:szCs w:val="24"/>
                <w:lang w:eastAsia="ru-RU"/>
              </w:rPr>
              <w:t>Основное мероприятие 6.5.</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r w:rsidRPr="00B77629">
              <w:rPr>
                <w:rFonts w:ascii="Times New Roman" w:eastAsia="Times New Roman" w:hAnsi="Times New Roman"/>
                <w:sz w:val="20"/>
                <w:szCs w:val="20"/>
                <w:lang w:eastAsia="ru-RU"/>
              </w:rPr>
              <w:t>Повышение безопасности дорожного движения на территории Богучарского муниципального района</w:t>
            </w: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всего, в том числе:</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70,0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b/>
                <w:bCs/>
                <w:sz w:val="20"/>
                <w:szCs w:val="20"/>
              </w:rPr>
            </w:pPr>
            <w:r w:rsidRPr="00DB291A">
              <w:rPr>
                <w:rFonts w:ascii="Times New Roman" w:hAnsi="Times New Roman"/>
                <w:b/>
                <w:bCs/>
                <w:sz w:val="20"/>
                <w:szCs w:val="20"/>
              </w:rPr>
              <w:t>10,00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10,00</w:t>
            </w:r>
          </w:p>
        </w:tc>
      </w:tr>
      <w:tr w:rsidR="00DB291A" w:rsidRPr="00B77629" w:rsidTr="009E239E">
        <w:trPr>
          <w:trHeight w:val="480"/>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single" w:sz="4" w:space="0" w:color="auto"/>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 xml:space="preserve">федеральный бюджет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областной бюджет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49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местный бюджет (поселения)</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70,0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10,00</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10,00</w:t>
            </w:r>
          </w:p>
        </w:tc>
      </w:tr>
      <w:tr w:rsidR="00DB291A" w:rsidRPr="00B77629" w:rsidTr="009E239E">
        <w:trPr>
          <w:trHeight w:val="480"/>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single" w:sz="4" w:space="0" w:color="auto"/>
              <w:bottom w:val="single" w:sz="4" w:space="0" w:color="auto"/>
              <w:right w:val="single" w:sz="4" w:space="0" w:color="auto"/>
            </w:tcBorders>
            <w:shd w:val="clear" w:color="auto" w:fill="auto"/>
            <w:hideMark/>
          </w:tcPr>
          <w:p w:rsidR="00DB291A" w:rsidRPr="00B77629" w:rsidRDefault="00DB291A" w:rsidP="00B77629">
            <w:pPr>
              <w:spacing w:after="0" w:line="240" w:lineRule="auto"/>
              <w:rPr>
                <w:rFonts w:ascii="Times New Roman" w:eastAsia="Times New Roman" w:hAnsi="Times New Roman"/>
                <w:color w:val="000000"/>
                <w:sz w:val="18"/>
                <w:szCs w:val="18"/>
                <w:lang w:eastAsia="ru-RU"/>
              </w:rPr>
            </w:pPr>
            <w:r w:rsidRPr="00B77629">
              <w:rPr>
                <w:rFonts w:ascii="Times New Roman" w:eastAsia="Times New Roman" w:hAnsi="Times New Roman"/>
                <w:color w:val="000000"/>
                <w:sz w:val="18"/>
                <w:szCs w:val="18"/>
                <w:lang w:eastAsia="ru-RU"/>
              </w:rPr>
              <w:t xml:space="preserve"> внебюджетные фонды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31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юридические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r w:rsidR="00DB291A" w:rsidRPr="00B77629" w:rsidTr="009E239E">
        <w:trPr>
          <w:trHeight w:val="19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4"/>
                <w:szCs w:val="24"/>
                <w:lang w:eastAsia="ru-RU"/>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DB291A" w:rsidRPr="00B77629" w:rsidRDefault="00DB291A" w:rsidP="00B77629">
            <w:pPr>
              <w:spacing w:after="0" w:line="240" w:lineRule="auto"/>
              <w:rPr>
                <w:rFonts w:ascii="Times New Roman" w:eastAsia="Times New Roman" w:hAnsi="Times New Roman"/>
                <w:sz w:val="20"/>
                <w:szCs w:val="20"/>
                <w:lang w:eastAsia="ru-RU"/>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DB291A" w:rsidRPr="00B77629" w:rsidRDefault="00DB291A" w:rsidP="00B77629">
            <w:pPr>
              <w:spacing w:after="0" w:line="240" w:lineRule="auto"/>
              <w:rPr>
                <w:rFonts w:ascii="Times New Roman" w:eastAsia="Times New Roman" w:hAnsi="Times New Roman"/>
                <w:sz w:val="18"/>
                <w:szCs w:val="18"/>
                <w:lang w:eastAsia="ru-RU"/>
              </w:rPr>
            </w:pPr>
            <w:r w:rsidRPr="00B77629">
              <w:rPr>
                <w:rFonts w:ascii="Times New Roman" w:eastAsia="Times New Roman" w:hAnsi="Times New Roman"/>
                <w:sz w:val="18"/>
                <w:szCs w:val="18"/>
                <w:lang w:eastAsia="ru-RU"/>
              </w:rPr>
              <w:t>физические лица</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c>
          <w:tcPr>
            <w:tcW w:w="1134" w:type="dxa"/>
            <w:tcBorders>
              <w:top w:val="nil"/>
              <w:left w:val="nil"/>
              <w:bottom w:val="single" w:sz="4" w:space="0" w:color="auto"/>
              <w:right w:val="single" w:sz="4" w:space="0" w:color="auto"/>
            </w:tcBorders>
            <w:vAlign w:val="center"/>
          </w:tcPr>
          <w:p w:rsidR="00DB291A" w:rsidRPr="00DB291A" w:rsidRDefault="00DB291A" w:rsidP="00DB291A">
            <w:pPr>
              <w:jc w:val="center"/>
              <w:rPr>
                <w:rFonts w:ascii="Times New Roman" w:hAnsi="Times New Roman"/>
                <w:sz w:val="20"/>
                <w:szCs w:val="20"/>
              </w:rPr>
            </w:pPr>
            <w:r w:rsidRPr="00DB291A">
              <w:rPr>
                <w:rFonts w:ascii="Times New Roman" w:hAnsi="Times New Roman"/>
                <w:sz w:val="20"/>
                <w:szCs w:val="20"/>
              </w:rPr>
              <w:t>-</w:t>
            </w:r>
          </w:p>
        </w:tc>
      </w:tr>
    </w:tbl>
    <w:p w:rsidR="00C26B66" w:rsidRDefault="00C26B66" w:rsidP="000E2C9B">
      <w:pPr>
        <w:spacing w:after="0"/>
        <w:jc w:val="center"/>
        <w:rPr>
          <w:rFonts w:ascii="Times New Roman" w:hAnsi="Times New Roman"/>
          <w:b/>
        </w:rPr>
      </w:pPr>
    </w:p>
    <w:p w:rsidR="00D27B51" w:rsidRDefault="00D27B51" w:rsidP="00FA0ADE">
      <w:pPr>
        <w:spacing w:after="0"/>
        <w:rPr>
          <w:rFonts w:ascii="Times New Roman" w:hAnsi="Times New Roman"/>
          <w:b/>
        </w:rPr>
      </w:pPr>
    </w:p>
    <w:p w:rsidR="00E87D34" w:rsidRPr="00E87D34" w:rsidRDefault="00D27B51" w:rsidP="00E87D34">
      <w:pPr>
        <w:jc w:val="right"/>
        <w:rPr>
          <w:rFonts w:ascii="Times New Roman" w:hAnsi="Times New Roman"/>
        </w:rPr>
      </w:pPr>
      <w:r>
        <w:rPr>
          <w:rFonts w:ascii="Times New Roman" w:hAnsi="Times New Roman"/>
        </w:rPr>
        <w:t>Пр</w:t>
      </w:r>
      <w:r w:rsidR="00E87D34" w:rsidRPr="00E87D34">
        <w:rPr>
          <w:rFonts w:ascii="Times New Roman" w:hAnsi="Times New Roman"/>
        </w:rPr>
        <w:t>иложение</w:t>
      </w:r>
      <w:r w:rsidR="00762A94">
        <w:rPr>
          <w:rFonts w:ascii="Times New Roman" w:hAnsi="Times New Roman"/>
        </w:rPr>
        <w:t xml:space="preserve"> </w:t>
      </w:r>
      <w:r w:rsidR="00E87D34" w:rsidRPr="00E87D34">
        <w:rPr>
          <w:rFonts w:ascii="Times New Roman" w:hAnsi="Times New Roman"/>
        </w:rPr>
        <w:t>4.</w:t>
      </w:r>
    </w:p>
    <w:p w:rsidR="00E87D34" w:rsidRDefault="00E87D34" w:rsidP="00E87D34">
      <w:pPr>
        <w:spacing w:after="0"/>
        <w:jc w:val="center"/>
        <w:rPr>
          <w:rFonts w:ascii="Times New Roman" w:hAnsi="Times New Roman"/>
          <w:b/>
        </w:rPr>
      </w:pPr>
      <w:r w:rsidRPr="00E87D34">
        <w:rPr>
          <w:rFonts w:ascii="Times New Roman" w:hAnsi="Times New Roman"/>
          <w:b/>
        </w:rPr>
        <w:t xml:space="preserve">План реализации муниципальной программы "Экономическое развитие </w:t>
      </w:r>
    </w:p>
    <w:p w:rsidR="00E87D34" w:rsidRDefault="00DC456C" w:rsidP="00DC456C">
      <w:pPr>
        <w:tabs>
          <w:tab w:val="center" w:pos="7371"/>
          <w:tab w:val="left" w:pos="11069"/>
        </w:tabs>
        <w:spacing w:after="0"/>
        <w:rPr>
          <w:rFonts w:ascii="Times New Roman" w:hAnsi="Times New Roman"/>
          <w:b/>
        </w:rPr>
      </w:pPr>
      <w:r>
        <w:rPr>
          <w:rFonts w:ascii="Times New Roman" w:hAnsi="Times New Roman"/>
          <w:b/>
        </w:rPr>
        <w:tab/>
      </w:r>
      <w:r w:rsidR="00E87D34" w:rsidRPr="00E87D34">
        <w:rPr>
          <w:rFonts w:ascii="Times New Roman" w:hAnsi="Times New Roman"/>
          <w:b/>
        </w:rPr>
        <w:t>Богучарского  муниципального района" на 20</w:t>
      </w:r>
      <w:r w:rsidR="002958BC">
        <w:rPr>
          <w:rFonts w:ascii="Times New Roman" w:hAnsi="Times New Roman"/>
          <w:b/>
        </w:rPr>
        <w:t>2</w:t>
      </w:r>
      <w:r>
        <w:rPr>
          <w:rFonts w:ascii="Times New Roman" w:hAnsi="Times New Roman"/>
          <w:b/>
        </w:rPr>
        <w:t>4</w:t>
      </w:r>
      <w:r w:rsidR="00E87D34" w:rsidRPr="00E87D34">
        <w:rPr>
          <w:rFonts w:ascii="Times New Roman" w:hAnsi="Times New Roman"/>
          <w:b/>
        </w:rPr>
        <w:t xml:space="preserve"> год</w:t>
      </w:r>
      <w:r>
        <w:rPr>
          <w:rFonts w:ascii="Times New Roman" w:hAnsi="Times New Roman"/>
          <w:b/>
        </w:rPr>
        <w:tab/>
      </w:r>
    </w:p>
    <w:p w:rsidR="007B27CB" w:rsidRDefault="007B27CB" w:rsidP="00DC456C">
      <w:pPr>
        <w:tabs>
          <w:tab w:val="center" w:pos="7371"/>
          <w:tab w:val="left" w:pos="11069"/>
        </w:tabs>
        <w:spacing w:after="0"/>
        <w:rPr>
          <w:rFonts w:ascii="Times New Roman" w:hAnsi="Times New Roman"/>
          <w:b/>
        </w:rPr>
      </w:pPr>
    </w:p>
    <w:tbl>
      <w:tblPr>
        <w:tblW w:w="15321" w:type="dxa"/>
        <w:tblInd w:w="97" w:type="dxa"/>
        <w:tblLook w:val="04A0"/>
      </w:tblPr>
      <w:tblGrid>
        <w:gridCol w:w="546"/>
        <w:gridCol w:w="2020"/>
        <w:gridCol w:w="2407"/>
        <w:gridCol w:w="2835"/>
        <w:gridCol w:w="1397"/>
        <w:gridCol w:w="1378"/>
        <w:gridCol w:w="2895"/>
        <w:gridCol w:w="1843"/>
      </w:tblGrid>
      <w:tr w:rsidR="007B27CB" w:rsidRPr="00DC456C" w:rsidTr="002A1FE1">
        <w:trPr>
          <w:trHeight w:val="285"/>
        </w:trPr>
        <w:tc>
          <w:tcPr>
            <w:tcW w:w="54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7B27CB" w:rsidRPr="00DC456C" w:rsidRDefault="007B27CB">
            <w:pPr>
              <w:jc w:val="center"/>
              <w:rPr>
                <w:rFonts w:ascii="Times New Roman" w:hAnsi="Times New Roman"/>
                <w:b/>
                <w:bCs/>
                <w:sz w:val="18"/>
                <w:szCs w:val="18"/>
              </w:rPr>
            </w:pPr>
            <w:r w:rsidRPr="00DC456C">
              <w:rPr>
                <w:rFonts w:ascii="Times New Roman" w:hAnsi="Times New Roman"/>
                <w:b/>
                <w:bCs/>
                <w:sz w:val="18"/>
                <w:szCs w:val="18"/>
              </w:rPr>
              <w:t>№ п/п</w:t>
            </w:r>
          </w:p>
        </w:tc>
        <w:tc>
          <w:tcPr>
            <w:tcW w:w="202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7B27CB" w:rsidRPr="00DC456C" w:rsidRDefault="007B27CB">
            <w:pPr>
              <w:jc w:val="center"/>
              <w:rPr>
                <w:rFonts w:ascii="Times New Roman" w:hAnsi="Times New Roman"/>
                <w:b/>
                <w:bCs/>
                <w:sz w:val="18"/>
                <w:szCs w:val="18"/>
              </w:rPr>
            </w:pPr>
            <w:r w:rsidRPr="00DC456C">
              <w:rPr>
                <w:rFonts w:ascii="Times New Roman" w:hAnsi="Times New Roman"/>
                <w:b/>
                <w:bCs/>
                <w:sz w:val="18"/>
                <w:szCs w:val="18"/>
              </w:rPr>
              <w:t>Статус</w:t>
            </w:r>
          </w:p>
        </w:tc>
        <w:tc>
          <w:tcPr>
            <w:tcW w:w="240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7B27CB" w:rsidRPr="00DC456C" w:rsidRDefault="007B27CB">
            <w:pPr>
              <w:jc w:val="center"/>
              <w:rPr>
                <w:rFonts w:ascii="Times New Roman" w:hAnsi="Times New Roman"/>
                <w:b/>
                <w:bCs/>
                <w:sz w:val="18"/>
                <w:szCs w:val="18"/>
              </w:rPr>
            </w:pPr>
            <w:r w:rsidRPr="00DC456C">
              <w:rPr>
                <w:rFonts w:ascii="Times New Roman" w:hAnsi="Times New Roman"/>
                <w:b/>
                <w:bCs/>
                <w:sz w:val="18"/>
                <w:szCs w:val="18"/>
              </w:rPr>
              <w:t>Наименование  подпрограммы,  основного мероприятия, мероприятия</w:t>
            </w:r>
          </w:p>
        </w:tc>
        <w:tc>
          <w:tcPr>
            <w:tcW w:w="2835"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rsidR="007B27CB" w:rsidRPr="00DC456C" w:rsidRDefault="007B27CB">
            <w:pPr>
              <w:jc w:val="center"/>
              <w:rPr>
                <w:rFonts w:ascii="Times New Roman" w:hAnsi="Times New Roman"/>
                <w:b/>
                <w:bCs/>
                <w:sz w:val="18"/>
                <w:szCs w:val="18"/>
              </w:rPr>
            </w:pPr>
            <w:r w:rsidRPr="00DC456C">
              <w:rPr>
                <w:rFonts w:ascii="Times New Roman" w:hAnsi="Times New Roman"/>
                <w:b/>
                <w:bCs/>
                <w:sz w:val="18"/>
                <w:szCs w:val="18"/>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
        </w:tc>
        <w:tc>
          <w:tcPr>
            <w:tcW w:w="2775" w:type="dxa"/>
            <w:gridSpan w:val="2"/>
            <w:tcBorders>
              <w:top w:val="single" w:sz="8" w:space="0" w:color="auto"/>
              <w:left w:val="nil"/>
              <w:bottom w:val="single" w:sz="4" w:space="0" w:color="auto"/>
              <w:right w:val="single" w:sz="4" w:space="0" w:color="auto"/>
            </w:tcBorders>
            <w:shd w:val="clear" w:color="000000" w:fill="FFFFFF"/>
            <w:vAlign w:val="center"/>
            <w:hideMark/>
          </w:tcPr>
          <w:p w:rsidR="007B27CB" w:rsidRDefault="007B27CB">
            <w:pPr>
              <w:jc w:val="center"/>
              <w:rPr>
                <w:rFonts w:ascii="Times New Roman" w:hAnsi="Times New Roman"/>
                <w:b/>
                <w:bCs/>
                <w:sz w:val="18"/>
                <w:szCs w:val="18"/>
              </w:rPr>
            </w:pPr>
          </w:p>
          <w:p w:rsidR="007B27CB" w:rsidRPr="00DC456C" w:rsidRDefault="007B27CB">
            <w:pPr>
              <w:jc w:val="center"/>
              <w:rPr>
                <w:rFonts w:ascii="Times New Roman" w:hAnsi="Times New Roman"/>
                <w:b/>
                <w:bCs/>
                <w:sz w:val="18"/>
                <w:szCs w:val="18"/>
              </w:rPr>
            </w:pPr>
            <w:r w:rsidRPr="00DC456C">
              <w:rPr>
                <w:rFonts w:ascii="Times New Roman" w:hAnsi="Times New Roman"/>
                <w:b/>
                <w:bCs/>
                <w:sz w:val="18"/>
                <w:szCs w:val="18"/>
              </w:rPr>
              <w:t>Срок</w:t>
            </w:r>
          </w:p>
          <w:p w:rsidR="007B27CB" w:rsidRPr="00DC456C" w:rsidRDefault="007B27CB">
            <w:pPr>
              <w:rPr>
                <w:rFonts w:ascii="Times New Roman" w:hAnsi="Times New Roman"/>
                <w:b/>
                <w:bCs/>
                <w:sz w:val="18"/>
                <w:szCs w:val="18"/>
              </w:rPr>
            </w:pPr>
            <w:r w:rsidRPr="00DC456C">
              <w:rPr>
                <w:rFonts w:ascii="Times New Roman" w:hAnsi="Times New Roman"/>
                <w:b/>
                <w:bCs/>
                <w:sz w:val="18"/>
                <w:szCs w:val="18"/>
              </w:rPr>
              <w:t> </w:t>
            </w:r>
          </w:p>
        </w:tc>
        <w:tc>
          <w:tcPr>
            <w:tcW w:w="2895"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rsidR="007B27CB" w:rsidRPr="00DC456C" w:rsidRDefault="007B27CB">
            <w:pPr>
              <w:jc w:val="center"/>
              <w:rPr>
                <w:rFonts w:ascii="Times New Roman" w:hAnsi="Times New Roman"/>
                <w:b/>
                <w:bCs/>
                <w:sz w:val="18"/>
                <w:szCs w:val="18"/>
              </w:rPr>
            </w:pPr>
            <w:r w:rsidRPr="00DC456C">
              <w:rPr>
                <w:rFonts w:ascii="Times New Roman" w:hAnsi="Times New Roman"/>
                <w:b/>
                <w:bCs/>
                <w:sz w:val="18"/>
                <w:szCs w:val="18"/>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843" w:type="dxa"/>
            <w:vMerge w:val="restart"/>
            <w:tcBorders>
              <w:top w:val="single" w:sz="8" w:space="0" w:color="auto"/>
              <w:left w:val="single" w:sz="4" w:space="0" w:color="auto"/>
              <w:bottom w:val="single" w:sz="8" w:space="0" w:color="000000"/>
              <w:right w:val="single" w:sz="8" w:space="0" w:color="auto"/>
            </w:tcBorders>
            <w:shd w:val="clear" w:color="000000" w:fill="FFFFFF"/>
            <w:vAlign w:val="center"/>
            <w:hideMark/>
          </w:tcPr>
          <w:p w:rsidR="007B27CB" w:rsidRPr="00DC456C" w:rsidRDefault="007B27CB">
            <w:pPr>
              <w:jc w:val="center"/>
              <w:rPr>
                <w:rFonts w:ascii="Times New Roman" w:hAnsi="Times New Roman"/>
                <w:b/>
                <w:bCs/>
                <w:sz w:val="18"/>
                <w:szCs w:val="18"/>
              </w:rPr>
            </w:pPr>
            <w:r w:rsidRPr="00DC456C">
              <w:rPr>
                <w:rFonts w:ascii="Times New Roman" w:hAnsi="Times New Roman"/>
                <w:b/>
                <w:bCs/>
                <w:sz w:val="18"/>
                <w:szCs w:val="18"/>
              </w:rPr>
              <w:t>Расходы, предусмотренные решением представительного органа местного самоуправления о местном бюджете, на 2024 год (тыс.рублей)</w:t>
            </w:r>
          </w:p>
        </w:tc>
      </w:tr>
      <w:tr w:rsidR="00DC456C" w:rsidRPr="00DC456C" w:rsidTr="00DC456C">
        <w:trPr>
          <w:trHeight w:val="2130"/>
        </w:trPr>
        <w:tc>
          <w:tcPr>
            <w:tcW w:w="546" w:type="dxa"/>
            <w:vMerge/>
            <w:tcBorders>
              <w:top w:val="single" w:sz="8" w:space="0" w:color="auto"/>
              <w:left w:val="single" w:sz="8" w:space="0" w:color="auto"/>
              <w:bottom w:val="single" w:sz="8" w:space="0" w:color="000000"/>
              <w:right w:val="single" w:sz="4" w:space="0" w:color="auto"/>
            </w:tcBorders>
            <w:vAlign w:val="center"/>
            <w:hideMark/>
          </w:tcPr>
          <w:p w:rsidR="00DC456C" w:rsidRPr="00DC456C" w:rsidRDefault="00DC456C">
            <w:pPr>
              <w:rPr>
                <w:rFonts w:ascii="Times New Roman" w:hAnsi="Times New Roman"/>
                <w:b/>
                <w:bCs/>
                <w:sz w:val="18"/>
                <w:szCs w:val="18"/>
              </w:rPr>
            </w:pPr>
          </w:p>
        </w:tc>
        <w:tc>
          <w:tcPr>
            <w:tcW w:w="2020" w:type="dxa"/>
            <w:vMerge/>
            <w:tcBorders>
              <w:top w:val="single" w:sz="8" w:space="0" w:color="auto"/>
              <w:left w:val="single" w:sz="4" w:space="0" w:color="auto"/>
              <w:bottom w:val="single" w:sz="8" w:space="0" w:color="000000"/>
              <w:right w:val="single" w:sz="4" w:space="0" w:color="auto"/>
            </w:tcBorders>
            <w:vAlign w:val="center"/>
            <w:hideMark/>
          </w:tcPr>
          <w:p w:rsidR="00DC456C" w:rsidRPr="00DC456C" w:rsidRDefault="00DC456C">
            <w:pPr>
              <w:rPr>
                <w:rFonts w:ascii="Times New Roman" w:hAnsi="Times New Roman"/>
                <w:b/>
                <w:bCs/>
                <w:sz w:val="18"/>
                <w:szCs w:val="18"/>
              </w:rPr>
            </w:pPr>
          </w:p>
        </w:tc>
        <w:tc>
          <w:tcPr>
            <w:tcW w:w="2407" w:type="dxa"/>
            <w:vMerge/>
            <w:tcBorders>
              <w:top w:val="single" w:sz="8" w:space="0" w:color="auto"/>
              <w:left w:val="single" w:sz="4" w:space="0" w:color="auto"/>
              <w:bottom w:val="single" w:sz="8" w:space="0" w:color="000000"/>
              <w:right w:val="single" w:sz="4" w:space="0" w:color="auto"/>
            </w:tcBorders>
            <w:vAlign w:val="center"/>
            <w:hideMark/>
          </w:tcPr>
          <w:p w:rsidR="00DC456C" w:rsidRPr="00DC456C" w:rsidRDefault="00DC456C">
            <w:pPr>
              <w:rPr>
                <w:rFonts w:ascii="Times New Roman" w:hAnsi="Times New Roman"/>
                <w:b/>
                <w:bCs/>
                <w:sz w:val="18"/>
                <w:szCs w:val="18"/>
              </w:rPr>
            </w:pPr>
          </w:p>
        </w:tc>
        <w:tc>
          <w:tcPr>
            <w:tcW w:w="2835" w:type="dxa"/>
            <w:vMerge/>
            <w:tcBorders>
              <w:top w:val="single" w:sz="8" w:space="0" w:color="auto"/>
              <w:left w:val="single" w:sz="4" w:space="0" w:color="auto"/>
              <w:bottom w:val="single" w:sz="8" w:space="0" w:color="000000"/>
              <w:right w:val="single" w:sz="4" w:space="0" w:color="auto"/>
            </w:tcBorders>
            <w:vAlign w:val="center"/>
            <w:hideMark/>
          </w:tcPr>
          <w:p w:rsidR="00DC456C" w:rsidRPr="00DC456C" w:rsidRDefault="00DC456C">
            <w:pPr>
              <w:rPr>
                <w:rFonts w:ascii="Times New Roman" w:hAnsi="Times New Roman"/>
                <w:b/>
                <w:bCs/>
                <w:sz w:val="18"/>
                <w:szCs w:val="18"/>
              </w:rPr>
            </w:pPr>
          </w:p>
        </w:tc>
        <w:tc>
          <w:tcPr>
            <w:tcW w:w="1397" w:type="dxa"/>
            <w:tcBorders>
              <w:top w:val="nil"/>
              <w:left w:val="nil"/>
              <w:bottom w:val="single" w:sz="8" w:space="0" w:color="auto"/>
              <w:right w:val="single" w:sz="4" w:space="0" w:color="auto"/>
            </w:tcBorders>
            <w:shd w:val="clear" w:color="000000" w:fill="FFFFFF"/>
            <w:vAlign w:val="center"/>
            <w:hideMark/>
          </w:tcPr>
          <w:p w:rsidR="00DC456C" w:rsidRPr="00DC456C" w:rsidRDefault="00DC456C">
            <w:pPr>
              <w:jc w:val="center"/>
              <w:rPr>
                <w:rFonts w:ascii="Times New Roman" w:hAnsi="Times New Roman"/>
                <w:b/>
                <w:bCs/>
                <w:sz w:val="18"/>
                <w:szCs w:val="18"/>
              </w:rPr>
            </w:pPr>
            <w:r w:rsidRPr="00DC456C">
              <w:rPr>
                <w:rFonts w:ascii="Times New Roman" w:hAnsi="Times New Roman"/>
                <w:b/>
                <w:bCs/>
                <w:sz w:val="18"/>
                <w:szCs w:val="18"/>
              </w:rPr>
              <w:t>начала реализации</w:t>
            </w:r>
            <w:r w:rsidRPr="00DC456C">
              <w:rPr>
                <w:rFonts w:ascii="Times New Roman" w:hAnsi="Times New Roman"/>
                <w:b/>
                <w:bCs/>
                <w:sz w:val="18"/>
                <w:szCs w:val="18"/>
              </w:rPr>
              <w:br/>
              <w:t xml:space="preserve">мероприятия в очередном финансовом году </w:t>
            </w:r>
          </w:p>
        </w:tc>
        <w:tc>
          <w:tcPr>
            <w:tcW w:w="1378" w:type="dxa"/>
            <w:tcBorders>
              <w:top w:val="nil"/>
              <w:left w:val="nil"/>
              <w:bottom w:val="single" w:sz="8" w:space="0" w:color="auto"/>
              <w:right w:val="single" w:sz="4" w:space="0" w:color="auto"/>
            </w:tcBorders>
            <w:shd w:val="clear" w:color="000000" w:fill="FFFFFF"/>
            <w:vAlign w:val="center"/>
            <w:hideMark/>
          </w:tcPr>
          <w:p w:rsidR="00DC456C" w:rsidRPr="00DC456C" w:rsidRDefault="00DC456C">
            <w:pPr>
              <w:jc w:val="center"/>
              <w:rPr>
                <w:rFonts w:ascii="Times New Roman" w:hAnsi="Times New Roman"/>
                <w:b/>
                <w:bCs/>
                <w:sz w:val="18"/>
                <w:szCs w:val="18"/>
              </w:rPr>
            </w:pPr>
            <w:r w:rsidRPr="00DC456C">
              <w:rPr>
                <w:rFonts w:ascii="Times New Roman" w:hAnsi="Times New Roman"/>
                <w:b/>
                <w:bCs/>
                <w:sz w:val="18"/>
                <w:szCs w:val="18"/>
              </w:rPr>
              <w:t>окончания реализации</w:t>
            </w:r>
            <w:r w:rsidRPr="00DC456C">
              <w:rPr>
                <w:rFonts w:ascii="Times New Roman" w:hAnsi="Times New Roman"/>
                <w:b/>
                <w:bCs/>
                <w:sz w:val="18"/>
                <w:szCs w:val="18"/>
              </w:rPr>
              <w:br/>
              <w:t>мероприятия</w:t>
            </w:r>
            <w:r w:rsidRPr="00DC456C">
              <w:rPr>
                <w:rFonts w:ascii="Times New Roman" w:hAnsi="Times New Roman"/>
                <w:b/>
                <w:bCs/>
                <w:sz w:val="18"/>
                <w:szCs w:val="18"/>
              </w:rPr>
              <w:br/>
              <w:t xml:space="preserve">в очередном финансовом году  </w:t>
            </w:r>
          </w:p>
        </w:tc>
        <w:tc>
          <w:tcPr>
            <w:tcW w:w="2895" w:type="dxa"/>
            <w:vMerge/>
            <w:tcBorders>
              <w:top w:val="single" w:sz="8" w:space="0" w:color="auto"/>
              <w:left w:val="single" w:sz="4" w:space="0" w:color="auto"/>
              <w:bottom w:val="single" w:sz="8" w:space="0" w:color="000000"/>
              <w:right w:val="single" w:sz="4" w:space="0" w:color="auto"/>
            </w:tcBorders>
            <w:vAlign w:val="center"/>
            <w:hideMark/>
          </w:tcPr>
          <w:p w:rsidR="00DC456C" w:rsidRPr="00DC456C" w:rsidRDefault="00DC456C">
            <w:pPr>
              <w:rPr>
                <w:rFonts w:ascii="Times New Roman" w:hAnsi="Times New Roman"/>
                <w:b/>
                <w:bCs/>
                <w:sz w:val="18"/>
                <w:szCs w:val="18"/>
              </w:rPr>
            </w:pPr>
          </w:p>
        </w:tc>
        <w:tc>
          <w:tcPr>
            <w:tcW w:w="1843" w:type="dxa"/>
            <w:vMerge/>
            <w:tcBorders>
              <w:top w:val="single" w:sz="8" w:space="0" w:color="auto"/>
              <w:left w:val="single" w:sz="4" w:space="0" w:color="auto"/>
              <w:bottom w:val="single" w:sz="8" w:space="0" w:color="000000"/>
              <w:right w:val="single" w:sz="8" w:space="0" w:color="auto"/>
            </w:tcBorders>
            <w:vAlign w:val="center"/>
            <w:hideMark/>
          </w:tcPr>
          <w:p w:rsidR="00DC456C" w:rsidRPr="00DC456C" w:rsidRDefault="00DC456C">
            <w:pPr>
              <w:rPr>
                <w:rFonts w:ascii="Times New Roman" w:hAnsi="Times New Roman"/>
                <w:b/>
                <w:bCs/>
                <w:sz w:val="18"/>
                <w:szCs w:val="18"/>
              </w:rPr>
            </w:pPr>
          </w:p>
        </w:tc>
      </w:tr>
      <w:tr w:rsidR="00DC456C" w:rsidRPr="00DC456C" w:rsidTr="00DC456C">
        <w:trPr>
          <w:trHeight w:val="360"/>
        </w:trPr>
        <w:tc>
          <w:tcPr>
            <w:tcW w:w="546" w:type="dxa"/>
            <w:tcBorders>
              <w:top w:val="nil"/>
              <w:left w:val="single" w:sz="8" w:space="0" w:color="auto"/>
              <w:bottom w:val="single" w:sz="8" w:space="0" w:color="auto"/>
              <w:right w:val="single" w:sz="4" w:space="0" w:color="auto"/>
            </w:tcBorders>
            <w:shd w:val="clear" w:color="000000" w:fill="FFFFFF"/>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1</w:t>
            </w:r>
          </w:p>
        </w:tc>
        <w:tc>
          <w:tcPr>
            <w:tcW w:w="2020" w:type="dxa"/>
            <w:tcBorders>
              <w:top w:val="nil"/>
              <w:left w:val="nil"/>
              <w:bottom w:val="single" w:sz="8" w:space="0" w:color="auto"/>
              <w:right w:val="single" w:sz="4" w:space="0" w:color="auto"/>
            </w:tcBorders>
            <w:shd w:val="clear" w:color="000000" w:fill="FFFFFF"/>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2</w:t>
            </w:r>
          </w:p>
        </w:tc>
        <w:tc>
          <w:tcPr>
            <w:tcW w:w="2407" w:type="dxa"/>
            <w:tcBorders>
              <w:top w:val="nil"/>
              <w:left w:val="nil"/>
              <w:bottom w:val="single" w:sz="8" w:space="0" w:color="auto"/>
              <w:right w:val="single" w:sz="4" w:space="0" w:color="auto"/>
            </w:tcBorders>
            <w:shd w:val="clear" w:color="000000" w:fill="FFFFFF"/>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3</w:t>
            </w:r>
          </w:p>
        </w:tc>
        <w:tc>
          <w:tcPr>
            <w:tcW w:w="2835" w:type="dxa"/>
            <w:tcBorders>
              <w:top w:val="nil"/>
              <w:left w:val="nil"/>
              <w:bottom w:val="single" w:sz="8" w:space="0" w:color="auto"/>
              <w:right w:val="single" w:sz="4" w:space="0" w:color="auto"/>
            </w:tcBorders>
            <w:shd w:val="clear" w:color="000000" w:fill="FFFFFF"/>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4</w:t>
            </w:r>
          </w:p>
        </w:tc>
        <w:tc>
          <w:tcPr>
            <w:tcW w:w="1397" w:type="dxa"/>
            <w:tcBorders>
              <w:top w:val="nil"/>
              <w:left w:val="nil"/>
              <w:bottom w:val="single" w:sz="8" w:space="0" w:color="auto"/>
              <w:right w:val="single" w:sz="4" w:space="0" w:color="auto"/>
            </w:tcBorders>
            <w:shd w:val="clear" w:color="000000" w:fill="FFFFFF"/>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5</w:t>
            </w:r>
          </w:p>
        </w:tc>
        <w:tc>
          <w:tcPr>
            <w:tcW w:w="1378" w:type="dxa"/>
            <w:tcBorders>
              <w:top w:val="nil"/>
              <w:left w:val="nil"/>
              <w:bottom w:val="single" w:sz="8" w:space="0" w:color="auto"/>
              <w:right w:val="single" w:sz="4" w:space="0" w:color="auto"/>
            </w:tcBorders>
            <w:shd w:val="clear" w:color="000000" w:fill="FFFFFF"/>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6</w:t>
            </w:r>
          </w:p>
        </w:tc>
        <w:tc>
          <w:tcPr>
            <w:tcW w:w="2895" w:type="dxa"/>
            <w:tcBorders>
              <w:top w:val="nil"/>
              <w:left w:val="nil"/>
              <w:bottom w:val="single" w:sz="8" w:space="0" w:color="auto"/>
              <w:right w:val="single" w:sz="4" w:space="0" w:color="auto"/>
            </w:tcBorders>
            <w:shd w:val="clear" w:color="000000" w:fill="FFFFFF"/>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7</w:t>
            </w:r>
          </w:p>
        </w:tc>
        <w:tc>
          <w:tcPr>
            <w:tcW w:w="1843" w:type="dxa"/>
            <w:tcBorders>
              <w:top w:val="nil"/>
              <w:left w:val="nil"/>
              <w:bottom w:val="single" w:sz="8" w:space="0" w:color="auto"/>
              <w:right w:val="single" w:sz="8" w:space="0" w:color="auto"/>
            </w:tcBorders>
            <w:shd w:val="clear" w:color="000000" w:fill="FFFFFF"/>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8</w:t>
            </w:r>
          </w:p>
        </w:tc>
      </w:tr>
      <w:tr w:rsidR="00DC456C" w:rsidRPr="00DC456C" w:rsidTr="00DC456C">
        <w:trPr>
          <w:trHeight w:val="1470"/>
        </w:trPr>
        <w:tc>
          <w:tcPr>
            <w:tcW w:w="546" w:type="dxa"/>
            <w:tcBorders>
              <w:top w:val="nil"/>
              <w:left w:val="single" w:sz="8" w:space="0" w:color="auto"/>
              <w:bottom w:val="single" w:sz="4" w:space="0" w:color="auto"/>
              <w:right w:val="single" w:sz="4" w:space="0" w:color="auto"/>
            </w:tcBorders>
            <w:shd w:val="clear" w:color="000000" w:fill="FFFFFF"/>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w:t>
            </w:r>
          </w:p>
        </w:tc>
        <w:tc>
          <w:tcPr>
            <w:tcW w:w="2020" w:type="dxa"/>
            <w:tcBorders>
              <w:top w:val="nil"/>
              <w:left w:val="single" w:sz="4" w:space="0" w:color="auto"/>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b/>
                <w:bCs/>
                <w:sz w:val="18"/>
                <w:szCs w:val="18"/>
              </w:rPr>
            </w:pPr>
            <w:r w:rsidRPr="00DC456C">
              <w:rPr>
                <w:rFonts w:ascii="Times New Roman" w:hAnsi="Times New Roman"/>
                <w:b/>
                <w:bCs/>
                <w:sz w:val="18"/>
                <w:szCs w:val="18"/>
              </w:rPr>
              <w:t>МУНИЦИПАЛЬНАЯ ПРОГРАММА</w:t>
            </w:r>
          </w:p>
        </w:tc>
        <w:tc>
          <w:tcPr>
            <w:tcW w:w="2407"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Экономическое развитие Богучарского муниципального района</w:t>
            </w:r>
          </w:p>
        </w:tc>
        <w:tc>
          <w:tcPr>
            <w:tcW w:w="2835"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Отдел по экономике, управлению муниципальным имуществом и земельным отношениям администрации муниципального района</w:t>
            </w:r>
          </w:p>
        </w:tc>
        <w:tc>
          <w:tcPr>
            <w:tcW w:w="1397" w:type="dxa"/>
            <w:tcBorders>
              <w:top w:val="nil"/>
              <w:left w:val="nil"/>
              <w:bottom w:val="single" w:sz="4" w:space="0" w:color="auto"/>
              <w:right w:val="single" w:sz="4"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xml:space="preserve">январь </w:t>
            </w:r>
            <w:r w:rsidRPr="00DC456C">
              <w:rPr>
                <w:rFonts w:ascii="Times New Roman" w:hAnsi="Times New Roman"/>
                <w:sz w:val="18"/>
                <w:szCs w:val="18"/>
              </w:rPr>
              <w:br/>
              <w:t>2024 года</w:t>
            </w:r>
          </w:p>
        </w:tc>
        <w:tc>
          <w:tcPr>
            <w:tcW w:w="1378" w:type="dxa"/>
            <w:tcBorders>
              <w:top w:val="nil"/>
              <w:left w:val="nil"/>
              <w:bottom w:val="single" w:sz="4" w:space="0" w:color="auto"/>
              <w:right w:val="single" w:sz="4"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xml:space="preserve">декабрь </w:t>
            </w:r>
            <w:r w:rsidRPr="00DC456C">
              <w:rPr>
                <w:rFonts w:ascii="Times New Roman" w:hAnsi="Times New Roman"/>
                <w:sz w:val="18"/>
                <w:szCs w:val="18"/>
              </w:rPr>
              <w:br/>
              <w:t>2024 года</w:t>
            </w:r>
          </w:p>
        </w:tc>
        <w:tc>
          <w:tcPr>
            <w:tcW w:w="2895"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 xml:space="preserve">Рост объема ВМП на 1,2% к уровню 2022 года.  Объем инвестиций в основной капитал составит    - 1386 млн.руб.   Создание новых рабочих мест - 91 места  в 2024 году.               </w:t>
            </w:r>
          </w:p>
        </w:tc>
        <w:tc>
          <w:tcPr>
            <w:tcW w:w="1843" w:type="dxa"/>
            <w:tcBorders>
              <w:top w:val="nil"/>
              <w:left w:val="single" w:sz="4" w:space="0" w:color="auto"/>
              <w:bottom w:val="single" w:sz="4" w:space="0" w:color="auto"/>
              <w:right w:val="single" w:sz="8"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75212,3</w:t>
            </w:r>
          </w:p>
        </w:tc>
      </w:tr>
      <w:tr w:rsidR="00DC456C" w:rsidRPr="00DC456C" w:rsidTr="00DC456C">
        <w:trPr>
          <w:trHeight w:val="2520"/>
        </w:trPr>
        <w:tc>
          <w:tcPr>
            <w:tcW w:w="546" w:type="dxa"/>
            <w:tcBorders>
              <w:top w:val="single" w:sz="4" w:space="0" w:color="auto"/>
              <w:left w:val="single" w:sz="8" w:space="0" w:color="auto"/>
              <w:bottom w:val="single" w:sz="4" w:space="0" w:color="auto"/>
              <w:right w:val="single" w:sz="4" w:space="0" w:color="auto"/>
            </w:tcBorders>
            <w:shd w:val="clear" w:color="auto" w:fill="auto"/>
            <w:noWrap/>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lastRenderedPageBreak/>
              <w:t> </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b/>
                <w:bCs/>
                <w:sz w:val="18"/>
                <w:szCs w:val="18"/>
              </w:rPr>
            </w:pPr>
            <w:r w:rsidRPr="00DC456C">
              <w:rPr>
                <w:rFonts w:ascii="Times New Roman" w:hAnsi="Times New Roman"/>
                <w:b/>
                <w:bCs/>
                <w:sz w:val="18"/>
                <w:szCs w:val="18"/>
              </w:rPr>
              <w:t>ПОДПРОГРАММА 1</w:t>
            </w:r>
          </w:p>
        </w:tc>
        <w:tc>
          <w:tcPr>
            <w:tcW w:w="2407" w:type="dxa"/>
            <w:tcBorders>
              <w:top w:val="single" w:sz="4" w:space="0" w:color="auto"/>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Развитие и поддержка малого и среднего предпринимательства</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Отдел по экономике, управлению муниципальным имуществом и земельным отношениям администрации муниципального района</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xml:space="preserve">январь </w:t>
            </w:r>
            <w:r w:rsidRPr="00DC456C">
              <w:rPr>
                <w:rFonts w:ascii="Times New Roman" w:hAnsi="Times New Roman"/>
                <w:sz w:val="18"/>
                <w:szCs w:val="18"/>
              </w:rPr>
              <w:br/>
              <w:t>2024 года</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xml:space="preserve">декабрь </w:t>
            </w:r>
            <w:r w:rsidRPr="00DC456C">
              <w:rPr>
                <w:rFonts w:ascii="Times New Roman" w:hAnsi="Times New Roman"/>
                <w:sz w:val="18"/>
                <w:szCs w:val="18"/>
              </w:rPr>
              <w:br/>
              <w:t>2024 года</w:t>
            </w:r>
          </w:p>
        </w:tc>
        <w:tc>
          <w:tcPr>
            <w:tcW w:w="2895" w:type="dxa"/>
            <w:tcBorders>
              <w:top w:val="single" w:sz="4" w:space="0" w:color="auto"/>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Создание благоприятной среды для активизации и развития предпринимательской деятельности в области. Обеспечение доступности инфраструктуры поддержки субъектов МСП. Повышение доступности финансовых ресурсов для субъектов МСП. Объем оборота МСП на душу населения  - 288,1  тыс.руб.; численность субъектов МСП на 1000 человек населения  -25,4. Сохранение действующей маршрутной сети.</w:t>
            </w:r>
          </w:p>
        </w:tc>
        <w:tc>
          <w:tcPr>
            <w:tcW w:w="1843" w:type="dxa"/>
            <w:tcBorders>
              <w:top w:val="single" w:sz="4" w:space="0" w:color="auto"/>
              <w:left w:val="nil"/>
              <w:bottom w:val="single" w:sz="4" w:space="0" w:color="auto"/>
              <w:right w:val="single" w:sz="8"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13814,0</w:t>
            </w:r>
          </w:p>
        </w:tc>
      </w:tr>
      <w:tr w:rsidR="00DC456C" w:rsidRPr="00DC456C" w:rsidTr="00DC456C">
        <w:trPr>
          <w:trHeight w:val="1020"/>
        </w:trPr>
        <w:tc>
          <w:tcPr>
            <w:tcW w:w="546" w:type="dxa"/>
            <w:tcBorders>
              <w:top w:val="nil"/>
              <w:left w:val="single" w:sz="8" w:space="0" w:color="auto"/>
              <w:bottom w:val="single" w:sz="4" w:space="0" w:color="auto"/>
              <w:right w:val="single" w:sz="4" w:space="0" w:color="auto"/>
            </w:tcBorders>
            <w:shd w:val="clear" w:color="auto" w:fill="auto"/>
            <w:noWrap/>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w:t>
            </w:r>
          </w:p>
        </w:tc>
        <w:tc>
          <w:tcPr>
            <w:tcW w:w="2020"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b/>
                <w:bCs/>
                <w:sz w:val="18"/>
                <w:szCs w:val="18"/>
              </w:rPr>
            </w:pPr>
            <w:r w:rsidRPr="00DC456C">
              <w:rPr>
                <w:rFonts w:ascii="Times New Roman" w:hAnsi="Times New Roman"/>
                <w:b/>
                <w:bCs/>
                <w:sz w:val="18"/>
                <w:szCs w:val="18"/>
              </w:rPr>
              <w:t>ПОДПРОГРАММА 2</w:t>
            </w:r>
          </w:p>
        </w:tc>
        <w:tc>
          <w:tcPr>
            <w:tcW w:w="2407"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Управление муниципальным имуществом и земельными ресурсами</w:t>
            </w:r>
          </w:p>
        </w:tc>
        <w:tc>
          <w:tcPr>
            <w:tcW w:w="2835"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 xml:space="preserve">Отдел по экономике, управлению муниципальным имуществом и земельным отношениям администрации муниципального района.      </w:t>
            </w:r>
          </w:p>
        </w:tc>
        <w:tc>
          <w:tcPr>
            <w:tcW w:w="1397" w:type="dxa"/>
            <w:tcBorders>
              <w:top w:val="nil"/>
              <w:left w:val="nil"/>
              <w:bottom w:val="single" w:sz="4" w:space="0" w:color="auto"/>
              <w:right w:val="single" w:sz="4"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xml:space="preserve">январь </w:t>
            </w:r>
            <w:r w:rsidRPr="00DC456C">
              <w:rPr>
                <w:rFonts w:ascii="Times New Roman" w:hAnsi="Times New Roman"/>
                <w:sz w:val="18"/>
                <w:szCs w:val="18"/>
              </w:rPr>
              <w:br/>
              <w:t>2024 года</w:t>
            </w:r>
          </w:p>
        </w:tc>
        <w:tc>
          <w:tcPr>
            <w:tcW w:w="1378" w:type="dxa"/>
            <w:tcBorders>
              <w:top w:val="nil"/>
              <w:left w:val="nil"/>
              <w:bottom w:val="single" w:sz="4" w:space="0" w:color="auto"/>
              <w:right w:val="single" w:sz="4"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xml:space="preserve">декабрь </w:t>
            </w:r>
            <w:r w:rsidRPr="00DC456C">
              <w:rPr>
                <w:rFonts w:ascii="Times New Roman" w:hAnsi="Times New Roman"/>
                <w:sz w:val="18"/>
                <w:szCs w:val="18"/>
              </w:rPr>
              <w:br/>
              <w:t>2024 года</w:t>
            </w:r>
          </w:p>
        </w:tc>
        <w:tc>
          <w:tcPr>
            <w:tcW w:w="2895"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 xml:space="preserve">Неналоговые доходы в бюджет Богучарского муниципального района составит 76,4 млн.руб., </w:t>
            </w:r>
          </w:p>
        </w:tc>
        <w:tc>
          <w:tcPr>
            <w:tcW w:w="1843" w:type="dxa"/>
            <w:tcBorders>
              <w:top w:val="nil"/>
              <w:left w:val="nil"/>
              <w:bottom w:val="single" w:sz="4" w:space="0" w:color="auto"/>
              <w:right w:val="single" w:sz="8" w:space="0" w:color="auto"/>
            </w:tcBorders>
            <w:shd w:val="clear" w:color="auto" w:fill="auto"/>
            <w:noWrap/>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12680,0</w:t>
            </w:r>
          </w:p>
        </w:tc>
      </w:tr>
      <w:tr w:rsidR="00DC456C" w:rsidRPr="00DC456C" w:rsidTr="00DC456C">
        <w:trPr>
          <w:trHeight w:val="1605"/>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rsidR="00DC456C" w:rsidRPr="00DC456C" w:rsidRDefault="00DC456C">
            <w:pPr>
              <w:rPr>
                <w:rFonts w:ascii="Times New Roman" w:hAnsi="Times New Roman"/>
                <w:sz w:val="18"/>
                <w:szCs w:val="18"/>
              </w:rPr>
            </w:pPr>
            <w:r w:rsidRPr="00DC456C">
              <w:rPr>
                <w:rFonts w:ascii="Times New Roman" w:hAnsi="Times New Roman"/>
                <w:sz w:val="18"/>
                <w:szCs w:val="18"/>
              </w:rPr>
              <w:t> </w:t>
            </w:r>
          </w:p>
        </w:tc>
        <w:tc>
          <w:tcPr>
            <w:tcW w:w="2020"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b/>
                <w:bCs/>
                <w:sz w:val="18"/>
                <w:szCs w:val="18"/>
              </w:rPr>
            </w:pPr>
            <w:r w:rsidRPr="00DC456C">
              <w:rPr>
                <w:rFonts w:ascii="Times New Roman" w:hAnsi="Times New Roman"/>
                <w:b/>
                <w:bCs/>
                <w:sz w:val="18"/>
                <w:szCs w:val="18"/>
              </w:rPr>
              <w:t>ПОДПРОГРАММА 3</w:t>
            </w:r>
          </w:p>
        </w:tc>
        <w:tc>
          <w:tcPr>
            <w:tcW w:w="2407"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 xml:space="preserve">Обеспечение доступным и комфортным жильем </w:t>
            </w:r>
            <w:r w:rsidRPr="00DC456C">
              <w:rPr>
                <w:rFonts w:ascii="Times New Roman" w:hAnsi="Times New Roman"/>
                <w:sz w:val="18"/>
                <w:szCs w:val="18"/>
              </w:rPr>
              <w:br/>
              <w:t>населения района</w:t>
            </w:r>
          </w:p>
        </w:tc>
        <w:tc>
          <w:tcPr>
            <w:tcW w:w="2835" w:type="dxa"/>
            <w:tcBorders>
              <w:top w:val="nil"/>
              <w:left w:val="nil"/>
              <w:bottom w:val="single" w:sz="4" w:space="0" w:color="auto"/>
              <w:right w:val="single" w:sz="4" w:space="0" w:color="auto"/>
            </w:tcBorders>
            <w:shd w:val="clear" w:color="auto" w:fill="auto"/>
            <w:vAlign w:val="bottom"/>
            <w:hideMark/>
          </w:tcPr>
          <w:p w:rsidR="00DC456C" w:rsidRPr="00DC456C" w:rsidRDefault="00DC456C">
            <w:pPr>
              <w:rPr>
                <w:rFonts w:ascii="Times New Roman" w:hAnsi="Times New Roman"/>
                <w:sz w:val="18"/>
                <w:szCs w:val="18"/>
              </w:rPr>
            </w:pPr>
            <w:r w:rsidRPr="00DC456C">
              <w:rPr>
                <w:rFonts w:ascii="Times New Roman" w:hAnsi="Times New Roman"/>
                <w:sz w:val="18"/>
                <w:szCs w:val="18"/>
              </w:rPr>
              <w:t xml:space="preserve">МКУ «Управление по образованию и молодежной политике Богучарского муниципального  района Воронежской области» .                                                      Отдел по строительству и архитектуре, транспорту, топливно-энергетическому комплексу, ЖКХ администрации муниципального района.               </w:t>
            </w:r>
          </w:p>
        </w:tc>
        <w:tc>
          <w:tcPr>
            <w:tcW w:w="1397" w:type="dxa"/>
            <w:tcBorders>
              <w:top w:val="nil"/>
              <w:left w:val="nil"/>
              <w:bottom w:val="single" w:sz="4" w:space="0" w:color="auto"/>
              <w:right w:val="single" w:sz="4"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xml:space="preserve">январь </w:t>
            </w:r>
            <w:r w:rsidRPr="00DC456C">
              <w:rPr>
                <w:rFonts w:ascii="Times New Roman" w:hAnsi="Times New Roman"/>
                <w:sz w:val="18"/>
                <w:szCs w:val="18"/>
              </w:rPr>
              <w:br/>
              <w:t>2024 года</w:t>
            </w:r>
          </w:p>
        </w:tc>
        <w:tc>
          <w:tcPr>
            <w:tcW w:w="1378" w:type="dxa"/>
            <w:tcBorders>
              <w:top w:val="nil"/>
              <w:left w:val="nil"/>
              <w:bottom w:val="single" w:sz="4" w:space="0" w:color="auto"/>
              <w:right w:val="single" w:sz="4"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xml:space="preserve">декабрь </w:t>
            </w:r>
            <w:r w:rsidRPr="00DC456C">
              <w:rPr>
                <w:rFonts w:ascii="Times New Roman" w:hAnsi="Times New Roman"/>
                <w:sz w:val="18"/>
                <w:szCs w:val="18"/>
              </w:rPr>
              <w:br/>
              <w:t>2024 года</w:t>
            </w:r>
          </w:p>
        </w:tc>
        <w:tc>
          <w:tcPr>
            <w:tcW w:w="2895"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 xml:space="preserve">Создание комфортной среды обитания и жизнедеятельности для человека, обеспечению населения доступным и качественным жильем. Улучшение жилищных условий  10 молодых семей. </w:t>
            </w:r>
          </w:p>
        </w:tc>
        <w:tc>
          <w:tcPr>
            <w:tcW w:w="1843" w:type="dxa"/>
            <w:tcBorders>
              <w:top w:val="nil"/>
              <w:left w:val="nil"/>
              <w:bottom w:val="single" w:sz="4" w:space="0" w:color="auto"/>
              <w:right w:val="single" w:sz="8" w:space="0" w:color="auto"/>
            </w:tcBorders>
            <w:shd w:val="clear" w:color="auto" w:fill="auto"/>
            <w:noWrap/>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911,8</w:t>
            </w:r>
          </w:p>
        </w:tc>
      </w:tr>
      <w:tr w:rsidR="00DC456C" w:rsidRPr="00DC456C" w:rsidTr="00DC456C">
        <w:trPr>
          <w:trHeight w:val="1965"/>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rsidR="00DC456C" w:rsidRPr="00DC456C" w:rsidRDefault="00DC456C">
            <w:pPr>
              <w:rPr>
                <w:rFonts w:ascii="Times New Roman" w:hAnsi="Times New Roman"/>
                <w:sz w:val="18"/>
                <w:szCs w:val="18"/>
              </w:rPr>
            </w:pPr>
            <w:r w:rsidRPr="00DC456C">
              <w:rPr>
                <w:rFonts w:ascii="Times New Roman" w:hAnsi="Times New Roman"/>
                <w:sz w:val="18"/>
                <w:szCs w:val="18"/>
              </w:rPr>
              <w:lastRenderedPageBreak/>
              <w:t> </w:t>
            </w:r>
          </w:p>
        </w:tc>
        <w:tc>
          <w:tcPr>
            <w:tcW w:w="2020"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b/>
                <w:bCs/>
                <w:sz w:val="18"/>
                <w:szCs w:val="18"/>
              </w:rPr>
            </w:pPr>
            <w:r w:rsidRPr="00DC456C">
              <w:rPr>
                <w:rFonts w:ascii="Times New Roman" w:hAnsi="Times New Roman"/>
                <w:b/>
                <w:bCs/>
                <w:sz w:val="18"/>
                <w:szCs w:val="18"/>
              </w:rPr>
              <w:t>ПОДПРОГРАММА 4</w:t>
            </w:r>
          </w:p>
        </w:tc>
        <w:tc>
          <w:tcPr>
            <w:tcW w:w="2407"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2835"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 xml:space="preserve">Отдел по строительству и архитектуре, транспорту, топливно-энергетическому комплексу, ЖКХ администрации муниципального района.                                 </w:t>
            </w:r>
          </w:p>
        </w:tc>
        <w:tc>
          <w:tcPr>
            <w:tcW w:w="1397" w:type="dxa"/>
            <w:tcBorders>
              <w:top w:val="nil"/>
              <w:left w:val="nil"/>
              <w:bottom w:val="single" w:sz="4" w:space="0" w:color="auto"/>
              <w:right w:val="single" w:sz="4"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xml:space="preserve">январь </w:t>
            </w:r>
            <w:r w:rsidRPr="00DC456C">
              <w:rPr>
                <w:rFonts w:ascii="Times New Roman" w:hAnsi="Times New Roman"/>
                <w:sz w:val="18"/>
                <w:szCs w:val="18"/>
              </w:rPr>
              <w:br/>
              <w:t>2024 года</w:t>
            </w:r>
          </w:p>
        </w:tc>
        <w:tc>
          <w:tcPr>
            <w:tcW w:w="1378" w:type="dxa"/>
            <w:tcBorders>
              <w:top w:val="nil"/>
              <w:left w:val="nil"/>
              <w:bottom w:val="single" w:sz="4" w:space="0" w:color="auto"/>
              <w:right w:val="single" w:sz="4"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xml:space="preserve">декабрь </w:t>
            </w:r>
            <w:r w:rsidRPr="00DC456C">
              <w:rPr>
                <w:rFonts w:ascii="Times New Roman" w:hAnsi="Times New Roman"/>
                <w:sz w:val="18"/>
                <w:szCs w:val="18"/>
              </w:rPr>
              <w:br/>
              <w:t>2024 года</w:t>
            </w:r>
          </w:p>
        </w:tc>
        <w:tc>
          <w:tcPr>
            <w:tcW w:w="2895"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Уровень износа коммунальной инфраструктуры составит 60%. Доля протяженности освещенных улиц составит 95%. Повышение эффективности использования энергетических ресурсов при их потреблении.</w:t>
            </w:r>
          </w:p>
        </w:tc>
        <w:tc>
          <w:tcPr>
            <w:tcW w:w="1843" w:type="dxa"/>
            <w:tcBorders>
              <w:top w:val="nil"/>
              <w:left w:val="nil"/>
              <w:bottom w:val="single" w:sz="4" w:space="0" w:color="auto"/>
              <w:right w:val="single" w:sz="8"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6642,8</w:t>
            </w:r>
          </w:p>
        </w:tc>
      </w:tr>
      <w:tr w:rsidR="00DC456C" w:rsidRPr="00DC456C" w:rsidTr="00DC456C">
        <w:trPr>
          <w:trHeight w:val="1785"/>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rsidR="00DC456C" w:rsidRPr="00DC456C" w:rsidRDefault="00DC456C">
            <w:pPr>
              <w:rPr>
                <w:rFonts w:ascii="Times New Roman" w:hAnsi="Times New Roman"/>
                <w:sz w:val="18"/>
                <w:szCs w:val="18"/>
              </w:rPr>
            </w:pPr>
            <w:r w:rsidRPr="00DC456C">
              <w:rPr>
                <w:rFonts w:ascii="Times New Roman" w:hAnsi="Times New Roman"/>
                <w:sz w:val="18"/>
                <w:szCs w:val="18"/>
              </w:rPr>
              <w:t> </w:t>
            </w:r>
          </w:p>
        </w:tc>
        <w:tc>
          <w:tcPr>
            <w:tcW w:w="2020"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b/>
                <w:bCs/>
                <w:sz w:val="18"/>
                <w:szCs w:val="18"/>
              </w:rPr>
            </w:pPr>
            <w:r w:rsidRPr="00DC456C">
              <w:rPr>
                <w:rFonts w:ascii="Times New Roman" w:hAnsi="Times New Roman"/>
                <w:b/>
                <w:bCs/>
                <w:sz w:val="18"/>
                <w:szCs w:val="18"/>
              </w:rPr>
              <w:t>ПОДПРОГРАММА 5</w:t>
            </w:r>
          </w:p>
        </w:tc>
        <w:tc>
          <w:tcPr>
            <w:tcW w:w="2407"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Охрана окружающей среды</w:t>
            </w:r>
          </w:p>
        </w:tc>
        <w:tc>
          <w:tcPr>
            <w:tcW w:w="2835"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Главный специалист по охране окружающей среды</w:t>
            </w:r>
            <w:r w:rsidRPr="00DC456C">
              <w:rPr>
                <w:rFonts w:ascii="Times New Roman" w:hAnsi="Times New Roman"/>
                <w:sz w:val="18"/>
                <w:szCs w:val="18"/>
              </w:rPr>
              <w:br w:type="page"/>
            </w:r>
          </w:p>
        </w:tc>
        <w:tc>
          <w:tcPr>
            <w:tcW w:w="1397" w:type="dxa"/>
            <w:tcBorders>
              <w:top w:val="nil"/>
              <w:left w:val="nil"/>
              <w:bottom w:val="single" w:sz="4" w:space="0" w:color="auto"/>
              <w:right w:val="single" w:sz="4"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xml:space="preserve">январь </w:t>
            </w:r>
            <w:r w:rsidRPr="00DC456C">
              <w:rPr>
                <w:rFonts w:ascii="Times New Roman" w:hAnsi="Times New Roman"/>
                <w:sz w:val="18"/>
                <w:szCs w:val="18"/>
              </w:rPr>
              <w:br w:type="page"/>
              <w:t>2024 года</w:t>
            </w:r>
          </w:p>
        </w:tc>
        <w:tc>
          <w:tcPr>
            <w:tcW w:w="1378" w:type="dxa"/>
            <w:tcBorders>
              <w:top w:val="nil"/>
              <w:left w:val="nil"/>
              <w:bottom w:val="single" w:sz="4" w:space="0" w:color="auto"/>
              <w:right w:val="single" w:sz="4"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xml:space="preserve">декабрь </w:t>
            </w:r>
            <w:r w:rsidRPr="00DC456C">
              <w:rPr>
                <w:rFonts w:ascii="Times New Roman" w:hAnsi="Times New Roman"/>
                <w:sz w:val="18"/>
                <w:szCs w:val="18"/>
              </w:rPr>
              <w:br w:type="page"/>
              <w:t>2024 года</w:t>
            </w:r>
          </w:p>
        </w:tc>
        <w:tc>
          <w:tcPr>
            <w:tcW w:w="2895" w:type="dxa"/>
            <w:tcBorders>
              <w:top w:val="nil"/>
              <w:left w:val="nil"/>
              <w:bottom w:val="single" w:sz="4"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tc>
        <w:tc>
          <w:tcPr>
            <w:tcW w:w="1843" w:type="dxa"/>
            <w:tcBorders>
              <w:top w:val="nil"/>
              <w:left w:val="nil"/>
              <w:bottom w:val="single" w:sz="4" w:space="0" w:color="auto"/>
              <w:right w:val="single" w:sz="8"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1970,0</w:t>
            </w:r>
          </w:p>
        </w:tc>
      </w:tr>
      <w:tr w:rsidR="00DC456C" w:rsidRPr="00DC456C" w:rsidTr="00DC456C">
        <w:trPr>
          <w:trHeight w:val="1410"/>
        </w:trPr>
        <w:tc>
          <w:tcPr>
            <w:tcW w:w="546" w:type="dxa"/>
            <w:tcBorders>
              <w:top w:val="nil"/>
              <w:left w:val="single" w:sz="8" w:space="0" w:color="auto"/>
              <w:bottom w:val="single" w:sz="8" w:space="0" w:color="auto"/>
              <w:right w:val="single" w:sz="4" w:space="0" w:color="auto"/>
            </w:tcBorders>
            <w:shd w:val="clear" w:color="auto" w:fill="auto"/>
            <w:noWrap/>
            <w:vAlign w:val="bottom"/>
            <w:hideMark/>
          </w:tcPr>
          <w:p w:rsidR="00DC456C" w:rsidRPr="00DC456C" w:rsidRDefault="00DC456C">
            <w:pPr>
              <w:rPr>
                <w:rFonts w:ascii="Times New Roman" w:hAnsi="Times New Roman"/>
                <w:sz w:val="18"/>
                <w:szCs w:val="18"/>
              </w:rPr>
            </w:pPr>
            <w:r w:rsidRPr="00DC456C">
              <w:rPr>
                <w:rFonts w:ascii="Times New Roman" w:hAnsi="Times New Roman"/>
                <w:sz w:val="18"/>
                <w:szCs w:val="18"/>
              </w:rPr>
              <w:t> </w:t>
            </w:r>
          </w:p>
        </w:tc>
        <w:tc>
          <w:tcPr>
            <w:tcW w:w="2020" w:type="dxa"/>
            <w:tcBorders>
              <w:top w:val="nil"/>
              <w:left w:val="nil"/>
              <w:bottom w:val="single" w:sz="8" w:space="0" w:color="auto"/>
              <w:right w:val="single" w:sz="4" w:space="0" w:color="auto"/>
            </w:tcBorders>
            <w:shd w:val="clear" w:color="auto" w:fill="auto"/>
            <w:vAlign w:val="center"/>
            <w:hideMark/>
          </w:tcPr>
          <w:p w:rsidR="00DC456C" w:rsidRPr="00DC456C" w:rsidRDefault="00DC456C">
            <w:pPr>
              <w:rPr>
                <w:rFonts w:ascii="Times New Roman" w:hAnsi="Times New Roman"/>
                <w:b/>
                <w:bCs/>
                <w:sz w:val="18"/>
                <w:szCs w:val="18"/>
              </w:rPr>
            </w:pPr>
            <w:r w:rsidRPr="00DC456C">
              <w:rPr>
                <w:rFonts w:ascii="Times New Roman" w:hAnsi="Times New Roman"/>
                <w:b/>
                <w:bCs/>
                <w:sz w:val="18"/>
                <w:szCs w:val="18"/>
              </w:rPr>
              <w:t>ПОДПРОГРАММА 6</w:t>
            </w:r>
          </w:p>
        </w:tc>
        <w:tc>
          <w:tcPr>
            <w:tcW w:w="2407" w:type="dxa"/>
            <w:tcBorders>
              <w:top w:val="nil"/>
              <w:left w:val="nil"/>
              <w:bottom w:val="single" w:sz="8"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Развитие сети автомобильных дорог общего пользования местного значения</w:t>
            </w:r>
          </w:p>
        </w:tc>
        <w:tc>
          <w:tcPr>
            <w:tcW w:w="2835" w:type="dxa"/>
            <w:tcBorders>
              <w:top w:val="nil"/>
              <w:left w:val="nil"/>
              <w:bottom w:val="single" w:sz="8"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 xml:space="preserve">Отдел по строительству и архитектуре, транспорту, топливно-энергетическому комплексу, ЖКХ администрации муниципального района.                                 </w:t>
            </w:r>
          </w:p>
        </w:tc>
        <w:tc>
          <w:tcPr>
            <w:tcW w:w="1397" w:type="dxa"/>
            <w:tcBorders>
              <w:top w:val="nil"/>
              <w:left w:val="nil"/>
              <w:bottom w:val="single" w:sz="4" w:space="0" w:color="auto"/>
              <w:right w:val="single" w:sz="4"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xml:space="preserve">январь </w:t>
            </w:r>
            <w:r w:rsidRPr="00DC456C">
              <w:rPr>
                <w:rFonts w:ascii="Times New Roman" w:hAnsi="Times New Roman"/>
                <w:sz w:val="18"/>
                <w:szCs w:val="18"/>
              </w:rPr>
              <w:br/>
              <w:t>2024 года</w:t>
            </w:r>
          </w:p>
        </w:tc>
        <w:tc>
          <w:tcPr>
            <w:tcW w:w="1378" w:type="dxa"/>
            <w:tcBorders>
              <w:top w:val="nil"/>
              <w:left w:val="nil"/>
              <w:bottom w:val="single" w:sz="4" w:space="0" w:color="auto"/>
              <w:right w:val="single" w:sz="4"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 xml:space="preserve">декабрь </w:t>
            </w:r>
            <w:r w:rsidRPr="00DC456C">
              <w:rPr>
                <w:rFonts w:ascii="Times New Roman" w:hAnsi="Times New Roman"/>
                <w:sz w:val="18"/>
                <w:szCs w:val="18"/>
              </w:rPr>
              <w:br/>
              <w:t>2024 года</w:t>
            </w:r>
          </w:p>
        </w:tc>
        <w:tc>
          <w:tcPr>
            <w:tcW w:w="2895" w:type="dxa"/>
            <w:tcBorders>
              <w:top w:val="nil"/>
              <w:left w:val="nil"/>
              <w:bottom w:val="single" w:sz="8" w:space="0" w:color="auto"/>
              <w:right w:val="single" w:sz="4" w:space="0" w:color="auto"/>
            </w:tcBorders>
            <w:shd w:val="clear" w:color="auto" w:fill="auto"/>
            <w:vAlign w:val="center"/>
            <w:hideMark/>
          </w:tcPr>
          <w:p w:rsidR="00DC456C" w:rsidRPr="00DC456C" w:rsidRDefault="00DC456C">
            <w:pPr>
              <w:rPr>
                <w:rFonts w:ascii="Times New Roman" w:hAnsi="Times New Roman"/>
                <w:sz w:val="18"/>
                <w:szCs w:val="18"/>
              </w:rPr>
            </w:pPr>
            <w:r w:rsidRPr="00DC456C">
              <w:rPr>
                <w:rFonts w:ascii="Times New Roman" w:hAnsi="Times New Roman"/>
                <w:sz w:val="18"/>
                <w:szCs w:val="18"/>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c>
          <w:tcPr>
            <w:tcW w:w="1843" w:type="dxa"/>
            <w:tcBorders>
              <w:top w:val="nil"/>
              <w:left w:val="nil"/>
              <w:bottom w:val="single" w:sz="8" w:space="0" w:color="auto"/>
              <w:right w:val="single" w:sz="8" w:space="0" w:color="auto"/>
            </w:tcBorders>
            <w:shd w:val="clear" w:color="auto" w:fill="auto"/>
            <w:vAlign w:val="center"/>
            <w:hideMark/>
          </w:tcPr>
          <w:p w:rsidR="00DC456C" w:rsidRPr="00DC456C" w:rsidRDefault="00DC456C">
            <w:pPr>
              <w:jc w:val="center"/>
              <w:rPr>
                <w:rFonts w:ascii="Times New Roman" w:hAnsi="Times New Roman"/>
                <w:sz w:val="18"/>
                <w:szCs w:val="18"/>
              </w:rPr>
            </w:pPr>
            <w:r w:rsidRPr="00DC456C">
              <w:rPr>
                <w:rFonts w:ascii="Times New Roman" w:hAnsi="Times New Roman"/>
                <w:sz w:val="18"/>
                <w:szCs w:val="18"/>
              </w:rPr>
              <w:t>39193,7</w:t>
            </w:r>
          </w:p>
        </w:tc>
      </w:tr>
    </w:tbl>
    <w:p w:rsidR="00E87D34" w:rsidRPr="000E2C9B" w:rsidRDefault="00E87D34" w:rsidP="0036221A">
      <w:pPr>
        <w:spacing w:after="0"/>
        <w:rPr>
          <w:rFonts w:ascii="Times New Roman" w:hAnsi="Times New Roman"/>
          <w:b/>
        </w:rPr>
        <w:sectPr w:rsidR="00E87D34" w:rsidRPr="000E2C9B" w:rsidSect="00917C18">
          <w:pgSz w:w="16838" w:h="11906" w:orient="landscape"/>
          <w:pgMar w:top="1418" w:right="962" w:bottom="851" w:left="1134" w:header="709" w:footer="709" w:gutter="0"/>
          <w:cols w:space="708"/>
          <w:docGrid w:linePitch="360"/>
        </w:sectPr>
      </w:pPr>
    </w:p>
    <w:p w:rsidR="002F7BCC" w:rsidRDefault="002F7BCC" w:rsidP="00ED01E9">
      <w:pPr>
        <w:spacing w:after="0"/>
      </w:pPr>
    </w:p>
    <w:sectPr w:rsidR="002F7BCC" w:rsidSect="00F41604">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5FFA" w:rsidRDefault="00215FFA" w:rsidP="0019218A">
      <w:pPr>
        <w:spacing w:after="0" w:line="240" w:lineRule="auto"/>
      </w:pPr>
      <w:r>
        <w:separator/>
      </w:r>
    </w:p>
  </w:endnote>
  <w:endnote w:type="continuationSeparator" w:id="1">
    <w:p w:rsidR="00215FFA" w:rsidRDefault="00215FFA" w:rsidP="001921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choolBook">
    <w:altName w:val="Times New Roman"/>
    <w:charset w:val="00"/>
    <w:family w:val="auto"/>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5FFA" w:rsidRDefault="00215FFA" w:rsidP="0019218A">
      <w:pPr>
        <w:spacing w:after="0" w:line="240" w:lineRule="auto"/>
      </w:pPr>
      <w:r>
        <w:separator/>
      </w:r>
    </w:p>
  </w:footnote>
  <w:footnote w:type="continuationSeparator" w:id="1">
    <w:p w:rsidR="00215FFA" w:rsidRDefault="00215FFA" w:rsidP="001921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15pt;height:9.15pt" o:bullet="t">
        <v:imagedata r:id="rId1" o:title="BD21344_"/>
      </v:shape>
    </w:pict>
  </w:numPicBullet>
  <w:abstractNum w:abstractNumId="0">
    <w:nsid w:val="00A86B2B"/>
    <w:multiLevelType w:val="hybridMultilevel"/>
    <w:tmpl w:val="3AE011C8"/>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786"/>
        </w:tabs>
        <w:ind w:left="786"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1833940"/>
    <w:multiLevelType w:val="multilevel"/>
    <w:tmpl w:val="F64A1A2A"/>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nsid w:val="03946A4B"/>
    <w:multiLevelType w:val="multilevel"/>
    <w:tmpl w:val="1E3C6F94"/>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
    <w:nsid w:val="05582DD4"/>
    <w:multiLevelType w:val="hybridMultilevel"/>
    <w:tmpl w:val="C174331E"/>
    <w:lvl w:ilvl="0" w:tplc="C4D83C10">
      <w:start w:val="1"/>
      <w:numFmt w:val="bullet"/>
      <w:lvlText w:val="-"/>
      <w:lvlPicBulletId w:val="0"/>
      <w:lvlJc w:val="left"/>
      <w:pPr>
        <w:ind w:left="1003" w:hanging="360"/>
      </w:pPr>
      <w:rPr>
        <w:rFonts w:ascii="Times New Roman" w:eastAsia="Times New Roman" w:hAnsi="Times New Roman" w:cs="Times New Roman" w:hint="default"/>
        <w:color w:val="auto"/>
      </w:rPr>
    </w:lvl>
    <w:lvl w:ilvl="1" w:tplc="04190003" w:tentative="1">
      <w:start w:val="1"/>
      <w:numFmt w:val="bullet"/>
      <w:lvlText w:val="o"/>
      <w:lvlJc w:val="left"/>
      <w:pPr>
        <w:ind w:left="1723" w:hanging="360"/>
      </w:pPr>
      <w:rPr>
        <w:rFonts w:ascii="Courier New" w:hAnsi="Courier New" w:cs="Courier New" w:hint="default"/>
      </w:rPr>
    </w:lvl>
    <w:lvl w:ilvl="2" w:tplc="C4D83C10">
      <w:start w:val="1"/>
      <w:numFmt w:val="bullet"/>
      <w:lvlText w:val="-"/>
      <w:lvlPicBulletId w:val="0"/>
      <w:lvlJc w:val="left"/>
      <w:pPr>
        <w:ind w:left="2443" w:hanging="360"/>
      </w:pPr>
      <w:rPr>
        <w:rFonts w:ascii="Times New Roman" w:eastAsia="Times New Roman" w:hAnsi="Times New Roman" w:cs="Times New Roman" w:hint="default"/>
        <w:color w:val="auto"/>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
    <w:nsid w:val="090B1184"/>
    <w:multiLevelType w:val="hybridMultilevel"/>
    <w:tmpl w:val="12F6BCC6"/>
    <w:lvl w:ilvl="0" w:tplc="A6F47ABA">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C31003"/>
    <w:multiLevelType w:val="multilevel"/>
    <w:tmpl w:val="0CB8640E"/>
    <w:lvl w:ilvl="0">
      <w:start w:val="1"/>
      <w:numFmt w:val="decimal"/>
      <w:lvlText w:val="%1."/>
      <w:lvlJc w:val="left"/>
      <w:pPr>
        <w:ind w:left="360" w:hanging="360"/>
      </w:pPr>
      <w:rPr>
        <w:rFonts w:hint="default"/>
        <w:color w:val="000000"/>
      </w:rPr>
    </w:lvl>
    <w:lvl w:ilvl="1">
      <w:start w:val="1"/>
      <w:numFmt w:val="decimal"/>
      <w:lvlText w:val="%1.%2."/>
      <w:lvlJc w:val="left"/>
      <w:pPr>
        <w:ind w:left="393" w:hanging="360"/>
      </w:pPr>
      <w:rPr>
        <w:rFonts w:hint="default"/>
        <w:color w:val="000000"/>
      </w:rPr>
    </w:lvl>
    <w:lvl w:ilvl="2">
      <w:start w:val="1"/>
      <w:numFmt w:val="decimal"/>
      <w:lvlText w:val="%1.%2.%3."/>
      <w:lvlJc w:val="left"/>
      <w:pPr>
        <w:ind w:left="786" w:hanging="720"/>
      </w:pPr>
      <w:rPr>
        <w:rFonts w:hint="default"/>
        <w:color w:val="000000"/>
      </w:rPr>
    </w:lvl>
    <w:lvl w:ilvl="3">
      <w:start w:val="1"/>
      <w:numFmt w:val="decimal"/>
      <w:lvlText w:val="%1.%2.%3.%4."/>
      <w:lvlJc w:val="left"/>
      <w:pPr>
        <w:ind w:left="819" w:hanging="720"/>
      </w:pPr>
      <w:rPr>
        <w:rFonts w:hint="default"/>
        <w:color w:val="000000"/>
      </w:rPr>
    </w:lvl>
    <w:lvl w:ilvl="4">
      <w:start w:val="1"/>
      <w:numFmt w:val="decimal"/>
      <w:lvlText w:val="%1.%2.%3.%4.%5."/>
      <w:lvlJc w:val="left"/>
      <w:pPr>
        <w:ind w:left="1212" w:hanging="1080"/>
      </w:pPr>
      <w:rPr>
        <w:rFonts w:hint="default"/>
        <w:color w:val="000000"/>
      </w:rPr>
    </w:lvl>
    <w:lvl w:ilvl="5">
      <w:start w:val="1"/>
      <w:numFmt w:val="decimal"/>
      <w:lvlText w:val="%1.%2.%3.%4.%5.%6."/>
      <w:lvlJc w:val="left"/>
      <w:pPr>
        <w:ind w:left="1245" w:hanging="1080"/>
      </w:pPr>
      <w:rPr>
        <w:rFonts w:hint="default"/>
        <w:color w:val="000000"/>
      </w:rPr>
    </w:lvl>
    <w:lvl w:ilvl="6">
      <w:start w:val="1"/>
      <w:numFmt w:val="decimal"/>
      <w:lvlText w:val="%1.%2.%3.%4.%5.%6.%7."/>
      <w:lvlJc w:val="left"/>
      <w:pPr>
        <w:ind w:left="1638" w:hanging="1440"/>
      </w:pPr>
      <w:rPr>
        <w:rFonts w:hint="default"/>
        <w:color w:val="000000"/>
      </w:rPr>
    </w:lvl>
    <w:lvl w:ilvl="7">
      <w:start w:val="1"/>
      <w:numFmt w:val="decimal"/>
      <w:lvlText w:val="%1.%2.%3.%4.%5.%6.%7.%8."/>
      <w:lvlJc w:val="left"/>
      <w:pPr>
        <w:ind w:left="1671" w:hanging="1440"/>
      </w:pPr>
      <w:rPr>
        <w:rFonts w:hint="default"/>
        <w:color w:val="000000"/>
      </w:rPr>
    </w:lvl>
    <w:lvl w:ilvl="8">
      <w:start w:val="1"/>
      <w:numFmt w:val="decimal"/>
      <w:lvlText w:val="%1.%2.%3.%4.%5.%6.%7.%8.%9."/>
      <w:lvlJc w:val="left"/>
      <w:pPr>
        <w:ind w:left="2064" w:hanging="1800"/>
      </w:pPr>
      <w:rPr>
        <w:rFonts w:hint="default"/>
        <w:color w:val="000000"/>
      </w:rPr>
    </w:lvl>
  </w:abstractNum>
  <w:abstractNum w:abstractNumId="6">
    <w:nsid w:val="0DAD6366"/>
    <w:multiLevelType w:val="hybridMultilevel"/>
    <w:tmpl w:val="2FC052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697FAA"/>
    <w:multiLevelType w:val="hybridMultilevel"/>
    <w:tmpl w:val="3CAA9506"/>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BFC593C"/>
    <w:multiLevelType w:val="hybridMultilevel"/>
    <w:tmpl w:val="3E361AE8"/>
    <w:lvl w:ilvl="0" w:tplc="024EB63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CE53C49"/>
    <w:multiLevelType w:val="hybridMultilevel"/>
    <w:tmpl w:val="19B830EA"/>
    <w:lvl w:ilvl="0" w:tplc="04190011">
      <w:start w:val="1"/>
      <w:numFmt w:val="decimal"/>
      <w:lvlText w:val="%1)"/>
      <w:lvlJc w:val="left"/>
      <w:pPr>
        <w:ind w:left="502"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1D4B6F64"/>
    <w:multiLevelType w:val="hybridMultilevel"/>
    <w:tmpl w:val="23304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2D637E"/>
    <w:multiLevelType w:val="multilevel"/>
    <w:tmpl w:val="CA4A2D56"/>
    <w:lvl w:ilvl="0">
      <w:start w:val="1"/>
      <w:numFmt w:val="decimal"/>
      <w:lvlText w:val="%1."/>
      <w:lvlJc w:val="left"/>
      <w:pPr>
        <w:ind w:left="1777" w:hanging="360"/>
      </w:pPr>
      <w:rPr>
        <w:rFonts w:ascii="Times New Roman" w:hAnsi="Times New Roman" w:cs="Times New Roman" w:hint="default"/>
        <w:sz w:val="22"/>
        <w:szCs w:val="22"/>
        <w:lang w:val="ru-RU"/>
      </w:rPr>
    </w:lvl>
    <w:lvl w:ilvl="1">
      <w:start w:val="1"/>
      <w:numFmt w:val="decimal"/>
      <w:isLgl/>
      <w:lvlText w:val="%1.%2"/>
      <w:lvlJc w:val="left"/>
      <w:pPr>
        <w:ind w:left="502" w:hanging="360"/>
      </w:pPr>
      <w:rPr>
        <w:rFonts w:hint="default"/>
      </w:rPr>
    </w:lvl>
    <w:lvl w:ilvl="2">
      <w:start w:val="1"/>
      <w:numFmt w:val="decimal"/>
      <w:isLgl/>
      <w:lvlText w:val="%1.%2.%3"/>
      <w:lvlJc w:val="left"/>
      <w:pPr>
        <w:ind w:left="2137"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497" w:hanging="1080"/>
      </w:pPr>
      <w:rPr>
        <w:rFonts w:hint="default"/>
      </w:rPr>
    </w:lvl>
    <w:lvl w:ilvl="5">
      <w:start w:val="1"/>
      <w:numFmt w:val="decimal"/>
      <w:isLgl/>
      <w:lvlText w:val="%1.%2.%3.%4.%5.%6"/>
      <w:lvlJc w:val="left"/>
      <w:pPr>
        <w:ind w:left="2497" w:hanging="1080"/>
      </w:pPr>
      <w:rPr>
        <w:rFonts w:hint="default"/>
      </w:rPr>
    </w:lvl>
    <w:lvl w:ilvl="6">
      <w:start w:val="1"/>
      <w:numFmt w:val="decimal"/>
      <w:isLgl/>
      <w:lvlText w:val="%1.%2.%3.%4.%5.%6.%7"/>
      <w:lvlJc w:val="left"/>
      <w:pPr>
        <w:ind w:left="2857" w:hanging="1440"/>
      </w:pPr>
      <w:rPr>
        <w:rFonts w:hint="default"/>
      </w:rPr>
    </w:lvl>
    <w:lvl w:ilvl="7">
      <w:start w:val="1"/>
      <w:numFmt w:val="decimal"/>
      <w:isLgl/>
      <w:lvlText w:val="%1.%2.%3.%4.%5.%6.%7.%8"/>
      <w:lvlJc w:val="left"/>
      <w:pPr>
        <w:ind w:left="2857" w:hanging="1440"/>
      </w:pPr>
      <w:rPr>
        <w:rFonts w:hint="default"/>
      </w:rPr>
    </w:lvl>
    <w:lvl w:ilvl="8">
      <w:start w:val="1"/>
      <w:numFmt w:val="decimal"/>
      <w:isLgl/>
      <w:lvlText w:val="%1.%2.%3.%4.%5.%6.%7.%8.%9"/>
      <w:lvlJc w:val="left"/>
      <w:pPr>
        <w:ind w:left="3217" w:hanging="1800"/>
      </w:pPr>
      <w:rPr>
        <w:rFonts w:hint="default"/>
      </w:rPr>
    </w:lvl>
  </w:abstractNum>
  <w:abstractNum w:abstractNumId="12">
    <w:nsid w:val="1E747CC8"/>
    <w:multiLevelType w:val="hybridMultilevel"/>
    <w:tmpl w:val="D158D63A"/>
    <w:lvl w:ilvl="0" w:tplc="024EB634">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0D70F75"/>
    <w:multiLevelType w:val="multilevel"/>
    <w:tmpl w:val="68644C60"/>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21212F31"/>
    <w:multiLevelType w:val="hybridMultilevel"/>
    <w:tmpl w:val="573AE3E6"/>
    <w:lvl w:ilvl="0" w:tplc="4E2C708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234371F1"/>
    <w:multiLevelType w:val="hybridMultilevel"/>
    <w:tmpl w:val="0A00208C"/>
    <w:lvl w:ilvl="0" w:tplc="C4D83C10">
      <w:start w:val="1"/>
      <w:numFmt w:val="bullet"/>
      <w:lvlText w:val="-"/>
      <w:lvlPicBulletId w:val="0"/>
      <w:lvlJc w:val="left"/>
      <w:pPr>
        <w:ind w:left="1004" w:hanging="360"/>
      </w:pPr>
      <w:rPr>
        <w:rFonts w:ascii="Times New Roman" w:eastAsia="Times New Roman" w:hAnsi="Times New Roman" w:cs="Times New Roman"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23D13FA9"/>
    <w:multiLevelType w:val="hybridMultilevel"/>
    <w:tmpl w:val="D482317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4C43A1A"/>
    <w:multiLevelType w:val="hybridMultilevel"/>
    <w:tmpl w:val="044E6724"/>
    <w:lvl w:ilvl="0" w:tplc="7896A5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24FB7B1F"/>
    <w:multiLevelType w:val="hybridMultilevel"/>
    <w:tmpl w:val="3C4220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nsid w:val="25223BA2"/>
    <w:multiLevelType w:val="multilevel"/>
    <w:tmpl w:val="315C145C"/>
    <w:lvl w:ilvl="0">
      <w:start w:val="1"/>
      <w:numFmt w:val="decimal"/>
      <w:lvlText w:val="%1."/>
      <w:lvlJc w:val="left"/>
      <w:pPr>
        <w:ind w:left="360" w:hanging="360"/>
      </w:pPr>
      <w:rPr>
        <w:rFonts w:hint="default"/>
        <w:color w:val="auto"/>
        <w:sz w:val="24"/>
        <w:szCs w:val="24"/>
      </w:rPr>
    </w:lvl>
    <w:lvl w:ilvl="1">
      <w:start w:val="1"/>
      <w:numFmt w:val="decimal"/>
      <w:isLgl/>
      <w:lvlText w:val="%1.%2."/>
      <w:lvlJc w:val="left"/>
      <w:pPr>
        <w:ind w:left="1371" w:hanging="1230"/>
      </w:pPr>
      <w:rPr>
        <w:rFonts w:hint="default"/>
      </w:rPr>
    </w:lvl>
    <w:lvl w:ilvl="2">
      <w:start w:val="1"/>
      <w:numFmt w:val="decimal"/>
      <w:isLgl/>
      <w:lvlText w:val="%1.%2.%3."/>
      <w:lvlJc w:val="left"/>
      <w:pPr>
        <w:ind w:left="1512" w:hanging="1230"/>
      </w:pPr>
      <w:rPr>
        <w:rFonts w:hint="default"/>
      </w:rPr>
    </w:lvl>
    <w:lvl w:ilvl="3">
      <w:start w:val="1"/>
      <w:numFmt w:val="decimal"/>
      <w:isLgl/>
      <w:lvlText w:val="%1.%2.%3.%4."/>
      <w:lvlJc w:val="left"/>
      <w:pPr>
        <w:ind w:left="1653" w:hanging="1230"/>
      </w:pPr>
      <w:rPr>
        <w:rFonts w:hint="default"/>
      </w:rPr>
    </w:lvl>
    <w:lvl w:ilvl="4">
      <w:start w:val="1"/>
      <w:numFmt w:val="decimal"/>
      <w:isLgl/>
      <w:lvlText w:val="%1.%2.%3.%4.%5."/>
      <w:lvlJc w:val="left"/>
      <w:pPr>
        <w:ind w:left="1794" w:hanging="1230"/>
      </w:pPr>
      <w:rPr>
        <w:rFonts w:hint="default"/>
      </w:rPr>
    </w:lvl>
    <w:lvl w:ilvl="5">
      <w:start w:val="1"/>
      <w:numFmt w:val="decimal"/>
      <w:isLgl/>
      <w:lvlText w:val="%1.%2.%3.%4.%5.%6."/>
      <w:lvlJc w:val="left"/>
      <w:pPr>
        <w:ind w:left="1935" w:hanging="123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427" w:hanging="1440"/>
      </w:pPr>
      <w:rPr>
        <w:rFonts w:hint="default"/>
      </w:rPr>
    </w:lvl>
    <w:lvl w:ilvl="8">
      <w:start w:val="1"/>
      <w:numFmt w:val="decimal"/>
      <w:isLgl/>
      <w:lvlText w:val="%1.%2.%3.%4.%5.%6.%7.%8.%9."/>
      <w:lvlJc w:val="left"/>
      <w:pPr>
        <w:ind w:left="2928" w:hanging="1800"/>
      </w:pPr>
      <w:rPr>
        <w:rFonts w:hint="default"/>
      </w:rPr>
    </w:lvl>
  </w:abstractNum>
  <w:abstractNum w:abstractNumId="20">
    <w:nsid w:val="270365D8"/>
    <w:multiLevelType w:val="hybridMultilevel"/>
    <w:tmpl w:val="B0821946"/>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21">
    <w:nsid w:val="2967060E"/>
    <w:multiLevelType w:val="hybridMultilevel"/>
    <w:tmpl w:val="1A7A0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4B608C"/>
    <w:multiLevelType w:val="hybridMultilevel"/>
    <w:tmpl w:val="78B67C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3493180"/>
    <w:multiLevelType w:val="hybridMultilevel"/>
    <w:tmpl w:val="B158E9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7F72BC6"/>
    <w:multiLevelType w:val="hybridMultilevel"/>
    <w:tmpl w:val="012A1A08"/>
    <w:lvl w:ilvl="0" w:tplc="FEEC288E">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B281F6F"/>
    <w:multiLevelType w:val="multilevel"/>
    <w:tmpl w:val="1BEEF6CE"/>
    <w:styleLink w:val="WW8Num2"/>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lef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lef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left"/>
      <w:pPr>
        <w:ind w:left="6545" w:hanging="180"/>
      </w:pPr>
    </w:lvl>
  </w:abstractNum>
  <w:abstractNum w:abstractNumId="26">
    <w:nsid w:val="421724B2"/>
    <w:multiLevelType w:val="hybridMultilevel"/>
    <w:tmpl w:val="3DD6C34E"/>
    <w:lvl w:ilvl="0" w:tplc="E20EE2B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7">
    <w:nsid w:val="42976F08"/>
    <w:multiLevelType w:val="hybridMultilevel"/>
    <w:tmpl w:val="9D44BAC6"/>
    <w:lvl w:ilvl="0" w:tplc="FEEC288E">
      <w:start w:val="1"/>
      <w:numFmt w:val="bullet"/>
      <w:lvlText w:val=""/>
      <w:lvlPicBulletId w:val="0"/>
      <w:lvlJc w:val="left"/>
      <w:pPr>
        <w:ind w:left="1440" w:hanging="360"/>
      </w:pPr>
      <w:rPr>
        <w:rFonts w:ascii="Symbol" w:hAnsi="Symbol" w:hint="default"/>
        <w:color w:val="auto"/>
      </w:rPr>
    </w:lvl>
    <w:lvl w:ilvl="1" w:tplc="04190005">
      <w:start w:val="1"/>
      <w:numFmt w:val="bullet"/>
      <w:lvlText w:val=""/>
      <w:lvlJc w:val="left"/>
      <w:pPr>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457A27F3"/>
    <w:multiLevelType w:val="hybridMultilevel"/>
    <w:tmpl w:val="DC9E4AF0"/>
    <w:lvl w:ilvl="0" w:tplc="FEEC288E">
      <w:start w:val="1"/>
      <w:numFmt w:val="bullet"/>
      <w:lvlText w:val=""/>
      <w:lvlPicBulletId w:val="0"/>
      <w:lvlJc w:val="left"/>
      <w:pPr>
        <w:ind w:left="1070"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9">
    <w:nsid w:val="45A802B5"/>
    <w:multiLevelType w:val="multilevel"/>
    <w:tmpl w:val="0BFE892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79E45A4"/>
    <w:multiLevelType w:val="hybridMultilevel"/>
    <w:tmpl w:val="B08A1C60"/>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47FA7591"/>
    <w:multiLevelType w:val="hybridMultilevel"/>
    <w:tmpl w:val="588C6424"/>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4D6A3219"/>
    <w:multiLevelType w:val="hybridMultilevel"/>
    <w:tmpl w:val="A204FEA6"/>
    <w:lvl w:ilvl="0" w:tplc="C4D83C10">
      <w:start w:val="1"/>
      <w:numFmt w:val="bullet"/>
      <w:lvlText w:val="-"/>
      <w:lvlPicBulletId w:val="0"/>
      <w:lvlJc w:val="left"/>
      <w:pPr>
        <w:ind w:left="1070" w:hanging="360"/>
      </w:pPr>
      <w:rPr>
        <w:rFonts w:ascii="Times New Roman" w:eastAsia="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10B5197"/>
    <w:multiLevelType w:val="hybridMultilevel"/>
    <w:tmpl w:val="C83E9184"/>
    <w:lvl w:ilvl="0" w:tplc="4E2C70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21E1613"/>
    <w:multiLevelType w:val="hybridMultilevel"/>
    <w:tmpl w:val="2C82C118"/>
    <w:lvl w:ilvl="0" w:tplc="4E2C708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5BC840E3"/>
    <w:multiLevelType w:val="hybridMultilevel"/>
    <w:tmpl w:val="EF2E4E34"/>
    <w:lvl w:ilvl="0" w:tplc="0419000F">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36">
    <w:nsid w:val="5DCA517A"/>
    <w:multiLevelType w:val="hybridMultilevel"/>
    <w:tmpl w:val="0FB02AB8"/>
    <w:lvl w:ilvl="0" w:tplc="FEEC288E">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E384FE8"/>
    <w:multiLevelType w:val="hybridMultilevel"/>
    <w:tmpl w:val="21B21DDC"/>
    <w:lvl w:ilvl="0" w:tplc="AB649DCC">
      <w:start w:val="1"/>
      <w:numFmt w:val="bullet"/>
      <w:lvlText w:val=""/>
      <w:lvlJc w:val="left"/>
      <w:pPr>
        <w:ind w:left="5606" w:hanging="360"/>
      </w:pPr>
      <w:rPr>
        <w:rFonts w:ascii="Symbol" w:hAnsi="Symbol" w:hint="default"/>
        <w:color w:val="404040" w:themeColor="text1" w:themeTint="BF"/>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8">
    <w:nsid w:val="63354602"/>
    <w:multiLevelType w:val="hybridMultilevel"/>
    <w:tmpl w:val="ABF439D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643F1A1B"/>
    <w:multiLevelType w:val="hybridMultilevel"/>
    <w:tmpl w:val="5656A382"/>
    <w:lvl w:ilvl="0" w:tplc="024EB634">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518187A"/>
    <w:multiLevelType w:val="hybridMultilevel"/>
    <w:tmpl w:val="3D24FCB4"/>
    <w:lvl w:ilvl="0" w:tplc="FEEC288E">
      <w:start w:val="1"/>
      <w:numFmt w:val="bullet"/>
      <w:lvlText w:val=""/>
      <w:lvlPicBulletId w:val="0"/>
      <w:lvlJc w:val="left"/>
      <w:pPr>
        <w:ind w:left="643" w:hanging="360"/>
      </w:pPr>
      <w:rPr>
        <w:rFonts w:ascii="Symbol" w:hAnsi="Symbol" w:hint="default"/>
        <w:color w:val="auto"/>
      </w:rPr>
    </w:lvl>
    <w:lvl w:ilvl="1" w:tplc="04190003" w:tentative="1">
      <w:start w:val="1"/>
      <w:numFmt w:val="bullet"/>
      <w:lvlText w:val="o"/>
      <w:lvlJc w:val="left"/>
      <w:pPr>
        <w:ind w:left="1188" w:hanging="360"/>
      </w:pPr>
      <w:rPr>
        <w:rFonts w:ascii="Courier New" w:hAnsi="Courier New" w:cs="Courier New" w:hint="default"/>
      </w:rPr>
    </w:lvl>
    <w:lvl w:ilvl="2" w:tplc="04190005" w:tentative="1">
      <w:start w:val="1"/>
      <w:numFmt w:val="bullet"/>
      <w:lvlText w:val=""/>
      <w:lvlJc w:val="left"/>
      <w:pPr>
        <w:ind w:left="1908" w:hanging="360"/>
      </w:pPr>
      <w:rPr>
        <w:rFonts w:ascii="Wingdings" w:hAnsi="Wingdings" w:hint="default"/>
      </w:rPr>
    </w:lvl>
    <w:lvl w:ilvl="3" w:tplc="04190001" w:tentative="1">
      <w:start w:val="1"/>
      <w:numFmt w:val="bullet"/>
      <w:lvlText w:val=""/>
      <w:lvlJc w:val="left"/>
      <w:pPr>
        <w:ind w:left="2628" w:hanging="360"/>
      </w:pPr>
      <w:rPr>
        <w:rFonts w:ascii="Symbol" w:hAnsi="Symbol" w:hint="default"/>
      </w:rPr>
    </w:lvl>
    <w:lvl w:ilvl="4" w:tplc="04190003" w:tentative="1">
      <w:start w:val="1"/>
      <w:numFmt w:val="bullet"/>
      <w:lvlText w:val="o"/>
      <w:lvlJc w:val="left"/>
      <w:pPr>
        <w:ind w:left="3348" w:hanging="360"/>
      </w:pPr>
      <w:rPr>
        <w:rFonts w:ascii="Courier New" w:hAnsi="Courier New" w:cs="Courier New" w:hint="default"/>
      </w:rPr>
    </w:lvl>
    <w:lvl w:ilvl="5" w:tplc="04190005" w:tentative="1">
      <w:start w:val="1"/>
      <w:numFmt w:val="bullet"/>
      <w:lvlText w:val=""/>
      <w:lvlJc w:val="left"/>
      <w:pPr>
        <w:ind w:left="4068" w:hanging="360"/>
      </w:pPr>
      <w:rPr>
        <w:rFonts w:ascii="Wingdings" w:hAnsi="Wingdings" w:hint="default"/>
      </w:rPr>
    </w:lvl>
    <w:lvl w:ilvl="6" w:tplc="04190001" w:tentative="1">
      <w:start w:val="1"/>
      <w:numFmt w:val="bullet"/>
      <w:lvlText w:val=""/>
      <w:lvlJc w:val="left"/>
      <w:pPr>
        <w:ind w:left="4788" w:hanging="360"/>
      </w:pPr>
      <w:rPr>
        <w:rFonts w:ascii="Symbol" w:hAnsi="Symbol" w:hint="default"/>
      </w:rPr>
    </w:lvl>
    <w:lvl w:ilvl="7" w:tplc="04190003" w:tentative="1">
      <w:start w:val="1"/>
      <w:numFmt w:val="bullet"/>
      <w:lvlText w:val="o"/>
      <w:lvlJc w:val="left"/>
      <w:pPr>
        <w:ind w:left="5508" w:hanging="360"/>
      </w:pPr>
      <w:rPr>
        <w:rFonts w:ascii="Courier New" w:hAnsi="Courier New" w:cs="Courier New" w:hint="default"/>
      </w:rPr>
    </w:lvl>
    <w:lvl w:ilvl="8" w:tplc="04190005" w:tentative="1">
      <w:start w:val="1"/>
      <w:numFmt w:val="bullet"/>
      <w:lvlText w:val=""/>
      <w:lvlJc w:val="left"/>
      <w:pPr>
        <w:ind w:left="6228" w:hanging="360"/>
      </w:pPr>
      <w:rPr>
        <w:rFonts w:ascii="Wingdings" w:hAnsi="Wingdings" w:hint="default"/>
      </w:rPr>
    </w:lvl>
  </w:abstractNum>
  <w:abstractNum w:abstractNumId="41">
    <w:nsid w:val="67A27FC9"/>
    <w:multiLevelType w:val="hybridMultilevel"/>
    <w:tmpl w:val="94621502"/>
    <w:lvl w:ilvl="0" w:tplc="4C50EE56">
      <w:start w:val="1"/>
      <w:numFmt w:val="decimal"/>
      <w:lvlText w:val="%1."/>
      <w:lvlJc w:val="left"/>
      <w:pPr>
        <w:ind w:left="502" w:hanging="360"/>
      </w:pPr>
      <w:rPr>
        <w:b w:val="0"/>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68E20528"/>
    <w:multiLevelType w:val="hybridMultilevel"/>
    <w:tmpl w:val="08420A98"/>
    <w:lvl w:ilvl="0" w:tplc="FEEC288E">
      <w:start w:val="1"/>
      <w:numFmt w:val="bullet"/>
      <w:lvlText w:val=""/>
      <w:lvlPicBulletId w:val="0"/>
      <w:lvlJc w:val="left"/>
      <w:pPr>
        <w:ind w:left="1114" w:hanging="360"/>
      </w:pPr>
      <w:rPr>
        <w:rFonts w:ascii="Symbol" w:hAnsi="Symbol" w:hint="default"/>
        <w:color w:val="auto"/>
      </w:rPr>
    </w:lvl>
    <w:lvl w:ilvl="1" w:tplc="04190003" w:tentative="1">
      <w:start w:val="1"/>
      <w:numFmt w:val="bullet"/>
      <w:lvlText w:val="o"/>
      <w:lvlJc w:val="left"/>
      <w:pPr>
        <w:ind w:left="1834" w:hanging="360"/>
      </w:pPr>
      <w:rPr>
        <w:rFonts w:ascii="Courier New" w:hAnsi="Courier New" w:cs="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cs="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cs="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43">
    <w:nsid w:val="6C7C1616"/>
    <w:multiLevelType w:val="hybridMultilevel"/>
    <w:tmpl w:val="188E8252"/>
    <w:lvl w:ilvl="0" w:tplc="FFFFFFFF">
      <w:start w:val="1"/>
      <w:numFmt w:val="bullet"/>
      <w:lvlText w:val=""/>
      <w:lvlJc w:val="left"/>
      <w:pPr>
        <w:ind w:left="920" w:hanging="360"/>
      </w:pPr>
      <w:rPr>
        <w:rFonts w:ascii="Symbol" w:hAnsi="Symbol" w:hint="default"/>
      </w:rPr>
    </w:lvl>
    <w:lvl w:ilvl="1" w:tplc="04190003" w:tentative="1">
      <w:start w:val="1"/>
      <w:numFmt w:val="bullet"/>
      <w:lvlText w:val="o"/>
      <w:lvlJc w:val="left"/>
      <w:pPr>
        <w:tabs>
          <w:tab w:val="num" w:pos="1640"/>
        </w:tabs>
        <w:ind w:left="1640" w:hanging="360"/>
      </w:pPr>
      <w:rPr>
        <w:rFonts w:ascii="Courier New" w:hAnsi="Courier New" w:cs="Courier New" w:hint="default"/>
      </w:rPr>
    </w:lvl>
    <w:lvl w:ilvl="2" w:tplc="04190005" w:tentative="1">
      <w:start w:val="1"/>
      <w:numFmt w:val="bullet"/>
      <w:lvlText w:val=""/>
      <w:lvlJc w:val="left"/>
      <w:pPr>
        <w:tabs>
          <w:tab w:val="num" w:pos="2360"/>
        </w:tabs>
        <w:ind w:left="2360" w:hanging="360"/>
      </w:pPr>
      <w:rPr>
        <w:rFonts w:ascii="Wingdings" w:hAnsi="Wingdings" w:hint="default"/>
      </w:rPr>
    </w:lvl>
    <w:lvl w:ilvl="3" w:tplc="04190001" w:tentative="1">
      <w:start w:val="1"/>
      <w:numFmt w:val="bullet"/>
      <w:lvlText w:val=""/>
      <w:lvlJc w:val="left"/>
      <w:pPr>
        <w:tabs>
          <w:tab w:val="num" w:pos="3080"/>
        </w:tabs>
        <w:ind w:left="3080" w:hanging="360"/>
      </w:pPr>
      <w:rPr>
        <w:rFonts w:ascii="Symbol" w:hAnsi="Symbol" w:hint="default"/>
      </w:rPr>
    </w:lvl>
    <w:lvl w:ilvl="4" w:tplc="04190003" w:tentative="1">
      <w:start w:val="1"/>
      <w:numFmt w:val="bullet"/>
      <w:lvlText w:val="o"/>
      <w:lvlJc w:val="left"/>
      <w:pPr>
        <w:tabs>
          <w:tab w:val="num" w:pos="3800"/>
        </w:tabs>
        <w:ind w:left="3800" w:hanging="360"/>
      </w:pPr>
      <w:rPr>
        <w:rFonts w:ascii="Courier New" w:hAnsi="Courier New" w:cs="Courier New" w:hint="default"/>
      </w:rPr>
    </w:lvl>
    <w:lvl w:ilvl="5" w:tplc="04190005" w:tentative="1">
      <w:start w:val="1"/>
      <w:numFmt w:val="bullet"/>
      <w:lvlText w:val=""/>
      <w:lvlJc w:val="left"/>
      <w:pPr>
        <w:tabs>
          <w:tab w:val="num" w:pos="4520"/>
        </w:tabs>
        <w:ind w:left="4520" w:hanging="360"/>
      </w:pPr>
      <w:rPr>
        <w:rFonts w:ascii="Wingdings" w:hAnsi="Wingdings" w:hint="default"/>
      </w:rPr>
    </w:lvl>
    <w:lvl w:ilvl="6" w:tplc="04190001" w:tentative="1">
      <w:start w:val="1"/>
      <w:numFmt w:val="bullet"/>
      <w:lvlText w:val=""/>
      <w:lvlJc w:val="left"/>
      <w:pPr>
        <w:tabs>
          <w:tab w:val="num" w:pos="5240"/>
        </w:tabs>
        <w:ind w:left="5240" w:hanging="360"/>
      </w:pPr>
      <w:rPr>
        <w:rFonts w:ascii="Symbol" w:hAnsi="Symbol" w:hint="default"/>
      </w:rPr>
    </w:lvl>
    <w:lvl w:ilvl="7" w:tplc="04190003" w:tentative="1">
      <w:start w:val="1"/>
      <w:numFmt w:val="bullet"/>
      <w:lvlText w:val="o"/>
      <w:lvlJc w:val="left"/>
      <w:pPr>
        <w:tabs>
          <w:tab w:val="num" w:pos="5960"/>
        </w:tabs>
        <w:ind w:left="5960" w:hanging="360"/>
      </w:pPr>
      <w:rPr>
        <w:rFonts w:ascii="Courier New" w:hAnsi="Courier New" w:cs="Courier New" w:hint="default"/>
      </w:rPr>
    </w:lvl>
    <w:lvl w:ilvl="8" w:tplc="04190005" w:tentative="1">
      <w:start w:val="1"/>
      <w:numFmt w:val="bullet"/>
      <w:lvlText w:val=""/>
      <w:lvlJc w:val="left"/>
      <w:pPr>
        <w:tabs>
          <w:tab w:val="num" w:pos="6680"/>
        </w:tabs>
        <w:ind w:left="6680" w:hanging="360"/>
      </w:pPr>
      <w:rPr>
        <w:rFonts w:ascii="Wingdings" w:hAnsi="Wingdings" w:hint="default"/>
      </w:rPr>
    </w:lvl>
  </w:abstractNum>
  <w:abstractNum w:abstractNumId="44">
    <w:nsid w:val="7C0E660D"/>
    <w:multiLevelType w:val="hybridMultilevel"/>
    <w:tmpl w:val="8CDEB184"/>
    <w:lvl w:ilvl="0" w:tplc="4E2C7088">
      <w:start w:val="1"/>
      <w:numFmt w:val="bullet"/>
      <w:lvlText w:val="-"/>
      <w:lvlJc w:val="left"/>
      <w:pPr>
        <w:ind w:left="436" w:hanging="360"/>
      </w:pPr>
      <w:rPr>
        <w:rFonts w:ascii="Times New Roman"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num w:numId="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28"/>
  </w:num>
  <w:num w:numId="6">
    <w:abstractNumId w:val="1"/>
  </w:num>
  <w:num w:numId="7">
    <w:abstractNumId w:val="32"/>
  </w:num>
  <w:num w:numId="8">
    <w:abstractNumId w:val="12"/>
  </w:num>
  <w:num w:numId="9">
    <w:abstractNumId w:val="39"/>
  </w:num>
  <w:num w:numId="10">
    <w:abstractNumId w:val="19"/>
  </w:num>
  <w:num w:numId="11">
    <w:abstractNumId w:val="31"/>
  </w:num>
  <w:num w:numId="12">
    <w:abstractNumId w:val="7"/>
  </w:num>
  <w:num w:numId="13">
    <w:abstractNumId w:val="24"/>
  </w:num>
  <w:num w:numId="14">
    <w:abstractNumId w:val="11"/>
  </w:num>
  <w:num w:numId="15">
    <w:abstractNumId w:val="40"/>
  </w:num>
  <w:num w:numId="16">
    <w:abstractNumId w:val="27"/>
  </w:num>
  <w:num w:numId="17">
    <w:abstractNumId w:val="3"/>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42"/>
  </w:num>
  <w:num w:numId="21">
    <w:abstractNumId w:val="6"/>
  </w:num>
  <w:num w:numId="22">
    <w:abstractNumId w:val="36"/>
  </w:num>
  <w:num w:numId="23">
    <w:abstractNumId w:val="25"/>
  </w:num>
  <w:num w:numId="24">
    <w:abstractNumId w:val="15"/>
  </w:num>
  <w:num w:numId="25">
    <w:abstractNumId w:val="9"/>
  </w:num>
  <w:num w:numId="26">
    <w:abstractNumId w:val="8"/>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44"/>
  </w:num>
  <w:num w:numId="30">
    <w:abstractNumId w:val="14"/>
  </w:num>
  <w:num w:numId="31">
    <w:abstractNumId w:val="34"/>
  </w:num>
  <w:num w:numId="32">
    <w:abstractNumId w:val="33"/>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20"/>
  </w:num>
  <w:num w:numId="36">
    <w:abstractNumId w:val="38"/>
  </w:num>
  <w:num w:numId="37">
    <w:abstractNumId w:val="35"/>
  </w:num>
  <w:num w:numId="38">
    <w:abstractNumId w:val="18"/>
  </w:num>
  <w:num w:numId="39">
    <w:abstractNumId w:val="43"/>
  </w:num>
  <w:num w:numId="40">
    <w:abstractNumId w:val="17"/>
  </w:num>
  <w:num w:numId="41">
    <w:abstractNumId w:val="10"/>
  </w:num>
  <w:num w:numId="42">
    <w:abstractNumId w:val="2"/>
  </w:num>
  <w:num w:numId="43">
    <w:abstractNumId w:val="21"/>
  </w:num>
  <w:num w:numId="44">
    <w:abstractNumId w:val="4"/>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footnotePr>
    <w:footnote w:id="0"/>
    <w:footnote w:id="1"/>
  </w:footnotePr>
  <w:endnotePr>
    <w:endnote w:id="0"/>
    <w:endnote w:id="1"/>
  </w:endnotePr>
  <w:compat/>
  <w:rsids>
    <w:rsidRoot w:val="002F7BCC"/>
    <w:rsid w:val="0000043D"/>
    <w:rsid w:val="000004DF"/>
    <w:rsid w:val="00000D25"/>
    <w:rsid w:val="00000DF0"/>
    <w:rsid w:val="000013D2"/>
    <w:rsid w:val="00001A1A"/>
    <w:rsid w:val="0000253E"/>
    <w:rsid w:val="000028FA"/>
    <w:rsid w:val="000031C4"/>
    <w:rsid w:val="000032BA"/>
    <w:rsid w:val="000034CE"/>
    <w:rsid w:val="00003656"/>
    <w:rsid w:val="0000374D"/>
    <w:rsid w:val="0000399E"/>
    <w:rsid w:val="00003F38"/>
    <w:rsid w:val="00004264"/>
    <w:rsid w:val="00004691"/>
    <w:rsid w:val="00004854"/>
    <w:rsid w:val="00004F9F"/>
    <w:rsid w:val="0000501E"/>
    <w:rsid w:val="0000504C"/>
    <w:rsid w:val="00005315"/>
    <w:rsid w:val="00005C9F"/>
    <w:rsid w:val="00005F38"/>
    <w:rsid w:val="0000648F"/>
    <w:rsid w:val="00006BFA"/>
    <w:rsid w:val="00006EC9"/>
    <w:rsid w:val="000072A5"/>
    <w:rsid w:val="000075B4"/>
    <w:rsid w:val="00007E8B"/>
    <w:rsid w:val="000100C9"/>
    <w:rsid w:val="0001021D"/>
    <w:rsid w:val="0001082D"/>
    <w:rsid w:val="000113E2"/>
    <w:rsid w:val="00011CBF"/>
    <w:rsid w:val="00011DE5"/>
    <w:rsid w:val="00011E04"/>
    <w:rsid w:val="000124DB"/>
    <w:rsid w:val="00012968"/>
    <w:rsid w:val="00012BF5"/>
    <w:rsid w:val="00012F91"/>
    <w:rsid w:val="00013318"/>
    <w:rsid w:val="0001335E"/>
    <w:rsid w:val="000137E7"/>
    <w:rsid w:val="000139B0"/>
    <w:rsid w:val="00013CEC"/>
    <w:rsid w:val="00013FC6"/>
    <w:rsid w:val="000145D0"/>
    <w:rsid w:val="000147B7"/>
    <w:rsid w:val="00014DD5"/>
    <w:rsid w:val="00014F46"/>
    <w:rsid w:val="00014FBE"/>
    <w:rsid w:val="00015307"/>
    <w:rsid w:val="00015980"/>
    <w:rsid w:val="00015F06"/>
    <w:rsid w:val="00015FB5"/>
    <w:rsid w:val="00016003"/>
    <w:rsid w:val="00016784"/>
    <w:rsid w:val="000169B6"/>
    <w:rsid w:val="00016F53"/>
    <w:rsid w:val="00017219"/>
    <w:rsid w:val="00017632"/>
    <w:rsid w:val="00017687"/>
    <w:rsid w:val="000176C6"/>
    <w:rsid w:val="000200D0"/>
    <w:rsid w:val="000205A7"/>
    <w:rsid w:val="00020DDC"/>
    <w:rsid w:val="000210D7"/>
    <w:rsid w:val="0002125B"/>
    <w:rsid w:val="00021273"/>
    <w:rsid w:val="000214BF"/>
    <w:rsid w:val="0002171D"/>
    <w:rsid w:val="000217A6"/>
    <w:rsid w:val="00021C06"/>
    <w:rsid w:val="00022011"/>
    <w:rsid w:val="000227FF"/>
    <w:rsid w:val="00022A6D"/>
    <w:rsid w:val="00022E19"/>
    <w:rsid w:val="0002324A"/>
    <w:rsid w:val="00023C3A"/>
    <w:rsid w:val="00023CFB"/>
    <w:rsid w:val="0002415E"/>
    <w:rsid w:val="000246C5"/>
    <w:rsid w:val="00024D15"/>
    <w:rsid w:val="000250D0"/>
    <w:rsid w:val="000253FB"/>
    <w:rsid w:val="00025778"/>
    <w:rsid w:val="0002651A"/>
    <w:rsid w:val="00026547"/>
    <w:rsid w:val="000265BC"/>
    <w:rsid w:val="00026609"/>
    <w:rsid w:val="00026F25"/>
    <w:rsid w:val="000276A3"/>
    <w:rsid w:val="00027C6E"/>
    <w:rsid w:val="00030250"/>
    <w:rsid w:val="000304FE"/>
    <w:rsid w:val="00030B41"/>
    <w:rsid w:val="00031122"/>
    <w:rsid w:val="000311CC"/>
    <w:rsid w:val="00031691"/>
    <w:rsid w:val="000318ED"/>
    <w:rsid w:val="00031F6D"/>
    <w:rsid w:val="00031F9A"/>
    <w:rsid w:val="00031FA4"/>
    <w:rsid w:val="00032607"/>
    <w:rsid w:val="00032626"/>
    <w:rsid w:val="00032F7A"/>
    <w:rsid w:val="000334F4"/>
    <w:rsid w:val="0003381E"/>
    <w:rsid w:val="00033B5D"/>
    <w:rsid w:val="00033BDA"/>
    <w:rsid w:val="0003408B"/>
    <w:rsid w:val="000342CA"/>
    <w:rsid w:val="0003465A"/>
    <w:rsid w:val="00034C45"/>
    <w:rsid w:val="00034F9A"/>
    <w:rsid w:val="00035560"/>
    <w:rsid w:val="0003557D"/>
    <w:rsid w:val="0003562E"/>
    <w:rsid w:val="000358A6"/>
    <w:rsid w:val="00035950"/>
    <w:rsid w:val="0003617A"/>
    <w:rsid w:val="00036461"/>
    <w:rsid w:val="0003679A"/>
    <w:rsid w:val="00036C66"/>
    <w:rsid w:val="00036F0F"/>
    <w:rsid w:val="000374AB"/>
    <w:rsid w:val="000374EE"/>
    <w:rsid w:val="0003755A"/>
    <w:rsid w:val="000379DE"/>
    <w:rsid w:val="00037B44"/>
    <w:rsid w:val="000408C3"/>
    <w:rsid w:val="00040BA9"/>
    <w:rsid w:val="00040CE9"/>
    <w:rsid w:val="00041809"/>
    <w:rsid w:val="0004197C"/>
    <w:rsid w:val="00042101"/>
    <w:rsid w:val="00042191"/>
    <w:rsid w:val="0004222E"/>
    <w:rsid w:val="000422D0"/>
    <w:rsid w:val="00042852"/>
    <w:rsid w:val="00042CA2"/>
    <w:rsid w:val="00042E55"/>
    <w:rsid w:val="00042F59"/>
    <w:rsid w:val="00043025"/>
    <w:rsid w:val="00043C86"/>
    <w:rsid w:val="00044379"/>
    <w:rsid w:val="00044788"/>
    <w:rsid w:val="00045066"/>
    <w:rsid w:val="0004544E"/>
    <w:rsid w:val="00045DCC"/>
    <w:rsid w:val="00046700"/>
    <w:rsid w:val="000467FC"/>
    <w:rsid w:val="00046A96"/>
    <w:rsid w:val="00046CAD"/>
    <w:rsid w:val="00047409"/>
    <w:rsid w:val="00047569"/>
    <w:rsid w:val="0004798B"/>
    <w:rsid w:val="00050563"/>
    <w:rsid w:val="0005122D"/>
    <w:rsid w:val="000515E3"/>
    <w:rsid w:val="00051671"/>
    <w:rsid w:val="000519E9"/>
    <w:rsid w:val="00051A2D"/>
    <w:rsid w:val="00051C6F"/>
    <w:rsid w:val="000521F9"/>
    <w:rsid w:val="000535B2"/>
    <w:rsid w:val="00053A2D"/>
    <w:rsid w:val="00054032"/>
    <w:rsid w:val="0005410B"/>
    <w:rsid w:val="00054265"/>
    <w:rsid w:val="000546E6"/>
    <w:rsid w:val="00054B87"/>
    <w:rsid w:val="0005557D"/>
    <w:rsid w:val="00055685"/>
    <w:rsid w:val="000556B3"/>
    <w:rsid w:val="000559BA"/>
    <w:rsid w:val="00055F88"/>
    <w:rsid w:val="0005618C"/>
    <w:rsid w:val="000566B9"/>
    <w:rsid w:val="00056863"/>
    <w:rsid w:val="0005710A"/>
    <w:rsid w:val="0005794B"/>
    <w:rsid w:val="00057A72"/>
    <w:rsid w:val="00057DAB"/>
    <w:rsid w:val="00057E1D"/>
    <w:rsid w:val="000602FA"/>
    <w:rsid w:val="00061106"/>
    <w:rsid w:val="000616A7"/>
    <w:rsid w:val="00061727"/>
    <w:rsid w:val="00061B76"/>
    <w:rsid w:val="00061D6E"/>
    <w:rsid w:val="0006291F"/>
    <w:rsid w:val="00062CB4"/>
    <w:rsid w:val="00062FEE"/>
    <w:rsid w:val="00063CD2"/>
    <w:rsid w:val="00063D55"/>
    <w:rsid w:val="00063F7E"/>
    <w:rsid w:val="00064B33"/>
    <w:rsid w:val="00064C6A"/>
    <w:rsid w:val="000657D0"/>
    <w:rsid w:val="00065848"/>
    <w:rsid w:val="000666CE"/>
    <w:rsid w:val="000674E6"/>
    <w:rsid w:val="0006781A"/>
    <w:rsid w:val="00067B7A"/>
    <w:rsid w:val="00067CE3"/>
    <w:rsid w:val="00067EDF"/>
    <w:rsid w:val="00067F91"/>
    <w:rsid w:val="000707A0"/>
    <w:rsid w:val="00070A80"/>
    <w:rsid w:val="00070E68"/>
    <w:rsid w:val="0007118C"/>
    <w:rsid w:val="000712F7"/>
    <w:rsid w:val="0007158D"/>
    <w:rsid w:val="000717F6"/>
    <w:rsid w:val="000718AE"/>
    <w:rsid w:val="00071EA9"/>
    <w:rsid w:val="000720A8"/>
    <w:rsid w:val="000722A4"/>
    <w:rsid w:val="000725F7"/>
    <w:rsid w:val="00072A67"/>
    <w:rsid w:val="000734D4"/>
    <w:rsid w:val="00073AAA"/>
    <w:rsid w:val="00074101"/>
    <w:rsid w:val="00074234"/>
    <w:rsid w:val="000745D1"/>
    <w:rsid w:val="0007477F"/>
    <w:rsid w:val="00074D41"/>
    <w:rsid w:val="00075541"/>
    <w:rsid w:val="0007582F"/>
    <w:rsid w:val="00076085"/>
    <w:rsid w:val="000766AD"/>
    <w:rsid w:val="000766FF"/>
    <w:rsid w:val="000768D1"/>
    <w:rsid w:val="00076CF8"/>
    <w:rsid w:val="00076E8F"/>
    <w:rsid w:val="000774D5"/>
    <w:rsid w:val="0007795F"/>
    <w:rsid w:val="0007797B"/>
    <w:rsid w:val="00077A8F"/>
    <w:rsid w:val="00080560"/>
    <w:rsid w:val="00080A14"/>
    <w:rsid w:val="0008199E"/>
    <w:rsid w:val="00081C29"/>
    <w:rsid w:val="0008268A"/>
    <w:rsid w:val="00083051"/>
    <w:rsid w:val="000830DD"/>
    <w:rsid w:val="0008316E"/>
    <w:rsid w:val="00083C45"/>
    <w:rsid w:val="00083D81"/>
    <w:rsid w:val="00084307"/>
    <w:rsid w:val="000843F8"/>
    <w:rsid w:val="00084BB7"/>
    <w:rsid w:val="00084FCC"/>
    <w:rsid w:val="00085023"/>
    <w:rsid w:val="000853B2"/>
    <w:rsid w:val="00085801"/>
    <w:rsid w:val="000864FF"/>
    <w:rsid w:val="000866EE"/>
    <w:rsid w:val="00086CFE"/>
    <w:rsid w:val="0008710C"/>
    <w:rsid w:val="0008748B"/>
    <w:rsid w:val="00087688"/>
    <w:rsid w:val="00090199"/>
    <w:rsid w:val="00090401"/>
    <w:rsid w:val="000906DF"/>
    <w:rsid w:val="00090E5A"/>
    <w:rsid w:val="00091134"/>
    <w:rsid w:val="00091140"/>
    <w:rsid w:val="0009199C"/>
    <w:rsid w:val="0009208F"/>
    <w:rsid w:val="000921D5"/>
    <w:rsid w:val="000922DF"/>
    <w:rsid w:val="000924C3"/>
    <w:rsid w:val="000928BE"/>
    <w:rsid w:val="00093196"/>
    <w:rsid w:val="000934AF"/>
    <w:rsid w:val="0009354A"/>
    <w:rsid w:val="00093912"/>
    <w:rsid w:val="00093B83"/>
    <w:rsid w:val="00094782"/>
    <w:rsid w:val="00094CFE"/>
    <w:rsid w:val="00095163"/>
    <w:rsid w:val="000956D1"/>
    <w:rsid w:val="00095C4E"/>
    <w:rsid w:val="000960EB"/>
    <w:rsid w:val="0009776E"/>
    <w:rsid w:val="00097C2B"/>
    <w:rsid w:val="000A0394"/>
    <w:rsid w:val="000A044B"/>
    <w:rsid w:val="000A0470"/>
    <w:rsid w:val="000A0481"/>
    <w:rsid w:val="000A0E87"/>
    <w:rsid w:val="000A1370"/>
    <w:rsid w:val="000A17E2"/>
    <w:rsid w:val="000A19E6"/>
    <w:rsid w:val="000A1DBC"/>
    <w:rsid w:val="000A228C"/>
    <w:rsid w:val="000A272E"/>
    <w:rsid w:val="000A2878"/>
    <w:rsid w:val="000A2C68"/>
    <w:rsid w:val="000A2FD7"/>
    <w:rsid w:val="000A3017"/>
    <w:rsid w:val="000A31A9"/>
    <w:rsid w:val="000A3E12"/>
    <w:rsid w:val="000A4037"/>
    <w:rsid w:val="000A40D3"/>
    <w:rsid w:val="000A418D"/>
    <w:rsid w:val="000A41DB"/>
    <w:rsid w:val="000A522A"/>
    <w:rsid w:val="000A5336"/>
    <w:rsid w:val="000A5B32"/>
    <w:rsid w:val="000A5E6F"/>
    <w:rsid w:val="000A5F31"/>
    <w:rsid w:val="000A623A"/>
    <w:rsid w:val="000A69BF"/>
    <w:rsid w:val="000A69EF"/>
    <w:rsid w:val="000A6A33"/>
    <w:rsid w:val="000A6CBC"/>
    <w:rsid w:val="000A6D04"/>
    <w:rsid w:val="000A7876"/>
    <w:rsid w:val="000A79FA"/>
    <w:rsid w:val="000B0324"/>
    <w:rsid w:val="000B03F0"/>
    <w:rsid w:val="000B073E"/>
    <w:rsid w:val="000B08BB"/>
    <w:rsid w:val="000B0A0F"/>
    <w:rsid w:val="000B0F3D"/>
    <w:rsid w:val="000B16CA"/>
    <w:rsid w:val="000B195A"/>
    <w:rsid w:val="000B2567"/>
    <w:rsid w:val="000B26BA"/>
    <w:rsid w:val="000B2A4B"/>
    <w:rsid w:val="000B2A99"/>
    <w:rsid w:val="000B31CE"/>
    <w:rsid w:val="000B40FF"/>
    <w:rsid w:val="000B42BD"/>
    <w:rsid w:val="000B4C67"/>
    <w:rsid w:val="000B5103"/>
    <w:rsid w:val="000B52FC"/>
    <w:rsid w:val="000B5315"/>
    <w:rsid w:val="000B5B2A"/>
    <w:rsid w:val="000B5EE1"/>
    <w:rsid w:val="000B5F2D"/>
    <w:rsid w:val="000B6055"/>
    <w:rsid w:val="000B69A0"/>
    <w:rsid w:val="000B7069"/>
    <w:rsid w:val="000B72AE"/>
    <w:rsid w:val="000B782D"/>
    <w:rsid w:val="000B786C"/>
    <w:rsid w:val="000B78D5"/>
    <w:rsid w:val="000B7959"/>
    <w:rsid w:val="000B79F9"/>
    <w:rsid w:val="000B7C66"/>
    <w:rsid w:val="000C00F5"/>
    <w:rsid w:val="000C0166"/>
    <w:rsid w:val="000C03AF"/>
    <w:rsid w:val="000C04EC"/>
    <w:rsid w:val="000C0929"/>
    <w:rsid w:val="000C09CE"/>
    <w:rsid w:val="000C102E"/>
    <w:rsid w:val="000C10D8"/>
    <w:rsid w:val="000C17A8"/>
    <w:rsid w:val="000C1C70"/>
    <w:rsid w:val="000C2168"/>
    <w:rsid w:val="000C21A4"/>
    <w:rsid w:val="000C28D4"/>
    <w:rsid w:val="000C2D91"/>
    <w:rsid w:val="000C2F4F"/>
    <w:rsid w:val="000C42DD"/>
    <w:rsid w:val="000C4555"/>
    <w:rsid w:val="000C5013"/>
    <w:rsid w:val="000C54FC"/>
    <w:rsid w:val="000C5691"/>
    <w:rsid w:val="000C5A74"/>
    <w:rsid w:val="000C62D1"/>
    <w:rsid w:val="000C66C7"/>
    <w:rsid w:val="000C6740"/>
    <w:rsid w:val="000C68F8"/>
    <w:rsid w:val="000C76A8"/>
    <w:rsid w:val="000C7729"/>
    <w:rsid w:val="000C7A47"/>
    <w:rsid w:val="000C7D91"/>
    <w:rsid w:val="000D00A1"/>
    <w:rsid w:val="000D0463"/>
    <w:rsid w:val="000D0A0A"/>
    <w:rsid w:val="000D0A2A"/>
    <w:rsid w:val="000D11EB"/>
    <w:rsid w:val="000D176A"/>
    <w:rsid w:val="000D1AC4"/>
    <w:rsid w:val="000D1CE9"/>
    <w:rsid w:val="000D1F5D"/>
    <w:rsid w:val="000D2482"/>
    <w:rsid w:val="000D261F"/>
    <w:rsid w:val="000D2889"/>
    <w:rsid w:val="000D2DD6"/>
    <w:rsid w:val="000D2FA7"/>
    <w:rsid w:val="000D33D8"/>
    <w:rsid w:val="000D3D6F"/>
    <w:rsid w:val="000D41E2"/>
    <w:rsid w:val="000D47B3"/>
    <w:rsid w:val="000D4C92"/>
    <w:rsid w:val="000D4DA1"/>
    <w:rsid w:val="000D523B"/>
    <w:rsid w:val="000D5E95"/>
    <w:rsid w:val="000D600A"/>
    <w:rsid w:val="000D624D"/>
    <w:rsid w:val="000D6617"/>
    <w:rsid w:val="000D72AE"/>
    <w:rsid w:val="000D7C6F"/>
    <w:rsid w:val="000E0052"/>
    <w:rsid w:val="000E0EBF"/>
    <w:rsid w:val="000E1491"/>
    <w:rsid w:val="000E15BF"/>
    <w:rsid w:val="000E18E3"/>
    <w:rsid w:val="000E1905"/>
    <w:rsid w:val="000E277C"/>
    <w:rsid w:val="000E2C9B"/>
    <w:rsid w:val="000E2D06"/>
    <w:rsid w:val="000E2E89"/>
    <w:rsid w:val="000E2F62"/>
    <w:rsid w:val="000E31FD"/>
    <w:rsid w:val="000E336E"/>
    <w:rsid w:val="000E337B"/>
    <w:rsid w:val="000E378D"/>
    <w:rsid w:val="000E39A0"/>
    <w:rsid w:val="000E4055"/>
    <w:rsid w:val="000E4379"/>
    <w:rsid w:val="000E4C7A"/>
    <w:rsid w:val="000E52E1"/>
    <w:rsid w:val="000E58D9"/>
    <w:rsid w:val="000E5C08"/>
    <w:rsid w:val="000E5E3C"/>
    <w:rsid w:val="000E5FCD"/>
    <w:rsid w:val="000E6817"/>
    <w:rsid w:val="000E7A62"/>
    <w:rsid w:val="000E7F2B"/>
    <w:rsid w:val="000F0345"/>
    <w:rsid w:val="000F04C6"/>
    <w:rsid w:val="000F051D"/>
    <w:rsid w:val="000F05B4"/>
    <w:rsid w:val="000F05B7"/>
    <w:rsid w:val="000F09FB"/>
    <w:rsid w:val="000F0A43"/>
    <w:rsid w:val="000F1B44"/>
    <w:rsid w:val="000F1CA4"/>
    <w:rsid w:val="000F1D03"/>
    <w:rsid w:val="000F1DF6"/>
    <w:rsid w:val="000F2093"/>
    <w:rsid w:val="000F2A6A"/>
    <w:rsid w:val="000F31FD"/>
    <w:rsid w:val="000F3568"/>
    <w:rsid w:val="000F3708"/>
    <w:rsid w:val="000F4562"/>
    <w:rsid w:val="000F48D5"/>
    <w:rsid w:val="000F5033"/>
    <w:rsid w:val="000F50B6"/>
    <w:rsid w:val="000F58A3"/>
    <w:rsid w:val="000F5B74"/>
    <w:rsid w:val="000F5C63"/>
    <w:rsid w:val="000F717D"/>
    <w:rsid w:val="000F7273"/>
    <w:rsid w:val="000F7EB6"/>
    <w:rsid w:val="00100E9E"/>
    <w:rsid w:val="001017EA"/>
    <w:rsid w:val="00101FA7"/>
    <w:rsid w:val="0010232D"/>
    <w:rsid w:val="0010272E"/>
    <w:rsid w:val="00103647"/>
    <w:rsid w:val="001037D3"/>
    <w:rsid w:val="00103B80"/>
    <w:rsid w:val="00104278"/>
    <w:rsid w:val="001045B0"/>
    <w:rsid w:val="00104868"/>
    <w:rsid w:val="00104B15"/>
    <w:rsid w:val="0010512A"/>
    <w:rsid w:val="00105375"/>
    <w:rsid w:val="001059E8"/>
    <w:rsid w:val="00105DAA"/>
    <w:rsid w:val="00106480"/>
    <w:rsid w:val="00106561"/>
    <w:rsid w:val="00106BF4"/>
    <w:rsid w:val="00106C40"/>
    <w:rsid w:val="00106E49"/>
    <w:rsid w:val="001073A0"/>
    <w:rsid w:val="00107761"/>
    <w:rsid w:val="001079E1"/>
    <w:rsid w:val="00107AC5"/>
    <w:rsid w:val="00107DF8"/>
    <w:rsid w:val="00107EDA"/>
    <w:rsid w:val="00110072"/>
    <w:rsid w:val="00110296"/>
    <w:rsid w:val="001107F4"/>
    <w:rsid w:val="001118FF"/>
    <w:rsid w:val="00112165"/>
    <w:rsid w:val="00112B62"/>
    <w:rsid w:val="00112B96"/>
    <w:rsid w:val="00113F03"/>
    <w:rsid w:val="00114141"/>
    <w:rsid w:val="00115260"/>
    <w:rsid w:val="00115B9E"/>
    <w:rsid w:val="00117280"/>
    <w:rsid w:val="00117A29"/>
    <w:rsid w:val="00117D7B"/>
    <w:rsid w:val="00117E4B"/>
    <w:rsid w:val="00120B76"/>
    <w:rsid w:val="00120C9A"/>
    <w:rsid w:val="001212ED"/>
    <w:rsid w:val="001214B7"/>
    <w:rsid w:val="00121AAF"/>
    <w:rsid w:val="001221BC"/>
    <w:rsid w:val="0012274C"/>
    <w:rsid w:val="00122A4E"/>
    <w:rsid w:val="001230DF"/>
    <w:rsid w:val="001242B8"/>
    <w:rsid w:val="001257EB"/>
    <w:rsid w:val="00125A47"/>
    <w:rsid w:val="00125C91"/>
    <w:rsid w:val="00125E41"/>
    <w:rsid w:val="00125F04"/>
    <w:rsid w:val="00125F1D"/>
    <w:rsid w:val="001260C1"/>
    <w:rsid w:val="00126CC4"/>
    <w:rsid w:val="001270FC"/>
    <w:rsid w:val="001273B4"/>
    <w:rsid w:val="001274D1"/>
    <w:rsid w:val="0012761A"/>
    <w:rsid w:val="00127F7D"/>
    <w:rsid w:val="00130227"/>
    <w:rsid w:val="001305DE"/>
    <w:rsid w:val="0013060D"/>
    <w:rsid w:val="00130658"/>
    <w:rsid w:val="00130C77"/>
    <w:rsid w:val="00131450"/>
    <w:rsid w:val="00131559"/>
    <w:rsid w:val="0013194F"/>
    <w:rsid w:val="00131A46"/>
    <w:rsid w:val="00132540"/>
    <w:rsid w:val="00132727"/>
    <w:rsid w:val="00133009"/>
    <w:rsid w:val="001337B0"/>
    <w:rsid w:val="00134017"/>
    <w:rsid w:val="0013403D"/>
    <w:rsid w:val="0013409A"/>
    <w:rsid w:val="00135191"/>
    <w:rsid w:val="00136010"/>
    <w:rsid w:val="001365D3"/>
    <w:rsid w:val="0013676F"/>
    <w:rsid w:val="00136A54"/>
    <w:rsid w:val="00136EB5"/>
    <w:rsid w:val="00136EDA"/>
    <w:rsid w:val="00137D1E"/>
    <w:rsid w:val="00140377"/>
    <w:rsid w:val="00140C69"/>
    <w:rsid w:val="00141295"/>
    <w:rsid w:val="0014130D"/>
    <w:rsid w:val="00141BCE"/>
    <w:rsid w:val="00141BFE"/>
    <w:rsid w:val="00142899"/>
    <w:rsid w:val="00142958"/>
    <w:rsid w:val="0014297C"/>
    <w:rsid w:val="00142D38"/>
    <w:rsid w:val="001432A9"/>
    <w:rsid w:val="00143A2D"/>
    <w:rsid w:val="00143B17"/>
    <w:rsid w:val="00143FCD"/>
    <w:rsid w:val="0014410F"/>
    <w:rsid w:val="00144371"/>
    <w:rsid w:val="00144506"/>
    <w:rsid w:val="0014495D"/>
    <w:rsid w:val="00144C2D"/>
    <w:rsid w:val="00145318"/>
    <w:rsid w:val="0014587B"/>
    <w:rsid w:val="00145A12"/>
    <w:rsid w:val="00145B5C"/>
    <w:rsid w:val="00145FD1"/>
    <w:rsid w:val="00146AD2"/>
    <w:rsid w:val="00146CA4"/>
    <w:rsid w:val="00147028"/>
    <w:rsid w:val="00147383"/>
    <w:rsid w:val="00147407"/>
    <w:rsid w:val="001478BB"/>
    <w:rsid w:val="00147F9E"/>
    <w:rsid w:val="0015052E"/>
    <w:rsid w:val="001508DB"/>
    <w:rsid w:val="001509DE"/>
    <w:rsid w:val="00150E1D"/>
    <w:rsid w:val="00150F24"/>
    <w:rsid w:val="0015144A"/>
    <w:rsid w:val="0015148B"/>
    <w:rsid w:val="001515D0"/>
    <w:rsid w:val="001515FD"/>
    <w:rsid w:val="00151EC7"/>
    <w:rsid w:val="001522BD"/>
    <w:rsid w:val="001523AF"/>
    <w:rsid w:val="00152A4E"/>
    <w:rsid w:val="00152B20"/>
    <w:rsid w:val="00152EE4"/>
    <w:rsid w:val="001532FF"/>
    <w:rsid w:val="00153562"/>
    <w:rsid w:val="00153567"/>
    <w:rsid w:val="001538E5"/>
    <w:rsid w:val="00153D87"/>
    <w:rsid w:val="00153FEB"/>
    <w:rsid w:val="001542D6"/>
    <w:rsid w:val="00154C5C"/>
    <w:rsid w:val="00154D1B"/>
    <w:rsid w:val="001568C9"/>
    <w:rsid w:val="0015733F"/>
    <w:rsid w:val="0015791F"/>
    <w:rsid w:val="00157DFD"/>
    <w:rsid w:val="001601EA"/>
    <w:rsid w:val="0016076F"/>
    <w:rsid w:val="00160A27"/>
    <w:rsid w:val="00160B93"/>
    <w:rsid w:val="00161889"/>
    <w:rsid w:val="00162299"/>
    <w:rsid w:val="00162320"/>
    <w:rsid w:val="001624FE"/>
    <w:rsid w:val="0016277E"/>
    <w:rsid w:val="00162D7E"/>
    <w:rsid w:val="00162E6D"/>
    <w:rsid w:val="001630BD"/>
    <w:rsid w:val="001636B5"/>
    <w:rsid w:val="00163BDA"/>
    <w:rsid w:val="00163CF4"/>
    <w:rsid w:val="00163F55"/>
    <w:rsid w:val="00164438"/>
    <w:rsid w:val="00164665"/>
    <w:rsid w:val="0016474A"/>
    <w:rsid w:val="001655E7"/>
    <w:rsid w:val="001659BC"/>
    <w:rsid w:val="001660B0"/>
    <w:rsid w:val="001662D5"/>
    <w:rsid w:val="00166448"/>
    <w:rsid w:val="00166525"/>
    <w:rsid w:val="00166D22"/>
    <w:rsid w:val="0016778B"/>
    <w:rsid w:val="001677EB"/>
    <w:rsid w:val="00170CD4"/>
    <w:rsid w:val="00170E72"/>
    <w:rsid w:val="00170EB2"/>
    <w:rsid w:val="00170EFE"/>
    <w:rsid w:val="0017190A"/>
    <w:rsid w:val="0017192E"/>
    <w:rsid w:val="00173188"/>
    <w:rsid w:val="0017325B"/>
    <w:rsid w:val="001732B9"/>
    <w:rsid w:val="00174B27"/>
    <w:rsid w:val="001756F3"/>
    <w:rsid w:val="0017571F"/>
    <w:rsid w:val="00175735"/>
    <w:rsid w:val="00175820"/>
    <w:rsid w:val="001761DC"/>
    <w:rsid w:val="00176204"/>
    <w:rsid w:val="00176414"/>
    <w:rsid w:val="00176492"/>
    <w:rsid w:val="00176AD9"/>
    <w:rsid w:val="00176FA6"/>
    <w:rsid w:val="001773DB"/>
    <w:rsid w:val="001779CD"/>
    <w:rsid w:val="00177CEF"/>
    <w:rsid w:val="001801B4"/>
    <w:rsid w:val="00180904"/>
    <w:rsid w:val="00181A6A"/>
    <w:rsid w:val="00181B83"/>
    <w:rsid w:val="00183092"/>
    <w:rsid w:val="00183485"/>
    <w:rsid w:val="00183E67"/>
    <w:rsid w:val="00183F88"/>
    <w:rsid w:val="00184306"/>
    <w:rsid w:val="001844AC"/>
    <w:rsid w:val="00185188"/>
    <w:rsid w:val="00185CEB"/>
    <w:rsid w:val="00186522"/>
    <w:rsid w:val="00186EF1"/>
    <w:rsid w:val="00187C1B"/>
    <w:rsid w:val="00190364"/>
    <w:rsid w:val="00190CBC"/>
    <w:rsid w:val="001911DE"/>
    <w:rsid w:val="00191482"/>
    <w:rsid w:val="00191C65"/>
    <w:rsid w:val="00191F3A"/>
    <w:rsid w:val="0019218A"/>
    <w:rsid w:val="0019288B"/>
    <w:rsid w:val="001933DA"/>
    <w:rsid w:val="00193515"/>
    <w:rsid w:val="00193D6B"/>
    <w:rsid w:val="00193E5E"/>
    <w:rsid w:val="001948F1"/>
    <w:rsid w:val="00194F4C"/>
    <w:rsid w:val="00195162"/>
    <w:rsid w:val="0019516F"/>
    <w:rsid w:val="0019559F"/>
    <w:rsid w:val="00195877"/>
    <w:rsid w:val="00196049"/>
    <w:rsid w:val="00196085"/>
    <w:rsid w:val="001962F7"/>
    <w:rsid w:val="001964C6"/>
    <w:rsid w:val="001969E9"/>
    <w:rsid w:val="00196C9F"/>
    <w:rsid w:val="00196CA2"/>
    <w:rsid w:val="00197C2F"/>
    <w:rsid w:val="00197D9D"/>
    <w:rsid w:val="00197EE5"/>
    <w:rsid w:val="001A06F5"/>
    <w:rsid w:val="001A074C"/>
    <w:rsid w:val="001A0999"/>
    <w:rsid w:val="001A1359"/>
    <w:rsid w:val="001A200E"/>
    <w:rsid w:val="001A25B4"/>
    <w:rsid w:val="001A2666"/>
    <w:rsid w:val="001A27B3"/>
    <w:rsid w:val="001A29E9"/>
    <w:rsid w:val="001A2A94"/>
    <w:rsid w:val="001A2E31"/>
    <w:rsid w:val="001A3F87"/>
    <w:rsid w:val="001A43B2"/>
    <w:rsid w:val="001A471E"/>
    <w:rsid w:val="001A4B99"/>
    <w:rsid w:val="001A4D14"/>
    <w:rsid w:val="001A4FF3"/>
    <w:rsid w:val="001A501D"/>
    <w:rsid w:val="001A52F5"/>
    <w:rsid w:val="001A56B1"/>
    <w:rsid w:val="001A5962"/>
    <w:rsid w:val="001A59E0"/>
    <w:rsid w:val="001A5F9F"/>
    <w:rsid w:val="001A68FD"/>
    <w:rsid w:val="001A6A5B"/>
    <w:rsid w:val="001A6FF3"/>
    <w:rsid w:val="001A7248"/>
    <w:rsid w:val="001A7D56"/>
    <w:rsid w:val="001A7E74"/>
    <w:rsid w:val="001B0044"/>
    <w:rsid w:val="001B02E9"/>
    <w:rsid w:val="001B067D"/>
    <w:rsid w:val="001B0981"/>
    <w:rsid w:val="001B0983"/>
    <w:rsid w:val="001B0DAB"/>
    <w:rsid w:val="001B2348"/>
    <w:rsid w:val="001B2E54"/>
    <w:rsid w:val="001B2E81"/>
    <w:rsid w:val="001B371E"/>
    <w:rsid w:val="001B4176"/>
    <w:rsid w:val="001B4DBA"/>
    <w:rsid w:val="001B4DFB"/>
    <w:rsid w:val="001B50AA"/>
    <w:rsid w:val="001B535D"/>
    <w:rsid w:val="001B5BF2"/>
    <w:rsid w:val="001B5D2B"/>
    <w:rsid w:val="001B5E93"/>
    <w:rsid w:val="001B61C2"/>
    <w:rsid w:val="001B62A9"/>
    <w:rsid w:val="001B685C"/>
    <w:rsid w:val="001B6CCD"/>
    <w:rsid w:val="001B6EF4"/>
    <w:rsid w:val="001B707C"/>
    <w:rsid w:val="001B759A"/>
    <w:rsid w:val="001B771D"/>
    <w:rsid w:val="001B7ADE"/>
    <w:rsid w:val="001B7C71"/>
    <w:rsid w:val="001B7D1B"/>
    <w:rsid w:val="001C039B"/>
    <w:rsid w:val="001C0BF0"/>
    <w:rsid w:val="001C102C"/>
    <w:rsid w:val="001C1119"/>
    <w:rsid w:val="001C155A"/>
    <w:rsid w:val="001C177C"/>
    <w:rsid w:val="001C19A0"/>
    <w:rsid w:val="001C1D29"/>
    <w:rsid w:val="001C289B"/>
    <w:rsid w:val="001C2C02"/>
    <w:rsid w:val="001C2D98"/>
    <w:rsid w:val="001C39AA"/>
    <w:rsid w:val="001C3F39"/>
    <w:rsid w:val="001C406B"/>
    <w:rsid w:val="001C44E5"/>
    <w:rsid w:val="001C49AD"/>
    <w:rsid w:val="001C5D1A"/>
    <w:rsid w:val="001C5E84"/>
    <w:rsid w:val="001C5EF7"/>
    <w:rsid w:val="001C60DF"/>
    <w:rsid w:val="001C6739"/>
    <w:rsid w:val="001C6A09"/>
    <w:rsid w:val="001C72F4"/>
    <w:rsid w:val="001C7563"/>
    <w:rsid w:val="001C76DA"/>
    <w:rsid w:val="001C7729"/>
    <w:rsid w:val="001C7AA2"/>
    <w:rsid w:val="001C7B52"/>
    <w:rsid w:val="001D108D"/>
    <w:rsid w:val="001D129D"/>
    <w:rsid w:val="001D1457"/>
    <w:rsid w:val="001D1C45"/>
    <w:rsid w:val="001D1C8E"/>
    <w:rsid w:val="001D1CA3"/>
    <w:rsid w:val="001D1D5C"/>
    <w:rsid w:val="001D2584"/>
    <w:rsid w:val="001D297A"/>
    <w:rsid w:val="001D3A1D"/>
    <w:rsid w:val="001D44AD"/>
    <w:rsid w:val="001D56DD"/>
    <w:rsid w:val="001D5905"/>
    <w:rsid w:val="001D5C0B"/>
    <w:rsid w:val="001D608F"/>
    <w:rsid w:val="001D6286"/>
    <w:rsid w:val="001D6705"/>
    <w:rsid w:val="001D671B"/>
    <w:rsid w:val="001D6FCB"/>
    <w:rsid w:val="001D7094"/>
    <w:rsid w:val="001D7287"/>
    <w:rsid w:val="001D7BBE"/>
    <w:rsid w:val="001D7C53"/>
    <w:rsid w:val="001D7E85"/>
    <w:rsid w:val="001D7E97"/>
    <w:rsid w:val="001E04FA"/>
    <w:rsid w:val="001E0755"/>
    <w:rsid w:val="001E1177"/>
    <w:rsid w:val="001E14B4"/>
    <w:rsid w:val="001E14E1"/>
    <w:rsid w:val="001E1BF3"/>
    <w:rsid w:val="001E20B2"/>
    <w:rsid w:val="001E218F"/>
    <w:rsid w:val="001E26C5"/>
    <w:rsid w:val="001E28F8"/>
    <w:rsid w:val="001E291E"/>
    <w:rsid w:val="001E2FCA"/>
    <w:rsid w:val="001E337A"/>
    <w:rsid w:val="001E33BE"/>
    <w:rsid w:val="001E420D"/>
    <w:rsid w:val="001E477B"/>
    <w:rsid w:val="001E4A48"/>
    <w:rsid w:val="001E4AB3"/>
    <w:rsid w:val="001E4B59"/>
    <w:rsid w:val="001E5FBC"/>
    <w:rsid w:val="001E66C8"/>
    <w:rsid w:val="001E6B9C"/>
    <w:rsid w:val="001E702E"/>
    <w:rsid w:val="001E73BC"/>
    <w:rsid w:val="001E77E7"/>
    <w:rsid w:val="001E7E8E"/>
    <w:rsid w:val="001F064A"/>
    <w:rsid w:val="001F0EEF"/>
    <w:rsid w:val="001F0F42"/>
    <w:rsid w:val="001F0FB2"/>
    <w:rsid w:val="001F1014"/>
    <w:rsid w:val="001F1061"/>
    <w:rsid w:val="001F11F8"/>
    <w:rsid w:val="001F14D6"/>
    <w:rsid w:val="001F238F"/>
    <w:rsid w:val="001F2620"/>
    <w:rsid w:val="001F2E28"/>
    <w:rsid w:val="001F3810"/>
    <w:rsid w:val="001F3932"/>
    <w:rsid w:val="001F399B"/>
    <w:rsid w:val="001F3E31"/>
    <w:rsid w:val="001F3EFC"/>
    <w:rsid w:val="001F4322"/>
    <w:rsid w:val="001F435D"/>
    <w:rsid w:val="001F4481"/>
    <w:rsid w:val="001F47C3"/>
    <w:rsid w:val="001F486B"/>
    <w:rsid w:val="001F4AD1"/>
    <w:rsid w:val="001F5E54"/>
    <w:rsid w:val="001F6316"/>
    <w:rsid w:val="001F6428"/>
    <w:rsid w:val="001F6AD1"/>
    <w:rsid w:val="001F6B22"/>
    <w:rsid w:val="001F6C5E"/>
    <w:rsid w:val="001F7385"/>
    <w:rsid w:val="001F770B"/>
    <w:rsid w:val="001F785A"/>
    <w:rsid w:val="001F7903"/>
    <w:rsid w:val="001F7AA9"/>
    <w:rsid w:val="001F7C96"/>
    <w:rsid w:val="00201166"/>
    <w:rsid w:val="002012BC"/>
    <w:rsid w:val="00201380"/>
    <w:rsid w:val="0020197A"/>
    <w:rsid w:val="00201A6A"/>
    <w:rsid w:val="00201B11"/>
    <w:rsid w:val="00201DE9"/>
    <w:rsid w:val="00201EC8"/>
    <w:rsid w:val="00201F7A"/>
    <w:rsid w:val="00202C21"/>
    <w:rsid w:val="00202C69"/>
    <w:rsid w:val="00202CA6"/>
    <w:rsid w:val="00202F73"/>
    <w:rsid w:val="00203138"/>
    <w:rsid w:val="00203242"/>
    <w:rsid w:val="00203D30"/>
    <w:rsid w:val="0020405E"/>
    <w:rsid w:val="0020496D"/>
    <w:rsid w:val="002049FB"/>
    <w:rsid w:val="00204C19"/>
    <w:rsid w:val="0020503B"/>
    <w:rsid w:val="002058F9"/>
    <w:rsid w:val="00205CBF"/>
    <w:rsid w:val="00206774"/>
    <w:rsid w:val="0020787D"/>
    <w:rsid w:val="00207949"/>
    <w:rsid w:val="00207A96"/>
    <w:rsid w:val="00207C29"/>
    <w:rsid w:val="00210507"/>
    <w:rsid w:val="00210918"/>
    <w:rsid w:val="002113F1"/>
    <w:rsid w:val="0021165D"/>
    <w:rsid w:val="00211E99"/>
    <w:rsid w:val="00212A47"/>
    <w:rsid w:val="00213A91"/>
    <w:rsid w:val="00213E35"/>
    <w:rsid w:val="002141EE"/>
    <w:rsid w:val="00214518"/>
    <w:rsid w:val="002145D0"/>
    <w:rsid w:val="00215221"/>
    <w:rsid w:val="002156B5"/>
    <w:rsid w:val="00215856"/>
    <w:rsid w:val="00215A59"/>
    <w:rsid w:val="00215FB0"/>
    <w:rsid w:val="00215FFA"/>
    <w:rsid w:val="0021609C"/>
    <w:rsid w:val="0021629C"/>
    <w:rsid w:val="00217273"/>
    <w:rsid w:val="002174AA"/>
    <w:rsid w:val="00217594"/>
    <w:rsid w:val="00217752"/>
    <w:rsid w:val="002177ED"/>
    <w:rsid w:val="00217F13"/>
    <w:rsid w:val="00220A67"/>
    <w:rsid w:val="0022105A"/>
    <w:rsid w:val="00221340"/>
    <w:rsid w:val="002214B7"/>
    <w:rsid w:val="00221554"/>
    <w:rsid w:val="00221583"/>
    <w:rsid w:val="0022189F"/>
    <w:rsid w:val="002219A9"/>
    <w:rsid w:val="00221CF1"/>
    <w:rsid w:val="00222388"/>
    <w:rsid w:val="00222776"/>
    <w:rsid w:val="00222977"/>
    <w:rsid w:val="00222C1C"/>
    <w:rsid w:val="00222C54"/>
    <w:rsid w:val="00222D55"/>
    <w:rsid w:val="00223476"/>
    <w:rsid w:val="00223628"/>
    <w:rsid w:val="002237CE"/>
    <w:rsid w:val="00223E74"/>
    <w:rsid w:val="002242F5"/>
    <w:rsid w:val="00224627"/>
    <w:rsid w:val="00224784"/>
    <w:rsid w:val="00224E2D"/>
    <w:rsid w:val="00224EE4"/>
    <w:rsid w:val="0022551B"/>
    <w:rsid w:val="00225DD2"/>
    <w:rsid w:val="00225E70"/>
    <w:rsid w:val="00226117"/>
    <w:rsid w:val="0022633F"/>
    <w:rsid w:val="00226A6B"/>
    <w:rsid w:val="00226B9A"/>
    <w:rsid w:val="00226EA7"/>
    <w:rsid w:val="00226EAB"/>
    <w:rsid w:val="002276FF"/>
    <w:rsid w:val="0022787A"/>
    <w:rsid w:val="002301B4"/>
    <w:rsid w:val="00230270"/>
    <w:rsid w:val="00230590"/>
    <w:rsid w:val="00231233"/>
    <w:rsid w:val="0023170B"/>
    <w:rsid w:val="00231A28"/>
    <w:rsid w:val="002321EB"/>
    <w:rsid w:val="0023285D"/>
    <w:rsid w:val="00232DCE"/>
    <w:rsid w:val="00232E69"/>
    <w:rsid w:val="00232EB2"/>
    <w:rsid w:val="00233742"/>
    <w:rsid w:val="00233871"/>
    <w:rsid w:val="002338A8"/>
    <w:rsid w:val="00233BD5"/>
    <w:rsid w:val="002345BD"/>
    <w:rsid w:val="002346D4"/>
    <w:rsid w:val="00234C6C"/>
    <w:rsid w:val="00234EA2"/>
    <w:rsid w:val="00235F4C"/>
    <w:rsid w:val="0023632B"/>
    <w:rsid w:val="00236427"/>
    <w:rsid w:val="00236615"/>
    <w:rsid w:val="002369A8"/>
    <w:rsid w:val="00236A34"/>
    <w:rsid w:val="00236CDD"/>
    <w:rsid w:val="00236E22"/>
    <w:rsid w:val="00237C19"/>
    <w:rsid w:val="00237DCD"/>
    <w:rsid w:val="00240294"/>
    <w:rsid w:val="00240448"/>
    <w:rsid w:val="00240E3B"/>
    <w:rsid w:val="00241019"/>
    <w:rsid w:val="00241146"/>
    <w:rsid w:val="002419C9"/>
    <w:rsid w:val="002422D9"/>
    <w:rsid w:val="00242957"/>
    <w:rsid w:val="00243072"/>
    <w:rsid w:val="002431B8"/>
    <w:rsid w:val="002441CF"/>
    <w:rsid w:val="00244439"/>
    <w:rsid w:val="002444B5"/>
    <w:rsid w:val="0024451E"/>
    <w:rsid w:val="0024459F"/>
    <w:rsid w:val="002446F3"/>
    <w:rsid w:val="00244831"/>
    <w:rsid w:val="00245181"/>
    <w:rsid w:val="00245895"/>
    <w:rsid w:val="00245F78"/>
    <w:rsid w:val="00246011"/>
    <w:rsid w:val="0024667A"/>
    <w:rsid w:val="00246846"/>
    <w:rsid w:val="00246F56"/>
    <w:rsid w:val="002475A1"/>
    <w:rsid w:val="00247671"/>
    <w:rsid w:val="0024783B"/>
    <w:rsid w:val="00247D31"/>
    <w:rsid w:val="00250A0B"/>
    <w:rsid w:val="00251903"/>
    <w:rsid w:val="002523FF"/>
    <w:rsid w:val="002527D6"/>
    <w:rsid w:val="00252D78"/>
    <w:rsid w:val="002530F2"/>
    <w:rsid w:val="00254020"/>
    <w:rsid w:val="00254B6F"/>
    <w:rsid w:val="002551B1"/>
    <w:rsid w:val="0025523D"/>
    <w:rsid w:val="002552B6"/>
    <w:rsid w:val="002553F3"/>
    <w:rsid w:val="002557D2"/>
    <w:rsid w:val="00255EE7"/>
    <w:rsid w:val="002560D8"/>
    <w:rsid w:val="002565F4"/>
    <w:rsid w:val="00256ACB"/>
    <w:rsid w:val="0025750B"/>
    <w:rsid w:val="00257629"/>
    <w:rsid w:val="00260390"/>
    <w:rsid w:val="002607E2"/>
    <w:rsid w:val="00260FAB"/>
    <w:rsid w:val="002614F0"/>
    <w:rsid w:val="00261701"/>
    <w:rsid w:val="00261A7E"/>
    <w:rsid w:val="002624F0"/>
    <w:rsid w:val="00262672"/>
    <w:rsid w:val="00262729"/>
    <w:rsid w:val="0026272F"/>
    <w:rsid w:val="00262C34"/>
    <w:rsid w:val="00262CB0"/>
    <w:rsid w:val="0026303D"/>
    <w:rsid w:val="00263AA6"/>
    <w:rsid w:val="00263BB1"/>
    <w:rsid w:val="00264058"/>
    <w:rsid w:val="00264298"/>
    <w:rsid w:val="00264BD0"/>
    <w:rsid w:val="00264DF3"/>
    <w:rsid w:val="00265002"/>
    <w:rsid w:val="00265248"/>
    <w:rsid w:val="00265561"/>
    <w:rsid w:val="00265E5F"/>
    <w:rsid w:val="002666D8"/>
    <w:rsid w:val="00266773"/>
    <w:rsid w:val="00266965"/>
    <w:rsid w:val="002672A3"/>
    <w:rsid w:val="00267425"/>
    <w:rsid w:val="00267878"/>
    <w:rsid w:val="002679E4"/>
    <w:rsid w:val="00267B4B"/>
    <w:rsid w:val="00267B4F"/>
    <w:rsid w:val="00267E23"/>
    <w:rsid w:val="00267EFC"/>
    <w:rsid w:val="00267FAD"/>
    <w:rsid w:val="002703D5"/>
    <w:rsid w:val="00270A25"/>
    <w:rsid w:val="00270AAB"/>
    <w:rsid w:val="00270D88"/>
    <w:rsid w:val="00270F70"/>
    <w:rsid w:val="00271483"/>
    <w:rsid w:val="002717AD"/>
    <w:rsid w:val="0027188F"/>
    <w:rsid w:val="00271A01"/>
    <w:rsid w:val="00271ED2"/>
    <w:rsid w:val="002721FE"/>
    <w:rsid w:val="0027249E"/>
    <w:rsid w:val="0027265E"/>
    <w:rsid w:val="00272FC5"/>
    <w:rsid w:val="0027360C"/>
    <w:rsid w:val="00273611"/>
    <w:rsid w:val="002739E0"/>
    <w:rsid w:val="0027462B"/>
    <w:rsid w:val="0027511B"/>
    <w:rsid w:val="00275381"/>
    <w:rsid w:val="002756AE"/>
    <w:rsid w:val="00275942"/>
    <w:rsid w:val="00275E35"/>
    <w:rsid w:val="00275E3C"/>
    <w:rsid w:val="00276186"/>
    <w:rsid w:val="0027623F"/>
    <w:rsid w:val="00276779"/>
    <w:rsid w:val="002767C0"/>
    <w:rsid w:val="00276D20"/>
    <w:rsid w:val="00276E76"/>
    <w:rsid w:val="002772D8"/>
    <w:rsid w:val="00277687"/>
    <w:rsid w:val="00280A79"/>
    <w:rsid w:val="00280C48"/>
    <w:rsid w:val="00281C52"/>
    <w:rsid w:val="00281C95"/>
    <w:rsid w:val="002825C0"/>
    <w:rsid w:val="00282C22"/>
    <w:rsid w:val="00282CEC"/>
    <w:rsid w:val="00282FFC"/>
    <w:rsid w:val="00283752"/>
    <w:rsid w:val="002837F9"/>
    <w:rsid w:val="00284014"/>
    <w:rsid w:val="00284B00"/>
    <w:rsid w:val="00284C40"/>
    <w:rsid w:val="002853B3"/>
    <w:rsid w:val="002854AE"/>
    <w:rsid w:val="00285505"/>
    <w:rsid w:val="0028598E"/>
    <w:rsid w:val="00285D96"/>
    <w:rsid w:val="00285FDE"/>
    <w:rsid w:val="00286C56"/>
    <w:rsid w:val="00287437"/>
    <w:rsid w:val="002876C0"/>
    <w:rsid w:val="00287956"/>
    <w:rsid w:val="002879D2"/>
    <w:rsid w:val="00287EFE"/>
    <w:rsid w:val="002907A3"/>
    <w:rsid w:val="00290B91"/>
    <w:rsid w:val="00290C75"/>
    <w:rsid w:val="002911B7"/>
    <w:rsid w:val="00291347"/>
    <w:rsid w:val="002915A6"/>
    <w:rsid w:val="00291C29"/>
    <w:rsid w:val="00291F4A"/>
    <w:rsid w:val="002923D5"/>
    <w:rsid w:val="00292951"/>
    <w:rsid w:val="00292C4C"/>
    <w:rsid w:val="002932D6"/>
    <w:rsid w:val="00293713"/>
    <w:rsid w:val="00293966"/>
    <w:rsid w:val="00293DAF"/>
    <w:rsid w:val="00293DC6"/>
    <w:rsid w:val="00294072"/>
    <w:rsid w:val="0029429E"/>
    <w:rsid w:val="002944A9"/>
    <w:rsid w:val="00294A05"/>
    <w:rsid w:val="00295313"/>
    <w:rsid w:val="00295725"/>
    <w:rsid w:val="002958BC"/>
    <w:rsid w:val="00295F80"/>
    <w:rsid w:val="0029609E"/>
    <w:rsid w:val="00296906"/>
    <w:rsid w:val="00296FC1"/>
    <w:rsid w:val="00297036"/>
    <w:rsid w:val="002970D5"/>
    <w:rsid w:val="0029723D"/>
    <w:rsid w:val="00297881"/>
    <w:rsid w:val="00297C70"/>
    <w:rsid w:val="002A0417"/>
    <w:rsid w:val="002A0868"/>
    <w:rsid w:val="002A08E3"/>
    <w:rsid w:val="002A0B1B"/>
    <w:rsid w:val="002A0C8F"/>
    <w:rsid w:val="002A0D5D"/>
    <w:rsid w:val="002A10C3"/>
    <w:rsid w:val="002A17C0"/>
    <w:rsid w:val="002A18B0"/>
    <w:rsid w:val="002A18F2"/>
    <w:rsid w:val="002A1FE1"/>
    <w:rsid w:val="002A205D"/>
    <w:rsid w:val="002A2613"/>
    <w:rsid w:val="002A2838"/>
    <w:rsid w:val="002A30CD"/>
    <w:rsid w:val="002A3864"/>
    <w:rsid w:val="002A3A72"/>
    <w:rsid w:val="002A43D5"/>
    <w:rsid w:val="002A455D"/>
    <w:rsid w:val="002A46F2"/>
    <w:rsid w:val="002A4A25"/>
    <w:rsid w:val="002A4CCF"/>
    <w:rsid w:val="002A556D"/>
    <w:rsid w:val="002A573A"/>
    <w:rsid w:val="002A5991"/>
    <w:rsid w:val="002A60B7"/>
    <w:rsid w:val="002A64EA"/>
    <w:rsid w:val="002A742D"/>
    <w:rsid w:val="002A75E9"/>
    <w:rsid w:val="002A77FD"/>
    <w:rsid w:val="002A7800"/>
    <w:rsid w:val="002A7B6C"/>
    <w:rsid w:val="002A7B8A"/>
    <w:rsid w:val="002A7D82"/>
    <w:rsid w:val="002A7F0B"/>
    <w:rsid w:val="002B0569"/>
    <w:rsid w:val="002B061D"/>
    <w:rsid w:val="002B0785"/>
    <w:rsid w:val="002B0A74"/>
    <w:rsid w:val="002B1108"/>
    <w:rsid w:val="002B122C"/>
    <w:rsid w:val="002B12CC"/>
    <w:rsid w:val="002B1338"/>
    <w:rsid w:val="002B1C80"/>
    <w:rsid w:val="002B1E85"/>
    <w:rsid w:val="002B1EE1"/>
    <w:rsid w:val="002B2E97"/>
    <w:rsid w:val="002B34B8"/>
    <w:rsid w:val="002B3B45"/>
    <w:rsid w:val="002B3EEC"/>
    <w:rsid w:val="002B3F24"/>
    <w:rsid w:val="002B436A"/>
    <w:rsid w:val="002B4387"/>
    <w:rsid w:val="002B4CC5"/>
    <w:rsid w:val="002B4DFA"/>
    <w:rsid w:val="002B5196"/>
    <w:rsid w:val="002B5341"/>
    <w:rsid w:val="002B67F3"/>
    <w:rsid w:val="002B6D7D"/>
    <w:rsid w:val="002B6DAB"/>
    <w:rsid w:val="002B72D3"/>
    <w:rsid w:val="002B74FE"/>
    <w:rsid w:val="002B7A60"/>
    <w:rsid w:val="002B7B51"/>
    <w:rsid w:val="002C0809"/>
    <w:rsid w:val="002C0B6F"/>
    <w:rsid w:val="002C0C10"/>
    <w:rsid w:val="002C103C"/>
    <w:rsid w:val="002C1167"/>
    <w:rsid w:val="002C20F0"/>
    <w:rsid w:val="002C2F37"/>
    <w:rsid w:val="002C3D88"/>
    <w:rsid w:val="002C3E7B"/>
    <w:rsid w:val="002C4123"/>
    <w:rsid w:val="002C416A"/>
    <w:rsid w:val="002C4672"/>
    <w:rsid w:val="002C51DE"/>
    <w:rsid w:val="002C562E"/>
    <w:rsid w:val="002C56FB"/>
    <w:rsid w:val="002C5924"/>
    <w:rsid w:val="002C5A3E"/>
    <w:rsid w:val="002C602B"/>
    <w:rsid w:val="002C6075"/>
    <w:rsid w:val="002C662B"/>
    <w:rsid w:val="002C72C1"/>
    <w:rsid w:val="002C75F8"/>
    <w:rsid w:val="002C7931"/>
    <w:rsid w:val="002C7B4F"/>
    <w:rsid w:val="002C7DAA"/>
    <w:rsid w:val="002C7E02"/>
    <w:rsid w:val="002C7E57"/>
    <w:rsid w:val="002C7FC7"/>
    <w:rsid w:val="002D054D"/>
    <w:rsid w:val="002D093D"/>
    <w:rsid w:val="002D09A6"/>
    <w:rsid w:val="002D10EF"/>
    <w:rsid w:val="002D11C3"/>
    <w:rsid w:val="002D19EA"/>
    <w:rsid w:val="002D1D5B"/>
    <w:rsid w:val="002D229B"/>
    <w:rsid w:val="002D248E"/>
    <w:rsid w:val="002D2ED6"/>
    <w:rsid w:val="002D366C"/>
    <w:rsid w:val="002D39D8"/>
    <w:rsid w:val="002D3FEC"/>
    <w:rsid w:val="002D4DD3"/>
    <w:rsid w:val="002D4E6A"/>
    <w:rsid w:val="002D5464"/>
    <w:rsid w:val="002D59B8"/>
    <w:rsid w:val="002D5FE5"/>
    <w:rsid w:val="002D62B6"/>
    <w:rsid w:val="002D6D45"/>
    <w:rsid w:val="002D73A0"/>
    <w:rsid w:val="002D7578"/>
    <w:rsid w:val="002D76E1"/>
    <w:rsid w:val="002D7FF1"/>
    <w:rsid w:val="002E06C4"/>
    <w:rsid w:val="002E0CC4"/>
    <w:rsid w:val="002E12FF"/>
    <w:rsid w:val="002E13EF"/>
    <w:rsid w:val="002E1519"/>
    <w:rsid w:val="002E15ED"/>
    <w:rsid w:val="002E1AEA"/>
    <w:rsid w:val="002E1F43"/>
    <w:rsid w:val="002E21CA"/>
    <w:rsid w:val="002E2321"/>
    <w:rsid w:val="002E2C32"/>
    <w:rsid w:val="002E4069"/>
    <w:rsid w:val="002E453D"/>
    <w:rsid w:val="002E45A0"/>
    <w:rsid w:val="002E4B00"/>
    <w:rsid w:val="002E5551"/>
    <w:rsid w:val="002E5A56"/>
    <w:rsid w:val="002E5BA0"/>
    <w:rsid w:val="002E5CD2"/>
    <w:rsid w:val="002E5E9C"/>
    <w:rsid w:val="002E619B"/>
    <w:rsid w:val="002E667F"/>
    <w:rsid w:val="002E6B2E"/>
    <w:rsid w:val="002E6B6A"/>
    <w:rsid w:val="002E6C15"/>
    <w:rsid w:val="002E713C"/>
    <w:rsid w:val="002E737A"/>
    <w:rsid w:val="002E742A"/>
    <w:rsid w:val="002E7740"/>
    <w:rsid w:val="002E7FB5"/>
    <w:rsid w:val="002F0312"/>
    <w:rsid w:val="002F08D2"/>
    <w:rsid w:val="002F0D97"/>
    <w:rsid w:val="002F12C8"/>
    <w:rsid w:val="002F160B"/>
    <w:rsid w:val="002F2C76"/>
    <w:rsid w:val="002F3284"/>
    <w:rsid w:val="002F3300"/>
    <w:rsid w:val="002F33B1"/>
    <w:rsid w:val="002F3642"/>
    <w:rsid w:val="002F39CD"/>
    <w:rsid w:val="002F3B8D"/>
    <w:rsid w:val="002F4165"/>
    <w:rsid w:val="002F45F6"/>
    <w:rsid w:val="002F49A7"/>
    <w:rsid w:val="002F4B55"/>
    <w:rsid w:val="002F4F49"/>
    <w:rsid w:val="002F4FC3"/>
    <w:rsid w:val="002F4FFF"/>
    <w:rsid w:val="002F516E"/>
    <w:rsid w:val="002F54F7"/>
    <w:rsid w:val="002F66A2"/>
    <w:rsid w:val="002F6852"/>
    <w:rsid w:val="002F6F1B"/>
    <w:rsid w:val="002F7613"/>
    <w:rsid w:val="002F774A"/>
    <w:rsid w:val="002F7943"/>
    <w:rsid w:val="002F7A8A"/>
    <w:rsid w:val="002F7BCC"/>
    <w:rsid w:val="002F7F2F"/>
    <w:rsid w:val="00300009"/>
    <w:rsid w:val="003001EA"/>
    <w:rsid w:val="003004A4"/>
    <w:rsid w:val="00300526"/>
    <w:rsid w:val="00300873"/>
    <w:rsid w:val="00300B29"/>
    <w:rsid w:val="00300C7A"/>
    <w:rsid w:val="0030120C"/>
    <w:rsid w:val="0030147D"/>
    <w:rsid w:val="003018AA"/>
    <w:rsid w:val="00301BE4"/>
    <w:rsid w:val="00302165"/>
    <w:rsid w:val="00302775"/>
    <w:rsid w:val="0030280D"/>
    <w:rsid w:val="003028B7"/>
    <w:rsid w:val="00302B99"/>
    <w:rsid w:val="0030324A"/>
    <w:rsid w:val="003032D4"/>
    <w:rsid w:val="00303727"/>
    <w:rsid w:val="0030392C"/>
    <w:rsid w:val="00304079"/>
    <w:rsid w:val="003040B5"/>
    <w:rsid w:val="0030465E"/>
    <w:rsid w:val="00304B07"/>
    <w:rsid w:val="00304D27"/>
    <w:rsid w:val="00304FFA"/>
    <w:rsid w:val="0030558D"/>
    <w:rsid w:val="00305F7F"/>
    <w:rsid w:val="003066E2"/>
    <w:rsid w:val="00306812"/>
    <w:rsid w:val="00306918"/>
    <w:rsid w:val="00306E84"/>
    <w:rsid w:val="00310C0F"/>
    <w:rsid w:val="003115F7"/>
    <w:rsid w:val="0031179C"/>
    <w:rsid w:val="00311E60"/>
    <w:rsid w:val="00312577"/>
    <w:rsid w:val="0031268F"/>
    <w:rsid w:val="00312858"/>
    <w:rsid w:val="00313152"/>
    <w:rsid w:val="003131F3"/>
    <w:rsid w:val="00313841"/>
    <w:rsid w:val="00313AD6"/>
    <w:rsid w:val="0031408F"/>
    <w:rsid w:val="0031425F"/>
    <w:rsid w:val="00314377"/>
    <w:rsid w:val="003147E8"/>
    <w:rsid w:val="00314BC6"/>
    <w:rsid w:val="00314E00"/>
    <w:rsid w:val="003155C7"/>
    <w:rsid w:val="0031646E"/>
    <w:rsid w:val="003167C0"/>
    <w:rsid w:val="00316A00"/>
    <w:rsid w:val="00317097"/>
    <w:rsid w:val="003171E8"/>
    <w:rsid w:val="0031767E"/>
    <w:rsid w:val="003178F4"/>
    <w:rsid w:val="00320685"/>
    <w:rsid w:val="00320C72"/>
    <w:rsid w:val="00320CBA"/>
    <w:rsid w:val="00321387"/>
    <w:rsid w:val="003223C7"/>
    <w:rsid w:val="00322A7D"/>
    <w:rsid w:val="00322BF8"/>
    <w:rsid w:val="00322CC6"/>
    <w:rsid w:val="00322D5D"/>
    <w:rsid w:val="00323502"/>
    <w:rsid w:val="003238FF"/>
    <w:rsid w:val="00323A9F"/>
    <w:rsid w:val="00323C68"/>
    <w:rsid w:val="00324753"/>
    <w:rsid w:val="00324C04"/>
    <w:rsid w:val="003250AE"/>
    <w:rsid w:val="0032610A"/>
    <w:rsid w:val="00326F58"/>
    <w:rsid w:val="00327EE6"/>
    <w:rsid w:val="003301B4"/>
    <w:rsid w:val="00330B56"/>
    <w:rsid w:val="00330BD5"/>
    <w:rsid w:val="0033160F"/>
    <w:rsid w:val="003316F9"/>
    <w:rsid w:val="00331AF5"/>
    <w:rsid w:val="00332033"/>
    <w:rsid w:val="0033258D"/>
    <w:rsid w:val="003330E3"/>
    <w:rsid w:val="00333952"/>
    <w:rsid w:val="00334412"/>
    <w:rsid w:val="00334634"/>
    <w:rsid w:val="003350BC"/>
    <w:rsid w:val="00335172"/>
    <w:rsid w:val="00335611"/>
    <w:rsid w:val="00335657"/>
    <w:rsid w:val="00335A83"/>
    <w:rsid w:val="00335AC1"/>
    <w:rsid w:val="00335FBD"/>
    <w:rsid w:val="003365F0"/>
    <w:rsid w:val="00336AB1"/>
    <w:rsid w:val="00336F2D"/>
    <w:rsid w:val="003375DC"/>
    <w:rsid w:val="00337685"/>
    <w:rsid w:val="003377A5"/>
    <w:rsid w:val="00337804"/>
    <w:rsid w:val="00337AA6"/>
    <w:rsid w:val="00340B25"/>
    <w:rsid w:val="00340CA6"/>
    <w:rsid w:val="00341318"/>
    <w:rsid w:val="00341466"/>
    <w:rsid w:val="00341757"/>
    <w:rsid w:val="003418CA"/>
    <w:rsid w:val="00342411"/>
    <w:rsid w:val="003426A6"/>
    <w:rsid w:val="003427C0"/>
    <w:rsid w:val="00342E88"/>
    <w:rsid w:val="003437B1"/>
    <w:rsid w:val="003439B0"/>
    <w:rsid w:val="00343FC8"/>
    <w:rsid w:val="00344186"/>
    <w:rsid w:val="003441D5"/>
    <w:rsid w:val="00344B1D"/>
    <w:rsid w:val="00344FA6"/>
    <w:rsid w:val="003454A9"/>
    <w:rsid w:val="003458E2"/>
    <w:rsid w:val="00345B61"/>
    <w:rsid w:val="0034616C"/>
    <w:rsid w:val="0034663B"/>
    <w:rsid w:val="00346DF8"/>
    <w:rsid w:val="003473C4"/>
    <w:rsid w:val="00347A8D"/>
    <w:rsid w:val="00347DBE"/>
    <w:rsid w:val="00350129"/>
    <w:rsid w:val="00350252"/>
    <w:rsid w:val="00350302"/>
    <w:rsid w:val="00350833"/>
    <w:rsid w:val="00350FCF"/>
    <w:rsid w:val="003515FB"/>
    <w:rsid w:val="00351957"/>
    <w:rsid w:val="00351C24"/>
    <w:rsid w:val="00351C59"/>
    <w:rsid w:val="00351F87"/>
    <w:rsid w:val="00352491"/>
    <w:rsid w:val="00352729"/>
    <w:rsid w:val="0035287A"/>
    <w:rsid w:val="003529B9"/>
    <w:rsid w:val="00353A37"/>
    <w:rsid w:val="00353C8D"/>
    <w:rsid w:val="00353DC6"/>
    <w:rsid w:val="00353FDA"/>
    <w:rsid w:val="0035488A"/>
    <w:rsid w:val="00355641"/>
    <w:rsid w:val="0035642E"/>
    <w:rsid w:val="00356EDF"/>
    <w:rsid w:val="00356FE2"/>
    <w:rsid w:val="00357BB4"/>
    <w:rsid w:val="003606DA"/>
    <w:rsid w:val="00360968"/>
    <w:rsid w:val="00360ED0"/>
    <w:rsid w:val="00361533"/>
    <w:rsid w:val="00361BC7"/>
    <w:rsid w:val="0036221A"/>
    <w:rsid w:val="0036256B"/>
    <w:rsid w:val="003625C2"/>
    <w:rsid w:val="00362601"/>
    <w:rsid w:val="00362ADF"/>
    <w:rsid w:val="00362C46"/>
    <w:rsid w:val="00362D28"/>
    <w:rsid w:val="0036306A"/>
    <w:rsid w:val="003630BC"/>
    <w:rsid w:val="00363F8F"/>
    <w:rsid w:val="00363FE3"/>
    <w:rsid w:val="003643DE"/>
    <w:rsid w:val="00364A4B"/>
    <w:rsid w:val="00364AF8"/>
    <w:rsid w:val="00365617"/>
    <w:rsid w:val="00365BDD"/>
    <w:rsid w:val="00365E5C"/>
    <w:rsid w:val="00365E77"/>
    <w:rsid w:val="0036611E"/>
    <w:rsid w:val="00366234"/>
    <w:rsid w:val="003669FC"/>
    <w:rsid w:val="00367233"/>
    <w:rsid w:val="00367E91"/>
    <w:rsid w:val="0037079B"/>
    <w:rsid w:val="00370927"/>
    <w:rsid w:val="00370A4C"/>
    <w:rsid w:val="003710EC"/>
    <w:rsid w:val="00371137"/>
    <w:rsid w:val="00371276"/>
    <w:rsid w:val="003719D3"/>
    <w:rsid w:val="00371B07"/>
    <w:rsid w:val="003728F4"/>
    <w:rsid w:val="0037298A"/>
    <w:rsid w:val="00372F31"/>
    <w:rsid w:val="0037301C"/>
    <w:rsid w:val="003731DE"/>
    <w:rsid w:val="003735F5"/>
    <w:rsid w:val="00373D29"/>
    <w:rsid w:val="00373E09"/>
    <w:rsid w:val="00373F29"/>
    <w:rsid w:val="0037455D"/>
    <w:rsid w:val="003747CA"/>
    <w:rsid w:val="00374C01"/>
    <w:rsid w:val="003752FF"/>
    <w:rsid w:val="00375C2B"/>
    <w:rsid w:val="00375FEF"/>
    <w:rsid w:val="00376663"/>
    <w:rsid w:val="00376D99"/>
    <w:rsid w:val="00377015"/>
    <w:rsid w:val="00377480"/>
    <w:rsid w:val="003774EC"/>
    <w:rsid w:val="00377589"/>
    <w:rsid w:val="0037782E"/>
    <w:rsid w:val="00380CBD"/>
    <w:rsid w:val="00380D67"/>
    <w:rsid w:val="00380F7A"/>
    <w:rsid w:val="00381723"/>
    <w:rsid w:val="00381ED3"/>
    <w:rsid w:val="003822C0"/>
    <w:rsid w:val="003825D4"/>
    <w:rsid w:val="003833F3"/>
    <w:rsid w:val="00384344"/>
    <w:rsid w:val="003843C0"/>
    <w:rsid w:val="0038450A"/>
    <w:rsid w:val="003851CA"/>
    <w:rsid w:val="00385C98"/>
    <w:rsid w:val="00386275"/>
    <w:rsid w:val="00386686"/>
    <w:rsid w:val="003866EB"/>
    <w:rsid w:val="003869BE"/>
    <w:rsid w:val="0038708F"/>
    <w:rsid w:val="003877AC"/>
    <w:rsid w:val="00390BF9"/>
    <w:rsid w:val="00390F80"/>
    <w:rsid w:val="00391105"/>
    <w:rsid w:val="003915B6"/>
    <w:rsid w:val="00391B18"/>
    <w:rsid w:val="00391EBF"/>
    <w:rsid w:val="0039209D"/>
    <w:rsid w:val="00392CA7"/>
    <w:rsid w:val="0039314B"/>
    <w:rsid w:val="003933B0"/>
    <w:rsid w:val="00393CBE"/>
    <w:rsid w:val="00393D44"/>
    <w:rsid w:val="003942D0"/>
    <w:rsid w:val="00394323"/>
    <w:rsid w:val="0039443A"/>
    <w:rsid w:val="00395174"/>
    <w:rsid w:val="00395883"/>
    <w:rsid w:val="00395BA9"/>
    <w:rsid w:val="00395DD0"/>
    <w:rsid w:val="0039652C"/>
    <w:rsid w:val="003966A0"/>
    <w:rsid w:val="003969B8"/>
    <w:rsid w:val="00396BFE"/>
    <w:rsid w:val="00396C01"/>
    <w:rsid w:val="00396D1F"/>
    <w:rsid w:val="00396F63"/>
    <w:rsid w:val="00396F8B"/>
    <w:rsid w:val="00397583"/>
    <w:rsid w:val="00397AA2"/>
    <w:rsid w:val="00397E33"/>
    <w:rsid w:val="003A022F"/>
    <w:rsid w:val="003A0869"/>
    <w:rsid w:val="003A0A16"/>
    <w:rsid w:val="003A17DA"/>
    <w:rsid w:val="003A1A32"/>
    <w:rsid w:val="003A1AA9"/>
    <w:rsid w:val="003A1E44"/>
    <w:rsid w:val="003A1EF7"/>
    <w:rsid w:val="003A2841"/>
    <w:rsid w:val="003A2A1F"/>
    <w:rsid w:val="003A3D72"/>
    <w:rsid w:val="003A403C"/>
    <w:rsid w:val="003A42A9"/>
    <w:rsid w:val="003A4356"/>
    <w:rsid w:val="003A4573"/>
    <w:rsid w:val="003A4687"/>
    <w:rsid w:val="003A4C38"/>
    <w:rsid w:val="003A4EE1"/>
    <w:rsid w:val="003A538F"/>
    <w:rsid w:val="003A5B3F"/>
    <w:rsid w:val="003A5FB0"/>
    <w:rsid w:val="003A624F"/>
    <w:rsid w:val="003A6834"/>
    <w:rsid w:val="003A7201"/>
    <w:rsid w:val="003B0328"/>
    <w:rsid w:val="003B0B6A"/>
    <w:rsid w:val="003B1270"/>
    <w:rsid w:val="003B19B2"/>
    <w:rsid w:val="003B19F7"/>
    <w:rsid w:val="003B1A1E"/>
    <w:rsid w:val="003B25BF"/>
    <w:rsid w:val="003B27DE"/>
    <w:rsid w:val="003B28B3"/>
    <w:rsid w:val="003B2A07"/>
    <w:rsid w:val="003B2A91"/>
    <w:rsid w:val="003B2DC5"/>
    <w:rsid w:val="003B30D3"/>
    <w:rsid w:val="003B3A2A"/>
    <w:rsid w:val="003B422F"/>
    <w:rsid w:val="003B4354"/>
    <w:rsid w:val="003B44C8"/>
    <w:rsid w:val="003B480A"/>
    <w:rsid w:val="003B4FA5"/>
    <w:rsid w:val="003B55B3"/>
    <w:rsid w:val="003B5A83"/>
    <w:rsid w:val="003B5AC9"/>
    <w:rsid w:val="003B6C1A"/>
    <w:rsid w:val="003B774A"/>
    <w:rsid w:val="003B7DCE"/>
    <w:rsid w:val="003B7E8C"/>
    <w:rsid w:val="003C0BAB"/>
    <w:rsid w:val="003C0E75"/>
    <w:rsid w:val="003C1208"/>
    <w:rsid w:val="003C124E"/>
    <w:rsid w:val="003C12AE"/>
    <w:rsid w:val="003C1510"/>
    <w:rsid w:val="003C1B9A"/>
    <w:rsid w:val="003C20B8"/>
    <w:rsid w:val="003C29AF"/>
    <w:rsid w:val="003C2FAB"/>
    <w:rsid w:val="003C32EB"/>
    <w:rsid w:val="003C38FC"/>
    <w:rsid w:val="003C3A47"/>
    <w:rsid w:val="003C3E03"/>
    <w:rsid w:val="003C42D3"/>
    <w:rsid w:val="003C4AA0"/>
    <w:rsid w:val="003C4C76"/>
    <w:rsid w:val="003C4E80"/>
    <w:rsid w:val="003C4ECE"/>
    <w:rsid w:val="003C56B7"/>
    <w:rsid w:val="003C661E"/>
    <w:rsid w:val="003C68DD"/>
    <w:rsid w:val="003C6F42"/>
    <w:rsid w:val="003C6FC9"/>
    <w:rsid w:val="003C7041"/>
    <w:rsid w:val="003C7162"/>
    <w:rsid w:val="003C7C91"/>
    <w:rsid w:val="003D0B42"/>
    <w:rsid w:val="003D11C4"/>
    <w:rsid w:val="003D149A"/>
    <w:rsid w:val="003D16A3"/>
    <w:rsid w:val="003D1CCE"/>
    <w:rsid w:val="003D1E3A"/>
    <w:rsid w:val="003D24BB"/>
    <w:rsid w:val="003D3237"/>
    <w:rsid w:val="003D32BC"/>
    <w:rsid w:val="003D3694"/>
    <w:rsid w:val="003D386A"/>
    <w:rsid w:val="003D3EC1"/>
    <w:rsid w:val="003D3EF2"/>
    <w:rsid w:val="003D4B53"/>
    <w:rsid w:val="003D4F78"/>
    <w:rsid w:val="003D5005"/>
    <w:rsid w:val="003D52A8"/>
    <w:rsid w:val="003D556B"/>
    <w:rsid w:val="003D5680"/>
    <w:rsid w:val="003D59F3"/>
    <w:rsid w:val="003D686F"/>
    <w:rsid w:val="003D76BE"/>
    <w:rsid w:val="003D7B41"/>
    <w:rsid w:val="003D7FF0"/>
    <w:rsid w:val="003E0169"/>
    <w:rsid w:val="003E01F9"/>
    <w:rsid w:val="003E06BF"/>
    <w:rsid w:val="003E0778"/>
    <w:rsid w:val="003E0D38"/>
    <w:rsid w:val="003E0FEA"/>
    <w:rsid w:val="003E10E4"/>
    <w:rsid w:val="003E113F"/>
    <w:rsid w:val="003E14DE"/>
    <w:rsid w:val="003E21E0"/>
    <w:rsid w:val="003E2531"/>
    <w:rsid w:val="003E272E"/>
    <w:rsid w:val="003E2970"/>
    <w:rsid w:val="003E30CB"/>
    <w:rsid w:val="003E379E"/>
    <w:rsid w:val="003E3CC7"/>
    <w:rsid w:val="003E421A"/>
    <w:rsid w:val="003E4853"/>
    <w:rsid w:val="003E4A32"/>
    <w:rsid w:val="003E4A42"/>
    <w:rsid w:val="003E4B90"/>
    <w:rsid w:val="003E4EB8"/>
    <w:rsid w:val="003E5065"/>
    <w:rsid w:val="003E56B8"/>
    <w:rsid w:val="003E595A"/>
    <w:rsid w:val="003E6381"/>
    <w:rsid w:val="003E63D7"/>
    <w:rsid w:val="003E64B3"/>
    <w:rsid w:val="003E6885"/>
    <w:rsid w:val="003E6EB6"/>
    <w:rsid w:val="003E716B"/>
    <w:rsid w:val="003E74BA"/>
    <w:rsid w:val="003E7E34"/>
    <w:rsid w:val="003E7EFF"/>
    <w:rsid w:val="003F00CA"/>
    <w:rsid w:val="003F015C"/>
    <w:rsid w:val="003F01B7"/>
    <w:rsid w:val="003F1548"/>
    <w:rsid w:val="003F22C6"/>
    <w:rsid w:val="003F2726"/>
    <w:rsid w:val="003F2F08"/>
    <w:rsid w:val="003F2FD9"/>
    <w:rsid w:val="003F350F"/>
    <w:rsid w:val="003F3BB5"/>
    <w:rsid w:val="003F3D14"/>
    <w:rsid w:val="003F4E68"/>
    <w:rsid w:val="003F5160"/>
    <w:rsid w:val="003F54B8"/>
    <w:rsid w:val="003F608D"/>
    <w:rsid w:val="003F6094"/>
    <w:rsid w:val="003F634A"/>
    <w:rsid w:val="003F6602"/>
    <w:rsid w:val="003F698F"/>
    <w:rsid w:val="003F6F55"/>
    <w:rsid w:val="003F6FC5"/>
    <w:rsid w:val="003F7A4F"/>
    <w:rsid w:val="004000A4"/>
    <w:rsid w:val="004002E7"/>
    <w:rsid w:val="004007BA"/>
    <w:rsid w:val="004007CC"/>
    <w:rsid w:val="00400B06"/>
    <w:rsid w:val="00400D15"/>
    <w:rsid w:val="004017F8"/>
    <w:rsid w:val="00401FCF"/>
    <w:rsid w:val="00402414"/>
    <w:rsid w:val="00402BDE"/>
    <w:rsid w:val="00402F91"/>
    <w:rsid w:val="00403204"/>
    <w:rsid w:val="00403231"/>
    <w:rsid w:val="004034F0"/>
    <w:rsid w:val="00403AE1"/>
    <w:rsid w:val="00403C1C"/>
    <w:rsid w:val="00404424"/>
    <w:rsid w:val="004047D1"/>
    <w:rsid w:val="004047EF"/>
    <w:rsid w:val="004048DC"/>
    <w:rsid w:val="00404A54"/>
    <w:rsid w:val="00404C08"/>
    <w:rsid w:val="00404F35"/>
    <w:rsid w:val="00405119"/>
    <w:rsid w:val="004055A8"/>
    <w:rsid w:val="00405B82"/>
    <w:rsid w:val="00406503"/>
    <w:rsid w:val="00406B9E"/>
    <w:rsid w:val="00406C51"/>
    <w:rsid w:val="0040700D"/>
    <w:rsid w:val="0040711E"/>
    <w:rsid w:val="00407312"/>
    <w:rsid w:val="00407953"/>
    <w:rsid w:val="0041011B"/>
    <w:rsid w:val="00410170"/>
    <w:rsid w:val="0041078D"/>
    <w:rsid w:val="0041113F"/>
    <w:rsid w:val="004112A7"/>
    <w:rsid w:val="00411423"/>
    <w:rsid w:val="004117A8"/>
    <w:rsid w:val="004122C6"/>
    <w:rsid w:val="0041241C"/>
    <w:rsid w:val="00412CD9"/>
    <w:rsid w:val="00412F0F"/>
    <w:rsid w:val="00413240"/>
    <w:rsid w:val="004136ED"/>
    <w:rsid w:val="00413786"/>
    <w:rsid w:val="00413E94"/>
    <w:rsid w:val="00413F30"/>
    <w:rsid w:val="004144CE"/>
    <w:rsid w:val="0041493C"/>
    <w:rsid w:val="00414BA7"/>
    <w:rsid w:val="00415143"/>
    <w:rsid w:val="004152A7"/>
    <w:rsid w:val="0041553E"/>
    <w:rsid w:val="004155DC"/>
    <w:rsid w:val="00415883"/>
    <w:rsid w:val="00415C31"/>
    <w:rsid w:val="00416034"/>
    <w:rsid w:val="004160C9"/>
    <w:rsid w:val="00416146"/>
    <w:rsid w:val="00416BC7"/>
    <w:rsid w:val="00416C35"/>
    <w:rsid w:val="00416DE4"/>
    <w:rsid w:val="00416E50"/>
    <w:rsid w:val="00416EA9"/>
    <w:rsid w:val="00417183"/>
    <w:rsid w:val="00417BCA"/>
    <w:rsid w:val="00417CD1"/>
    <w:rsid w:val="00420338"/>
    <w:rsid w:val="00420879"/>
    <w:rsid w:val="00421C26"/>
    <w:rsid w:val="00421EA4"/>
    <w:rsid w:val="00421F7E"/>
    <w:rsid w:val="00422020"/>
    <w:rsid w:val="00422CCE"/>
    <w:rsid w:val="00423651"/>
    <w:rsid w:val="00423959"/>
    <w:rsid w:val="00423C83"/>
    <w:rsid w:val="00423FBF"/>
    <w:rsid w:val="00424CCC"/>
    <w:rsid w:val="00425D69"/>
    <w:rsid w:val="00425E0B"/>
    <w:rsid w:val="00426342"/>
    <w:rsid w:val="00426B15"/>
    <w:rsid w:val="00426E30"/>
    <w:rsid w:val="00426F93"/>
    <w:rsid w:val="004271B8"/>
    <w:rsid w:val="004278CC"/>
    <w:rsid w:val="00427A63"/>
    <w:rsid w:val="00427B69"/>
    <w:rsid w:val="00427B92"/>
    <w:rsid w:val="00427EAA"/>
    <w:rsid w:val="004303EC"/>
    <w:rsid w:val="00430793"/>
    <w:rsid w:val="004309CB"/>
    <w:rsid w:val="00430E16"/>
    <w:rsid w:val="00431558"/>
    <w:rsid w:val="00431925"/>
    <w:rsid w:val="00432B57"/>
    <w:rsid w:val="00432C9C"/>
    <w:rsid w:val="0043315F"/>
    <w:rsid w:val="004331C3"/>
    <w:rsid w:val="00433A1D"/>
    <w:rsid w:val="00433A54"/>
    <w:rsid w:val="00433D18"/>
    <w:rsid w:val="00433F7F"/>
    <w:rsid w:val="00434005"/>
    <w:rsid w:val="004341B9"/>
    <w:rsid w:val="004341E6"/>
    <w:rsid w:val="004345FE"/>
    <w:rsid w:val="004353A9"/>
    <w:rsid w:val="00435C4C"/>
    <w:rsid w:val="00435CA6"/>
    <w:rsid w:val="00436185"/>
    <w:rsid w:val="00436576"/>
    <w:rsid w:val="004365E6"/>
    <w:rsid w:val="004366B0"/>
    <w:rsid w:val="00436845"/>
    <w:rsid w:val="00436EF9"/>
    <w:rsid w:val="004370AA"/>
    <w:rsid w:val="00437609"/>
    <w:rsid w:val="0043784E"/>
    <w:rsid w:val="00437862"/>
    <w:rsid w:val="0043794E"/>
    <w:rsid w:val="00437C72"/>
    <w:rsid w:val="004408C0"/>
    <w:rsid w:val="00440E47"/>
    <w:rsid w:val="00441081"/>
    <w:rsid w:val="004416C9"/>
    <w:rsid w:val="004417DE"/>
    <w:rsid w:val="00441AA5"/>
    <w:rsid w:val="00441DE9"/>
    <w:rsid w:val="00442285"/>
    <w:rsid w:val="00442486"/>
    <w:rsid w:val="004426AC"/>
    <w:rsid w:val="00442AC6"/>
    <w:rsid w:val="00442F37"/>
    <w:rsid w:val="00443332"/>
    <w:rsid w:val="00443CCD"/>
    <w:rsid w:val="004446D0"/>
    <w:rsid w:val="004446ED"/>
    <w:rsid w:val="00444958"/>
    <w:rsid w:val="00444A32"/>
    <w:rsid w:val="00444FF3"/>
    <w:rsid w:val="00445171"/>
    <w:rsid w:val="00445389"/>
    <w:rsid w:val="00445F7D"/>
    <w:rsid w:val="00445FBA"/>
    <w:rsid w:val="0044631C"/>
    <w:rsid w:val="004467B4"/>
    <w:rsid w:val="0044687B"/>
    <w:rsid w:val="00446997"/>
    <w:rsid w:val="00446C59"/>
    <w:rsid w:val="00446F44"/>
    <w:rsid w:val="00447259"/>
    <w:rsid w:val="00447339"/>
    <w:rsid w:val="004474DD"/>
    <w:rsid w:val="00447D9D"/>
    <w:rsid w:val="00447E86"/>
    <w:rsid w:val="004505EA"/>
    <w:rsid w:val="00450966"/>
    <w:rsid w:val="00450B96"/>
    <w:rsid w:val="004511E4"/>
    <w:rsid w:val="00451BF1"/>
    <w:rsid w:val="0045219A"/>
    <w:rsid w:val="004524B4"/>
    <w:rsid w:val="00452835"/>
    <w:rsid w:val="00452E6B"/>
    <w:rsid w:val="00453293"/>
    <w:rsid w:val="004536C4"/>
    <w:rsid w:val="004537D2"/>
    <w:rsid w:val="004539B0"/>
    <w:rsid w:val="00453E01"/>
    <w:rsid w:val="0045446A"/>
    <w:rsid w:val="00454A8B"/>
    <w:rsid w:val="004557B6"/>
    <w:rsid w:val="00456434"/>
    <w:rsid w:val="00456D0E"/>
    <w:rsid w:val="00456FFF"/>
    <w:rsid w:val="004577F9"/>
    <w:rsid w:val="004578D8"/>
    <w:rsid w:val="00457BD3"/>
    <w:rsid w:val="00457CD8"/>
    <w:rsid w:val="00457F44"/>
    <w:rsid w:val="00460191"/>
    <w:rsid w:val="004602D1"/>
    <w:rsid w:val="00461565"/>
    <w:rsid w:val="0046168B"/>
    <w:rsid w:val="004618BF"/>
    <w:rsid w:val="00461CBB"/>
    <w:rsid w:val="00462103"/>
    <w:rsid w:val="00462726"/>
    <w:rsid w:val="00462764"/>
    <w:rsid w:val="00462C54"/>
    <w:rsid w:val="00462ED8"/>
    <w:rsid w:val="00462FD6"/>
    <w:rsid w:val="00463A12"/>
    <w:rsid w:val="00463B50"/>
    <w:rsid w:val="00463C7E"/>
    <w:rsid w:val="0046468B"/>
    <w:rsid w:val="00464784"/>
    <w:rsid w:val="00464BD8"/>
    <w:rsid w:val="0046518A"/>
    <w:rsid w:val="00465724"/>
    <w:rsid w:val="00465D32"/>
    <w:rsid w:val="00466417"/>
    <w:rsid w:val="00466AEB"/>
    <w:rsid w:val="0046731B"/>
    <w:rsid w:val="004673C4"/>
    <w:rsid w:val="00467548"/>
    <w:rsid w:val="00467B3B"/>
    <w:rsid w:val="00467DC7"/>
    <w:rsid w:val="0047078B"/>
    <w:rsid w:val="00470ADD"/>
    <w:rsid w:val="00472F33"/>
    <w:rsid w:val="0047339F"/>
    <w:rsid w:val="004735D0"/>
    <w:rsid w:val="00473E98"/>
    <w:rsid w:val="0047449A"/>
    <w:rsid w:val="004744CE"/>
    <w:rsid w:val="004746BB"/>
    <w:rsid w:val="00474B5E"/>
    <w:rsid w:val="00474FAA"/>
    <w:rsid w:val="00474FDE"/>
    <w:rsid w:val="00474FE8"/>
    <w:rsid w:val="00475235"/>
    <w:rsid w:val="00475505"/>
    <w:rsid w:val="00475B38"/>
    <w:rsid w:val="00475CA7"/>
    <w:rsid w:val="00476765"/>
    <w:rsid w:val="00476ED2"/>
    <w:rsid w:val="00477A7A"/>
    <w:rsid w:val="00477B95"/>
    <w:rsid w:val="004807EF"/>
    <w:rsid w:val="0048126C"/>
    <w:rsid w:val="004813B5"/>
    <w:rsid w:val="00481445"/>
    <w:rsid w:val="004816CF"/>
    <w:rsid w:val="00481766"/>
    <w:rsid w:val="00481D56"/>
    <w:rsid w:val="00481ED7"/>
    <w:rsid w:val="00481F9A"/>
    <w:rsid w:val="00481FA8"/>
    <w:rsid w:val="00482516"/>
    <w:rsid w:val="004827FE"/>
    <w:rsid w:val="00482F25"/>
    <w:rsid w:val="004837D9"/>
    <w:rsid w:val="00483C78"/>
    <w:rsid w:val="00484073"/>
    <w:rsid w:val="00485386"/>
    <w:rsid w:val="00485F89"/>
    <w:rsid w:val="00486BF0"/>
    <w:rsid w:val="00487E2D"/>
    <w:rsid w:val="00487E6B"/>
    <w:rsid w:val="00490137"/>
    <w:rsid w:val="004906E9"/>
    <w:rsid w:val="004908FA"/>
    <w:rsid w:val="00490E02"/>
    <w:rsid w:val="00490F5C"/>
    <w:rsid w:val="00490FE1"/>
    <w:rsid w:val="004911A1"/>
    <w:rsid w:val="004918E9"/>
    <w:rsid w:val="004925CB"/>
    <w:rsid w:val="004933C7"/>
    <w:rsid w:val="0049346D"/>
    <w:rsid w:val="004934C5"/>
    <w:rsid w:val="00493693"/>
    <w:rsid w:val="00493CEE"/>
    <w:rsid w:val="00493E34"/>
    <w:rsid w:val="00494825"/>
    <w:rsid w:val="00494DF7"/>
    <w:rsid w:val="0049504F"/>
    <w:rsid w:val="004957A9"/>
    <w:rsid w:val="00495E12"/>
    <w:rsid w:val="00496490"/>
    <w:rsid w:val="00496F94"/>
    <w:rsid w:val="00497086"/>
    <w:rsid w:val="004978A3"/>
    <w:rsid w:val="004978A6"/>
    <w:rsid w:val="00497CAD"/>
    <w:rsid w:val="004A0AB9"/>
    <w:rsid w:val="004A0CCF"/>
    <w:rsid w:val="004A1634"/>
    <w:rsid w:val="004A1FA7"/>
    <w:rsid w:val="004A2903"/>
    <w:rsid w:val="004A2971"/>
    <w:rsid w:val="004A2A9E"/>
    <w:rsid w:val="004A2C39"/>
    <w:rsid w:val="004A30B1"/>
    <w:rsid w:val="004A30B9"/>
    <w:rsid w:val="004A32A6"/>
    <w:rsid w:val="004A407D"/>
    <w:rsid w:val="004A4289"/>
    <w:rsid w:val="004A4ABB"/>
    <w:rsid w:val="004A4C06"/>
    <w:rsid w:val="004A4C9B"/>
    <w:rsid w:val="004A5071"/>
    <w:rsid w:val="004A51E1"/>
    <w:rsid w:val="004A5480"/>
    <w:rsid w:val="004A5D56"/>
    <w:rsid w:val="004A6C8F"/>
    <w:rsid w:val="004A72D0"/>
    <w:rsid w:val="004A75AA"/>
    <w:rsid w:val="004A7807"/>
    <w:rsid w:val="004A78FB"/>
    <w:rsid w:val="004A7910"/>
    <w:rsid w:val="004A7C66"/>
    <w:rsid w:val="004A7D1A"/>
    <w:rsid w:val="004B0420"/>
    <w:rsid w:val="004B0E1C"/>
    <w:rsid w:val="004B16E6"/>
    <w:rsid w:val="004B1B40"/>
    <w:rsid w:val="004B1BBB"/>
    <w:rsid w:val="004B220A"/>
    <w:rsid w:val="004B226F"/>
    <w:rsid w:val="004B229E"/>
    <w:rsid w:val="004B2320"/>
    <w:rsid w:val="004B26A2"/>
    <w:rsid w:val="004B2D1E"/>
    <w:rsid w:val="004B3063"/>
    <w:rsid w:val="004B342E"/>
    <w:rsid w:val="004B3741"/>
    <w:rsid w:val="004B3827"/>
    <w:rsid w:val="004B3896"/>
    <w:rsid w:val="004B392E"/>
    <w:rsid w:val="004B3ACA"/>
    <w:rsid w:val="004B3D0C"/>
    <w:rsid w:val="004B47CA"/>
    <w:rsid w:val="004B48CA"/>
    <w:rsid w:val="004B5257"/>
    <w:rsid w:val="004B5368"/>
    <w:rsid w:val="004B5C04"/>
    <w:rsid w:val="004B5C1A"/>
    <w:rsid w:val="004B62E6"/>
    <w:rsid w:val="004B62ED"/>
    <w:rsid w:val="004B6386"/>
    <w:rsid w:val="004B6878"/>
    <w:rsid w:val="004B690E"/>
    <w:rsid w:val="004B723C"/>
    <w:rsid w:val="004B7FDA"/>
    <w:rsid w:val="004C01EE"/>
    <w:rsid w:val="004C0296"/>
    <w:rsid w:val="004C038C"/>
    <w:rsid w:val="004C043D"/>
    <w:rsid w:val="004C058D"/>
    <w:rsid w:val="004C06C4"/>
    <w:rsid w:val="004C0C70"/>
    <w:rsid w:val="004C0D8C"/>
    <w:rsid w:val="004C14F4"/>
    <w:rsid w:val="004C1A4E"/>
    <w:rsid w:val="004C2A0E"/>
    <w:rsid w:val="004C32A6"/>
    <w:rsid w:val="004C32DB"/>
    <w:rsid w:val="004C3301"/>
    <w:rsid w:val="004C354B"/>
    <w:rsid w:val="004C35A7"/>
    <w:rsid w:val="004C37F5"/>
    <w:rsid w:val="004C3B98"/>
    <w:rsid w:val="004C3E50"/>
    <w:rsid w:val="004C4066"/>
    <w:rsid w:val="004C41B9"/>
    <w:rsid w:val="004C4AB3"/>
    <w:rsid w:val="004C4B1B"/>
    <w:rsid w:val="004C4BE1"/>
    <w:rsid w:val="004C51E5"/>
    <w:rsid w:val="004C5445"/>
    <w:rsid w:val="004C5490"/>
    <w:rsid w:val="004C551C"/>
    <w:rsid w:val="004C55C5"/>
    <w:rsid w:val="004C5618"/>
    <w:rsid w:val="004C5EF3"/>
    <w:rsid w:val="004C61F9"/>
    <w:rsid w:val="004C640C"/>
    <w:rsid w:val="004C67B8"/>
    <w:rsid w:val="004C6AEE"/>
    <w:rsid w:val="004C6B1E"/>
    <w:rsid w:val="004C700E"/>
    <w:rsid w:val="004C72DC"/>
    <w:rsid w:val="004C73AF"/>
    <w:rsid w:val="004C7679"/>
    <w:rsid w:val="004C7C2A"/>
    <w:rsid w:val="004C7D22"/>
    <w:rsid w:val="004D00D8"/>
    <w:rsid w:val="004D09C1"/>
    <w:rsid w:val="004D0D1F"/>
    <w:rsid w:val="004D101E"/>
    <w:rsid w:val="004D1258"/>
    <w:rsid w:val="004D14B6"/>
    <w:rsid w:val="004D1945"/>
    <w:rsid w:val="004D21CC"/>
    <w:rsid w:val="004D2324"/>
    <w:rsid w:val="004D31A9"/>
    <w:rsid w:val="004D3281"/>
    <w:rsid w:val="004D36A7"/>
    <w:rsid w:val="004D422E"/>
    <w:rsid w:val="004D4B89"/>
    <w:rsid w:val="004D53F6"/>
    <w:rsid w:val="004D5518"/>
    <w:rsid w:val="004D573F"/>
    <w:rsid w:val="004D5850"/>
    <w:rsid w:val="004D5D6E"/>
    <w:rsid w:val="004D6B91"/>
    <w:rsid w:val="004D6E37"/>
    <w:rsid w:val="004D708A"/>
    <w:rsid w:val="004D71A0"/>
    <w:rsid w:val="004D7284"/>
    <w:rsid w:val="004D7493"/>
    <w:rsid w:val="004D75A0"/>
    <w:rsid w:val="004D7A9B"/>
    <w:rsid w:val="004D7C78"/>
    <w:rsid w:val="004D7C8E"/>
    <w:rsid w:val="004E0750"/>
    <w:rsid w:val="004E0CFD"/>
    <w:rsid w:val="004E2C9A"/>
    <w:rsid w:val="004E31BC"/>
    <w:rsid w:val="004E3377"/>
    <w:rsid w:val="004E34C4"/>
    <w:rsid w:val="004E352A"/>
    <w:rsid w:val="004E3929"/>
    <w:rsid w:val="004E3A6C"/>
    <w:rsid w:val="004E3BA1"/>
    <w:rsid w:val="004E405C"/>
    <w:rsid w:val="004E40A9"/>
    <w:rsid w:val="004E4AB0"/>
    <w:rsid w:val="004E4BF3"/>
    <w:rsid w:val="004E4CDA"/>
    <w:rsid w:val="004E4EF4"/>
    <w:rsid w:val="004E528B"/>
    <w:rsid w:val="004E57A9"/>
    <w:rsid w:val="004E5906"/>
    <w:rsid w:val="004E59D8"/>
    <w:rsid w:val="004E5D8A"/>
    <w:rsid w:val="004E5E54"/>
    <w:rsid w:val="004E63B8"/>
    <w:rsid w:val="004E68CC"/>
    <w:rsid w:val="004F0B7E"/>
    <w:rsid w:val="004F0C77"/>
    <w:rsid w:val="004F0E72"/>
    <w:rsid w:val="004F116A"/>
    <w:rsid w:val="004F1255"/>
    <w:rsid w:val="004F1A00"/>
    <w:rsid w:val="004F1A21"/>
    <w:rsid w:val="004F1EAD"/>
    <w:rsid w:val="004F1F23"/>
    <w:rsid w:val="004F1F47"/>
    <w:rsid w:val="004F224C"/>
    <w:rsid w:val="004F22AF"/>
    <w:rsid w:val="004F2596"/>
    <w:rsid w:val="004F2890"/>
    <w:rsid w:val="004F2CE3"/>
    <w:rsid w:val="004F30AA"/>
    <w:rsid w:val="004F31CE"/>
    <w:rsid w:val="004F351A"/>
    <w:rsid w:val="004F38C8"/>
    <w:rsid w:val="004F3A25"/>
    <w:rsid w:val="004F3ACB"/>
    <w:rsid w:val="004F3AE2"/>
    <w:rsid w:val="004F3AFF"/>
    <w:rsid w:val="004F3B64"/>
    <w:rsid w:val="004F3C0A"/>
    <w:rsid w:val="004F3FDC"/>
    <w:rsid w:val="004F44AC"/>
    <w:rsid w:val="004F4F22"/>
    <w:rsid w:val="004F549B"/>
    <w:rsid w:val="004F5A13"/>
    <w:rsid w:val="004F6094"/>
    <w:rsid w:val="004F661D"/>
    <w:rsid w:val="004F6734"/>
    <w:rsid w:val="004F6737"/>
    <w:rsid w:val="004F68F5"/>
    <w:rsid w:val="004F738D"/>
    <w:rsid w:val="004F7EA9"/>
    <w:rsid w:val="00500C19"/>
    <w:rsid w:val="00500C27"/>
    <w:rsid w:val="00500F44"/>
    <w:rsid w:val="00501A8A"/>
    <w:rsid w:val="005023C3"/>
    <w:rsid w:val="0050284F"/>
    <w:rsid w:val="0050312B"/>
    <w:rsid w:val="00503592"/>
    <w:rsid w:val="005035AD"/>
    <w:rsid w:val="00503C4A"/>
    <w:rsid w:val="00504784"/>
    <w:rsid w:val="00504AE7"/>
    <w:rsid w:val="005051FC"/>
    <w:rsid w:val="005054BE"/>
    <w:rsid w:val="005054F8"/>
    <w:rsid w:val="005059FA"/>
    <w:rsid w:val="00505A90"/>
    <w:rsid w:val="00505B0B"/>
    <w:rsid w:val="00505CF3"/>
    <w:rsid w:val="00505E70"/>
    <w:rsid w:val="00506373"/>
    <w:rsid w:val="00506913"/>
    <w:rsid w:val="00506CF9"/>
    <w:rsid w:val="00506DD3"/>
    <w:rsid w:val="00507057"/>
    <w:rsid w:val="00507696"/>
    <w:rsid w:val="005076E8"/>
    <w:rsid w:val="00507766"/>
    <w:rsid w:val="00507B6E"/>
    <w:rsid w:val="00510386"/>
    <w:rsid w:val="00510571"/>
    <w:rsid w:val="0051073C"/>
    <w:rsid w:val="00510790"/>
    <w:rsid w:val="00510AFA"/>
    <w:rsid w:val="00510E0C"/>
    <w:rsid w:val="00511177"/>
    <w:rsid w:val="00511197"/>
    <w:rsid w:val="00511562"/>
    <w:rsid w:val="0051162C"/>
    <w:rsid w:val="00512485"/>
    <w:rsid w:val="005129DE"/>
    <w:rsid w:val="005132A9"/>
    <w:rsid w:val="005134C1"/>
    <w:rsid w:val="005138DD"/>
    <w:rsid w:val="00514548"/>
    <w:rsid w:val="00514929"/>
    <w:rsid w:val="00514E57"/>
    <w:rsid w:val="00515564"/>
    <w:rsid w:val="005162A2"/>
    <w:rsid w:val="005163BA"/>
    <w:rsid w:val="005166B4"/>
    <w:rsid w:val="005169C3"/>
    <w:rsid w:val="00516F06"/>
    <w:rsid w:val="00516F1D"/>
    <w:rsid w:val="00517815"/>
    <w:rsid w:val="00517EB6"/>
    <w:rsid w:val="00517F2C"/>
    <w:rsid w:val="00517F4B"/>
    <w:rsid w:val="005205C6"/>
    <w:rsid w:val="005206E2"/>
    <w:rsid w:val="00520863"/>
    <w:rsid w:val="00520AF9"/>
    <w:rsid w:val="005217DF"/>
    <w:rsid w:val="005224B4"/>
    <w:rsid w:val="005224C7"/>
    <w:rsid w:val="0052262A"/>
    <w:rsid w:val="005227DD"/>
    <w:rsid w:val="00522DC1"/>
    <w:rsid w:val="00522E79"/>
    <w:rsid w:val="00522F2F"/>
    <w:rsid w:val="00523089"/>
    <w:rsid w:val="00523101"/>
    <w:rsid w:val="00523A71"/>
    <w:rsid w:val="005244C1"/>
    <w:rsid w:val="00524794"/>
    <w:rsid w:val="005251AD"/>
    <w:rsid w:val="0052530C"/>
    <w:rsid w:val="00525316"/>
    <w:rsid w:val="0052552B"/>
    <w:rsid w:val="00525957"/>
    <w:rsid w:val="0052631A"/>
    <w:rsid w:val="00526A35"/>
    <w:rsid w:val="005273AE"/>
    <w:rsid w:val="0052765D"/>
    <w:rsid w:val="00527704"/>
    <w:rsid w:val="00527BB1"/>
    <w:rsid w:val="00527C62"/>
    <w:rsid w:val="00527F75"/>
    <w:rsid w:val="005300E8"/>
    <w:rsid w:val="00530193"/>
    <w:rsid w:val="00530438"/>
    <w:rsid w:val="005305C6"/>
    <w:rsid w:val="0053108A"/>
    <w:rsid w:val="005313C0"/>
    <w:rsid w:val="005314F5"/>
    <w:rsid w:val="00531772"/>
    <w:rsid w:val="00531B39"/>
    <w:rsid w:val="00531FFD"/>
    <w:rsid w:val="0053227E"/>
    <w:rsid w:val="005326FC"/>
    <w:rsid w:val="00532C68"/>
    <w:rsid w:val="00533096"/>
    <w:rsid w:val="0053311C"/>
    <w:rsid w:val="0053370F"/>
    <w:rsid w:val="00533B7B"/>
    <w:rsid w:val="00533BA2"/>
    <w:rsid w:val="00533C62"/>
    <w:rsid w:val="00533DF7"/>
    <w:rsid w:val="0053450D"/>
    <w:rsid w:val="00534CF8"/>
    <w:rsid w:val="0053521F"/>
    <w:rsid w:val="005353B3"/>
    <w:rsid w:val="005355AA"/>
    <w:rsid w:val="005356C1"/>
    <w:rsid w:val="005364D7"/>
    <w:rsid w:val="00536570"/>
    <w:rsid w:val="00536ACE"/>
    <w:rsid w:val="00536D6F"/>
    <w:rsid w:val="005371A5"/>
    <w:rsid w:val="0053741D"/>
    <w:rsid w:val="00537A81"/>
    <w:rsid w:val="00537B1D"/>
    <w:rsid w:val="00537C86"/>
    <w:rsid w:val="00540193"/>
    <w:rsid w:val="005401F6"/>
    <w:rsid w:val="00540455"/>
    <w:rsid w:val="005407CC"/>
    <w:rsid w:val="00540BC6"/>
    <w:rsid w:val="00541503"/>
    <w:rsid w:val="005417CD"/>
    <w:rsid w:val="0054212F"/>
    <w:rsid w:val="00542E5F"/>
    <w:rsid w:val="0054328B"/>
    <w:rsid w:val="005434FF"/>
    <w:rsid w:val="00544B57"/>
    <w:rsid w:val="00544C7A"/>
    <w:rsid w:val="005450D4"/>
    <w:rsid w:val="00545221"/>
    <w:rsid w:val="00545728"/>
    <w:rsid w:val="00545C50"/>
    <w:rsid w:val="0054663F"/>
    <w:rsid w:val="00546746"/>
    <w:rsid w:val="00547367"/>
    <w:rsid w:val="005478F0"/>
    <w:rsid w:val="00547AA4"/>
    <w:rsid w:val="0055066B"/>
    <w:rsid w:val="00550A8F"/>
    <w:rsid w:val="00550EB0"/>
    <w:rsid w:val="00550FF0"/>
    <w:rsid w:val="00551118"/>
    <w:rsid w:val="005511BC"/>
    <w:rsid w:val="00551EAD"/>
    <w:rsid w:val="0055264F"/>
    <w:rsid w:val="005526D9"/>
    <w:rsid w:val="00552ED7"/>
    <w:rsid w:val="005531DB"/>
    <w:rsid w:val="00553224"/>
    <w:rsid w:val="00553648"/>
    <w:rsid w:val="00553A67"/>
    <w:rsid w:val="00553D27"/>
    <w:rsid w:val="00554098"/>
    <w:rsid w:val="0055457C"/>
    <w:rsid w:val="005552D1"/>
    <w:rsid w:val="00555800"/>
    <w:rsid w:val="00555C6E"/>
    <w:rsid w:val="00555D5D"/>
    <w:rsid w:val="00555F69"/>
    <w:rsid w:val="005564BB"/>
    <w:rsid w:val="00556890"/>
    <w:rsid w:val="005568C5"/>
    <w:rsid w:val="00556A6C"/>
    <w:rsid w:val="005572E2"/>
    <w:rsid w:val="00557626"/>
    <w:rsid w:val="00557E7F"/>
    <w:rsid w:val="0056022E"/>
    <w:rsid w:val="005608C3"/>
    <w:rsid w:val="00560E0F"/>
    <w:rsid w:val="0056110A"/>
    <w:rsid w:val="0056111C"/>
    <w:rsid w:val="0056163F"/>
    <w:rsid w:val="00562051"/>
    <w:rsid w:val="005622A4"/>
    <w:rsid w:val="00562319"/>
    <w:rsid w:val="00562913"/>
    <w:rsid w:val="00562B8A"/>
    <w:rsid w:val="00563559"/>
    <w:rsid w:val="00563BC4"/>
    <w:rsid w:val="00564111"/>
    <w:rsid w:val="00564397"/>
    <w:rsid w:val="00565502"/>
    <w:rsid w:val="00565508"/>
    <w:rsid w:val="00565877"/>
    <w:rsid w:val="00565D3D"/>
    <w:rsid w:val="005665D3"/>
    <w:rsid w:val="00566675"/>
    <w:rsid w:val="00566724"/>
    <w:rsid w:val="00566919"/>
    <w:rsid w:val="00566C17"/>
    <w:rsid w:val="00566F7B"/>
    <w:rsid w:val="0056714D"/>
    <w:rsid w:val="0056725B"/>
    <w:rsid w:val="005676A9"/>
    <w:rsid w:val="00567BC3"/>
    <w:rsid w:val="0057051F"/>
    <w:rsid w:val="00570660"/>
    <w:rsid w:val="0057068B"/>
    <w:rsid w:val="005709EA"/>
    <w:rsid w:val="00572432"/>
    <w:rsid w:val="005725DC"/>
    <w:rsid w:val="005727B0"/>
    <w:rsid w:val="00572A7A"/>
    <w:rsid w:val="00572EDB"/>
    <w:rsid w:val="00573020"/>
    <w:rsid w:val="00573463"/>
    <w:rsid w:val="00573538"/>
    <w:rsid w:val="0057355B"/>
    <w:rsid w:val="005735F1"/>
    <w:rsid w:val="00573B2D"/>
    <w:rsid w:val="00573FCE"/>
    <w:rsid w:val="0057422D"/>
    <w:rsid w:val="00574307"/>
    <w:rsid w:val="0057463C"/>
    <w:rsid w:val="0057483E"/>
    <w:rsid w:val="00574B2D"/>
    <w:rsid w:val="00574B51"/>
    <w:rsid w:val="0057558D"/>
    <w:rsid w:val="00575956"/>
    <w:rsid w:val="00575A8A"/>
    <w:rsid w:val="00575FE3"/>
    <w:rsid w:val="0057670F"/>
    <w:rsid w:val="00576A75"/>
    <w:rsid w:val="005770D5"/>
    <w:rsid w:val="005779B1"/>
    <w:rsid w:val="00580284"/>
    <w:rsid w:val="005803BD"/>
    <w:rsid w:val="00580C9E"/>
    <w:rsid w:val="005812D9"/>
    <w:rsid w:val="00581738"/>
    <w:rsid w:val="005818AB"/>
    <w:rsid w:val="00581A12"/>
    <w:rsid w:val="00581CDC"/>
    <w:rsid w:val="00581E15"/>
    <w:rsid w:val="005823C4"/>
    <w:rsid w:val="005828BB"/>
    <w:rsid w:val="00582EB7"/>
    <w:rsid w:val="005832CD"/>
    <w:rsid w:val="005837B5"/>
    <w:rsid w:val="00583C38"/>
    <w:rsid w:val="00583D2D"/>
    <w:rsid w:val="00583D5A"/>
    <w:rsid w:val="0058480C"/>
    <w:rsid w:val="005849A4"/>
    <w:rsid w:val="00584C0D"/>
    <w:rsid w:val="00584D7F"/>
    <w:rsid w:val="00584E8E"/>
    <w:rsid w:val="00585308"/>
    <w:rsid w:val="00585749"/>
    <w:rsid w:val="00585B71"/>
    <w:rsid w:val="00585F50"/>
    <w:rsid w:val="00585FEB"/>
    <w:rsid w:val="005867BE"/>
    <w:rsid w:val="00586DBD"/>
    <w:rsid w:val="00586DCC"/>
    <w:rsid w:val="00587404"/>
    <w:rsid w:val="00587882"/>
    <w:rsid w:val="00587A66"/>
    <w:rsid w:val="00590781"/>
    <w:rsid w:val="005914CB"/>
    <w:rsid w:val="005916AC"/>
    <w:rsid w:val="005919A7"/>
    <w:rsid w:val="00591A8B"/>
    <w:rsid w:val="00591E29"/>
    <w:rsid w:val="00591E4D"/>
    <w:rsid w:val="00592092"/>
    <w:rsid w:val="005923C1"/>
    <w:rsid w:val="00592993"/>
    <w:rsid w:val="00592B61"/>
    <w:rsid w:val="00592DAF"/>
    <w:rsid w:val="00592F65"/>
    <w:rsid w:val="005935F3"/>
    <w:rsid w:val="00593DA5"/>
    <w:rsid w:val="00594DAB"/>
    <w:rsid w:val="00595482"/>
    <w:rsid w:val="00595E59"/>
    <w:rsid w:val="00595EDB"/>
    <w:rsid w:val="00595F70"/>
    <w:rsid w:val="00596D27"/>
    <w:rsid w:val="00596E12"/>
    <w:rsid w:val="00596F25"/>
    <w:rsid w:val="00597C1E"/>
    <w:rsid w:val="005A081A"/>
    <w:rsid w:val="005A14B5"/>
    <w:rsid w:val="005A16B4"/>
    <w:rsid w:val="005A20A0"/>
    <w:rsid w:val="005A2275"/>
    <w:rsid w:val="005A239C"/>
    <w:rsid w:val="005A25AD"/>
    <w:rsid w:val="005A2F37"/>
    <w:rsid w:val="005A365B"/>
    <w:rsid w:val="005A3F55"/>
    <w:rsid w:val="005A40C7"/>
    <w:rsid w:val="005A41FF"/>
    <w:rsid w:val="005A479A"/>
    <w:rsid w:val="005A496B"/>
    <w:rsid w:val="005A49C9"/>
    <w:rsid w:val="005A4EC1"/>
    <w:rsid w:val="005A52CD"/>
    <w:rsid w:val="005A5A45"/>
    <w:rsid w:val="005A61E5"/>
    <w:rsid w:val="005A6380"/>
    <w:rsid w:val="005A6702"/>
    <w:rsid w:val="005A6A28"/>
    <w:rsid w:val="005A6E74"/>
    <w:rsid w:val="005A7D12"/>
    <w:rsid w:val="005A7EBF"/>
    <w:rsid w:val="005B007C"/>
    <w:rsid w:val="005B03B1"/>
    <w:rsid w:val="005B14B7"/>
    <w:rsid w:val="005B15C3"/>
    <w:rsid w:val="005B1700"/>
    <w:rsid w:val="005B28D4"/>
    <w:rsid w:val="005B2955"/>
    <w:rsid w:val="005B2AFF"/>
    <w:rsid w:val="005B353A"/>
    <w:rsid w:val="005B3B43"/>
    <w:rsid w:val="005B3BAA"/>
    <w:rsid w:val="005B484F"/>
    <w:rsid w:val="005B4AF3"/>
    <w:rsid w:val="005B536B"/>
    <w:rsid w:val="005B5A45"/>
    <w:rsid w:val="005B5E39"/>
    <w:rsid w:val="005B6538"/>
    <w:rsid w:val="005B6F98"/>
    <w:rsid w:val="005B7000"/>
    <w:rsid w:val="005B767F"/>
    <w:rsid w:val="005B776D"/>
    <w:rsid w:val="005B7DE6"/>
    <w:rsid w:val="005C000C"/>
    <w:rsid w:val="005C03E2"/>
    <w:rsid w:val="005C09AA"/>
    <w:rsid w:val="005C0ACA"/>
    <w:rsid w:val="005C18FC"/>
    <w:rsid w:val="005C1BD1"/>
    <w:rsid w:val="005C1BF4"/>
    <w:rsid w:val="005C2133"/>
    <w:rsid w:val="005C2766"/>
    <w:rsid w:val="005C2FD1"/>
    <w:rsid w:val="005C322C"/>
    <w:rsid w:val="005C3F5A"/>
    <w:rsid w:val="005C460B"/>
    <w:rsid w:val="005C4D41"/>
    <w:rsid w:val="005C5206"/>
    <w:rsid w:val="005C536A"/>
    <w:rsid w:val="005C547D"/>
    <w:rsid w:val="005C58ED"/>
    <w:rsid w:val="005C5FFF"/>
    <w:rsid w:val="005C61CA"/>
    <w:rsid w:val="005C6E44"/>
    <w:rsid w:val="005C7327"/>
    <w:rsid w:val="005C777D"/>
    <w:rsid w:val="005C7B14"/>
    <w:rsid w:val="005C7B61"/>
    <w:rsid w:val="005D013F"/>
    <w:rsid w:val="005D02D2"/>
    <w:rsid w:val="005D0347"/>
    <w:rsid w:val="005D04F6"/>
    <w:rsid w:val="005D07AF"/>
    <w:rsid w:val="005D07FF"/>
    <w:rsid w:val="005D0D24"/>
    <w:rsid w:val="005D0DF4"/>
    <w:rsid w:val="005D0ED2"/>
    <w:rsid w:val="005D1052"/>
    <w:rsid w:val="005D1314"/>
    <w:rsid w:val="005D1495"/>
    <w:rsid w:val="005D2B06"/>
    <w:rsid w:val="005D2DC2"/>
    <w:rsid w:val="005D37E3"/>
    <w:rsid w:val="005D40C8"/>
    <w:rsid w:val="005D4273"/>
    <w:rsid w:val="005D44CF"/>
    <w:rsid w:val="005D50A0"/>
    <w:rsid w:val="005D5756"/>
    <w:rsid w:val="005D6569"/>
    <w:rsid w:val="005D6574"/>
    <w:rsid w:val="005D68C0"/>
    <w:rsid w:val="005D6A10"/>
    <w:rsid w:val="005D6F36"/>
    <w:rsid w:val="005D768E"/>
    <w:rsid w:val="005D7F2B"/>
    <w:rsid w:val="005E00FE"/>
    <w:rsid w:val="005E06E3"/>
    <w:rsid w:val="005E0AAC"/>
    <w:rsid w:val="005E0F59"/>
    <w:rsid w:val="005E1107"/>
    <w:rsid w:val="005E13BE"/>
    <w:rsid w:val="005E1ACE"/>
    <w:rsid w:val="005E1F4C"/>
    <w:rsid w:val="005E2151"/>
    <w:rsid w:val="005E2473"/>
    <w:rsid w:val="005E2654"/>
    <w:rsid w:val="005E2755"/>
    <w:rsid w:val="005E2CC1"/>
    <w:rsid w:val="005E3289"/>
    <w:rsid w:val="005E3795"/>
    <w:rsid w:val="005E420F"/>
    <w:rsid w:val="005E4769"/>
    <w:rsid w:val="005E4B33"/>
    <w:rsid w:val="005E4C5C"/>
    <w:rsid w:val="005E5111"/>
    <w:rsid w:val="005E53FB"/>
    <w:rsid w:val="005E5C07"/>
    <w:rsid w:val="005E63D2"/>
    <w:rsid w:val="005E6686"/>
    <w:rsid w:val="005E6846"/>
    <w:rsid w:val="005E6CC3"/>
    <w:rsid w:val="005E6E10"/>
    <w:rsid w:val="005E72CC"/>
    <w:rsid w:val="005E7937"/>
    <w:rsid w:val="005F0882"/>
    <w:rsid w:val="005F09A4"/>
    <w:rsid w:val="005F0D67"/>
    <w:rsid w:val="005F11A6"/>
    <w:rsid w:val="005F15C6"/>
    <w:rsid w:val="005F16A4"/>
    <w:rsid w:val="005F1A57"/>
    <w:rsid w:val="005F2D6E"/>
    <w:rsid w:val="005F300F"/>
    <w:rsid w:val="005F31D4"/>
    <w:rsid w:val="005F3D72"/>
    <w:rsid w:val="005F4582"/>
    <w:rsid w:val="005F46AF"/>
    <w:rsid w:val="005F47CB"/>
    <w:rsid w:val="005F4AB6"/>
    <w:rsid w:val="005F4AB8"/>
    <w:rsid w:val="005F4EA8"/>
    <w:rsid w:val="005F5A00"/>
    <w:rsid w:val="005F5AE3"/>
    <w:rsid w:val="005F5BA6"/>
    <w:rsid w:val="005F625C"/>
    <w:rsid w:val="005F62EC"/>
    <w:rsid w:val="005F652F"/>
    <w:rsid w:val="005F65BA"/>
    <w:rsid w:val="005F6831"/>
    <w:rsid w:val="005F6B70"/>
    <w:rsid w:val="005F748F"/>
    <w:rsid w:val="006004DB"/>
    <w:rsid w:val="00600821"/>
    <w:rsid w:val="00600CA5"/>
    <w:rsid w:val="00600CD3"/>
    <w:rsid w:val="00601385"/>
    <w:rsid w:val="00601F46"/>
    <w:rsid w:val="00602879"/>
    <w:rsid w:val="00602FF1"/>
    <w:rsid w:val="00603475"/>
    <w:rsid w:val="00603732"/>
    <w:rsid w:val="00603902"/>
    <w:rsid w:val="006039C9"/>
    <w:rsid w:val="00603F07"/>
    <w:rsid w:val="00604C53"/>
    <w:rsid w:val="00604F9C"/>
    <w:rsid w:val="006056A6"/>
    <w:rsid w:val="00605803"/>
    <w:rsid w:val="00605D7B"/>
    <w:rsid w:val="00605E94"/>
    <w:rsid w:val="00606405"/>
    <w:rsid w:val="006064A9"/>
    <w:rsid w:val="006064E9"/>
    <w:rsid w:val="0060678E"/>
    <w:rsid w:val="00611172"/>
    <w:rsid w:val="00611189"/>
    <w:rsid w:val="006115E3"/>
    <w:rsid w:val="00611986"/>
    <w:rsid w:val="00611D66"/>
    <w:rsid w:val="0061292E"/>
    <w:rsid w:val="00612BC4"/>
    <w:rsid w:val="0061362A"/>
    <w:rsid w:val="0061374A"/>
    <w:rsid w:val="00613B2C"/>
    <w:rsid w:val="00613FFB"/>
    <w:rsid w:val="00614825"/>
    <w:rsid w:val="006153C1"/>
    <w:rsid w:val="00615499"/>
    <w:rsid w:val="00615627"/>
    <w:rsid w:val="00615738"/>
    <w:rsid w:val="0061589F"/>
    <w:rsid w:val="00615960"/>
    <w:rsid w:val="00615E88"/>
    <w:rsid w:val="00616561"/>
    <w:rsid w:val="00616813"/>
    <w:rsid w:val="00616B80"/>
    <w:rsid w:val="006171B3"/>
    <w:rsid w:val="0061721B"/>
    <w:rsid w:val="00617A99"/>
    <w:rsid w:val="00617ADA"/>
    <w:rsid w:val="00620BF1"/>
    <w:rsid w:val="00620EC4"/>
    <w:rsid w:val="00621D5C"/>
    <w:rsid w:val="00622178"/>
    <w:rsid w:val="006229E0"/>
    <w:rsid w:val="00622A46"/>
    <w:rsid w:val="00622CA9"/>
    <w:rsid w:val="00623010"/>
    <w:rsid w:val="006234BD"/>
    <w:rsid w:val="006235A4"/>
    <w:rsid w:val="00624014"/>
    <w:rsid w:val="006245F0"/>
    <w:rsid w:val="0062487F"/>
    <w:rsid w:val="00625EBA"/>
    <w:rsid w:val="006265EF"/>
    <w:rsid w:val="00626727"/>
    <w:rsid w:val="006272EF"/>
    <w:rsid w:val="006273F4"/>
    <w:rsid w:val="006276D3"/>
    <w:rsid w:val="00630620"/>
    <w:rsid w:val="00630DA3"/>
    <w:rsid w:val="00630E51"/>
    <w:rsid w:val="006312E6"/>
    <w:rsid w:val="0063132C"/>
    <w:rsid w:val="00631A03"/>
    <w:rsid w:val="00631A68"/>
    <w:rsid w:val="00631E16"/>
    <w:rsid w:val="006326CE"/>
    <w:rsid w:val="00632BB6"/>
    <w:rsid w:val="006331A3"/>
    <w:rsid w:val="0063356B"/>
    <w:rsid w:val="00633833"/>
    <w:rsid w:val="00633853"/>
    <w:rsid w:val="00633BE2"/>
    <w:rsid w:val="00634094"/>
    <w:rsid w:val="00634220"/>
    <w:rsid w:val="0063472C"/>
    <w:rsid w:val="00634AC2"/>
    <w:rsid w:val="006356CC"/>
    <w:rsid w:val="00635735"/>
    <w:rsid w:val="006361D5"/>
    <w:rsid w:val="006363D8"/>
    <w:rsid w:val="00636859"/>
    <w:rsid w:val="0063686A"/>
    <w:rsid w:val="00636A2B"/>
    <w:rsid w:val="00636A2D"/>
    <w:rsid w:val="00636B8D"/>
    <w:rsid w:val="00636D9D"/>
    <w:rsid w:val="00636ED0"/>
    <w:rsid w:val="00637292"/>
    <w:rsid w:val="00637293"/>
    <w:rsid w:val="006375BF"/>
    <w:rsid w:val="006375ED"/>
    <w:rsid w:val="00637734"/>
    <w:rsid w:val="00637CF6"/>
    <w:rsid w:val="00637EC9"/>
    <w:rsid w:val="00640150"/>
    <w:rsid w:val="0064023F"/>
    <w:rsid w:val="006410B9"/>
    <w:rsid w:val="00641943"/>
    <w:rsid w:val="006419BB"/>
    <w:rsid w:val="0064221D"/>
    <w:rsid w:val="006425CF"/>
    <w:rsid w:val="00642EA2"/>
    <w:rsid w:val="0064311A"/>
    <w:rsid w:val="006433E6"/>
    <w:rsid w:val="006436F1"/>
    <w:rsid w:val="0064419C"/>
    <w:rsid w:val="006446DF"/>
    <w:rsid w:val="00644AA5"/>
    <w:rsid w:val="00644B6E"/>
    <w:rsid w:val="00644CA7"/>
    <w:rsid w:val="0064538B"/>
    <w:rsid w:val="006455A9"/>
    <w:rsid w:val="00645F8D"/>
    <w:rsid w:val="0064682D"/>
    <w:rsid w:val="00646FAB"/>
    <w:rsid w:val="0064740C"/>
    <w:rsid w:val="0064796F"/>
    <w:rsid w:val="006501C8"/>
    <w:rsid w:val="006504AD"/>
    <w:rsid w:val="006505DC"/>
    <w:rsid w:val="0065099E"/>
    <w:rsid w:val="00651380"/>
    <w:rsid w:val="0065167D"/>
    <w:rsid w:val="00651A6A"/>
    <w:rsid w:val="00651B6A"/>
    <w:rsid w:val="00651F1A"/>
    <w:rsid w:val="0065227E"/>
    <w:rsid w:val="006524AC"/>
    <w:rsid w:val="00652B8B"/>
    <w:rsid w:val="00652D1B"/>
    <w:rsid w:val="00652E67"/>
    <w:rsid w:val="0065307B"/>
    <w:rsid w:val="006535A8"/>
    <w:rsid w:val="00653B7F"/>
    <w:rsid w:val="00654143"/>
    <w:rsid w:val="0065425E"/>
    <w:rsid w:val="00654990"/>
    <w:rsid w:val="00654C85"/>
    <w:rsid w:val="0065572E"/>
    <w:rsid w:val="00655CEB"/>
    <w:rsid w:val="00656E91"/>
    <w:rsid w:val="0065739E"/>
    <w:rsid w:val="00657DEB"/>
    <w:rsid w:val="00660266"/>
    <w:rsid w:val="00660825"/>
    <w:rsid w:val="00660EC2"/>
    <w:rsid w:val="00660F48"/>
    <w:rsid w:val="00660FF7"/>
    <w:rsid w:val="006612D5"/>
    <w:rsid w:val="00661401"/>
    <w:rsid w:val="00661443"/>
    <w:rsid w:val="00661817"/>
    <w:rsid w:val="00661CCA"/>
    <w:rsid w:val="00661D9D"/>
    <w:rsid w:val="006629EA"/>
    <w:rsid w:val="00662B3D"/>
    <w:rsid w:val="00662DFB"/>
    <w:rsid w:val="00662E96"/>
    <w:rsid w:val="006630F1"/>
    <w:rsid w:val="00663371"/>
    <w:rsid w:val="00663594"/>
    <w:rsid w:val="006635C2"/>
    <w:rsid w:val="0066468E"/>
    <w:rsid w:val="00664CA3"/>
    <w:rsid w:val="006658F1"/>
    <w:rsid w:val="006659CF"/>
    <w:rsid w:val="00665AA9"/>
    <w:rsid w:val="006665CA"/>
    <w:rsid w:val="00666E36"/>
    <w:rsid w:val="00666EBF"/>
    <w:rsid w:val="00667014"/>
    <w:rsid w:val="00667689"/>
    <w:rsid w:val="00667910"/>
    <w:rsid w:val="00667E30"/>
    <w:rsid w:val="006701C4"/>
    <w:rsid w:val="006703D0"/>
    <w:rsid w:val="00670F18"/>
    <w:rsid w:val="00670F1E"/>
    <w:rsid w:val="006717CC"/>
    <w:rsid w:val="00671891"/>
    <w:rsid w:val="00671B9F"/>
    <w:rsid w:val="00671CFB"/>
    <w:rsid w:val="00671D5C"/>
    <w:rsid w:val="006722F8"/>
    <w:rsid w:val="006723A8"/>
    <w:rsid w:val="006725C1"/>
    <w:rsid w:val="0067271D"/>
    <w:rsid w:val="00673000"/>
    <w:rsid w:val="00673369"/>
    <w:rsid w:val="006736D0"/>
    <w:rsid w:val="006739EB"/>
    <w:rsid w:val="00673A76"/>
    <w:rsid w:val="006747A4"/>
    <w:rsid w:val="00674C44"/>
    <w:rsid w:val="00674DC5"/>
    <w:rsid w:val="0067568B"/>
    <w:rsid w:val="0067575A"/>
    <w:rsid w:val="00675A9E"/>
    <w:rsid w:val="006762FB"/>
    <w:rsid w:val="006763F0"/>
    <w:rsid w:val="00676473"/>
    <w:rsid w:val="0067677E"/>
    <w:rsid w:val="00676798"/>
    <w:rsid w:val="006768D1"/>
    <w:rsid w:val="00676B0F"/>
    <w:rsid w:val="00676E1E"/>
    <w:rsid w:val="0067742D"/>
    <w:rsid w:val="00677622"/>
    <w:rsid w:val="006777D3"/>
    <w:rsid w:val="00677B45"/>
    <w:rsid w:val="00677DA8"/>
    <w:rsid w:val="00680485"/>
    <w:rsid w:val="00680855"/>
    <w:rsid w:val="00680A8C"/>
    <w:rsid w:val="0068117C"/>
    <w:rsid w:val="0068142A"/>
    <w:rsid w:val="00681520"/>
    <w:rsid w:val="006818C4"/>
    <w:rsid w:val="00681C59"/>
    <w:rsid w:val="00681D9B"/>
    <w:rsid w:val="00682775"/>
    <w:rsid w:val="006834B0"/>
    <w:rsid w:val="006836FA"/>
    <w:rsid w:val="00683839"/>
    <w:rsid w:val="00683E6D"/>
    <w:rsid w:val="006847EF"/>
    <w:rsid w:val="00684AE2"/>
    <w:rsid w:val="00684B52"/>
    <w:rsid w:val="00684E71"/>
    <w:rsid w:val="00685191"/>
    <w:rsid w:val="006851AA"/>
    <w:rsid w:val="0068559C"/>
    <w:rsid w:val="00685607"/>
    <w:rsid w:val="0068577A"/>
    <w:rsid w:val="00685795"/>
    <w:rsid w:val="00685B20"/>
    <w:rsid w:val="00685D34"/>
    <w:rsid w:val="00685E44"/>
    <w:rsid w:val="00685EA3"/>
    <w:rsid w:val="00685EFA"/>
    <w:rsid w:val="00685F53"/>
    <w:rsid w:val="006861BB"/>
    <w:rsid w:val="00687019"/>
    <w:rsid w:val="006873BC"/>
    <w:rsid w:val="00687C37"/>
    <w:rsid w:val="0069039F"/>
    <w:rsid w:val="00690689"/>
    <w:rsid w:val="00690B8D"/>
    <w:rsid w:val="00690F10"/>
    <w:rsid w:val="00691059"/>
    <w:rsid w:val="00691591"/>
    <w:rsid w:val="00691D00"/>
    <w:rsid w:val="00691F51"/>
    <w:rsid w:val="00692316"/>
    <w:rsid w:val="006927B4"/>
    <w:rsid w:val="006933E4"/>
    <w:rsid w:val="00693613"/>
    <w:rsid w:val="00693A03"/>
    <w:rsid w:val="00693AF9"/>
    <w:rsid w:val="0069462B"/>
    <w:rsid w:val="00694DB5"/>
    <w:rsid w:val="0069580E"/>
    <w:rsid w:val="00695EE0"/>
    <w:rsid w:val="00696F75"/>
    <w:rsid w:val="00697161"/>
    <w:rsid w:val="00697897"/>
    <w:rsid w:val="006A0152"/>
    <w:rsid w:val="006A03D8"/>
    <w:rsid w:val="006A0B7C"/>
    <w:rsid w:val="006A111A"/>
    <w:rsid w:val="006A11E4"/>
    <w:rsid w:val="006A1292"/>
    <w:rsid w:val="006A12E7"/>
    <w:rsid w:val="006A161A"/>
    <w:rsid w:val="006A1E22"/>
    <w:rsid w:val="006A2BED"/>
    <w:rsid w:val="006A2C64"/>
    <w:rsid w:val="006A306C"/>
    <w:rsid w:val="006A3146"/>
    <w:rsid w:val="006A3B27"/>
    <w:rsid w:val="006A3B31"/>
    <w:rsid w:val="006A4437"/>
    <w:rsid w:val="006A46B5"/>
    <w:rsid w:val="006A4BC8"/>
    <w:rsid w:val="006A4C68"/>
    <w:rsid w:val="006A4CCB"/>
    <w:rsid w:val="006A5528"/>
    <w:rsid w:val="006A59FC"/>
    <w:rsid w:val="006A5B42"/>
    <w:rsid w:val="006A5C4F"/>
    <w:rsid w:val="006A61D1"/>
    <w:rsid w:val="006A61F9"/>
    <w:rsid w:val="006A64E3"/>
    <w:rsid w:val="006A64E7"/>
    <w:rsid w:val="006A6C1C"/>
    <w:rsid w:val="006A6F91"/>
    <w:rsid w:val="006A7289"/>
    <w:rsid w:val="006A72F4"/>
    <w:rsid w:val="006B03BC"/>
    <w:rsid w:val="006B0411"/>
    <w:rsid w:val="006B063C"/>
    <w:rsid w:val="006B095E"/>
    <w:rsid w:val="006B0D68"/>
    <w:rsid w:val="006B0D86"/>
    <w:rsid w:val="006B0EBE"/>
    <w:rsid w:val="006B0FBE"/>
    <w:rsid w:val="006B13EC"/>
    <w:rsid w:val="006B1D9D"/>
    <w:rsid w:val="006B21D5"/>
    <w:rsid w:val="006B27E8"/>
    <w:rsid w:val="006B3147"/>
    <w:rsid w:val="006B3260"/>
    <w:rsid w:val="006B3889"/>
    <w:rsid w:val="006B3DEC"/>
    <w:rsid w:val="006B3E34"/>
    <w:rsid w:val="006B4AD5"/>
    <w:rsid w:val="006B4DC6"/>
    <w:rsid w:val="006B5365"/>
    <w:rsid w:val="006B5556"/>
    <w:rsid w:val="006B5ADD"/>
    <w:rsid w:val="006B5B6D"/>
    <w:rsid w:val="006B5EE8"/>
    <w:rsid w:val="006B6F0A"/>
    <w:rsid w:val="006B6F5C"/>
    <w:rsid w:val="006B7004"/>
    <w:rsid w:val="006B796C"/>
    <w:rsid w:val="006C063A"/>
    <w:rsid w:val="006C0781"/>
    <w:rsid w:val="006C088C"/>
    <w:rsid w:val="006C0D95"/>
    <w:rsid w:val="006C125A"/>
    <w:rsid w:val="006C1457"/>
    <w:rsid w:val="006C14DC"/>
    <w:rsid w:val="006C1C33"/>
    <w:rsid w:val="006C1D19"/>
    <w:rsid w:val="006C1D4B"/>
    <w:rsid w:val="006C2125"/>
    <w:rsid w:val="006C28AD"/>
    <w:rsid w:val="006C3094"/>
    <w:rsid w:val="006C35F4"/>
    <w:rsid w:val="006C4099"/>
    <w:rsid w:val="006C41F7"/>
    <w:rsid w:val="006C49D0"/>
    <w:rsid w:val="006C50A5"/>
    <w:rsid w:val="006C515E"/>
    <w:rsid w:val="006C5DCB"/>
    <w:rsid w:val="006C6426"/>
    <w:rsid w:val="006C6AB3"/>
    <w:rsid w:val="006C6F4A"/>
    <w:rsid w:val="006C715A"/>
    <w:rsid w:val="006D014D"/>
    <w:rsid w:val="006D01B6"/>
    <w:rsid w:val="006D038D"/>
    <w:rsid w:val="006D0893"/>
    <w:rsid w:val="006D08CF"/>
    <w:rsid w:val="006D0A55"/>
    <w:rsid w:val="006D0A56"/>
    <w:rsid w:val="006D0FDB"/>
    <w:rsid w:val="006D28BE"/>
    <w:rsid w:val="006D29D6"/>
    <w:rsid w:val="006D2FB7"/>
    <w:rsid w:val="006D3576"/>
    <w:rsid w:val="006D41DE"/>
    <w:rsid w:val="006D43A4"/>
    <w:rsid w:val="006D4619"/>
    <w:rsid w:val="006D491A"/>
    <w:rsid w:val="006D525E"/>
    <w:rsid w:val="006D54C3"/>
    <w:rsid w:val="006D5814"/>
    <w:rsid w:val="006D5FE7"/>
    <w:rsid w:val="006D635B"/>
    <w:rsid w:val="006D7245"/>
    <w:rsid w:val="006D7288"/>
    <w:rsid w:val="006E0404"/>
    <w:rsid w:val="006E05F4"/>
    <w:rsid w:val="006E13C7"/>
    <w:rsid w:val="006E141C"/>
    <w:rsid w:val="006E18F3"/>
    <w:rsid w:val="006E1D82"/>
    <w:rsid w:val="006E21CD"/>
    <w:rsid w:val="006E26EF"/>
    <w:rsid w:val="006E2820"/>
    <w:rsid w:val="006E2D70"/>
    <w:rsid w:val="006E2D8D"/>
    <w:rsid w:val="006E2DD1"/>
    <w:rsid w:val="006E300C"/>
    <w:rsid w:val="006E3EF0"/>
    <w:rsid w:val="006E4757"/>
    <w:rsid w:val="006E4ACA"/>
    <w:rsid w:val="006E4CE0"/>
    <w:rsid w:val="006E5353"/>
    <w:rsid w:val="006E54D3"/>
    <w:rsid w:val="006E5682"/>
    <w:rsid w:val="006E5DFF"/>
    <w:rsid w:val="006E6E05"/>
    <w:rsid w:val="006E7178"/>
    <w:rsid w:val="006E73EC"/>
    <w:rsid w:val="006E752A"/>
    <w:rsid w:val="006E7783"/>
    <w:rsid w:val="006E7BE1"/>
    <w:rsid w:val="006F04AF"/>
    <w:rsid w:val="006F0791"/>
    <w:rsid w:val="006F09F7"/>
    <w:rsid w:val="006F0A93"/>
    <w:rsid w:val="006F117D"/>
    <w:rsid w:val="006F11DB"/>
    <w:rsid w:val="006F16DC"/>
    <w:rsid w:val="006F2024"/>
    <w:rsid w:val="006F2149"/>
    <w:rsid w:val="006F2402"/>
    <w:rsid w:val="006F2A92"/>
    <w:rsid w:val="006F31E1"/>
    <w:rsid w:val="006F33A2"/>
    <w:rsid w:val="006F386B"/>
    <w:rsid w:val="006F39D7"/>
    <w:rsid w:val="006F4153"/>
    <w:rsid w:val="006F4FE7"/>
    <w:rsid w:val="006F53BC"/>
    <w:rsid w:val="006F53F4"/>
    <w:rsid w:val="006F54C2"/>
    <w:rsid w:val="006F5959"/>
    <w:rsid w:val="006F5A46"/>
    <w:rsid w:val="006F5AEB"/>
    <w:rsid w:val="006F5B47"/>
    <w:rsid w:val="006F636E"/>
    <w:rsid w:val="006F66F8"/>
    <w:rsid w:val="006F670E"/>
    <w:rsid w:val="006F7633"/>
    <w:rsid w:val="006F7AEA"/>
    <w:rsid w:val="007001C1"/>
    <w:rsid w:val="007002D7"/>
    <w:rsid w:val="00700333"/>
    <w:rsid w:val="007007ED"/>
    <w:rsid w:val="00700E12"/>
    <w:rsid w:val="007011AE"/>
    <w:rsid w:val="007021BB"/>
    <w:rsid w:val="00702295"/>
    <w:rsid w:val="00702304"/>
    <w:rsid w:val="00702D68"/>
    <w:rsid w:val="00702D74"/>
    <w:rsid w:val="00702DBF"/>
    <w:rsid w:val="00702F7D"/>
    <w:rsid w:val="007030C9"/>
    <w:rsid w:val="00703599"/>
    <w:rsid w:val="00703660"/>
    <w:rsid w:val="00703661"/>
    <w:rsid w:val="00703EEC"/>
    <w:rsid w:val="00704486"/>
    <w:rsid w:val="00704527"/>
    <w:rsid w:val="00704734"/>
    <w:rsid w:val="007047B8"/>
    <w:rsid w:val="00704CF8"/>
    <w:rsid w:val="00704D66"/>
    <w:rsid w:val="0070520E"/>
    <w:rsid w:val="007054D3"/>
    <w:rsid w:val="0070618E"/>
    <w:rsid w:val="00706417"/>
    <w:rsid w:val="00706DDC"/>
    <w:rsid w:val="00706FBC"/>
    <w:rsid w:val="00707D25"/>
    <w:rsid w:val="00707DDD"/>
    <w:rsid w:val="007109B6"/>
    <w:rsid w:val="0071100C"/>
    <w:rsid w:val="007111D8"/>
    <w:rsid w:val="0071157A"/>
    <w:rsid w:val="0071160A"/>
    <w:rsid w:val="0071197E"/>
    <w:rsid w:val="00712361"/>
    <w:rsid w:val="007124E8"/>
    <w:rsid w:val="0071276C"/>
    <w:rsid w:val="00712F00"/>
    <w:rsid w:val="0071316F"/>
    <w:rsid w:val="0071387B"/>
    <w:rsid w:val="00713A6E"/>
    <w:rsid w:val="00713E49"/>
    <w:rsid w:val="007140FF"/>
    <w:rsid w:val="00714735"/>
    <w:rsid w:val="00714754"/>
    <w:rsid w:val="0071499B"/>
    <w:rsid w:val="00714ABA"/>
    <w:rsid w:val="00714AEC"/>
    <w:rsid w:val="00714B15"/>
    <w:rsid w:val="00715144"/>
    <w:rsid w:val="007155BE"/>
    <w:rsid w:val="00715765"/>
    <w:rsid w:val="0071624C"/>
    <w:rsid w:val="00716AE0"/>
    <w:rsid w:val="0071752F"/>
    <w:rsid w:val="00717589"/>
    <w:rsid w:val="007175C7"/>
    <w:rsid w:val="00717FDC"/>
    <w:rsid w:val="00720288"/>
    <w:rsid w:val="0072090B"/>
    <w:rsid w:val="00720B69"/>
    <w:rsid w:val="00720EB8"/>
    <w:rsid w:val="007212D4"/>
    <w:rsid w:val="00722ABF"/>
    <w:rsid w:val="00722D72"/>
    <w:rsid w:val="00722F4F"/>
    <w:rsid w:val="0072347F"/>
    <w:rsid w:val="00723D74"/>
    <w:rsid w:val="00724303"/>
    <w:rsid w:val="00724488"/>
    <w:rsid w:val="00724BB7"/>
    <w:rsid w:val="00725025"/>
    <w:rsid w:val="00725659"/>
    <w:rsid w:val="007258A6"/>
    <w:rsid w:val="00725914"/>
    <w:rsid w:val="00726147"/>
    <w:rsid w:val="007261F4"/>
    <w:rsid w:val="00726B3B"/>
    <w:rsid w:val="007272E4"/>
    <w:rsid w:val="0072771A"/>
    <w:rsid w:val="00727783"/>
    <w:rsid w:val="00727E57"/>
    <w:rsid w:val="00730440"/>
    <w:rsid w:val="00730942"/>
    <w:rsid w:val="00730EE4"/>
    <w:rsid w:val="00730F58"/>
    <w:rsid w:val="00731654"/>
    <w:rsid w:val="00731888"/>
    <w:rsid w:val="00731A77"/>
    <w:rsid w:val="00731BB5"/>
    <w:rsid w:val="00731CBB"/>
    <w:rsid w:val="0073255A"/>
    <w:rsid w:val="007326CA"/>
    <w:rsid w:val="0073281A"/>
    <w:rsid w:val="0073295D"/>
    <w:rsid w:val="00732A75"/>
    <w:rsid w:val="00733062"/>
    <w:rsid w:val="007330C6"/>
    <w:rsid w:val="007337E8"/>
    <w:rsid w:val="00733900"/>
    <w:rsid w:val="00733AAC"/>
    <w:rsid w:val="00733EEE"/>
    <w:rsid w:val="00733FFE"/>
    <w:rsid w:val="007341F0"/>
    <w:rsid w:val="00734928"/>
    <w:rsid w:val="00734EB6"/>
    <w:rsid w:val="0073501F"/>
    <w:rsid w:val="007353DF"/>
    <w:rsid w:val="007357CD"/>
    <w:rsid w:val="007357F9"/>
    <w:rsid w:val="00735A00"/>
    <w:rsid w:val="00735A17"/>
    <w:rsid w:val="00735B5C"/>
    <w:rsid w:val="00735EB4"/>
    <w:rsid w:val="007366DE"/>
    <w:rsid w:val="00736B8B"/>
    <w:rsid w:val="00736F3C"/>
    <w:rsid w:val="0074002F"/>
    <w:rsid w:val="0074004E"/>
    <w:rsid w:val="00740065"/>
    <w:rsid w:val="0074035F"/>
    <w:rsid w:val="00740361"/>
    <w:rsid w:val="00740788"/>
    <w:rsid w:val="00741410"/>
    <w:rsid w:val="00741604"/>
    <w:rsid w:val="00741B8F"/>
    <w:rsid w:val="00741EFC"/>
    <w:rsid w:val="00742682"/>
    <w:rsid w:val="00742840"/>
    <w:rsid w:val="00742DE5"/>
    <w:rsid w:val="0074330F"/>
    <w:rsid w:val="007434CA"/>
    <w:rsid w:val="00743A86"/>
    <w:rsid w:val="00743F9E"/>
    <w:rsid w:val="00744515"/>
    <w:rsid w:val="00744698"/>
    <w:rsid w:val="00744A0F"/>
    <w:rsid w:val="00744A71"/>
    <w:rsid w:val="00744B58"/>
    <w:rsid w:val="00744E78"/>
    <w:rsid w:val="00744F08"/>
    <w:rsid w:val="007452B2"/>
    <w:rsid w:val="00746221"/>
    <w:rsid w:val="00746589"/>
    <w:rsid w:val="00746654"/>
    <w:rsid w:val="00746CA5"/>
    <w:rsid w:val="00746E7B"/>
    <w:rsid w:val="0074717F"/>
    <w:rsid w:val="007474A1"/>
    <w:rsid w:val="00747A68"/>
    <w:rsid w:val="00747CC3"/>
    <w:rsid w:val="00747D41"/>
    <w:rsid w:val="007502C8"/>
    <w:rsid w:val="00750A58"/>
    <w:rsid w:val="00750AB2"/>
    <w:rsid w:val="007517CB"/>
    <w:rsid w:val="00751C8E"/>
    <w:rsid w:val="00752998"/>
    <w:rsid w:val="0075305D"/>
    <w:rsid w:val="00753187"/>
    <w:rsid w:val="0075357D"/>
    <w:rsid w:val="007537AC"/>
    <w:rsid w:val="00754CEE"/>
    <w:rsid w:val="00755256"/>
    <w:rsid w:val="0075541F"/>
    <w:rsid w:val="00755A89"/>
    <w:rsid w:val="00755D1B"/>
    <w:rsid w:val="007560C7"/>
    <w:rsid w:val="00756231"/>
    <w:rsid w:val="007568A5"/>
    <w:rsid w:val="00756AFC"/>
    <w:rsid w:val="00756BE0"/>
    <w:rsid w:val="00756CB2"/>
    <w:rsid w:val="00757331"/>
    <w:rsid w:val="0075779F"/>
    <w:rsid w:val="0075797B"/>
    <w:rsid w:val="00760240"/>
    <w:rsid w:val="00760624"/>
    <w:rsid w:val="00761444"/>
    <w:rsid w:val="0076160A"/>
    <w:rsid w:val="00761E12"/>
    <w:rsid w:val="00762029"/>
    <w:rsid w:val="0076261E"/>
    <w:rsid w:val="00762756"/>
    <w:rsid w:val="00762A94"/>
    <w:rsid w:val="00762D55"/>
    <w:rsid w:val="00762D95"/>
    <w:rsid w:val="0076392C"/>
    <w:rsid w:val="00763A72"/>
    <w:rsid w:val="007641EA"/>
    <w:rsid w:val="00764F1D"/>
    <w:rsid w:val="00765743"/>
    <w:rsid w:val="00765A80"/>
    <w:rsid w:val="00765EBE"/>
    <w:rsid w:val="00766053"/>
    <w:rsid w:val="00766FCA"/>
    <w:rsid w:val="00767565"/>
    <w:rsid w:val="00767735"/>
    <w:rsid w:val="00767979"/>
    <w:rsid w:val="00767C79"/>
    <w:rsid w:val="007709DF"/>
    <w:rsid w:val="00770C16"/>
    <w:rsid w:val="0077119F"/>
    <w:rsid w:val="00771C6F"/>
    <w:rsid w:val="00771E25"/>
    <w:rsid w:val="00771E85"/>
    <w:rsid w:val="007727C8"/>
    <w:rsid w:val="007727E5"/>
    <w:rsid w:val="007728D1"/>
    <w:rsid w:val="00772BC1"/>
    <w:rsid w:val="007730AE"/>
    <w:rsid w:val="00773268"/>
    <w:rsid w:val="00773547"/>
    <w:rsid w:val="007739B2"/>
    <w:rsid w:val="00773DCE"/>
    <w:rsid w:val="00773EB7"/>
    <w:rsid w:val="00775255"/>
    <w:rsid w:val="00775285"/>
    <w:rsid w:val="00775C1E"/>
    <w:rsid w:val="00775C36"/>
    <w:rsid w:val="00775DB6"/>
    <w:rsid w:val="0077687A"/>
    <w:rsid w:val="00776A67"/>
    <w:rsid w:val="00776D89"/>
    <w:rsid w:val="00776DB3"/>
    <w:rsid w:val="007772E8"/>
    <w:rsid w:val="0077789F"/>
    <w:rsid w:val="00777ACC"/>
    <w:rsid w:val="00780543"/>
    <w:rsid w:val="007809EF"/>
    <w:rsid w:val="00780D5C"/>
    <w:rsid w:val="00781820"/>
    <w:rsid w:val="00781A7F"/>
    <w:rsid w:val="00782102"/>
    <w:rsid w:val="007821EC"/>
    <w:rsid w:val="00782D0A"/>
    <w:rsid w:val="00782E76"/>
    <w:rsid w:val="007830A8"/>
    <w:rsid w:val="007830C1"/>
    <w:rsid w:val="00783D1C"/>
    <w:rsid w:val="00783FB5"/>
    <w:rsid w:val="0078428F"/>
    <w:rsid w:val="007843E2"/>
    <w:rsid w:val="00784753"/>
    <w:rsid w:val="00784850"/>
    <w:rsid w:val="00784B05"/>
    <w:rsid w:val="00784ED2"/>
    <w:rsid w:val="007851D0"/>
    <w:rsid w:val="0078523E"/>
    <w:rsid w:val="00785D3C"/>
    <w:rsid w:val="00785E6B"/>
    <w:rsid w:val="00786366"/>
    <w:rsid w:val="00786651"/>
    <w:rsid w:val="00786ABB"/>
    <w:rsid w:val="00786BB1"/>
    <w:rsid w:val="00786E4B"/>
    <w:rsid w:val="007903B6"/>
    <w:rsid w:val="0079040A"/>
    <w:rsid w:val="007905F7"/>
    <w:rsid w:val="007909F1"/>
    <w:rsid w:val="0079133D"/>
    <w:rsid w:val="00791A8E"/>
    <w:rsid w:val="00791C41"/>
    <w:rsid w:val="00791D23"/>
    <w:rsid w:val="00791F17"/>
    <w:rsid w:val="00792023"/>
    <w:rsid w:val="007929A9"/>
    <w:rsid w:val="00792B5A"/>
    <w:rsid w:val="0079338D"/>
    <w:rsid w:val="00793649"/>
    <w:rsid w:val="00793D43"/>
    <w:rsid w:val="00794366"/>
    <w:rsid w:val="00794460"/>
    <w:rsid w:val="00794B72"/>
    <w:rsid w:val="007950CC"/>
    <w:rsid w:val="0079533A"/>
    <w:rsid w:val="0079564A"/>
    <w:rsid w:val="007959A4"/>
    <w:rsid w:val="0079671A"/>
    <w:rsid w:val="007968A0"/>
    <w:rsid w:val="007970B1"/>
    <w:rsid w:val="007972BA"/>
    <w:rsid w:val="00797D8C"/>
    <w:rsid w:val="007A0045"/>
    <w:rsid w:val="007A09D0"/>
    <w:rsid w:val="007A0CF2"/>
    <w:rsid w:val="007A0D3E"/>
    <w:rsid w:val="007A12F3"/>
    <w:rsid w:val="007A28CB"/>
    <w:rsid w:val="007A2CE7"/>
    <w:rsid w:val="007A2DE1"/>
    <w:rsid w:val="007A2E17"/>
    <w:rsid w:val="007A2F8E"/>
    <w:rsid w:val="007A4710"/>
    <w:rsid w:val="007A4D99"/>
    <w:rsid w:val="007A4F5B"/>
    <w:rsid w:val="007A4FA2"/>
    <w:rsid w:val="007A5C3B"/>
    <w:rsid w:val="007A5D5B"/>
    <w:rsid w:val="007A65F8"/>
    <w:rsid w:val="007A6A58"/>
    <w:rsid w:val="007A7D80"/>
    <w:rsid w:val="007B00BE"/>
    <w:rsid w:val="007B00F3"/>
    <w:rsid w:val="007B028C"/>
    <w:rsid w:val="007B087E"/>
    <w:rsid w:val="007B0AC8"/>
    <w:rsid w:val="007B0B68"/>
    <w:rsid w:val="007B0F9B"/>
    <w:rsid w:val="007B13F9"/>
    <w:rsid w:val="007B1472"/>
    <w:rsid w:val="007B1523"/>
    <w:rsid w:val="007B17A3"/>
    <w:rsid w:val="007B1A58"/>
    <w:rsid w:val="007B1B4C"/>
    <w:rsid w:val="007B21D6"/>
    <w:rsid w:val="007B2775"/>
    <w:rsid w:val="007B27A1"/>
    <w:rsid w:val="007B27CB"/>
    <w:rsid w:val="007B29DD"/>
    <w:rsid w:val="007B2BC7"/>
    <w:rsid w:val="007B300B"/>
    <w:rsid w:val="007B303B"/>
    <w:rsid w:val="007B3086"/>
    <w:rsid w:val="007B377E"/>
    <w:rsid w:val="007B37A8"/>
    <w:rsid w:val="007B389A"/>
    <w:rsid w:val="007B3AFD"/>
    <w:rsid w:val="007B4A35"/>
    <w:rsid w:val="007B4A8F"/>
    <w:rsid w:val="007B5013"/>
    <w:rsid w:val="007B6713"/>
    <w:rsid w:val="007B6B1B"/>
    <w:rsid w:val="007B79D0"/>
    <w:rsid w:val="007C0164"/>
    <w:rsid w:val="007C0848"/>
    <w:rsid w:val="007C0C1C"/>
    <w:rsid w:val="007C0D6A"/>
    <w:rsid w:val="007C0DC5"/>
    <w:rsid w:val="007C1759"/>
    <w:rsid w:val="007C17C1"/>
    <w:rsid w:val="007C190E"/>
    <w:rsid w:val="007C1E49"/>
    <w:rsid w:val="007C224F"/>
    <w:rsid w:val="007C2861"/>
    <w:rsid w:val="007C36DF"/>
    <w:rsid w:val="007C3957"/>
    <w:rsid w:val="007C3A73"/>
    <w:rsid w:val="007C4453"/>
    <w:rsid w:val="007C4652"/>
    <w:rsid w:val="007C46EB"/>
    <w:rsid w:val="007C4AD1"/>
    <w:rsid w:val="007C50D9"/>
    <w:rsid w:val="007C5435"/>
    <w:rsid w:val="007C5822"/>
    <w:rsid w:val="007C5947"/>
    <w:rsid w:val="007C5AA4"/>
    <w:rsid w:val="007C615D"/>
    <w:rsid w:val="007C6390"/>
    <w:rsid w:val="007C6D37"/>
    <w:rsid w:val="007C77E2"/>
    <w:rsid w:val="007C7C0D"/>
    <w:rsid w:val="007C7C76"/>
    <w:rsid w:val="007C7DDB"/>
    <w:rsid w:val="007D0939"/>
    <w:rsid w:val="007D1FCB"/>
    <w:rsid w:val="007D2068"/>
    <w:rsid w:val="007D2556"/>
    <w:rsid w:val="007D2F7A"/>
    <w:rsid w:val="007D32B6"/>
    <w:rsid w:val="007D3C9C"/>
    <w:rsid w:val="007D3D22"/>
    <w:rsid w:val="007D437D"/>
    <w:rsid w:val="007D4657"/>
    <w:rsid w:val="007D47AC"/>
    <w:rsid w:val="007D50E1"/>
    <w:rsid w:val="007D5555"/>
    <w:rsid w:val="007D55EE"/>
    <w:rsid w:val="007D57F8"/>
    <w:rsid w:val="007D60FF"/>
    <w:rsid w:val="007D6333"/>
    <w:rsid w:val="007D6975"/>
    <w:rsid w:val="007D6F05"/>
    <w:rsid w:val="007D7586"/>
    <w:rsid w:val="007E0750"/>
    <w:rsid w:val="007E080D"/>
    <w:rsid w:val="007E094E"/>
    <w:rsid w:val="007E0BBD"/>
    <w:rsid w:val="007E0D39"/>
    <w:rsid w:val="007E179E"/>
    <w:rsid w:val="007E1B25"/>
    <w:rsid w:val="007E1ECE"/>
    <w:rsid w:val="007E20D0"/>
    <w:rsid w:val="007E2553"/>
    <w:rsid w:val="007E28CC"/>
    <w:rsid w:val="007E2DCE"/>
    <w:rsid w:val="007E3092"/>
    <w:rsid w:val="007E36C4"/>
    <w:rsid w:val="007E392F"/>
    <w:rsid w:val="007E3EAB"/>
    <w:rsid w:val="007E4142"/>
    <w:rsid w:val="007E4301"/>
    <w:rsid w:val="007E4392"/>
    <w:rsid w:val="007E5418"/>
    <w:rsid w:val="007E5FDE"/>
    <w:rsid w:val="007E6193"/>
    <w:rsid w:val="007E63D6"/>
    <w:rsid w:val="007E6C6D"/>
    <w:rsid w:val="007E78BD"/>
    <w:rsid w:val="007E7B94"/>
    <w:rsid w:val="007E7BA1"/>
    <w:rsid w:val="007F01AE"/>
    <w:rsid w:val="007F0679"/>
    <w:rsid w:val="007F091B"/>
    <w:rsid w:val="007F1184"/>
    <w:rsid w:val="007F16AA"/>
    <w:rsid w:val="007F1C89"/>
    <w:rsid w:val="007F1CF1"/>
    <w:rsid w:val="007F1DF3"/>
    <w:rsid w:val="007F22D1"/>
    <w:rsid w:val="007F263C"/>
    <w:rsid w:val="007F3047"/>
    <w:rsid w:val="007F38B5"/>
    <w:rsid w:val="007F3AA7"/>
    <w:rsid w:val="007F3C57"/>
    <w:rsid w:val="007F41E3"/>
    <w:rsid w:val="007F436B"/>
    <w:rsid w:val="007F4587"/>
    <w:rsid w:val="007F484A"/>
    <w:rsid w:val="007F4913"/>
    <w:rsid w:val="007F536C"/>
    <w:rsid w:val="007F70DE"/>
    <w:rsid w:val="007F7801"/>
    <w:rsid w:val="008003A9"/>
    <w:rsid w:val="0080063C"/>
    <w:rsid w:val="0080068F"/>
    <w:rsid w:val="008008A2"/>
    <w:rsid w:val="00800CC0"/>
    <w:rsid w:val="008011B3"/>
    <w:rsid w:val="00801E98"/>
    <w:rsid w:val="00802A26"/>
    <w:rsid w:val="00802AEE"/>
    <w:rsid w:val="0080322F"/>
    <w:rsid w:val="008035E7"/>
    <w:rsid w:val="00803AC0"/>
    <w:rsid w:val="00803BD6"/>
    <w:rsid w:val="008040DD"/>
    <w:rsid w:val="00804413"/>
    <w:rsid w:val="00804660"/>
    <w:rsid w:val="00804698"/>
    <w:rsid w:val="00804A47"/>
    <w:rsid w:val="00805388"/>
    <w:rsid w:val="008054AA"/>
    <w:rsid w:val="00805750"/>
    <w:rsid w:val="0080593C"/>
    <w:rsid w:val="0080707C"/>
    <w:rsid w:val="00807C72"/>
    <w:rsid w:val="00810240"/>
    <w:rsid w:val="008109BD"/>
    <w:rsid w:val="0081115B"/>
    <w:rsid w:val="008116C0"/>
    <w:rsid w:val="00811911"/>
    <w:rsid w:val="00811BDC"/>
    <w:rsid w:val="00811D1F"/>
    <w:rsid w:val="00812137"/>
    <w:rsid w:val="00812586"/>
    <w:rsid w:val="008126FA"/>
    <w:rsid w:val="0081295D"/>
    <w:rsid w:val="00812D90"/>
    <w:rsid w:val="00812E9D"/>
    <w:rsid w:val="008134BD"/>
    <w:rsid w:val="00813B3A"/>
    <w:rsid w:val="0081457A"/>
    <w:rsid w:val="00814594"/>
    <w:rsid w:val="008147D4"/>
    <w:rsid w:val="008148F4"/>
    <w:rsid w:val="00814BB5"/>
    <w:rsid w:val="00815218"/>
    <w:rsid w:val="00815958"/>
    <w:rsid w:val="00815B22"/>
    <w:rsid w:val="00815D0B"/>
    <w:rsid w:val="00816E9F"/>
    <w:rsid w:val="008170FA"/>
    <w:rsid w:val="00817562"/>
    <w:rsid w:val="008175B1"/>
    <w:rsid w:val="00817A72"/>
    <w:rsid w:val="00817FFD"/>
    <w:rsid w:val="008202B8"/>
    <w:rsid w:val="00820A9B"/>
    <w:rsid w:val="00820B67"/>
    <w:rsid w:val="00820D35"/>
    <w:rsid w:val="00820DBF"/>
    <w:rsid w:val="00821067"/>
    <w:rsid w:val="0082117B"/>
    <w:rsid w:val="00821484"/>
    <w:rsid w:val="00821D4D"/>
    <w:rsid w:val="00821E96"/>
    <w:rsid w:val="00821F7C"/>
    <w:rsid w:val="00822213"/>
    <w:rsid w:val="00822B5F"/>
    <w:rsid w:val="00823348"/>
    <w:rsid w:val="00823395"/>
    <w:rsid w:val="00824F08"/>
    <w:rsid w:val="00825D2B"/>
    <w:rsid w:val="00825E92"/>
    <w:rsid w:val="00826122"/>
    <w:rsid w:val="0082643B"/>
    <w:rsid w:val="008265FF"/>
    <w:rsid w:val="00826DC0"/>
    <w:rsid w:val="00826E85"/>
    <w:rsid w:val="00826F3E"/>
    <w:rsid w:val="0082715D"/>
    <w:rsid w:val="008273A7"/>
    <w:rsid w:val="00827955"/>
    <w:rsid w:val="00827A5A"/>
    <w:rsid w:val="008301D4"/>
    <w:rsid w:val="0083081A"/>
    <w:rsid w:val="008308CF"/>
    <w:rsid w:val="00830CB6"/>
    <w:rsid w:val="00830D98"/>
    <w:rsid w:val="00830ECD"/>
    <w:rsid w:val="00831421"/>
    <w:rsid w:val="00831540"/>
    <w:rsid w:val="00831546"/>
    <w:rsid w:val="008319FC"/>
    <w:rsid w:val="00831C74"/>
    <w:rsid w:val="00832544"/>
    <w:rsid w:val="00832F12"/>
    <w:rsid w:val="00833BEC"/>
    <w:rsid w:val="00833C1D"/>
    <w:rsid w:val="00833CB6"/>
    <w:rsid w:val="00833EEC"/>
    <w:rsid w:val="00833FDC"/>
    <w:rsid w:val="00834056"/>
    <w:rsid w:val="00834239"/>
    <w:rsid w:val="008346D0"/>
    <w:rsid w:val="0083510F"/>
    <w:rsid w:val="00835229"/>
    <w:rsid w:val="00835460"/>
    <w:rsid w:val="0083575F"/>
    <w:rsid w:val="00836269"/>
    <w:rsid w:val="00836318"/>
    <w:rsid w:val="00836476"/>
    <w:rsid w:val="00836D33"/>
    <w:rsid w:val="00837604"/>
    <w:rsid w:val="00837611"/>
    <w:rsid w:val="00837796"/>
    <w:rsid w:val="008377CE"/>
    <w:rsid w:val="00837971"/>
    <w:rsid w:val="00837A68"/>
    <w:rsid w:val="00837CF5"/>
    <w:rsid w:val="00840186"/>
    <w:rsid w:val="00840423"/>
    <w:rsid w:val="008410A8"/>
    <w:rsid w:val="008414A4"/>
    <w:rsid w:val="008418F6"/>
    <w:rsid w:val="00841DC8"/>
    <w:rsid w:val="00841F53"/>
    <w:rsid w:val="0084201F"/>
    <w:rsid w:val="00842129"/>
    <w:rsid w:val="008423CA"/>
    <w:rsid w:val="00842751"/>
    <w:rsid w:val="00842844"/>
    <w:rsid w:val="00842E3E"/>
    <w:rsid w:val="00842EED"/>
    <w:rsid w:val="00843136"/>
    <w:rsid w:val="00843580"/>
    <w:rsid w:val="0084374A"/>
    <w:rsid w:val="00843D5A"/>
    <w:rsid w:val="00844060"/>
    <w:rsid w:val="00844176"/>
    <w:rsid w:val="00844991"/>
    <w:rsid w:val="00844D5D"/>
    <w:rsid w:val="00844F87"/>
    <w:rsid w:val="0084501C"/>
    <w:rsid w:val="00845158"/>
    <w:rsid w:val="00845675"/>
    <w:rsid w:val="0084586E"/>
    <w:rsid w:val="00845BD7"/>
    <w:rsid w:val="0084601A"/>
    <w:rsid w:val="008462A2"/>
    <w:rsid w:val="0084681F"/>
    <w:rsid w:val="008469BC"/>
    <w:rsid w:val="008502F5"/>
    <w:rsid w:val="00850BD8"/>
    <w:rsid w:val="00851064"/>
    <w:rsid w:val="008524B8"/>
    <w:rsid w:val="0085298A"/>
    <w:rsid w:val="008529BB"/>
    <w:rsid w:val="00852BAD"/>
    <w:rsid w:val="008532C2"/>
    <w:rsid w:val="00853782"/>
    <w:rsid w:val="008537DE"/>
    <w:rsid w:val="00853D1B"/>
    <w:rsid w:val="00854001"/>
    <w:rsid w:val="00854568"/>
    <w:rsid w:val="008555EE"/>
    <w:rsid w:val="00855AF1"/>
    <w:rsid w:val="00855AF6"/>
    <w:rsid w:val="00855B8F"/>
    <w:rsid w:val="008563FC"/>
    <w:rsid w:val="00856962"/>
    <w:rsid w:val="00856A81"/>
    <w:rsid w:val="00856E73"/>
    <w:rsid w:val="00856F9E"/>
    <w:rsid w:val="008577EA"/>
    <w:rsid w:val="00857DB1"/>
    <w:rsid w:val="00857FA3"/>
    <w:rsid w:val="008605BB"/>
    <w:rsid w:val="00860EEF"/>
    <w:rsid w:val="00861119"/>
    <w:rsid w:val="00861298"/>
    <w:rsid w:val="008614CB"/>
    <w:rsid w:val="00861738"/>
    <w:rsid w:val="008619D2"/>
    <w:rsid w:val="00861D47"/>
    <w:rsid w:val="00861DD2"/>
    <w:rsid w:val="00862537"/>
    <w:rsid w:val="00862662"/>
    <w:rsid w:val="00862743"/>
    <w:rsid w:val="0086297F"/>
    <w:rsid w:val="00862C1C"/>
    <w:rsid w:val="00863117"/>
    <w:rsid w:val="00863204"/>
    <w:rsid w:val="008636C0"/>
    <w:rsid w:val="00864038"/>
    <w:rsid w:val="00864088"/>
    <w:rsid w:val="00864706"/>
    <w:rsid w:val="00864CF1"/>
    <w:rsid w:val="00864E97"/>
    <w:rsid w:val="00865233"/>
    <w:rsid w:val="0086592B"/>
    <w:rsid w:val="008659F4"/>
    <w:rsid w:val="00865E5C"/>
    <w:rsid w:val="00865EEC"/>
    <w:rsid w:val="0086649A"/>
    <w:rsid w:val="00866568"/>
    <w:rsid w:val="008666C4"/>
    <w:rsid w:val="0086695B"/>
    <w:rsid w:val="00866B93"/>
    <w:rsid w:val="0086774E"/>
    <w:rsid w:val="00867D30"/>
    <w:rsid w:val="00867E30"/>
    <w:rsid w:val="00867E3A"/>
    <w:rsid w:val="0087014B"/>
    <w:rsid w:val="00870789"/>
    <w:rsid w:val="0087091C"/>
    <w:rsid w:val="00870C0A"/>
    <w:rsid w:val="00871D78"/>
    <w:rsid w:val="00871E78"/>
    <w:rsid w:val="00871FE2"/>
    <w:rsid w:val="00872926"/>
    <w:rsid w:val="00872ED4"/>
    <w:rsid w:val="00873200"/>
    <w:rsid w:val="0087370C"/>
    <w:rsid w:val="00874549"/>
    <w:rsid w:val="00874EF1"/>
    <w:rsid w:val="008757E4"/>
    <w:rsid w:val="00875E0F"/>
    <w:rsid w:val="008763B0"/>
    <w:rsid w:val="008769F2"/>
    <w:rsid w:val="008772BA"/>
    <w:rsid w:val="00877553"/>
    <w:rsid w:val="00877BC8"/>
    <w:rsid w:val="00880152"/>
    <w:rsid w:val="0088015B"/>
    <w:rsid w:val="008804A5"/>
    <w:rsid w:val="00880512"/>
    <w:rsid w:val="00880BD7"/>
    <w:rsid w:val="00881EA8"/>
    <w:rsid w:val="0088295A"/>
    <w:rsid w:val="008829BE"/>
    <w:rsid w:val="00882DD3"/>
    <w:rsid w:val="00882E9E"/>
    <w:rsid w:val="008838C8"/>
    <w:rsid w:val="00883A44"/>
    <w:rsid w:val="00883C84"/>
    <w:rsid w:val="008846E8"/>
    <w:rsid w:val="008847BE"/>
    <w:rsid w:val="00884D29"/>
    <w:rsid w:val="008851F7"/>
    <w:rsid w:val="008856A1"/>
    <w:rsid w:val="00885872"/>
    <w:rsid w:val="008859DE"/>
    <w:rsid w:val="00885D90"/>
    <w:rsid w:val="00885DAA"/>
    <w:rsid w:val="00885F77"/>
    <w:rsid w:val="008862B8"/>
    <w:rsid w:val="008863A2"/>
    <w:rsid w:val="00886479"/>
    <w:rsid w:val="00886895"/>
    <w:rsid w:val="00886F36"/>
    <w:rsid w:val="0088746D"/>
    <w:rsid w:val="0088775D"/>
    <w:rsid w:val="00887B15"/>
    <w:rsid w:val="0089029C"/>
    <w:rsid w:val="008908FE"/>
    <w:rsid w:val="00890CB3"/>
    <w:rsid w:val="00890FE0"/>
    <w:rsid w:val="0089151A"/>
    <w:rsid w:val="008915E6"/>
    <w:rsid w:val="0089219C"/>
    <w:rsid w:val="008927DC"/>
    <w:rsid w:val="00892A59"/>
    <w:rsid w:val="00892BF3"/>
    <w:rsid w:val="00892CCD"/>
    <w:rsid w:val="008931EA"/>
    <w:rsid w:val="0089332F"/>
    <w:rsid w:val="008936EB"/>
    <w:rsid w:val="008939B6"/>
    <w:rsid w:val="00893B43"/>
    <w:rsid w:val="0089460E"/>
    <w:rsid w:val="00894DD8"/>
    <w:rsid w:val="00894DF5"/>
    <w:rsid w:val="0089509A"/>
    <w:rsid w:val="0089603C"/>
    <w:rsid w:val="00896667"/>
    <w:rsid w:val="008974D0"/>
    <w:rsid w:val="008979EE"/>
    <w:rsid w:val="00897E9F"/>
    <w:rsid w:val="008A1038"/>
    <w:rsid w:val="008A1065"/>
    <w:rsid w:val="008A1FB3"/>
    <w:rsid w:val="008A20E5"/>
    <w:rsid w:val="008A2835"/>
    <w:rsid w:val="008A29F3"/>
    <w:rsid w:val="008A2B3E"/>
    <w:rsid w:val="008A2DE5"/>
    <w:rsid w:val="008A3B16"/>
    <w:rsid w:val="008A4104"/>
    <w:rsid w:val="008A47ED"/>
    <w:rsid w:val="008A492C"/>
    <w:rsid w:val="008A4AD7"/>
    <w:rsid w:val="008A4D19"/>
    <w:rsid w:val="008A4FED"/>
    <w:rsid w:val="008A5186"/>
    <w:rsid w:val="008A523D"/>
    <w:rsid w:val="008A58DF"/>
    <w:rsid w:val="008A5C40"/>
    <w:rsid w:val="008A5EB7"/>
    <w:rsid w:val="008A5F3B"/>
    <w:rsid w:val="008A5FAF"/>
    <w:rsid w:val="008A6410"/>
    <w:rsid w:val="008A6573"/>
    <w:rsid w:val="008A6FBF"/>
    <w:rsid w:val="008A756E"/>
    <w:rsid w:val="008A77F3"/>
    <w:rsid w:val="008B0519"/>
    <w:rsid w:val="008B0E2B"/>
    <w:rsid w:val="008B130E"/>
    <w:rsid w:val="008B13BD"/>
    <w:rsid w:val="008B1905"/>
    <w:rsid w:val="008B1B0E"/>
    <w:rsid w:val="008B23ED"/>
    <w:rsid w:val="008B259A"/>
    <w:rsid w:val="008B363B"/>
    <w:rsid w:val="008B36B5"/>
    <w:rsid w:val="008B3A06"/>
    <w:rsid w:val="008B3CD4"/>
    <w:rsid w:val="008B43BD"/>
    <w:rsid w:val="008B4CB4"/>
    <w:rsid w:val="008B5A81"/>
    <w:rsid w:val="008B6006"/>
    <w:rsid w:val="008B63A2"/>
    <w:rsid w:val="008B6636"/>
    <w:rsid w:val="008B681D"/>
    <w:rsid w:val="008B719E"/>
    <w:rsid w:val="008B732D"/>
    <w:rsid w:val="008B7C75"/>
    <w:rsid w:val="008C06F4"/>
    <w:rsid w:val="008C0B9C"/>
    <w:rsid w:val="008C0FBA"/>
    <w:rsid w:val="008C1210"/>
    <w:rsid w:val="008C1847"/>
    <w:rsid w:val="008C185C"/>
    <w:rsid w:val="008C1979"/>
    <w:rsid w:val="008C1D0B"/>
    <w:rsid w:val="008C2219"/>
    <w:rsid w:val="008C255A"/>
    <w:rsid w:val="008C29C9"/>
    <w:rsid w:val="008C2FD7"/>
    <w:rsid w:val="008C339A"/>
    <w:rsid w:val="008C459E"/>
    <w:rsid w:val="008C4A17"/>
    <w:rsid w:val="008C4C84"/>
    <w:rsid w:val="008C5736"/>
    <w:rsid w:val="008C5778"/>
    <w:rsid w:val="008C5A88"/>
    <w:rsid w:val="008C5B62"/>
    <w:rsid w:val="008C5D22"/>
    <w:rsid w:val="008C61CF"/>
    <w:rsid w:val="008C644C"/>
    <w:rsid w:val="008C6A65"/>
    <w:rsid w:val="008C710F"/>
    <w:rsid w:val="008C72BE"/>
    <w:rsid w:val="008C774B"/>
    <w:rsid w:val="008D0F4B"/>
    <w:rsid w:val="008D2CAC"/>
    <w:rsid w:val="008D3B09"/>
    <w:rsid w:val="008D4398"/>
    <w:rsid w:val="008D4A30"/>
    <w:rsid w:val="008D5B53"/>
    <w:rsid w:val="008D60BE"/>
    <w:rsid w:val="008D648B"/>
    <w:rsid w:val="008D6B82"/>
    <w:rsid w:val="008D6C6E"/>
    <w:rsid w:val="008D6F0E"/>
    <w:rsid w:val="008D70E9"/>
    <w:rsid w:val="008D73C3"/>
    <w:rsid w:val="008D7AF8"/>
    <w:rsid w:val="008E0039"/>
    <w:rsid w:val="008E0347"/>
    <w:rsid w:val="008E08FE"/>
    <w:rsid w:val="008E1326"/>
    <w:rsid w:val="008E19AD"/>
    <w:rsid w:val="008E1A04"/>
    <w:rsid w:val="008E1D23"/>
    <w:rsid w:val="008E2AF7"/>
    <w:rsid w:val="008E305A"/>
    <w:rsid w:val="008E30DA"/>
    <w:rsid w:val="008E349D"/>
    <w:rsid w:val="008E3FE3"/>
    <w:rsid w:val="008E4125"/>
    <w:rsid w:val="008E41EA"/>
    <w:rsid w:val="008E457A"/>
    <w:rsid w:val="008E47C6"/>
    <w:rsid w:val="008E4EC4"/>
    <w:rsid w:val="008E55F1"/>
    <w:rsid w:val="008E5B7A"/>
    <w:rsid w:val="008E63A5"/>
    <w:rsid w:val="008E652F"/>
    <w:rsid w:val="008E66DC"/>
    <w:rsid w:val="008E6735"/>
    <w:rsid w:val="008E6C89"/>
    <w:rsid w:val="008E7329"/>
    <w:rsid w:val="008E76D4"/>
    <w:rsid w:val="008E77C4"/>
    <w:rsid w:val="008E7A1B"/>
    <w:rsid w:val="008F03A8"/>
    <w:rsid w:val="008F087B"/>
    <w:rsid w:val="008F0B1E"/>
    <w:rsid w:val="008F0B79"/>
    <w:rsid w:val="008F0DAC"/>
    <w:rsid w:val="008F1175"/>
    <w:rsid w:val="008F19D2"/>
    <w:rsid w:val="008F1AD5"/>
    <w:rsid w:val="008F1D9A"/>
    <w:rsid w:val="008F200E"/>
    <w:rsid w:val="008F2BF6"/>
    <w:rsid w:val="008F2DD5"/>
    <w:rsid w:val="008F2EBB"/>
    <w:rsid w:val="008F3156"/>
    <w:rsid w:val="008F33E2"/>
    <w:rsid w:val="008F37FA"/>
    <w:rsid w:val="008F3AE4"/>
    <w:rsid w:val="008F3B4B"/>
    <w:rsid w:val="008F3D9C"/>
    <w:rsid w:val="008F479C"/>
    <w:rsid w:val="008F4C12"/>
    <w:rsid w:val="008F4F94"/>
    <w:rsid w:val="008F514F"/>
    <w:rsid w:val="008F57B7"/>
    <w:rsid w:val="008F5808"/>
    <w:rsid w:val="008F5861"/>
    <w:rsid w:val="008F59FA"/>
    <w:rsid w:val="008F689C"/>
    <w:rsid w:val="008F6ADE"/>
    <w:rsid w:val="008F6D92"/>
    <w:rsid w:val="008F7410"/>
    <w:rsid w:val="008F772D"/>
    <w:rsid w:val="008F777D"/>
    <w:rsid w:val="008F7ADB"/>
    <w:rsid w:val="0090003E"/>
    <w:rsid w:val="00900499"/>
    <w:rsid w:val="00900C7C"/>
    <w:rsid w:val="00900CAE"/>
    <w:rsid w:val="00900F13"/>
    <w:rsid w:val="009010BE"/>
    <w:rsid w:val="00901124"/>
    <w:rsid w:val="00901546"/>
    <w:rsid w:val="00902005"/>
    <w:rsid w:val="00902014"/>
    <w:rsid w:val="0090287A"/>
    <w:rsid w:val="009029D5"/>
    <w:rsid w:val="00902A7D"/>
    <w:rsid w:val="00902BF9"/>
    <w:rsid w:val="00903104"/>
    <w:rsid w:val="009036D3"/>
    <w:rsid w:val="0090395C"/>
    <w:rsid w:val="00903A33"/>
    <w:rsid w:val="00903A66"/>
    <w:rsid w:val="00903B39"/>
    <w:rsid w:val="00903CDD"/>
    <w:rsid w:val="00904599"/>
    <w:rsid w:val="009049BF"/>
    <w:rsid w:val="00904AC6"/>
    <w:rsid w:val="00905170"/>
    <w:rsid w:val="00905433"/>
    <w:rsid w:val="00905AFC"/>
    <w:rsid w:val="00905B3A"/>
    <w:rsid w:val="00906020"/>
    <w:rsid w:val="00906B9D"/>
    <w:rsid w:val="00906D79"/>
    <w:rsid w:val="00906DB6"/>
    <w:rsid w:val="00907310"/>
    <w:rsid w:val="0090782D"/>
    <w:rsid w:val="00907CFF"/>
    <w:rsid w:val="0091040C"/>
    <w:rsid w:val="009105FD"/>
    <w:rsid w:val="009106C6"/>
    <w:rsid w:val="00910ED6"/>
    <w:rsid w:val="00911640"/>
    <w:rsid w:val="009119B3"/>
    <w:rsid w:val="00911E18"/>
    <w:rsid w:val="009122AA"/>
    <w:rsid w:val="00912FBB"/>
    <w:rsid w:val="0091380F"/>
    <w:rsid w:val="0091382E"/>
    <w:rsid w:val="00913C54"/>
    <w:rsid w:val="00913F7B"/>
    <w:rsid w:val="0091406E"/>
    <w:rsid w:val="00914978"/>
    <w:rsid w:val="00914C67"/>
    <w:rsid w:val="0091526B"/>
    <w:rsid w:val="0091537F"/>
    <w:rsid w:val="0091596D"/>
    <w:rsid w:val="00915BD8"/>
    <w:rsid w:val="00916385"/>
    <w:rsid w:val="00916B8C"/>
    <w:rsid w:val="009170F4"/>
    <w:rsid w:val="0091774D"/>
    <w:rsid w:val="00917C18"/>
    <w:rsid w:val="00920082"/>
    <w:rsid w:val="009202A2"/>
    <w:rsid w:val="00920789"/>
    <w:rsid w:val="00920CC0"/>
    <w:rsid w:val="009211BB"/>
    <w:rsid w:val="0092154E"/>
    <w:rsid w:val="00922152"/>
    <w:rsid w:val="009223FE"/>
    <w:rsid w:val="009227CF"/>
    <w:rsid w:val="00922DC4"/>
    <w:rsid w:val="00922DE9"/>
    <w:rsid w:val="00923674"/>
    <w:rsid w:val="00923C78"/>
    <w:rsid w:val="009243C3"/>
    <w:rsid w:val="009254CC"/>
    <w:rsid w:val="009255F6"/>
    <w:rsid w:val="00926023"/>
    <w:rsid w:val="00926213"/>
    <w:rsid w:val="00926298"/>
    <w:rsid w:val="00926645"/>
    <w:rsid w:val="0092669D"/>
    <w:rsid w:val="0092677A"/>
    <w:rsid w:val="00926D6F"/>
    <w:rsid w:val="00927B1C"/>
    <w:rsid w:val="00930301"/>
    <w:rsid w:val="00930325"/>
    <w:rsid w:val="00930A50"/>
    <w:rsid w:val="00930B53"/>
    <w:rsid w:val="009315C1"/>
    <w:rsid w:val="00931CA5"/>
    <w:rsid w:val="00932BB1"/>
    <w:rsid w:val="0093346D"/>
    <w:rsid w:val="009342A1"/>
    <w:rsid w:val="009349B7"/>
    <w:rsid w:val="00934B81"/>
    <w:rsid w:val="00934D1F"/>
    <w:rsid w:val="00935BDD"/>
    <w:rsid w:val="00935E2C"/>
    <w:rsid w:val="00935F26"/>
    <w:rsid w:val="00936CC6"/>
    <w:rsid w:val="009376E4"/>
    <w:rsid w:val="009410A1"/>
    <w:rsid w:val="0094113F"/>
    <w:rsid w:val="009413F3"/>
    <w:rsid w:val="00941B65"/>
    <w:rsid w:val="0094235E"/>
    <w:rsid w:val="00942A61"/>
    <w:rsid w:val="00942BAA"/>
    <w:rsid w:val="00942DBB"/>
    <w:rsid w:val="009439FC"/>
    <w:rsid w:val="00943D70"/>
    <w:rsid w:val="00943F84"/>
    <w:rsid w:val="00944C7E"/>
    <w:rsid w:val="00944D85"/>
    <w:rsid w:val="009455BC"/>
    <w:rsid w:val="00945DF9"/>
    <w:rsid w:val="00945FDA"/>
    <w:rsid w:val="009464DC"/>
    <w:rsid w:val="00946F84"/>
    <w:rsid w:val="009470CA"/>
    <w:rsid w:val="00947F61"/>
    <w:rsid w:val="009501F4"/>
    <w:rsid w:val="00950612"/>
    <w:rsid w:val="00950814"/>
    <w:rsid w:val="00950BDA"/>
    <w:rsid w:val="00950C46"/>
    <w:rsid w:val="0095153F"/>
    <w:rsid w:val="00951788"/>
    <w:rsid w:val="00952118"/>
    <w:rsid w:val="0095239C"/>
    <w:rsid w:val="00952F93"/>
    <w:rsid w:val="00953471"/>
    <w:rsid w:val="00953AD9"/>
    <w:rsid w:val="00953F23"/>
    <w:rsid w:val="009540E0"/>
    <w:rsid w:val="00954170"/>
    <w:rsid w:val="00954580"/>
    <w:rsid w:val="00955B80"/>
    <w:rsid w:val="00955BB9"/>
    <w:rsid w:val="00955BD6"/>
    <w:rsid w:val="0095627C"/>
    <w:rsid w:val="00956759"/>
    <w:rsid w:val="00956ABC"/>
    <w:rsid w:val="00956E11"/>
    <w:rsid w:val="009579E1"/>
    <w:rsid w:val="0096031B"/>
    <w:rsid w:val="00960570"/>
    <w:rsid w:val="00960B14"/>
    <w:rsid w:val="00960DFF"/>
    <w:rsid w:val="00960E60"/>
    <w:rsid w:val="00960F3C"/>
    <w:rsid w:val="00961063"/>
    <w:rsid w:val="0096126F"/>
    <w:rsid w:val="0096170B"/>
    <w:rsid w:val="00961FD9"/>
    <w:rsid w:val="009621FF"/>
    <w:rsid w:val="009622D8"/>
    <w:rsid w:val="00962FBA"/>
    <w:rsid w:val="00963239"/>
    <w:rsid w:val="00963AE6"/>
    <w:rsid w:val="00963EAC"/>
    <w:rsid w:val="009641C5"/>
    <w:rsid w:val="0096440C"/>
    <w:rsid w:val="0096485E"/>
    <w:rsid w:val="00964E3A"/>
    <w:rsid w:val="009650FC"/>
    <w:rsid w:val="009659A4"/>
    <w:rsid w:val="00966205"/>
    <w:rsid w:val="009662B7"/>
    <w:rsid w:val="00966540"/>
    <w:rsid w:val="0096675B"/>
    <w:rsid w:val="0096684A"/>
    <w:rsid w:val="0096716F"/>
    <w:rsid w:val="00967787"/>
    <w:rsid w:val="00970235"/>
    <w:rsid w:val="00970241"/>
    <w:rsid w:val="00970378"/>
    <w:rsid w:val="009717A0"/>
    <w:rsid w:val="00971833"/>
    <w:rsid w:val="00971F6E"/>
    <w:rsid w:val="00972159"/>
    <w:rsid w:val="009726D5"/>
    <w:rsid w:val="009732F8"/>
    <w:rsid w:val="0097337F"/>
    <w:rsid w:val="00973CBE"/>
    <w:rsid w:val="0097425A"/>
    <w:rsid w:val="009742FC"/>
    <w:rsid w:val="009746ED"/>
    <w:rsid w:val="009747FC"/>
    <w:rsid w:val="009751D8"/>
    <w:rsid w:val="009753C5"/>
    <w:rsid w:val="00975434"/>
    <w:rsid w:val="00975452"/>
    <w:rsid w:val="0097591A"/>
    <w:rsid w:val="00975EB9"/>
    <w:rsid w:val="0097672D"/>
    <w:rsid w:val="0097690D"/>
    <w:rsid w:val="00976C5D"/>
    <w:rsid w:val="00977A60"/>
    <w:rsid w:val="00977DC8"/>
    <w:rsid w:val="00977EBD"/>
    <w:rsid w:val="00977ECF"/>
    <w:rsid w:val="00980153"/>
    <w:rsid w:val="009805C4"/>
    <w:rsid w:val="0098088F"/>
    <w:rsid w:val="009809EB"/>
    <w:rsid w:val="00980CA9"/>
    <w:rsid w:val="00981696"/>
    <w:rsid w:val="00981C37"/>
    <w:rsid w:val="00982677"/>
    <w:rsid w:val="0098273D"/>
    <w:rsid w:val="0098293A"/>
    <w:rsid w:val="009829E1"/>
    <w:rsid w:val="00982F8A"/>
    <w:rsid w:val="00983585"/>
    <w:rsid w:val="00983790"/>
    <w:rsid w:val="009840CA"/>
    <w:rsid w:val="00984567"/>
    <w:rsid w:val="0098494C"/>
    <w:rsid w:val="009849BD"/>
    <w:rsid w:val="00984BD5"/>
    <w:rsid w:val="00984CA6"/>
    <w:rsid w:val="00984DC3"/>
    <w:rsid w:val="00984E28"/>
    <w:rsid w:val="009852B7"/>
    <w:rsid w:val="00985D07"/>
    <w:rsid w:val="009860BE"/>
    <w:rsid w:val="009861F3"/>
    <w:rsid w:val="009870A4"/>
    <w:rsid w:val="00987170"/>
    <w:rsid w:val="00987389"/>
    <w:rsid w:val="00987DC1"/>
    <w:rsid w:val="009900AF"/>
    <w:rsid w:val="009901F1"/>
    <w:rsid w:val="00990281"/>
    <w:rsid w:val="00990989"/>
    <w:rsid w:val="00990B14"/>
    <w:rsid w:val="0099156A"/>
    <w:rsid w:val="00991C6B"/>
    <w:rsid w:val="0099200F"/>
    <w:rsid w:val="0099267F"/>
    <w:rsid w:val="009926E4"/>
    <w:rsid w:val="00992833"/>
    <w:rsid w:val="00993331"/>
    <w:rsid w:val="00993425"/>
    <w:rsid w:val="0099366A"/>
    <w:rsid w:val="009937DE"/>
    <w:rsid w:val="00993B28"/>
    <w:rsid w:val="00994102"/>
    <w:rsid w:val="00994388"/>
    <w:rsid w:val="00994E60"/>
    <w:rsid w:val="009959B6"/>
    <w:rsid w:val="00995DEF"/>
    <w:rsid w:val="00995E0C"/>
    <w:rsid w:val="00995FD3"/>
    <w:rsid w:val="00996262"/>
    <w:rsid w:val="009962D7"/>
    <w:rsid w:val="00996589"/>
    <w:rsid w:val="00996806"/>
    <w:rsid w:val="00996B54"/>
    <w:rsid w:val="00996BBB"/>
    <w:rsid w:val="00997D4E"/>
    <w:rsid w:val="009A01C9"/>
    <w:rsid w:val="009A0D66"/>
    <w:rsid w:val="009A0D96"/>
    <w:rsid w:val="009A0DE8"/>
    <w:rsid w:val="009A11EE"/>
    <w:rsid w:val="009A13CF"/>
    <w:rsid w:val="009A143B"/>
    <w:rsid w:val="009A15C4"/>
    <w:rsid w:val="009A1825"/>
    <w:rsid w:val="009A1A56"/>
    <w:rsid w:val="009A1C31"/>
    <w:rsid w:val="009A21C5"/>
    <w:rsid w:val="009A26B4"/>
    <w:rsid w:val="009A27B9"/>
    <w:rsid w:val="009A2A76"/>
    <w:rsid w:val="009A306F"/>
    <w:rsid w:val="009A374E"/>
    <w:rsid w:val="009A43BF"/>
    <w:rsid w:val="009A4E6C"/>
    <w:rsid w:val="009A5498"/>
    <w:rsid w:val="009A5E01"/>
    <w:rsid w:val="009A5FA4"/>
    <w:rsid w:val="009A6264"/>
    <w:rsid w:val="009A64BB"/>
    <w:rsid w:val="009A6655"/>
    <w:rsid w:val="009A672B"/>
    <w:rsid w:val="009A71D6"/>
    <w:rsid w:val="009B03C5"/>
    <w:rsid w:val="009B070B"/>
    <w:rsid w:val="009B0991"/>
    <w:rsid w:val="009B0B60"/>
    <w:rsid w:val="009B0BD9"/>
    <w:rsid w:val="009B10B2"/>
    <w:rsid w:val="009B1328"/>
    <w:rsid w:val="009B218E"/>
    <w:rsid w:val="009B22D7"/>
    <w:rsid w:val="009B24D9"/>
    <w:rsid w:val="009B2D66"/>
    <w:rsid w:val="009B2E8E"/>
    <w:rsid w:val="009B312B"/>
    <w:rsid w:val="009B3396"/>
    <w:rsid w:val="009B3DF1"/>
    <w:rsid w:val="009B3E49"/>
    <w:rsid w:val="009B3F75"/>
    <w:rsid w:val="009B449B"/>
    <w:rsid w:val="009B4899"/>
    <w:rsid w:val="009B60D5"/>
    <w:rsid w:val="009B61A9"/>
    <w:rsid w:val="009B6DB7"/>
    <w:rsid w:val="009B6E70"/>
    <w:rsid w:val="009B7662"/>
    <w:rsid w:val="009B7860"/>
    <w:rsid w:val="009B7B8E"/>
    <w:rsid w:val="009B7B9C"/>
    <w:rsid w:val="009B7CD8"/>
    <w:rsid w:val="009C0020"/>
    <w:rsid w:val="009C03A4"/>
    <w:rsid w:val="009C04ED"/>
    <w:rsid w:val="009C052B"/>
    <w:rsid w:val="009C09DD"/>
    <w:rsid w:val="009C16A5"/>
    <w:rsid w:val="009C24C9"/>
    <w:rsid w:val="009C2939"/>
    <w:rsid w:val="009C2AD2"/>
    <w:rsid w:val="009C2E25"/>
    <w:rsid w:val="009C302D"/>
    <w:rsid w:val="009C3FD9"/>
    <w:rsid w:val="009C48F5"/>
    <w:rsid w:val="009C56DC"/>
    <w:rsid w:val="009C58D2"/>
    <w:rsid w:val="009C5AC8"/>
    <w:rsid w:val="009C6242"/>
    <w:rsid w:val="009C62A3"/>
    <w:rsid w:val="009C64FD"/>
    <w:rsid w:val="009C6617"/>
    <w:rsid w:val="009C6C62"/>
    <w:rsid w:val="009C6D71"/>
    <w:rsid w:val="009C6F77"/>
    <w:rsid w:val="009C723F"/>
    <w:rsid w:val="009C7440"/>
    <w:rsid w:val="009C7E8B"/>
    <w:rsid w:val="009D00E8"/>
    <w:rsid w:val="009D00F2"/>
    <w:rsid w:val="009D059E"/>
    <w:rsid w:val="009D11A2"/>
    <w:rsid w:val="009D124D"/>
    <w:rsid w:val="009D1476"/>
    <w:rsid w:val="009D1890"/>
    <w:rsid w:val="009D19F6"/>
    <w:rsid w:val="009D1B95"/>
    <w:rsid w:val="009D1C25"/>
    <w:rsid w:val="009D1CCD"/>
    <w:rsid w:val="009D1EC9"/>
    <w:rsid w:val="009D1F3B"/>
    <w:rsid w:val="009D210E"/>
    <w:rsid w:val="009D2724"/>
    <w:rsid w:val="009D282F"/>
    <w:rsid w:val="009D2E68"/>
    <w:rsid w:val="009D3EF8"/>
    <w:rsid w:val="009D41B0"/>
    <w:rsid w:val="009D440F"/>
    <w:rsid w:val="009D4AE4"/>
    <w:rsid w:val="009D502A"/>
    <w:rsid w:val="009D50AB"/>
    <w:rsid w:val="009D5531"/>
    <w:rsid w:val="009D5580"/>
    <w:rsid w:val="009D5A34"/>
    <w:rsid w:val="009D5F43"/>
    <w:rsid w:val="009D6A1F"/>
    <w:rsid w:val="009D6F04"/>
    <w:rsid w:val="009D6FF4"/>
    <w:rsid w:val="009D702D"/>
    <w:rsid w:val="009D7A68"/>
    <w:rsid w:val="009E0015"/>
    <w:rsid w:val="009E0368"/>
    <w:rsid w:val="009E07B2"/>
    <w:rsid w:val="009E184A"/>
    <w:rsid w:val="009E1863"/>
    <w:rsid w:val="009E191C"/>
    <w:rsid w:val="009E239E"/>
    <w:rsid w:val="009E2466"/>
    <w:rsid w:val="009E251F"/>
    <w:rsid w:val="009E28DB"/>
    <w:rsid w:val="009E2A33"/>
    <w:rsid w:val="009E2A5E"/>
    <w:rsid w:val="009E2AC4"/>
    <w:rsid w:val="009E2E46"/>
    <w:rsid w:val="009E31F4"/>
    <w:rsid w:val="009E34EB"/>
    <w:rsid w:val="009E36A3"/>
    <w:rsid w:val="009E3F71"/>
    <w:rsid w:val="009E3FE6"/>
    <w:rsid w:val="009E49A6"/>
    <w:rsid w:val="009E4F58"/>
    <w:rsid w:val="009E533D"/>
    <w:rsid w:val="009E5A59"/>
    <w:rsid w:val="009E5A74"/>
    <w:rsid w:val="009E62D7"/>
    <w:rsid w:val="009E6950"/>
    <w:rsid w:val="009E69AE"/>
    <w:rsid w:val="009E6ECD"/>
    <w:rsid w:val="009E7078"/>
    <w:rsid w:val="009E7654"/>
    <w:rsid w:val="009E76B5"/>
    <w:rsid w:val="009E79EB"/>
    <w:rsid w:val="009E7BBF"/>
    <w:rsid w:val="009F01A4"/>
    <w:rsid w:val="009F01DC"/>
    <w:rsid w:val="009F0BC5"/>
    <w:rsid w:val="009F0C6F"/>
    <w:rsid w:val="009F163D"/>
    <w:rsid w:val="009F2BFA"/>
    <w:rsid w:val="009F3205"/>
    <w:rsid w:val="009F3B15"/>
    <w:rsid w:val="009F470E"/>
    <w:rsid w:val="009F489C"/>
    <w:rsid w:val="009F49A6"/>
    <w:rsid w:val="009F4ECC"/>
    <w:rsid w:val="009F580C"/>
    <w:rsid w:val="009F621D"/>
    <w:rsid w:val="009F654C"/>
    <w:rsid w:val="009F66D6"/>
    <w:rsid w:val="009F6D00"/>
    <w:rsid w:val="009F73A5"/>
    <w:rsid w:val="009F75CE"/>
    <w:rsid w:val="009F7665"/>
    <w:rsid w:val="009F790A"/>
    <w:rsid w:val="009F7CED"/>
    <w:rsid w:val="009F7D4E"/>
    <w:rsid w:val="009F7E87"/>
    <w:rsid w:val="00A00626"/>
    <w:rsid w:val="00A00945"/>
    <w:rsid w:val="00A00AF4"/>
    <w:rsid w:val="00A00E0D"/>
    <w:rsid w:val="00A00FBE"/>
    <w:rsid w:val="00A013BA"/>
    <w:rsid w:val="00A015BD"/>
    <w:rsid w:val="00A01C73"/>
    <w:rsid w:val="00A01E21"/>
    <w:rsid w:val="00A029A9"/>
    <w:rsid w:val="00A02C4A"/>
    <w:rsid w:val="00A02C77"/>
    <w:rsid w:val="00A02CAA"/>
    <w:rsid w:val="00A02ECD"/>
    <w:rsid w:val="00A031C7"/>
    <w:rsid w:val="00A03209"/>
    <w:rsid w:val="00A03337"/>
    <w:rsid w:val="00A0360F"/>
    <w:rsid w:val="00A03D6B"/>
    <w:rsid w:val="00A03FDB"/>
    <w:rsid w:val="00A040AC"/>
    <w:rsid w:val="00A04248"/>
    <w:rsid w:val="00A04836"/>
    <w:rsid w:val="00A04BE8"/>
    <w:rsid w:val="00A04FEC"/>
    <w:rsid w:val="00A051EC"/>
    <w:rsid w:val="00A053E0"/>
    <w:rsid w:val="00A05A09"/>
    <w:rsid w:val="00A05F91"/>
    <w:rsid w:val="00A06569"/>
    <w:rsid w:val="00A06616"/>
    <w:rsid w:val="00A06885"/>
    <w:rsid w:val="00A06F40"/>
    <w:rsid w:val="00A07175"/>
    <w:rsid w:val="00A07C1F"/>
    <w:rsid w:val="00A07DD9"/>
    <w:rsid w:val="00A07E64"/>
    <w:rsid w:val="00A07F68"/>
    <w:rsid w:val="00A10327"/>
    <w:rsid w:val="00A116D4"/>
    <w:rsid w:val="00A116F3"/>
    <w:rsid w:val="00A11A9D"/>
    <w:rsid w:val="00A122C8"/>
    <w:rsid w:val="00A122D6"/>
    <w:rsid w:val="00A1251D"/>
    <w:rsid w:val="00A13FE5"/>
    <w:rsid w:val="00A14CD3"/>
    <w:rsid w:val="00A14D41"/>
    <w:rsid w:val="00A158C2"/>
    <w:rsid w:val="00A15BCC"/>
    <w:rsid w:val="00A15DEB"/>
    <w:rsid w:val="00A1603E"/>
    <w:rsid w:val="00A16356"/>
    <w:rsid w:val="00A16533"/>
    <w:rsid w:val="00A165C6"/>
    <w:rsid w:val="00A166F3"/>
    <w:rsid w:val="00A1725C"/>
    <w:rsid w:val="00A17B82"/>
    <w:rsid w:val="00A201AF"/>
    <w:rsid w:val="00A20302"/>
    <w:rsid w:val="00A212FF"/>
    <w:rsid w:val="00A21968"/>
    <w:rsid w:val="00A2208F"/>
    <w:rsid w:val="00A224F4"/>
    <w:rsid w:val="00A22A12"/>
    <w:rsid w:val="00A22D40"/>
    <w:rsid w:val="00A22DF6"/>
    <w:rsid w:val="00A22E16"/>
    <w:rsid w:val="00A23831"/>
    <w:rsid w:val="00A23F03"/>
    <w:rsid w:val="00A24203"/>
    <w:rsid w:val="00A244D6"/>
    <w:rsid w:val="00A2478B"/>
    <w:rsid w:val="00A24A52"/>
    <w:rsid w:val="00A24B5A"/>
    <w:rsid w:val="00A2538A"/>
    <w:rsid w:val="00A2575E"/>
    <w:rsid w:val="00A25E7F"/>
    <w:rsid w:val="00A266AC"/>
    <w:rsid w:val="00A269B6"/>
    <w:rsid w:val="00A26A1C"/>
    <w:rsid w:val="00A276A9"/>
    <w:rsid w:val="00A277EE"/>
    <w:rsid w:val="00A27AE6"/>
    <w:rsid w:val="00A31122"/>
    <w:rsid w:val="00A3139D"/>
    <w:rsid w:val="00A3144F"/>
    <w:rsid w:val="00A31D3A"/>
    <w:rsid w:val="00A31E4F"/>
    <w:rsid w:val="00A32349"/>
    <w:rsid w:val="00A32C8B"/>
    <w:rsid w:val="00A32F23"/>
    <w:rsid w:val="00A330C8"/>
    <w:rsid w:val="00A338A3"/>
    <w:rsid w:val="00A33C90"/>
    <w:rsid w:val="00A33E46"/>
    <w:rsid w:val="00A345A1"/>
    <w:rsid w:val="00A34C30"/>
    <w:rsid w:val="00A354D5"/>
    <w:rsid w:val="00A35DAD"/>
    <w:rsid w:val="00A35E66"/>
    <w:rsid w:val="00A35FEE"/>
    <w:rsid w:val="00A363AD"/>
    <w:rsid w:val="00A36873"/>
    <w:rsid w:val="00A36EFD"/>
    <w:rsid w:val="00A36F9D"/>
    <w:rsid w:val="00A37446"/>
    <w:rsid w:val="00A37516"/>
    <w:rsid w:val="00A40044"/>
    <w:rsid w:val="00A402B5"/>
    <w:rsid w:val="00A404DC"/>
    <w:rsid w:val="00A418B7"/>
    <w:rsid w:val="00A42288"/>
    <w:rsid w:val="00A42625"/>
    <w:rsid w:val="00A43231"/>
    <w:rsid w:val="00A43445"/>
    <w:rsid w:val="00A44170"/>
    <w:rsid w:val="00A44331"/>
    <w:rsid w:val="00A444CD"/>
    <w:rsid w:val="00A44B21"/>
    <w:rsid w:val="00A45197"/>
    <w:rsid w:val="00A451C3"/>
    <w:rsid w:val="00A452B1"/>
    <w:rsid w:val="00A45944"/>
    <w:rsid w:val="00A45B80"/>
    <w:rsid w:val="00A45C57"/>
    <w:rsid w:val="00A45DFF"/>
    <w:rsid w:val="00A45E21"/>
    <w:rsid w:val="00A46B45"/>
    <w:rsid w:val="00A46F20"/>
    <w:rsid w:val="00A4725A"/>
    <w:rsid w:val="00A4757C"/>
    <w:rsid w:val="00A47C51"/>
    <w:rsid w:val="00A502E8"/>
    <w:rsid w:val="00A50489"/>
    <w:rsid w:val="00A50676"/>
    <w:rsid w:val="00A50995"/>
    <w:rsid w:val="00A50A52"/>
    <w:rsid w:val="00A51A91"/>
    <w:rsid w:val="00A51E34"/>
    <w:rsid w:val="00A523C0"/>
    <w:rsid w:val="00A52D72"/>
    <w:rsid w:val="00A53079"/>
    <w:rsid w:val="00A5325B"/>
    <w:rsid w:val="00A537A5"/>
    <w:rsid w:val="00A53FAD"/>
    <w:rsid w:val="00A54098"/>
    <w:rsid w:val="00A54327"/>
    <w:rsid w:val="00A54619"/>
    <w:rsid w:val="00A54989"/>
    <w:rsid w:val="00A54F95"/>
    <w:rsid w:val="00A555C5"/>
    <w:rsid w:val="00A55708"/>
    <w:rsid w:val="00A55950"/>
    <w:rsid w:val="00A55CC4"/>
    <w:rsid w:val="00A5607F"/>
    <w:rsid w:val="00A5669B"/>
    <w:rsid w:val="00A567D1"/>
    <w:rsid w:val="00A56CCE"/>
    <w:rsid w:val="00A5704F"/>
    <w:rsid w:val="00A60BBF"/>
    <w:rsid w:val="00A61588"/>
    <w:rsid w:val="00A6225B"/>
    <w:rsid w:val="00A62D95"/>
    <w:rsid w:val="00A63406"/>
    <w:rsid w:val="00A63C17"/>
    <w:rsid w:val="00A63E58"/>
    <w:rsid w:val="00A64623"/>
    <w:rsid w:val="00A64B81"/>
    <w:rsid w:val="00A64C51"/>
    <w:rsid w:val="00A64D0A"/>
    <w:rsid w:val="00A65006"/>
    <w:rsid w:val="00A65349"/>
    <w:rsid w:val="00A660C7"/>
    <w:rsid w:val="00A6627C"/>
    <w:rsid w:val="00A662EE"/>
    <w:rsid w:val="00A66CC8"/>
    <w:rsid w:val="00A67088"/>
    <w:rsid w:val="00A6715B"/>
    <w:rsid w:val="00A67291"/>
    <w:rsid w:val="00A6769B"/>
    <w:rsid w:val="00A679B9"/>
    <w:rsid w:val="00A708E9"/>
    <w:rsid w:val="00A70908"/>
    <w:rsid w:val="00A70A84"/>
    <w:rsid w:val="00A71361"/>
    <w:rsid w:val="00A71476"/>
    <w:rsid w:val="00A71A6C"/>
    <w:rsid w:val="00A72054"/>
    <w:rsid w:val="00A720B0"/>
    <w:rsid w:val="00A738DC"/>
    <w:rsid w:val="00A73B5A"/>
    <w:rsid w:val="00A748E8"/>
    <w:rsid w:val="00A753D9"/>
    <w:rsid w:val="00A75692"/>
    <w:rsid w:val="00A76464"/>
    <w:rsid w:val="00A76472"/>
    <w:rsid w:val="00A766F4"/>
    <w:rsid w:val="00A76E11"/>
    <w:rsid w:val="00A76E3C"/>
    <w:rsid w:val="00A76FCF"/>
    <w:rsid w:val="00A7712A"/>
    <w:rsid w:val="00A77216"/>
    <w:rsid w:val="00A774C8"/>
    <w:rsid w:val="00A77EE5"/>
    <w:rsid w:val="00A77FA3"/>
    <w:rsid w:val="00A80D3F"/>
    <w:rsid w:val="00A81BC9"/>
    <w:rsid w:val="00A81DC3"/>
    <w:rsid w:val="00A81ECC"/>
    <w:rsid w:val="00A832C1"/>
    <w:rsid w:val="00A83731"/>
    <w:rsid w:val="00A83F51"/>
    <w:rsid w:val="00A84150"/>
    <w:rsid w:val="00A842F5"/>
    <w:rsid w:val="00A84875"/>
    <w:rsid w:val="00A848AF"/>
    <w:rsid w:val="00A84E4E"/>
    <w:rsid w:val="00A85351"/>
    <w:rsid w:val="00A85711"/>
    <w:rsid w:val="00A85E59"/>
    <w:rsid w:val="00A861E6"/>
    <w:rsid w:val="00A863AB"/>
    <w:rsid w:val="00A865AB"/>
    <w:rsid w:val="00A8763E"/>
    <w:rsid w:val="00A879E2"/>
    <w:rsid w:val="00A87CF0"/>
    <w:rsid w:val="00A87FBC"/>
    <w:rsid w:val="00A9020B"/>
    <w:rsid w:val="00A90525"/>
    <w:rsid w:val="00A90DC8"/>
    <w:rsid w:val="00A91137"/>
    <w:rsid w:val="00A91467"/>
    <w:rsid w:val="00A91729"/>
    <w:rsid w:val="00A91AB5"/>
    <w:rsid w:val="00A91EEA"/>
    <w:rsid w:val="00A930B0"/>
    <w:rsid w:val="00A93C9F"/>
    <w:rsid w:val="00A93DB9"/>
    <w:rsid w:val="00A9404B"/>
    <w:rsid w:val="00A94243"/>
    <w:rsid w:val="00A94A9F"/>
    <w:rsid w:val="00A94B18"/>
    <w:rsid w:val="00A94F53"/>
    <w:rsid w:val="00A957FF"/>
    <w:rsid w:val="00A95BE5"/>
    <w:rsid w:val="00A95F3E"/>
    <w:rsid w:val="00A9615F"/>
    <w:rsid w:val="00A964D0"/>
    <w:rsid w:val="00A966F6"/>
    <w:rsid w:val="00A969DA"/>
    <w:rsid w:val="00A974A7"/>
    <w:rsid w:val="00A974D8"/>
    <w:rsid w:val="00A97C78"/>
    <w:rsid w:val="00AA02DF"/>
    <w:rsid w:val="00AA0311"/>
    <w:rsid w:val="00AA1BE9"/>
    <w:rsid w:val="00AA23B2"/>
    <w:rsid w:val="00AA24C6"/>
    <w:rsid w:val="00AA25E9"/>
    <w:rsid w:val="00AA2652"/>
    <w:rsid w:val="00AA2ACD"/>
    <w:rsid w:val="00AA2DE5"/>
    <w:rsid w:val="00AA32ED"/>
    <w:rsid w:val="00AA3E6F"/>
    <w:rsid w:val="00AA4172"/>
    <w:rsid w:val="00AA4353"/>
    <w:rsid w:val="00AA4634"/>
    <w:rsid w:val="00AA59C6"/>
    <w:rsid w:val="00AA5EC6"/>
    <w:rsid w:val="00AA6104"/>
    <w:rsid w:val="00AA67F5"/>
    <w:rsid w:val="00AA742B"/>
    <w:rsid w:val="00AA7550"/>
    <w:rsid w:val="00AB12EC"/>
    <w:rsid w:val="00AB190C"/>
    <w:rsid w:val="00AB1FF0"/>
    <w:rsid w:val="00AB28D3"/>
    <w:rsid w:val="00AB2BAC"/>
    <w:rsid w:val="00AB2C85"/>
    <w:rsid w:val="00AB2C99"/>
    <w:rsid w:val="00AB2DFB"/>
    <w:rsid w:val="00AB30F5"/>
    <w:rsid w:val="00AB3105"/>
    <w:rsid w:val="00AB3126"/>
    <w:rsid w:val="00AB386B"/>
    <w:rsid w:val="00AB3A1C"/>
    <w:rsid w:val="00AB3DFE"/>
    <w:rsid w:val="00AB550D"/>
    <w:rsid w:val="00AB5737"/>
    <w:rsid w:val="00AB5E2D"/>
    <w:rsid w:val="00AB5F8F"/>
    <w:rsid w:val="00AB6057"/>
    <w:rsid w:val="00AB661A"/>
    <w:rsid w:val="00AB6D0C"/>
    <w:rsid w:val="00AB6E69"/>
    <w:rsid w:val="00AB7202"/>
    <w:rsid w:val="00AB78BE"/>
    <w:rsid w:val="00AC0868"/>
    <w:rsid w:val="00AC0BB1"/>
    <w:rsid w:val="00AC0F72"/>
    <w:rsid w:val="00AC11E0"/>
    <w:rsid w:val="00AC1553"/>
    <w:rsid w:val="00AC1E44"/>
    <w:rsid w:val="00AC32C8"/>
    <w:rsid w:val="00AC43E5"/>
    <w:rsid w:val="00AC45BB"/>
    <w:rsid w:val="00AC472D"/>
    <w:rsid w:val="00AC50E8"/>
    <w:rsid w:val="00AC50EB"/>
    <w:rsid w:val="00AC525B"/>
    <w:rsid w:val="00AC5360"/>
    <w:rsid w:val="00AC5416"/>
    <w:rsid w:val="00AC5629"/>
    <w:rsid w:val="00AC563B"/>
    <w:rsid w:val="00AC5820"/>
    <w:rsid w:val="00AC5A07"/>
    <w:rsid w:val="00AC5A75"/>
    <w:rsid w:val="00AC5B28"/>
    <w:rsid w:val="00AC5C32"/>
    <w:rsid w:val="00AC619E"/>
    <w:rsid w:val="00AC644A"/>
    <w:rsid w:val="00AC6758"/>
    <w:rsid w:val="00AC6F1D"/>
    <w:rsid w:val="00AC6F63"/>
    <w:rsid w:val="00AC7083"/>
    <w:rsid w:val="00AC7682"/>
    <w:rsid w:val="00AC7910"/>
    <w:rsid w:val="00AD0535"/>
    <w:rsid w:val="00AD09EA"/>
    <w:rsid w:val="00AD137E"/>
    <w:rsid w:val="00AD1608"/>
    <w:rsid w:val="00AD1686"/>
    <w:rsid w:val="00AD1A27"/>
    <w:rsid w:val="00AD1F62"/>
    <w:rsid w:val="00AD22CB"/>
    <w:rsid w:val="00AD29D6"/>
    <w:rsid w:val="00AD3133"/>
    <w:rsid w:val="00AD3609"/>
    <w:rsid w:val="00AD43B0"/>
    <w:rsid w:val="00AD4656"/>
    <w:rsid w:val="00AD4E2C"/>
    <w:rsid w:val="00AD50B8"/>
    <w:rsid w:val="00AD5637"/>
    <w:rsid w:val="00AD58BF"/>
    <w:rsid w:val="00AD5D7E"/>
    <w:rsid w:val="00AD65F7"/>
    <w:rsid w:val="00AD6A09"/>
    <w:rsid w:val="00AD72CC"/>
    <w:rsid w:val="00AD7981"/>
    <w:rsid w:val="00AD7F1E"/>
    <w:rsid w:val="00AE0779"/>
    <w:rsid w:val="00AE0DDA"/>
    <w:rsid w:val="00AE156C"/>
    <w:rsid w:val="00AE2713"/>
    <w:rsid w:val="00AE28EE"/>
    <w:rsid w:val="00AE2E9E"/>
    <w:rsid w:val="00AE2EBC"/>
    <w:rsid w:val="00AE402D"/>
    <w:rsid w:val="00AE466B"/>
    <w:rsid w:val="00AE54BB"/>
    <w:rsid w:val="00AE5747"/>
    <w:rsid w:val="00AE5915"/>
    <w:rsid w:val="00AE60C2"/>
    <w:rsid w:val="00AE666D"/>
    <w:rsid w:val="00AE6A7E"/>
    <w:rsid w:val="00AE78AA"/>
    <w:rsid w:val="00AE7DDE"/>
    <w:rsid w:val="00AE7FE2"/>
    <w:rsid w:val="00AF015B"/>
    <w:rsid w:val="00AF06D2"/>
    <w:rsid w:val="00AF0D97"/>
    <w:rsid w:val="00AF15AD"/>
    <w:rsid w:val="00AF15C2"/>
    <w:rsid w:val="00AF17A7"/>
    <w:rsid w:val="00AF1E1F"/>
    <w:rsid w:val="00AF2BAF"/>
    <w:rsid w:val="00AF3D05"/>
    <w:rsid w:val="00AF409C"/>
    <w:rsid w:val="00AF4413"/>
    <w:rsid w:val="00AF45EC"/>
    <w:rsid w:val="00AF47AF"/>
    <w:rsid w:val="00AF4A73"/>
    <w:rsid w:val="00AF4B2C"/>
    <w:rsid w:val="00AF4D3B"/>
    <w:rsid w:val="00AF4E61"/>
    <w:rsid w:val="00AF52AE"/>
    <w:rsid w:val="00AF55EB"/>
    <w:rsid w:val="00AF59B6"/>
    <w:rsid w:val="00AF600B"/>
    <w:rsid w:val="00AF6761"/>
    <w:rsid w:val="00AF68BF"/>
    <w:rsid w:val="00AF6A98"/>
    <w:rsid w:val="00AF6CEE"/>
    <w:rsid w:val="00AF7750"/>
    <w:rsid w:val="00B00733"/>
    <w:rsid w:val="00B00C15"/>
    <w:rsid w:val="00B00F33"/>
    <w:rsid w:val="00B00FFE"/>
    <w:rsid w:val="00B011F8"/>
    <w:rsid w:val="00B01C57"/>
    <w:rsid w:val="00B01E83"/>
    <w:rsid w:val="00B01F3A"/>
    <w:rsid w:val="00B022B8"/>
    <w:rsid w:val="00B023E2"/>
    <w:rsid w:val="00B025AE"/>
    <w:rsid w:val="00B02881"/>
    <w:rsid w:val="00B034D7"/>
    <w:rsid w:val="00B03551"/>
    <w:rsid w:val="00B0379F"/>
    <w:rsid w:val="00B03924"/>
    <w:rsid w:val="00B03A81"/>
    <w:rsid w:val="00B045EF"/>
    <w:rsid w:val="00B04A0C"/>
    <w:rsid w:val="00B05854"/>
    <w:rsid w:val="00B058D4"/>
    <w:rsid w:val="00B05D9E"/>
    <w:rsid w:val="00B060CC"/>
    <w:rsid w:val="00B06530"/>
    <w:rsid w:val="00B06EFF"/>
    <w:rsid w:val="00B1015C"/>
    <w:rsid w:val="00B10163"/>
    <w:rsid w:val="00B1016A"/>
    <w:rsid w:val="00B101EE"/>
    <w:rsid w:val="00B103E3"/>
    <w:rsid w:val="00B10445"/>
    <w:rsid w:val="00B10F20"/>
    <w:rsid w:val="00B10F27"/>
    <w:rsid w:val="00B11010"/>
    <w:rsid w:val="00B1114B"/>
    <w:rsid w:val="00B11212"/>
    <w:rsid w:val="00B11571"/>
    <w:rsid w:val="00B11A57"/>
    <w:rsid w:val="00B11D45"/>
    <w:rsid w:val="00B12664"/>
    <w:rsid w:val="00B129A1"/>
    <w:rsid w:val="00B12E75"/>
    <w:rsid w:val="00B13080"/>
    <w:rsid w:val="00B130C2"/>
    <w:rsid w:val="00B133C6"/>
    <w:rsid w:val="00B134DB"/>
    <w:rsid w:val="00B140EF"/>
    <w:rsid w:val="00B14850"/>
    <w:rsid w:val="00B14BE1"/>
    <w:rsid w:val="00B1505E"/>
    <w:rsid w:val="00B15246"/>
    <w:rsid w:val="00B1554B"/>
    <w:rsid w:val="00B15B27"/>
    <w:rsid w:val="00B15C23"/>
    <w:rsid w:val="00B15CC3"/>
    <w:rsid w:val="00B15E8D"/>
    <w:rsid w:val="00B16138"/>
    <w:rsid w:val="00B1629F"/>
    <w:rsid w:val="00B162A1"/>
    <w:rsid w:val="00B166AF"/>
    <w:rsid w:val="00B168AD"/>
    <w:rsid w:val="00B172AE"/>
    <w:rsid w:val="00B17780"/>
    <w:rsid w:val="00B17F82"/>
    <w:rsid w:val="00B20F6D"/>
    <w:rsid w:val="00B213CD"/>
    <w:rsid w:val="00B21CDA"/>
    <w:rsid w:val="00B21D05"/>
    <w:rsid w:val="00B2216B"/>
    <w:rsid w:val="00B22A77"/>
    <w:rsid w:val="00B23253"/>
    <w:rsid w:val="00B241F4"/>
    <w:rsid w:val="00B2492E"/>
    <w:rsid w:val="00B25B0B"/>
    <w:rsid w:val="00B25E52"/>
    <w:rsid w:val="00B26810"/>
    <w:rsid w:val="00B27739"/>
    <w:rsid w:val="00B27D3C"/>
    <w:rsid w:val="00B27D57"/>
    <w:rsid w:val="00B27FA9"/>
    <w:rsid w:val="00B30238"/>
    <w:rsid w:val="00B30464"/>
    <w:rsid w:val="00B3059A"/>
    <w:rsid w:val="00B30FDC"/>
    <w:rsid w:val="00B31212"/>
    <w:rsid w:val="00B3184F"/>
    <w:rsid w:val="00B31932"/>
    <w:rsid w:val="00B319FC"/>
    <w:rsid w:val="00B32785"/>
    <w:rsid w:val="00B329B5"/>
    <w:rsid w:val="00B32E3E"/>
    <w:rsid w:val="00B33115"/>
    <w:rsid w:val="00B334E6"/>
    <w:rsid w:val="00B33F2E"/>
    <w:rsid w:val="00B342BC"/>
    <w:rsid w:val="00B34B63"/>
    <w:rsid w:val="00B34EF6"/>
    <w:rsid w:val="00B34F41"/>
    <w:rsid w:val="00B351F0"/>
    <w:rsid w:val="00B3575C"/>
    <w:rsid w:val="00B36429"/>
    <w:rsid w:val="00B3674B"/>
    <w:rsid w:val="00B36876"/>
    <w:rsid w:val="00B36BB3"/>
    <w:rsid w:val="00B36CDF"/>
    <w:rsid w:val="00B3710D"/>
    <w:rsid w:val="00B37414"/>
    <w:rsid w:val="00B3749E"/>
    <w:rsid w:val="00B37544"/>
    <w:rsid w:val="00B40242"/>
    <w:rsid w:val="00B40556"/>
    <w:rsid w:val="00B409C0"/>
    <w:rsid w:val="00B40B93"/>
    <w:rsid w:val="00B40F99"/>
    <w:rsid w:val="00B41609"/>
    <w:rsid w:val="00B418C0"/>
    <w:rsid w:val="00B418E5"/>
    <w:rsid w:val="00B41DFA"/>
    <w:rsid w:val="00B425C6"/>
    <w:rsid w:val="00B428B1"/>
    <w:rsid w:val="00B42CD5"/>
    <w:rsid w:val="00B431D6"/>
    <w:rsid w:val="00B432F5"/>
    <w:rsid w:val="00B4340B"/>
    <w:rsid w:val="00B43946"/>
    <w:rsid w:val="00B443B7"/>
    <w:rsid w:val="00B44876"/>
    <w:rsid w:val="00B44A61"/>
    <w:rsid w:val="00B44F59"/>
    <w:rsid w:val="00B459FC"/>
    <w:rsid w:val="00B45D0D"/>
    <w:rsid w:val="00B46293"/>
    <w:rsid w:val="00B467C7"/>
    <w:rsid w:val="00B46BB1"/>
    <w:rsid w:val="00B46F9D"/>
    <w:rsid w:val="00B47099"/>
    <w:rsid w:val="00B47567"/>
    <w:rsid w:val="00B47B5D"/>
    <w:rsid w:val="00B504DE"/>
    <w:rsid w:val="00B5122D"/>
    <w:rsid w:val="00B513AE"/>
    <w:rsid w:val="00B51472"/>
    <w:rsid w:val="00B51EEA"/>
    <w:rsid w:val="00B520F9"/>
    <w:rsid w:val="00B521F4"/>
    <w:rsid w:val="00B52884"/>
    <w:rsid w:val="00B52D5B"/>
    <w:rsid w:val="00B533B6"/>
    <w:rsid w:val="00B53759"/>
    <w:rsid w:val="00B53F66"/>
    <w:rsid w:val="00B540D0"/>
    <w:rsid w:val="00B54BB7"/>
    <w:rsid w:val="00B55783"/>
    <w:rsid w:val="00B55D5F"/>
    <w:rsid w:val="00B56112"/>
    <w:rsid w:val="00B56F46"/>
    <w:rsid w:val="00B57234"/>
    <w:rsid w:val="00B574C8"/>
    <w:rsid w:val="00B574CB"/>
    <w:rsid w:val="00B57B60"/>
    <w:rsid w:val="00B57C90"/>
    <w:rsid w:val="00B57D39"/>
    <w:rsid w:val="00B6026F"/>
    <w:rsid w:val="00B60419"/>
    <w:rsid w:val="00B61085"/>
    <w:rsid w:val="00B6174A"/>
    <w:rsid w:val="00B617AC"/>
    <w:rsid w:val="00B61B2B"/>
    <w:rsid w:val="00B61DD0"/>
    <w:rsid w:val="00B62775"/>
    <w:rsid w:val="00B62E88"/>
    <w:rsid w:val="00B62F63"/>
    <w:rsid w:val="00B630D0"/>
    <w:rsid w:val="00B63209"/>
    <w:rsid w:val="00B6357D"/>
    <w:rsid w:val="00B636DA"/>
    <w:rsid w:val="00B643C9"/>
    <w:rsid w:val="00B64A6A"/>
    <w:rsid w:val="00B64E8A"/>
    <w:rsid w:val="00B6522D"/>
    <w:rsid w:val="00B658F3"/>
    <w:rsid w:val="00B6591B"/>
    <w:rsid w:val="00B661B1"/>
    <w:rsid w:val="00B664E6"/>
    <w:rsid w:val="00B667D3"/>
    <w:rsid w:val="00B66A01"/>
    <w:rsid w:val="00B66DD5"/>
    <w:rsid w:val="00B66F64"/>
    <w:rsid w:val="00B66FD1"/>
    <w:rsid w:val="00B673D6"/>
    <w:rsid w:val="00B67689"/>
    <w:rsid w:val="00B6780F"/>
    <w:rsid w:val="00B6782B"/>
    <w:rsid w:val="00B67D1D"/>
    <w:rsid w:val="00B70605"/>
    <w:rsid w:val="00B7064B"/>
    <w:rsid w:val="00B706ED"/>
    <w:rsid w:val="00B708BA"/>
    <w:rsid w:val="00B70B7D"/>
    <w:rsid w:val="00B70E09"/>
    <w:rsid w:val="00B70E68"/>
    <w:rsid w:val="00B71CA1"/>
    <w:rsid w:val="00B71EC9"/>
    <w:rsid w:val="00B71F5A"/>
    <w:rsid w:val="00B722FD"/>
    <w:rsid w:val="00B7273B"/>
    <w:rsid w:val="00B7320D"/>
    <w:rsid w:val="00B732F2"/>
    <w:rsid w:val="00B73572"/>
    <w:rsid w:val="00B73CE8"/>
    <w:rsid w:val="00B7476B"/>
    <w:rsid w:val="00B74AA8"/>
    <w:rsid w:val="00B74BD2"/>
    <w:rsid w:val="00B74DE9"/>
    <w:rsid w:val="00B74EEF"/>
    <w:rsid w:val="00B75532"/>
    <w:rsid w:val="00B75AF5"/>
    <w:rsid w:val="00B7722E"/>
    <w:rsid w:val="00B77629"/>
    <w:rsid w:val="00B778E2"/>
    <w:rsid w:val="00B77B44"/>
    <w:rsid w:val="00B77C86"/>
    <w:rsid w:val="00B77E04"/>
    <w:rsid w:val="00B80453"/>
    <w:rsid w:val="00B804B5"/>
    <w:rsid w:val="00B807D0"/>
    <w:rsid w:val="00B80E57"/>
    <w:rsid w:val="00B80EC5"/>
    <w:rsid w:val="00B8107E"/>
    <w:rsid w:val="00B81204"/>
    <w:rsid w:val="00B81750"/>
    <w:rsid w:val="00B81C84"/>
    <w:rsid w:val="00B81FD1"/>
    <w:rsid w:val="00B82118"/>
    <w:rsid w:val="00B8228A"/>
    <w:rsid w:val="00B82659"/>
    <w:rsid w:val="00B827BE"/>
    <w:rsid w:val="00B8292D"/>
    <w:rsid w:val="00B82B0F"/>
    <w:rsid w:val="00B82E43"/>
    <w:rsid w:val="00B82E7F"/>
    <w:rsid w:val="00B83039"/>
    <w:rsid w:val="00B8317E"/>
    <w:rsid w:val="00B83317"/>
    <w:rsid w:val="00B83559"/>
    <w:rsid w:val="00B8373E"/>
    <w:rsid w:val="00B83F1C"/>
    <w:rsid w:val="00B8489B"/>
    <w:rsid w:val="00B84CA6"/>
    <w:rsid w:val="00B84D71"/>
    <w:rsid w:val="00B84E89"/>
    <w:rsid w:val="00B85525"/>
    <w:rsid w:val="00B85B0B"/>
    <w:rsid w:val="00B85B91"/>
    <w:rsid w:val="00B86203"/>
    <w:rsid w:val="00B866F9"/>
    <w:rsid w:val="00B86E95"/>
    <w:rsid w:val="00B87181"/>
    <w:rsid w:val="00B873E5"/>
    <w:rsid w:val="00B87420"/>
    <w:rsid w:val="00B87480"/>
    <w:rsid w:val="00B875E6"/>
    <w:rsid w:val="00B87731"/>
    <w:rsid w:val="00B87C15"/>
    <w:rsid w:val="00B9085B"/>
    <w:rsid w:val="00B90D08"/>
    <w:rsid w:val="00B90FB1"/>
    <w:rsid w:val="00B91243"/>
    <w:rsid w:val="00B91277"/>
    <w:rsid w:val="00B91617"/>
    <w:rsid w:val="00B9165C"/>
    <w:rsid w:val="00B917B8"/>
    <w:rsid w:val="00B91801"/>
    <w:rsid w:val="00B9199D"/>
    <w:rsid w:val="00B9397F"/>
    <w:rsid w:val="00B93EA1"/>
    <w:rsid w:val="00B95863"/>
    <w:rsid w:val="00B96C58"/>
    <w:rsid w:val="00B9708C"/>
    <w:rsid w:val="00B975D9"/>
    <w:rsid w:val="00B979CE"/>
    <w:rsid w:val="00B97F38"/>
    <w:rsid w:val="00BA013A"/>
    <w:rsid w:val="00BA0359"/>
    <w:rsid w:val="00BA0AF3"/>
    <w:rsid w:val="00BA1537"/>
    <w:rsid w:val="00BA21FA"/>
    <w:rsid w:val="00BA2335"/>
    <w:rsid w:val="00BA27EE"/>
    <w:rsid w:val="00BA2C99"/>
    <w:rsid w:val="00BA3307"/>
    <w:rsid w:val="00BA417B"/>
    <w:rsid w:val="00BA4283"/>
    <w:rsid w:val="00BA48CA"/>
    <w:rsid w:val="00BA4CC7"/>
    <w:rsid w:val="00BA4DC4"/>
    <w:rsid w:val="00BA4F4C"/>
    <w:rsid w:val="00BA4FF8"/>
    <w:rsid w:val="00BA552A"/>
    <w:rsid w:val="00BA55CE"/>
    <w:rsid w:val="00BA5A38"/>
    <w:rsid w:val="00BA6806"/>
    <w:rsid w:val="00BA6E48"/>
    <w:rsid w:val="00BA7071"/>
    <w:rsid w:val="00BA737C"/>
    <w:rsid w:val="00BA7452"/>
    <w:rsid w:val="00BA74E5"/>
    <w:rsid w:val="00BA75EA"/>
    <w:rsid w:val="00BA7733"/>
    <w:rsid w:val="00BA7BF3"/>
    <w:rsid w:val="00BB066D"/>
    <w:rsid w:val="00BB06A5"/>
    <w:rsid w:val="00BB0860"/>
    <w:rsid w:val="00BB0EEC"/>
    <w:rsid w:val="00BB10EB"/>
    <w:rsid w:val="00BB150F"/>
    <w:rsid w:val="00BB1893"/>
    <w:rsid w:val="00BB1916"/>
    <w:rsid w:val="00BB2859"/>
    <w:rsid w:val="00BB2E6F"/>
    <w:rsid w:val="00BB3666"/>
    <w:rsid w:val="00BB3921"/>
    <w:rsid w:val="00BB444B"/>
    <w:rsid w:val="00BB45D9"/>
    <w:rsid w:val="00BB55E4"/>
    <w:rsid w:val="00BB6352"/>
    <w:rsid w:val="00BB68A3"/>
    <w:rsid w:val="00BB72FF"/>
    <w:rsid w:val="00BB7499"/>
    <w:rsid w:val="00BB7821"/>
    <w:rsid w:val="00BB7873"/>
    <w:rsid w:val="00BB788C"/>
    <w:rsid w:val="00BB7E37"/>
    <w:rsid w:val="00BC0B8A"/>
    <w:rsid w:val="00BC0BA1"/>
    <w:rsid w:val="00BC10EA"/>
    <w:rsid w:val="00BC16E5"/>
    <w:rsid w:val="00BC19AE"/>
    <w:rsid w:val="00BC1AA4"/>
    <w:rsid w:val="00BC1C63"/>
    <w:rsid w:val="00BC3DAD"/>
    <w:rsid w:val="00BC3E35"/>
    <w:rsid w:val="00BC4596"/>
    <w:rsid w:val="00BC459A"/>
    <w:rsid w:val="00BC469B"/>
    <w:rsid w:val="00BC58C0"/>
    <w:rsid w:val="00BC58DB"/>
    <w:rsid w:val="00BC5F08"/>
    <w:rsid w:val="00BC6838"/>
    <w:rsid w:val="00BC6F02"/>
    <w:rsid w:val="00BC7C5F"/>
    <w:rsid w:val="00BC7DC0"/>
    <w:rsid w:val="00BC7F71"/>
    <w:rsid w:val="00BD0218"/>
    <w:rsid w:val="00BD0930"/>
    <w:rsid w:val="00BD11BF"/>
    <w:rsid w:val="00BD14AE"/>
    <w:rsid w:val="00BD19F1"/>
    <w:rsid w:val="00BD1BB8"/>
    <w:rsid w:val="00BD2223"/>
    <w:rsid w:val="00BD2B0A"/>
    <w:rsid w:val="00BD34CF"/>
    <w:rsid w:val="00BD3FC8"/>
    <w:rsid w:val="00BD4472"/>
    <w:rsid w:val="00BD4A46"/>
    <w:rsid w:val="00BD4BC0"/>
    <w:rsid w:val="00BD5695"/>
    <w:rsid w:val="00BD5A97"/>
    <w:rsid w:val="00BD6109"/>
    <w:rsid w:val="00BD63F3"/>
    <w:rsid w:val="00BD64AF"/>
    <w:rsid w:val="00BD660F"/>
    <w:rsid w:val="00BD6BA7"/>
    <w:rsid w:val="00BD7761"/>
    <w:rsid w:val="00BD7792"/>
    <w:rsid w:val="00BD7BD9"/>
    <w:rsid w:val="00BE0216"/>
    <w:rsid w:val="00BE057E"/>
    <w:rsid w:val="00BE0F38"/>
    <w:rsid w:val="00BE1002"/>
    <w:rsid w:val="00BE100E"/>
    <w:rsid w:val="00BE154C"/>
    <w:rsid w:val="00BE184B"/>
    <w:rsid w:val="00BE1B94"/>
    <w:rsid w:val="00BE2398"/>
    <w:rsid w:val="00BE2AAD"/>
    <w:rsid w:val="00BE2C14"/>
    <w:rsid w:val="00BE37B3"/>
    <w:rsid w:val="00BE38D5"/>
    <w:rsid w:val="00BE39E7"/>
    <w:rsid w:val="00BE3A81"/>
    <w:rsid w:val="00BE3A92"/>
    <w:rsid w:val="00BE3E9D"/>
    <w:rsid w:val="00BE428E"/>
    <w:rsid w:val="00BE47C9"/>
    <w:rsid w:val="00BE4977"/>
    <w:rsid w:val="00BE4AB2"/>
    <w:rsid w:val="00BE4BD8"/>
    <w:rsid w:val="00BE50A4"/>
    <w:rsid w:val="00BE513C"/>
    <w:rsid w:val="00BE549A"/>
    <w:rsid w:val="00BE5581"/>
    <w:rsid w:val="00BE592F"/>
    <w:rsid w:val="00BE5BAD"/>
    <w:rsid w:val="00BE5CCC"/>
    <w:rsid w:val="00BE75DB"/>
    <w:rsid w:val="00BE774A"/>
    <w:rsid w:val="00BF062C"/>
    <w:rsid w:val="00BF0773"/>
    <w:rsid w:val="00BF090F"/>
    <w:rsid w:val="00BF0931"/>
    <w:rsid w:val="00BF093D"/>
    <w:rsid w:val="00BF0DE2"/>
    <w:rsid w:val="00BF131A"/>
    <w:rsid w:val="00BF2257"/>
    <w:rsid w:val="00BF2375"/>
    <w:rsid w:val="00BF339F"/>
    <w:rsid w:val="00BF36FF"/>
    <w:rsid w:val="00BF3AAF"/>
    <w:rsid w:val="00BF3AB5"/>
    <w:rsid w:val="00BF3DEB"/>
    <w:rsid w:val="00BF4822"/>
    <w:rsid w:val="00BF4CE1"/>
    <w:rsid w:val="00BF54FA"/>
    <w:rsid w:val="00BF569E"/>
    <w:rsid w:val="00BF58E5"/>
    <w:rsid w:val="00BF5B25"/>
    <w:rsid w:val="00BF5B76"/>
    <w:rsid w:val="00BF5DF9"/>
    <w:rsid w:val="00BF5FDE"/>
    <w:rsid w:val="00BF6590"/>
    <w:rsid w:val="00BF65BA"/>
    <w:rsid w:val="00BF6775"/>
    <w:rsid w:val="00BF6E9B"/>
    <w:rsid w:val="00C002B2"/>
    <w:rsid w:val="00C002B4"/>
    <w:rsid w:val="00C00592"/>
    <w:rsid w:val="00C0066A"/>
    <w:rsid w:val="00C00806"/>
    <w:rsid w:val="00C01118"/>
    <w:rsid w:val="00C012BE"/>
    <w:rsid w:val="00C0166F"/>
    <w:rsid w:val="00C023A1"/>
    <w:rsid w:val="00C025A9"/>
    <w:rsid w:val="00C02C56"/>
    <w:rsid w:val="00C03023"/>
    <w:rsid w:val="00C03028"/>
    <w:rsid w:val="00C037F3"/>
    <w:rsid w:val="00C03AF3"/>
    <w:rsid w:val="00C03BD8"/>
    <w:rsid w:val="00C03D61"/>
    <w:rsid w:val="00C03E80"/>
    <w:rsid w:val="00C0417F"/>
    <w:rsid w:val="00C04C33"/>
    <w:rsid w:val="00C05420"/>
    <w:rsid w:val="00C05E44"/>
    <w:rsid w:val="00C05E59"/>
    <w:rsid w:val="00C065E4"/>
    <w:rsid w:val="00C07320"/>
    <w:rsid w:val="00C07753"/>
    <w:rsid w:val="00C0794D"/>
    <w:rsid w:val="00C07ED0"/>
    <w:rsid w:val="00C100EA"/>
    <w:rsid w:val="00C10D20"/>
    <w:rsid w:val="00C11192"/>
    <w:rsid w:val="00C11242"/>
    <w:rsid w:val="00C11985"/>
    <w:rsid w:val="00C119C1"/>
    <w:rsid w:val="00C11D09"/>
    <w:rsid w:val="00C11E6C"/>
    <w:rsid w:val="00C11E86"/>
    <w:rsid w:val="00C126A7"/>
    <w:rsid w:val="00C12AC2"/>
    <w:rsid w:val="00C12DB9"/>
    <w:rsid w:val="00C136CA"/>
    <w:rsid w:val="00C1397B"/>
    <w:rsid w:val="00C1440F"/>
    <w:rsid w:val="00C14B5C"/>
    <w:rsid w:val="00C14CD4"/>
    <w:rsid w:val="00C15291"/>
    <w:rsid w:val="00C159B5"/>
    <w:rsid w:val="00C15CF0"/>
    <w:rsid w:val="00C15FD6"/>
    <w:rsid w:val="00C1639E"/>
    <w:rsid w:val="00C1656D"/>
    <w:rsid w:val="00C16616"/>
    <w:rsid w:val="00C169FE"/>
    <w:rsid w:val="00C16BC6"/>
    <w:rsid w:val="00C1780D"/>
    <w:rsid w:val="00C1795E"/>
    <w:rsid w:val="00C2032A"/>
    <w:rsid w:val="00C20987"/>
    <w:rsid w:val="00C20BB3"/>
    <w:rsid w:val="00C20E30"/>
    <w:rsid w:val="00C21971"/>
    <w:rsid w:val="00C21D0D"/>
    <w:rsid w:val="00C231EA"/>
    <w:rsid w:val="00C23791"/>
    <w:rsid w:val="00C23862"/>
    <w:rsid w:val="00C23D6B"/>
    <w:rsid w:val="00C23E25"/>
    <w:rsid w:val="00C246A4"/>
    <w:rsid w:val="00C2478C"/>
    <w:rsid w:val="00C24C0A"/>
    <w:rsid w:val="00C24DC4"/>
    <w:rsid w:val="00C25EB0"/>
    <w:rsid w:val="00C25FF5"/>
    <w:rsid w:val="00C26639"/>
    <w:rsid w:val="00C26B66"/>
    <w:rsid w:val="00C27055"/>
    <w:rsid w:val="00C2734B"/>
    <w:rsid w:val="00C277E7"/>
    <w:rsid w:val="00C27A2A"/>
    <w:rsid w:val="00C27FDE"/>
    <w:rsid w:val="00C306FE"/>
    <w:rsid w:val="00C30BB6"/>
    <w:rsid w:val="00C30BC8"/>
    <w:rsid w:val="00C31788"/>
    <w:rsid w:val="00C31A28"/>
    <w:rsid w:val="00C31F6F"/>
    <w:rsid w:val="00C32861"/>
    <w:rsid w:val="00C32DC0"/>
    <w:rsid w:val="00C32DED"/>
    <w:rsid w:val="00C330C6"/>
    <w:rsid w:val="00C33839"/>
    <w:rsid w:val="00C342AE"/>
    <w:rsid w:val="00C34525"/>
    <w:rsid w:val="00C347F6"/>
    <w:rsid w:val="00C35263"/>
    <w:rsid w:val="00C356C7"/>
    <w:rsid w:val="00C357B9"/>
    <w:rsid w:val="00C36041"/>
    <w:rsid w:val="00C363B5"/>
    <w:rsid w:val="00C365F4"/>
    <w:rsid w:val="00C36A4C"/>
    <w:rsid w:val="00C3706C"/>
    <w:rsid w:val="00C37189"/>
    <w:rsid w:val="00C373A7"/>
    <w:rsid w:val="00C373C8"/>
    <w:rsid w:val="00C3782F"/>
    <w:rsid w:val="00C37F96"/>
    <w:rsid w:val="00C403E3"/>
    <w:rsid w:val="00C4069F"/>
    <w:rsid w:val="00C40756"/>
    <w:rsid w:val="00C40B57"/>
    <w:rsid w:val="00C40D14"/>
    <w:rsid w:val="00C40D5C"/>
    <w:rsid w:val="00C41080"/>
    <w:rsid w:val="00C4141D"/>
    <w:rsid w:val="00C41C05"/>
    <w:rsid w:val="00C422EB"/>
    <w:rsid w:val="00C4244F"/>
    <w:rsid w:val="00C426F9"/>
    <w:rsid w:val="00C42B20"/>
    <w:rsid w:val="00C42E20"/>
    <w:rsid w:val="00C434B0"/>
    <w:rsid w:val="00C4384B"/>
    <w:rsid w:val="00C43C21"/>
    <w:rsid w:val="00C43FE7"/>
    <w:rsid w:val="00C440FC"/>
    <w:rsid w:val="00C44A6B"/>
    <w:rsid w:val="00C452AF"/>
    <w:rsid w:val="00C452FB"/>
    <w:rsid w:val="00C45318"/>
    <w:rsid w:val="00C4556C"/>
    <w:rsid w:val="00C45624"/>
    <w:rsid w:val="00C45664"/>
    <w:rsid w:val="00C45F1A"/>
    <w:rsid w:val="00C46212"/>
    <w:rsid w:val="00C50587"/>
    <w:rsid w:val="00C5109E"/>
    <w:rsid w:val="00C51525"/>
    <w:rsid w:val="00C5168A"/>
    <w:rsid w:val="00C51C17"/>
    <w:rsid w:val="00C520D9"/>
    <w:rsid w:val="00C52218"/>
    <w:rsid w:val="00C529FF"/>
    <w:rsid w:val="00C52A48"/>
    <w:rsid w:val="00C5350D"/>
    <w:rsid w:val="00C538AF"/>
    <w:rsid w:val="00C53A5E"/>
    <w:rsid w:val="00C54252"/>
    <w:rsid w:val="00C5490B"/>
    <w:rsid w:val="00C54A58"/>
    <w:rsid w:val="00C54CF7"/>
    <w:rsid w:val="00C54FC8"/>
    <w:rsid w:val="00C551DF"/>
    <w:rsid w:val="00C55213"/>
    <w:rsid w:val="00C56167"/>
    <w:rsid w:val="00C56C1F"/>
    <w:rsid w:val="00C56FA7"/>
    <w:rsid w:val="00C5743A"/>
    <w:rsid w:val="00C57482"/>
    <w:rsid w:val="00C578C7"/>
    <w:rsid w:val="00C57B61"/>
    <w:rsid w:val="00C6024A"/>
    <w:rsid w:val="00C60B4D"/>
    <w:rsid w:val="00C60DFD"/>
    <w:rsid w:val="00C6177B"/>
    <w:rsid w:val="00C61932"/>
    <w:rsid w:val="00C6199C"/>
    <w:rsid w:val="00C61C33"/>
    <w:rsid w:val="00C61F17"/>
    <w:rsid w:val="00C622D6"/>
    <w:rsid w:val="00C625E8"/>
    <w:rsid w:val="00C6269E"/>
    <w:rsid w:val="00C62B89"/>
    <w:rsid w:val="00C62D68"/>
    <w:rsid w:val="00C63E57"/>
    <w:rsid w:val="00C63EDF"/>
    <w:rsid w:val="00C641C8"/>
    <w:rsid w:val="00C643C3"/>
    <w:rsid w:val="00C64CDC"/>
    <w:rsid w:val="00C650E8"/>
    <w:rsid w:val="00C65729"/>
    <w:rsid w:val="00C65A61"/>
    <w:rsid w:val="00C65AAA"/>
    <w:rsid w:val="00C65C40"/>
    <w:rsid w:val="00C65F94"/>
    <w:rsid w:val="00C66270"/>
    <w:rsid w:val="00C663D6"/>
    <w:rsid w:val="00C665A2"/>
    <w:rsid w:val="00C665B0"/>
    <w:rsid w:val="00C66D63"/>
    <w:rsid w:val="00C67133"/>
    <w:rsid w:val="00C671B5"/>
    <w:rsid w:val="00C70026"/>
    <w:rsid w:val="00C7003A"/>
    <w:rsid w:val="00C700ED"/>
    <w:rsid w:val="00C70663"/>
    <w:rsid w:val="00C70A68"/>
    <w:rsid w:val="00C70ADE"/>
    <w:rsid w:val="00C70FFE"/>
    <w:rsid w:val="00C715D3"/>
    <w:rsid w:val="00C71754"/>
    <w:rsid w:val="00C725AE"/>
    <w:rsid w:val="00C728F9"/>
    <w:rsid w:val="00C72E32"/>
    <w:rsid w:val="00C733E8"/>
    <w:rsid w:val="00C7402D"/>
    <w:rsid w:val="00C74180"/>
    <w:rsid w:val="00C7451A"/>
    <w:rsid w:val="00C74D86"/>
    <w:rsid w:val="00C74F3F"/>
    <w:rsid w:val="00C752C5"/>
    <w:rsid w:val="00C754C0"/>
    <w:rsid w:val="00C756A0"/>
    <w:rsid w:val="00C75EEC"/>
    <w:rsid w:val="00C76948"/>
    <w:rsid w:val="00C769AB"/>
    <w:rsid w:val="00C76A83"/>
    <w:rsid w:val="00C76EA0"/>
    <w:rsid w:val="00C76F93"/>
    <w:rsid w:val="00C776DB"/>
    <w:rsid w:val="00C77943"/>
    <w:rsid w:val="00C77AF1"/>
    <w:rsid w:val="00C8032A"/>
    <w:rsid w:val="00C80938"/>
    <w:rsid w:val="00C811EF"/>
    <w:rsid w:val="00C827AD"/>
    <w:rsid w:val="00C829DE"/>
    <w:rsid w:val="00C82E3F"/>
    <w:rsid w:val="00C834AA"/>
    <w:rsid w:val="00C83AC0"/>
    <w:rsid w:val="00C83C5B"/>
    <w:rsid w:val="00C83F73"/>
    <w:rsid w:val="00C83FAB"/>
    <w:rsid w:val="00C8406A"/>
    <w:rsid w:val="00C840B0"/>
    <w:rsid w:val="00C84855"/>
    <w:rsid w:val="00C8489D"/>
    <w:rsid w:val="00C84909"/>
    <w:rsid w:val="00C84F69"/>
    <w:rsid w:val="00C8530B"/>
    <w:rsid w:val="00C85D4C"/>
    <w:rsid w:val="00C85FD9"/>
    <w:rsid w:val="00C860B4"/>
    <w:rsid w:val="00C86128"/>
    <w:rsid w:val="00C86CB2"/>
    <w:rsid w:val="00C8734A"/>
    <w:rsid w:val="00C87A71"/>
    <w:rsid w:val="00C87AC4"/>
    <w:rsid w:val="00C87CC4"/>
    <w:rsid w:val="00C9004D"/>
    <w:rsid w:val="00C903D1"/>
    <w:rsid w:val="00C91012"/>
    <w:rsid w:val="00C9121A"/>
    <w:rsid w:val="00C91BC4"/>
    <w:rsid w:val="00C91F93"/>
    <w:rsid w:val="00C9270B"/>
    <w:rsid w:val="00C92C15"/>
    <w:rsid w:val="00C93783"/>
    <w:rsid w:val="00C93C51"/>
    <w:rsid w:val="00C93DF7"/>
    <w:rsid w:val="00C93E99"/>
    <w:rsid w:val="00C93EAC"/>
    <w:rsid w:val="00C93FC8"/>
    <w:rsid w:val="00C942ED"/>
    <w:rsid w:val="00C94621"/>
    <w:rsid w:val="00C94A26"/>
    <w:rsid w:val="00C955CA"/>
    <w:rsid w:val="00C9564D"/>
    <w:rsid w:val="00C96239"/>
    <w:rsid w:val="00C96329"/>
    <w:rsid w:val="00C9639C"/>
    <w:rsid w:val="00C9661B"/>
    <w:rsid w:val="00C96C05"/>
    <w:rsid w:val="00C97176"/>
    <w:rsid w:val="00C97535"/>
    <w:rsid w:val="00C97BEF"/>
    <w:rsid w:val="00CA0002"/>
    <w:rsid w:val="00CA026D"/>
    <w:rsid w:val="00CA067E"/>
    <w:rsid w:val="00CA082C"/>
    <w:rsid w:val="00CA0947"/>
    <w:rsid w:val="00CA0A09"/>
    <w:rsid w:val="00CA0A39"/>
    <w:rsid w:val="00CA0C1A"/>
    <w:rsid w:val="00CA1308"/>
    <w:rsid w:val="00CA1501"/>
    <w:rsid w:val="00CA1BD7"/>
    <w:rsid w:val="00CA1F36"/>
    <w:rsid w:val="00CA279D"/>
    <w:rsid w:val="00CA2AF0"/>
    <w:rsid w:val="00CA3379"/>
    <w:rsid w:val="00CA3646"/>
    <w:rsid w:val="00CA3B37"/>
    <w:rsid w:val="00CA3E14"/>
    <w:rsid w:val="00CA4097"/>
    <w:rsid w:val="00CA49C7"/>
    <w:rsid w:val="00CA4BAF"/>
    <w:rsid w:val="00CA4E0B"/>
    <w:rsid w:val="00CA50E6"/>
    <w:rsid w:val="00CA527F"/>
    <w:rsid w:val="00CA5FD5"/>
    <w:rsid w:val="00CA6419"/>
    <w:rsid w:val="00CA6BBF"/>
    <w:rsid w:val="00CA6D72"/>
    <w:rsid w:val="00CA6E89"/>
    <w:rsid w:val="00CA6F10"/>
    <w:rsid w:val="00CA7597"/>
    <w:rsid w:val="00CA7E0E"/>
    <w:rsid w:val="00CA7E85"/>
    <w:rsid w:val="00CB06DC"/>
    <w:rsid w:val="00CB07F4"/>
    <w:rsid w:val="00CB0A04"/>
    <w:rsid w:val="00CB0D98"/>
    <w:rsid w:val="00CB0E8F"/>
    <w:rsid w:val="00CB0F11"/>
    <w:rsid w:val="00CB10F8"/>
    <w:rsid w:val="00CB1264"/>
    <w:rsid w:val="00CB14C1"/>
    <w:rsid w:val="00CB15E3"/>
    <w:rsid w:val="00CB1ADF"/>
    <w:rsid w:val="00CB21E9"/>
    <w:rsid w:val="00CB3105"/>
    <w:rsid w:val="00CB3725"/>
    <w:rsid w:val="00CB3C64"/>
    <w:rsid w:val="00CB4A8A"/>
    <w:rsid w:val="00CB4B83"/>
    <w:rsid w:val="00CB4FEA"/>
    <w:rsid w:val="00CB506F"/>
    <w:rsid w:val="00CB5226"/>
    <w:rsid w:val="00CB530E"/>
    <w:rsid w:val="00CB5396"/>
    <w:rsid w:val="00CB5629"/>
    <w:rsid w:val="00CB57A0"/>
    <w:rsid w:val="00CB6269"/>
    <w:rsid w:val="00CB6624"/>
    <w:rsid w:val="00CB663C"/>
    <w:rsid w:val="00CB6D53"/>
    <w:rsid w:val="00CB7333"/>
    <w:rsid w:val="00CB77FE"/>
    <w:rsid w:val="00CC0171"/>
    <w:rsid w:val="00CC065A"/>
    <w:rsid w:val="00CC0976"/>
    <w:rsid w:val="00CC165E"/>
    <w:rsid w:val="00CC16E6"/>
    <w:rsid w:val="00CC1A6D"/>
    <w:rsid w:val="00CC1F98"/>
    <w:rsid w:val="00CC2388"/>
    <w:rsid w:val="00CC23DE"/>
    <w:rsid w:val="00CC25D0"/>
    <w:rsid w:val="00CC2ED4"/>
    <w:rsid w:val="00CC3B76"/>
    <w:rsid w:val="00CC4607"/>
    <w:rsid w:val="00CC4617"/>
    <w:rsid w:val="00CC46B8"/>
    <w:rsid w:val="00CC4983"/>
    <w:rsid w:val="00CC4F1E"/>
    <w:rsid w:val="00CC52DF"/>
    <w:rsid w:val="00CC54D6"/>
    <w:rsid w:val="00CC5A93"/>
    <w:rsid w:val="00CC5EF3"/>
    <w:rsid w:val="00CC617B"/>
    <w:rsid w:val="00CC6FC7"/>
    <w:rsid w:val="00CC7443"/>
    <w:rsid w:val="00CC7A89"/>
    <w:rsid w:val="00CC7C70"/>
    <w:rsid w:val="00CD04E5"/>
    <w:rsid w:val="00CD0795"/>
    <w:rsid w:val="00CD0C21"/>
    <w:rsid w:val="00CD0D43"/>
    <w:rsid w:val="00CD1901"/>
    <w:rsid w:val="00CD1E71"/>
    <w:rsid w:val="00CD1E8D"/>
    <w:rsid w:val="00CD2115"/>
    <w:rsid w:val="00CD2666"/>
    <w:rsid w:val="00CD2A41"/>
    <w:rsid w:val="00CD338A"/>
    <w:rsid w:val="00CD4169"/>
    <w:rsid w:val="00CD4454"/>
    <w:rsid w:val="00CD49D7"/>
    <w:rsid w:val="00CD4C08"/>
    <w:rsid w:val="00CD4D1B"/>
    <w:rsid w:val="00CD54D2"/>
    <w:rsid w:val="00CD5794"/>
    <w:rsid w:val="00CD6A72"/>
    <w:rsid w:val="00CD6CBA"/>
    <w:rsid w:val="00CD6FC5"/>
    <w:rsid w:val="00CD79D1"/>
    <w:rsid w:val="00CD7B1C"/>
    <w:rsid w:val="00CD7EED"/>
    <w:rsid w:val="00CE0EAB"/>
    <w:rsid w:val="00CE136F"/>
    <w:rsid w:val="00CE14AC"/>
    <w:rsid w:val="00CE1F5F"/>
    <w:rsid w:val="00CE240F"/>
    <w:rsid w:val="00CE282F"/>
    <w:rsid w:val="00CE2F34"/>
    <w:rsid w:val="00CE2F9D"/>
    <w:rsid w:val="00CE3236"/>
    <w:rsid w:val="00CE35F3"/>
    <w:rsid w:val="00CE3861"/>
    <w:rsid w:val="00CE4234"/>
    <w:rsid w:val="00CE463E"/>
    <w:rsid w:val="00CE4A36"/>
    <w:rsid w:val="00CE4B8B"/>
    <w:rsid w:val="00CE5CC0"/>
    <w:rsid w:val="00CE6C01"/>
    <w:rsid w:val="00CE71D6"/>
    <w:rsid w:val="00CE7795"/>
    <w:rsid w:val="00CE7855"/>
    <w:rsid w:val="00CE7F9A"/>
    <w:rsid w:val="00CF0372"/>
    <w:rsid w:val="00CF0844"/>
    <w:rsid w:val="00CF096C"/>
    <w:rsid w:val="00CF12F3"/>
    <w:rsid w:val="00CF1464"/>
    <w:rsid w:val="00CF1C8D"/>
    <w:rsid w:val="00CF2208"/>
    <w:rsid w:val="00CF23CD"/>
    <w:rsid w:val="00CF334E"/>
    <w:rsid w:val="00CF4490"/>
    <w:rsid w:val="00CF544C"/>
    <w:rsid w:val="00CF5D3A"/>
    <w:rsid w:val="00CF5FF9"/>
    <w:rsid w:val="00CF6270"/>
    <w:rsid w:val="00CF63B9"/>
    <w:rsid w:val="00CF64AB"/>
    <w:rsid w:val="00CF66DF"/>
    <w:rsid w:val="00CF6EDD"/>
    <w:rsid w:val="00CF7799"/>
    <w:rsid w:val="00CF77BB"/>
    <w:rsid w:val="00D00666"/>
    <w:rsid w:val="00D00B5F"/>
    <w:rsid w:val="00D019E2"/>
    <w:rsid w:val="00D01EAF"/>
    <w:rsid w:val="00D02009"/>
    <w:rsid w:val="00D02050"/>
    <w:rsid w:val="00D02138"/>
    <w:rsid w:val="00D02444"/>
    <w:rsid w:val="00D025A5"/>
    <w:rsid w:val="00D02AD8"/>
    <w:rsid w:val="00D03DA7"/>
    <w:rsid w:val="00D03ED3"/>
    <w:rsid w:val="00D0421E"/>
    <w:rsid w:val="00D042CF"/>
    <w:rsid w:val="00D04376"/>
    <w:rsid w:val="00D04B22"/>
    <w:rsid w:val="00D04C24"/>
    <w:rsid w:val="00D04D54"/>
    <w:rsid w:val="00D04DEF"/>
    <w:rsid w:val="00D0502C"/>
    <w:rsid w:val="00D053CB"/>
    <w:rsid w:val="00D057D0"/>
    <w:rsid w:val="00D05BD1"/>
    <w:rsid w:val="00D0605F"/>
    <w:rsid w:val="00D062EC"/>
    <w:rsid w:val="00D065E1"/>
    <w:rsid w:val="00D0667F"/>
    <w:rsid w:val="00D067ED"/>
    <w:rsid w:val="00D06B80"/>
    <w:rsid w:val="00D07667"/>
    <w:rsid w:val="00D07677"/>
    <w:rsid w:val="00D07972"/>
    <w:rsid w:val="00D07B30"/>
    <w:rsid w:val="00D07D22"/>
    <w:rsid w:val="00D07FAA"/>
    <w:rsid w:val="00D10351"/>
    <w:rsid w:val="00D10494"/>
    <w:rsid w:val="00D1084B"/>
    <w:rsid w:val="00D10A76"/>
    <w:rsid w:val="00D10A99"/>
    <w:rsid w:val="00D112B3"/>
    <w:rsid w:val="00D115F6"/>
    <w:rsid w:val="00D123D6"/>
    <w:rsid w:val="00D1274B"/>
    <w:rsid w:val="00D1292F"/>
    <w:rsid w:val="00D12A01"/>
    <w:rsid w:val="00D134C3"/>
    <w:rsid w:val="00D1411B"/>
    <w:rsid w:val="00D1466D"/>
    <w:rsid w:val="00D14D6D"/>
    <w:rsid w:val="00D14E56"/>
    <w:rsid w:val="00D1506D"/>
    <w:rsid w:val="00D15D48"/>
    <w:rsid w:val="00D165D1"/>
    <w:rsid w:val="00D16636"/>
    <w:rsid w:val="00D16AC1"/>
    <w:rsid w:val="00D16AE1"/>
    <w:rsid w:val="00D16B3D"/>
    <w:rsid w:val="00D16FDD"/>
    <w:rsid w:val="00D1713F"/>
    <w:rsid w:val="00D17764"/>
    <w:rsid w:val="00D17C5A"/>
    <w:rsid w:val="00D17D1E"/>
    <w:rsid w:val="00D17F7E"/>
    <w:rsid w:val="00D202F3"/>
    <w:rsid w:val="00D20690"/>
    <w:rsid w:val="00D20C26"/>
    <w:rsid w:val="00D20CA5"/>
    <w:rsid w:val="00D20D28"/>
    <w:rsid w:val="00D2126E"/>
    <w:rsid w:val="00D21636"/>
    <w:rsid w:val="00D219AB"/>
    <w:rsid w:val="00D21BF0"/>
    <w:rsid w:val="00D220B1"/>
    <w:rsid w:val="00D22531"/>
    <w:rsid w:val="00D22B1F"/>
    <w:rsid w:val="00D22CDD"/>
    <w:rsid w:val="00D22DB1"/>
    <w:rsid w:val="00D23442"/>
    <w:rsid w:val="00D23530"/>
    <w:rsid w:val="00D23A84"/>
    <w:rsid w:val="00D23FD9"/>
    <w:rsid w:val="00D24EAA"/>
    <w:rsid w:val="00D25325"/>
    <w:rsid w:val="00D25808"/>
    <w:rsid w:val="00D258E0"/>
    <w:rsid w:val="00D261BB"/>
    <w:rsid w:val="00D2686D"/>
    <w:rsid w:val="00D2686F"/>
    <w:rsid w:val="00D26F55"/>
    <w:rsid w:val="00D27185"/>
    <w:rsid w:val="00D27240"/>
    <w:rsid w:val="00D277CA"/>
    <w:rsid w:val="00D2791F"/>
    <w:rsid w:val="00D27B51"/>
    <w:rsid w:val="00D3053E"/>
    <w:rsid w:val="00D30CF4"/>
    <w:rsid w:val="00D31277"/>
    <w:rsid w:val="00D3134A"/>
    <w:rsid w:val="00D3139C"/>
    <w:rsid w:val="00D3141E"/>
    <w:rsid w:val="00D31539"/>
    <w:rsid w:val="00D317BD"/>
    <w:rsid w:val="00D31824"/>
    <w:rsid w:val="00D31AF7"/>
    <w:rsid w:val="00D31FC0"/>
    <w:rsid w:val="00D32811"/>
    <w:rsid w:val="00D32888"/>
    <w:rsid w:val="00D32AC9"/>
    <w:rsid w:val="00D32B54"/>
    <w:rsid w:val="00D3320A"/>
    <w:rsid w:val="00D338A1"/>
    <w:rsid w:val="00D33D4F"/>
    <w:rsid w:val="00D33DEF"/>
    <w:rsid w:val="00D33FE8"/>
    <w:rsid w:val="00D347BD"/>
    <w:rsid w:val="00D347D4"/>
    <w:rsid w:val="00D34D6C"/>
    <w:rsid w:val="00D34ED6"/>
    <w:rsid w:val="00D35AF6"/>
    <w:rsid w:val="00D36832"/>
    <w:rsid w:val="00D36D93"/>
    <w:rsid w:val="00D37B37"/>
    <w:rsid w:val="00D406CE"/>
    <w:rsid w:val="00D40A67"/>
    <w:rsid w:val="00D40C71"/>
    <w:rsid w:val="00D412A3"/>
    <w:rsid w:val="00D4167A"/>
    <w:rsid w:val="00D41827"/>
    <w:rsid w:val="00D41973"/>
    <w:rsid w:val="00D4197B"/>
    <w:rsid w:val="00D41CB9"/>
    <w:rsid w:val="00D43266"/>
    <w:rsid w:val="00D436E6"/>
    <w:rsid w:val="00D43780"/>
    <w:rsid w:val="00D438D4"/>
    <w:rsid w:val="00D43971"/>
    <w:rsid w:val="00D44625"/>
    <w:rsid w:val="00D44674"/>
    <w:rsid w:val="00D449A2"/>
    <w:rsid w:val="00D44A39"/>
    <w:rsid w:val="00D44F32"/>
    <w:rsid w:val="00D45AD1"/>
    <w:rsid w:val="00D45B0E"/>
    <w:rsid w:val="00D4607A"/>
    <w:rsid w:val="00D461D3"/>
    <w:rsid w:val="00D4622F"/>
    <w:rsid w:val="00D473E5"/>
    <w:rsid w:val="00D4780C"/>
    <w:rsid w:val="00D47A31"/>
    <w:rsid w:val="00D47AAF"/>
    <w:rsid w:val="00D47B0E"/>
    <w:rsid w:val="00D47D90"/>
    <w:rsid w:val="00D47DC5"/>
    <w:rsid w:val="00D47F02"/>
    <w:rsid w:val="00D5025B"/>
    <w:rsid w:val="00D50A61"/>
    <w:rsid w:val="00D50DB5"/>
    <w:rsid w:val="00D5111D"/>
    <w:rsid w:val="00D519B0"/>
    <w:rsid w:val="00D527C4"/>
    <w:rsid w:val="00D527C9"/>
    <w:rsid w:val="00D5292B"/>
    <w:rsid w:val="00D52ECF"/>
    <w:rsid w:val="00D53073"/>
    <w:rsid w:val="00D535CA"/>
    <w:rsid w:val="00D53BA8"/>
    <w:rsid w:val="00D53E79"/>
    <w:rsid w:val="00D54946"/>
    <w:rsid w:val="00D54A73"/>
    <w:rsid w:val="00D54B05"/>
    <w:rsid w:val="00D54DC4"/>
    <w:rsid w:val="00D54EBD"/>
    <w:rsid w:val="00D5535C"/>
    <w:rsid w:val="00D55369"/>
    <w:rsid w:val="00D565ED"/>
    <w:rsid w:val="00D566A6"/>
    <w:rsid w:val="00D56942"/>
    <w:rsid w:val="00D569FC"/>
    <w:rsid w:val="00D56B98"/>
    <w:rsid w:val="00D56E3B"/>
    <w:rsid w:val="00D5754D"/>
    <w:rsid w:val="00D579C3"/>
    <w:rsid w:val="00D57A20"/>
    <w:rsid w:val="00D57CF5"/>
    <w:rsid w:val="00D60763"/>
    <w:rsid w:val="00D60D2A"/>
    <w:rsid w:val="00D61131"/>
    <w:rsid w:val="00D61195"/>
    <w:rsid w:val="00D61919"/>
    <w:rsid w:val="00D61AAF"/>
    <w:rsid w:val="00D61F9B"/>
    <w:rsid w:val="00D622F4"/>
    <w:rsid w:val="00D6247C"/>
    <w:rsid w:val="00D6284C"/>
    <w:rsid w:val="00D62C2F"/>
    <w:rsid w:val="00D62F52"/>
    <w:rsid w:val="00D63195"/>
    <w:rsid w:val="00D636BA"/>
    <w:rsid w:val="00D63763"/>
    <w:rsid w:val="00D640BB"/>
    <w:rsid w:val="00D642F7"/>
    <w:rsid w:val="00D6466B"/>
    <w:rsid w:val="00D64D25"/>
    <w:rsid w:val="00D64E53"/>
    <w:rsid w:val="00D65243"/>
    <w:rsid w:val="00D6570B"/>
    <w:rsid w:val="00D66050"/>
    <w:rsid w:val="00D663EF"/>
    <w:rsid w:val="00D669AE"/>
    <w:rsid w:val="00D671EC"/>
    <w:rsid w:val="00D679D4"/>
    <w:rsid w:val="00D67EBD"/>
    <w:rsid w:val="00D70408"/>
    <w:rsid w:val="00D71022"/>
    <w:rsid w:val="00D710A0"/>
    <w:rsid w:val="00D714A6"/>
    <w:rsid w:val="00D718C4"/>
    <w:rsid w:val="00D72117"/>
    <w:rsid w:val="00D7226E"/>
    <w:rsid w:val="00D72B1B"/>
    <w:rsid w:val="00D72D58"/>
    <w:rsid w:val="00D72E2B"/>
    <w:rsid w:val="00D734CF"/>
    <w:rsid w:val="00D736A2"/>
    <w:rsid w:val="00D73710"/>
    <w:rsid w:val="00D73B50"/>
    <w:rsid w:val="00D73BE7"/>
    <w:rsid w:val="00D74404"/>
    <w:rsid w:val="00D74990"/>
    <w:rsid w:val="00D74DC6"/>
    <w:rsid w:val="00D7522F"/>
    <w:rsid w:val="00D75950"/>
    <w:rsid w:val="00D75A14"/>
    <w:rsid w:val="00D75B20"/>
    <w:rsid w:val="00D7658F"/>
    <w:rsid w:val="00D76C54"/>
    <w:rsid w:val="00D77CBF"/>
    <w:rsid w:val="00D800BF"/>
    <w:rsid w:val="00D80614"/>
    <w:rsid w:val="00D808B7"/>
    <w:rsid w:val="00D81623"/>
    <w:rsid w:val="00D81AB5"/>
    <w:rsid w:val="00D81B9E"/>
    <w:rsid w:val="00D82123"/>
    <w:rsid w:val="00D8370A"/>
    <w:rsid w:val="00D8372C"/>
    <w:rsid w:val="00D83BC6"/>
    <w:rsid w:val="00D84907"/>
    <w:rsid w:val="00D84D46"/>
    <w:rsid w:val="00D84F18"/>
    <w:rsid w:val="00D85288"/>
    <w:rsid w:val="00D85B11"/>
    <w:rsid w:val="00D85B9D"/>
    <w:rsid w:val="00D8603A"/>
    <w:rsid w:val="00D86432"/>
    <w:rsid w:val="00D86877"/>
    <w:rsid w:val="00D86D32"/>
    <w:rsid w:val="00D86F18"/>
    <w:rsid w:val="00D8724D"/>
    <w:rsid w:val="00D873F8"/>
    <w:rsid w:val="00D9092E"/>
    <w:rsid w:val="00D91003"/>
    <w:rsid w:val="00D91AF7"/>
    <w:rsid w:val="00D91B62"/>
    <w:rsid w:val="00D93017"/>
    <w:rsid w:val="00D9305F"/>
    <w:rsid w:val="00D931D1"/>
    <w:rsid w:val="00D931E7"/>
    <w:rsid w:val="00D93C0A"/>
    <w:rsid w:val="00D9474D"/>
    <w:rsid w:val="00D94D52"/>
    <w:rsid w:val="00D94D9C"/>
    <w:rsid w:val="00D95350"/>
    <w:rsid w:val="00D958F7"/>
    <w:rsid w:val="00D95C14"/>
    <w:rsid w:val="00D96A03"/>
    <w:rsid w:val="00D96AC8"/>
    <w:rsid w:val="00D96AD1"/>
    <w:rsid w:val="00D971D4"/>
    <w:rsid w:val="00D97C66"/>
    <w:rsid w:val="00DA005E"/>
    <w:rsid w:val="00DA05A8"/>
    <w:rsid w:val="00DA0F38"/>
    <w:rsid w:val="00DA190F"/>
    <w:rsid w:val="00DA1B78"/>
    <w:rsid w:val="00DA268C"/>
    <w:rsid w:val="00DA2D2E"/>
    <w:rsid w:val="00DA38F7"/>
    <w:rsid w:val="00DA3BAD"/>
    <w:rsid w:val="00DA3C63"/>
    <w:rsid w:val="00DA3E4B"/>
    <w:rsid w:val="00DA405B"/>
    <w:rsid w:val="00DA4A6D"/>
    <w:rsid w:val="00DA4AE5"/>
    <w:rsid w:val="00DA4D0F"/>
    <w:rsid w:val="00DA4E55"/>
    <w:rsid w:val="00DA5A75"/>
    <w:rsid w:val="00DA6390"/>
    <w:rsid w:val="00DA7187"/>
    <w:rsid w:val="00DA77B9"/>
    <w:rsid w:val="00DA7828"/>
    <w:rsid w:val="00DB0614"/>
    <w:rsid w:val="00DB09C2"/>
    <w:rsid w:val="00DB0A14"/>
    <w:rsid w:val="00DB0A5A"/>
    <w:rsid w:val="00DB0B64"/>
    <w:rsid w:val="00DB1720"/>
    <w:rsid w:val="00DB18AF"/>
    <w:rsid w:val="00DB27F5"/>
    <w:rsid w:val="00DB291A"/>
    <w:rsid w:val="00DB2FDD"/>
    <w:rsid w:val="00DB307C"/>
    <w:rsid w:val="00DB338D"/>
    <w:rsid w:val="00DB3A6B"/>
    <w:rsid w:val="00DB3F29"/>
    <w:rsid w:val="00DB42B4"/>
    <w:rsid w:val="00DB43D4"/>
    <w:rsid w:val="00DB44CD"/>
    <w:rsid w:val="00DB45B1"/>
    <w:rsid w:val="00DB4A5E"/>
    <w:rsid w:val="00DB5253"/>
    <w:rsid w:val="00DB582E"/>
    <w:rsid w:val="00DB65FD"/>
    <w:rsid w:val="00DB6621"/>
    <w:rsid w:val="00DB6F46"/>
    <w:rsid w:val="00DB6F54"/>
    <w:rsid w:val="00DB703D"/>
    <w:rsid w:val="00DB7493"/>
    <w:rsid w:val="00DB7BB1"/>
    <w:rsid w:val="00DB7CEB"/>
    <w:rsid w:val="00DB7D63"/>
    <w:rsid w:val="00DB7FD8"/>
    <w:rsid w:val="00DC00E2"/>
    <w:rsid w:val="00DC034C"/>
    <w:rsid w:val="00DC0616"/>
    <w:rsid w:val="00DC0747"/>
    <w:rsid w:val="00DC101A"/>
    <w:rsid w:val="00DC1603"/>
    <w:rsid w:val="00DC18A6"/>
    <w:rsid w:val="00DC1962"/>
    <w:rsid w:val="00DC1BF5"/>
    <w:rsid w:val="00DC1C1B"/>
    <w:rsid w:val="00DC1DF5"/>
    <w:rsid w:val="00DC1F69"/>
    <w:rsid w:val="00DC2518"/>
    <w:rsid w:val="00DC2A90"/>
    <w:rsid w:val="00DC2CC6"/>
    <w:rsid w:val="00DC2D15"/>
    <w:rsid w:val="00DC2D90"/>
    <w:rsid w:val="00DC2D94"/>
    <w:rsid w:val="00DC3E02"/>
    <w:rsid w:val="00DC3EA1"/>
    <w:rsid w:val="00DC456C"/>
    <w:rsid w:val="00DC53FD"/>
    <w:rsid w:val="00DC5DF3"/>
    <w:rsid w:val="00DC65BD"/>
    <w:rsid w:val="00DC69CF"/>
    <w:rsid w:val="00DC6F76"/>
    <w:rsid w:val="00DC70F1"/>
    <w:rsid w:val="00DC73F6"/>
    <w:rsid w:val="00DC7580"/>
    <w:rsid w:val="00DC7F51"/>
    <w:rsid w:val="00DC7F90"/>
    <w:rsid w:val="00DD00B7"/>
    <w:rsid w:val="00DD018F"/>
    <w:rsid w:val="00DD01BF"/>
    <w:rsid w:val="00DD15EE"/>
    <w:rsid w:val="00DD1945"/>
    <w:rsid w:val="00DD1EBF"/>
    <w:rsid w:val="00DD1FB8"/>
    <w:rsid w:val="00DD2611"/>
    <w:rsid w:val="00DD28ED"/>
    <w:rsid w:val="00DD2B2E"/>
    <w:rsid w:val="00DD2D7A"/>
    <w:rsid w:val="00DD31C2"/>
    <w:rsid w:val="00DD3235"/>
    <w:rsid w:val="00DD3354"/>
    <w:rsid w:val="00DD399B"/>
    <w:rsid w:val="00DD3F42"/>
    <w:rsid w:val="00DD400E"/>
    <w:rsid w:val="00DD40F0"/>
    <w:rsid w:val="00DD4978"/>
    <w:rsid w:val="00DD4CA0"/>
    <w:rsid w:val="00DD5639"/>
    <w:rsid w:val="00DD6205"/>
    <w:rsid w:val="00DD6239"/>
    <w:rsid w:val="00DD6E1D"/>
    <w:rsid w:val="00DD74E4"/>
    <w:rsid w:val="00DD759A"/>
    <w:rsid w:val="00DE0001"/>
    <w:rsid w:val="00DE07F1"/>
    <w:rsid w:val="00DE0ADD"/>
    <w:rsid w:val="00DE0B96"/>
    <w:rsid w:val="00DE0E41"/>
    <w:rsid w:val="00DE0F03"/>
    <w:rsid w:val="00DE11BC"/>
    <w:rsid w:val="00DE12D2"/>
    <w:rsid w:val="00DE1312"/>
    <w:rsid w:val="00DE1766"/>
    <w:rsid w:val="00DE1AAF"/>
    <w:rsid w:val="00DE25A7"/>
    <w:rsid w:val="00DE2683"/>
    <w:rsid w:val="00DE2976"/>
    <w:rsid w:val="00DE2B4F"/>
    <w:rsid w:val="00DE3678"/>
    <w:rsid w:val="00DE3AFD"/>
    <w:rsid w:val="00DE3E8A"/>
    <w:rsid w:val="00DE4530"/>
    <w:rsid w:val="00DE47EC"/>
    <w:rsid w:val="00DE4A06"/>
    <w:rsid w:val="00DE5047"/>
    <w:rsid w:val="00DE528A"/>
    <w:rsid w:val="00DE5350"/>
    <w:rsid w:val="00DE56C7"/>
    <w:rsid w:val="00DE58E0"/>
    <w:rsid w:val="00DE5A29"/>
    <w:rsid w:val="00DE6134"/>
    <w:rsid w:val="00DE61F2"/>
    <w:rsid w:val="00DE6A3A"/>
    <w:rsid w:val="00DE6CC0"/>
    <w:rsid w:val="00DE6E2F"/>
    <w:rsid w:val="00DE6FE7"/>
    <w:rsid w:val="00DE7143"/>
    <w:rsid w:val="00DE7A94"/>
    <w:rsid w:val="00DE7B32"/>
    <w:rsid w:val="00DF0543"/>
    <w:rsid w:val="00DF0735"/>
    <w:rsid w:val="00DF09C6"/>
    <w:rsid w:val="00DF0B1C"/>
    <w:rsid w:val="00DF0DD0"/>
    <w:rsid w:val="00DF11AA"/>
    <w:rsid w:val="00DF1243"/>
    <w:rsid w:val="00DF20E3"/>
    <w:rsid w:val="00DF2279"/>
    <w:rsid w:val="00DF22B8"/>
    <w:rsid w:val="00DF2E60"/>
    <w:rsid w:val="00DF341F"/>
    <w:rsid w:val="00DF35D0"/>
    <w:rsid w:val="00DF36B2"/>
    <w:rsid w:val="00DF36D7"/>
    <w:rsid w:val="00DF394B"/>
    <w:rsid w:val="00DF3AD8"/>
    <w:rsid w:val="00DF4CAD"/>
    <w:rsid w:val="00DF526D"/>
    <w:rsid w:val="00DF52D2"/>
    <w:rsid w:val="00DF5403"/>
    <w:rsid w:val="00DF58B6"/>
    <w:rsid w:val="00DF5C68"/>
    <w:rsid w:val="00DF5C8B"/>
    <w:rsid w:val="00DF635D"/>
    <w:rsid w:val="00DF684C"/>
    <w:rsid w:val="00DF6C5B"/>
    <w:rsid w:val="00DF6D80"/>
    <w:rsid w:val="00DF6FF2"/>
    <w:rsid w:val="00DF71C5"/>
    <w:rsid w:val="00DF7D83"/>
    <w:rsid w:val="00E00143"/>
    <w:rsid w:val="00E01F92"/>
    <w:rsid w:val="00E020A1"/>
    <w:rsid w:val="00E02A4D"/>
    <w:rsid w:val="00E037D9"/>
    <w:rsid w:val="00E03B4D"/>
    <w:rsid w:val="00E03BDA"/>
    <w:rsid w:val="00E03C38"/>
    <w:rsid w:val="00E03C4B"/>
    <w:rsid w:val="00E0437E"/>
    <w:rsid w:val="00E046D0"/>
    <w:rsid w:val="00E049D3"/>
    <w:rsid w:val="00E04B93"/>
    <w:rsid w:val="00E05691"/>
    <w:rsid w:val="00E06055"/>
    <w:rsid w:val="00E0666E"/>
    <w:rsid w:val="00E06C5C"/>
    <w:rsid w:val="00E074A1"/>
    <w:rsid w:val="00E07765"/>
    <w:rsid w:val="00E07864"/>
    <w:rsid w:val="00E101AD"/>
    <w:rsid w:val="00E10916"/>
    <w:rsid w:val="00E10960"/>
    <w:rsid w:val="00E10B02"/>
    <w:rsid w:val="00E10BAA"/>
    <w:rsid w:val="00E10CC4"/>
    <w:rsid w:val="00E10F4B"/>
    <w:rsid w:val="00E10F73"/>
    <w:rsid w:val="00E13BFA"/>
    <w:rsid w:val="00E13D38"/>
    <w:rsid w:val="00E13F50"/>
    <w:rsid w:val="00E13FEA"/>
    <w:rsid w:val="00E14ACA"/>
    <w:rsid w:val="00E15001"/>
    <w:rsid w:val="00E157DD"/>
    <w:rsid w:val="00E158C8"/>
    <w:rsid w:val="00E15C7F"/>
    <w:rsid w:val="00E165B1"/>
    <w:rsid w:val="00E1678F"/>
    <w:rsid w:val="00E167CF"/>
    <w:rsid w:val="00E16B1B"/>
    <w:rsid w:val="00E17C1A"/>
    <w:rsid w:val="00E20F1C"/>
    <w:rsid w:val="00E226B6"/>
    <w:rsid w:val="00E22786"/>
    <w:rsid w:val="00E23ACD"/>
    <w:rsid w:val="00E23C72"/>
    <w:rsid w:val="00E24042"/>
    <w:rsid w:val="00E2440E"/>
    <w:rsid w:val="00E24D97"/>
    <w:rsid w:val="00E250F8"/>
    <w:rsid w:val="00E252B6"/>
    <w:rsid w:val="00E258B1"/>
    <w:rsid w:val="00E25A07"/>
    <w:rsid w:val="00E25F6B"/>
    <w:rsid w:val="00E26149"/>
    <w:rsid w:val="00E26923"/>
    <w:rsid w:val="00E2694F"/>
    <w:rsid w:val="00E26D68"/>
    <w:rsid w:val="00E27612"/>
    <w:rsid w:val="00E278F6"/>
    <w:rsid w:val="00E27B73"/>
    <w:rsid w:val="00E307F0"/>
    <w:rsid w:val="00E30950"/>
    <w:rsid w:val="00E30CB5"/>
    <w:rsid w:val="00E30E10"/>
    <w:rsid w:val="00E3187E"/>
    <w:rsid w:val="00E32488"/>
    <w:rsid w:val="00E32D5B"/>
    <w:rsid w:val="00E33760"/>
    <w:rsid w:val="00E33DA2"/>
    <w:rsid w:val="00E340F2"/>
    <w:rsid w:val="00E34169"/>
    <w:rsid w:val="00E34E62"/>
    <w:rsid w:val="00E353B3"/>
    <w:rsid w:val="00E35427"/>
    <w:rsid w:val="00E35450"/>
    <w:rsid w:val="00E35474"/>
    <w:rsid w:val="00E35814"/>
    <w:rsid w:val="00E359A4"/>
    <w:rsid w:val="00E36170"/>
    <w:rsid w:val="00E36FE8"/>
    <w:rsid w:val="00E371E2"/>
    <w:rsid w:val="00E37523"/>
    <w:rsid w:val="00E3781A"/>
    <w:rsid w:val="00E40319"/>
    <w:rsid w:val="00E4060B"/>
    <w:rsid w:val="00E40A8D"/>
    <w:rsid w:val="00E414E5"/>
    <w:rsid w:val="00E416CB"/>
    <w:rsid w:val="00E41F3E"/>
    <w:rsid w:val="00E420F3"/>
    <w:rsid w:val="00E42565"/>
    <w:rsid w:val="00E425DC"/>
    <w:rsid w:val="00E4286C"/>
    <w:rsid w:val="00E42903"/>
    <w:rsid w:val="00E43049"/>
    <w:rsid w:val="00E43178"/>
    <w:rsid w:val="00E43594"/>
    <w:rsid w:val="00E437F2"/>
    <w:rsid w:val="00E43A74"/>
    <w:rsid w:val="00E43CE2"/>
    <w:rsid w:val="00E4416E"/>
    <w:rsid w:val="00E447D7"/>
    <w:rsid w:val="00E44CEF"/>
    <w:rsid w:val="00E45247"/>
    <w:rsid w:val="00E456FA"/>
    <w:rsid w:val="00E46181"/>
    <w:rsid w:val="00E46493"/>
    <w:rsid w:val="00E46ABF"/>
    <w:rsid w:val="00E479B4"/>
    <w:rsid w:val="00E47C42"/>
    <w:rsid w:val="00E5085A"/>
    <w:rsid w:val="00E50ED0"/>
    <w:rsid w:val="00E51062"/>
    <w:rsid w:val="00E510BE"/>
    <w:rsid w:val="00E51FB7"/>
    <w:rsid w:val="00E5259A"/>
    <w:rsid w:val="00E53615"/>
    <w:rsid w:val="00E53F05"/>
    <w:rsid w:val="00E53F2C"/>
    <w:rsid w:val="00E54999"/>
    <w:rsid w:val="00E54CBB"/>
    <w:rsid w:val="00E558CD"/>
    <w:rsid w:val="00E564EF"/>
    <w:rsid w:val="00E566C0"/>
    <w:rsid w:val="00E56BCF"/>
    <w:rsid w:val="00E56CDA"/>
    <w:rsid w:val="00E5780B"/>
    <w:rsid w:val="00E57841"/>
    <w:rsid w:val="00E60570"/>
    <w:rsid w:val="00E61CD3"/>
    <w:rsid w:val="00E61D11"/>
    <w:rsid w:val="00E61EC6"/>
    <w:rsid w:val="00E620BD"/>
    <w:rsid w:val="00E62148"/>
    <w:rsid w:val="00E621C2"/>
    <w:rsid w:val="00E626B7"/>
    <w:rsid w:val="00E62BA9"/>
    <w:rsid w:val="00E62BC4"/>
    <w:rsid w:val="00E63039"/>
    <w:rsid w:val="00E6307A"/>
    <w:rsid w:val="00E631D1"/>
    <w:rsid w:val="00E6338B"/>
    <w:rsid w:val="00E63739"/>
    <w:rsid w:val="00E638AB"/>
    <w:rsid w:val="00E63A68"/>
    <w:rsid w:val="00E63E20"/>
    <w:rsid w:val="00E64082"/>
    <w:rsid w:val="00E64345"/>
    <w:rsid w:val="00E64AAF"/>
    <w:rsid w:val="00E64D07"/>
    <w:rsid w:val="00E65137"/>
    <w:rsid w:val="00E657FE"/>
    <w:rsid w:val="00E65AFC"/>
    <w:rsid w:val="00E6669B"/>
    <w:rsid w:val="00E6679F"/>
    <w:rsid w:val="00E66A22"/>
    <w:rsid w:val="00E66E2E"/>
    <w:rsid w:val="00E677E4"/>
    <w:rsid w:val="00E700E8"/>
    <w:rsid w:val="00E70231"/>
    <w:rsid w:val="00E7053C"/>
    <w:rsid w:val="00E70EF9"/>
    <w:rsid w:val="00E71106"/>
    <w:rsid w:val="00E71144"/>
    <w:rsid w:val="00E71A59"/>
    <w:rsid w:val="00E71BD1"/>
    <w:rsid w:val="00E72036"/>
    <w:rsid w:val="00E7211F"/>
    <w:rsid w:val="00E722E3"/>
    <w:rsid w:val="00E72705"/>
    <w:rsid w:val="00E72734"/>
    <w:rsid w:val="00E72AB7"/>
    <w:rsid w:val="00E72D70"/>
    <w:rsid w:val="00E7302B"/>
    <w:rsid w:val="00E73C36"/>
    <w:rsid w:val="00E73C91"/>
    <w:rsid w:val="00E73E9F"/>
    <w:rsid w:val="00E7459A"/>
    <w:rsid w:val="00E745DD"/>
    <w:rsid w:val="00E74D45"/>
    <w:rsid w:val="00E752BD"/>
    <w:rsid w:val="00E755B8"/>
    <w:rsid w:val="00E7574E"/>
    <w:rsid w:val="00E75834"/>
    <w:rsid w:val="00E75D19"/>
    <w:rsid w:val="00E75D88"/>
    <w:rsid w:val="00E761A4"/>
    <w:rsid w:val="00E76AC6"/>
    <w:rsid w:val="00E76FBA"/>
    <w:rsid w:val="00E77316"/>
    <w:rsid w:val="00E77865"/>
    <w:rsid w:val="00E77A85"/>
    <w:rsid w:val="00E8025C"/>
    <w:rsid w:val="00E802D5"/>
    <w:rsid w:val="00E804D3"/>
    <w:rsid w:val="00E805B2"/>
    <w:rsid w:val="00E81037"/>
    <w:rsid w:val="00E8115F"/>
    <w:rsid w:val="00E81181"/>
    <w:rsid w:val="00E81627"/>
    <w:rsid w:val="00E822A4"/>
    <w:rsid w:val="00E82843"/>
    <w:rsid w:val="00E82A22"/>
    <w:rsid w:val="00E833C8"/>
    <w:rsid w:val="00E8386B"/>
    <w:rsid w:val="00E839B3"/>
    <w:rsid w:val="00E839C0"/>
    <w:rsid w:val="00E83D0D"/>
    <w:rsid w:val="00E84044"/>
    <w:rsid w:val="00E842D7"/>
    <w:rsid w:val="00E84416"/>
    <w:rsid w:val="00E848E9"/>
    <w:rsid w:val="00E848F8"/>
    <w:rsid w:val="00E8491E"/>
    <w:rsid w:val="00E84A97"/>
    <w:rsid w:val="00E84E5A"/>
    <w:rsid w:val="00E85635"/>
    <w:rsid w:val="00E85802"/>
    <w:rsid w:val="00E85812"/>
    <w:rsid w:val="00E858F6"/>
    <w:rsid w:val="00E85EF1"/>
    <w:rsid w:val="00E85FC3"/>
    <w:rsid w:val="00E865F5"/>
    <w:rsid w:val="00E86C8C"/>
    <w:rsid w:val="00E86E4F"/>
    <w:rsid w:val="00E86E82"/>
    <w:rsid w:val="00E872E1"/>
    <w:rsid w:val="00E87554"/>
    <w:rsid w:val="00E8786A"/>
    <w:rsid w:val="00E8788B"/>
    <w:rsid w:val="00E87D34"/>
    <w:rsid w:val="00E87D4F"/>
    <w:rsid w:val="00E902A3"/>
    <w:rsid w:val="00E9035C"/>
    <w:rsid w:val="00E907EC"/>
    <w:rsid w:val="00E90C36"/>
    <w:rsid w:val="00E90C4B"/>
    <w:rsid w:val="00E90C58"/>
    <w:rsid w:val="00E90CC4"/>
    <w:rsid w:val="00E90D32"/>
    <w:rsid w:val="00E911B3"/>
    <w:rsid w:val="00E9143E"/>
    <w:rsid w:val="00E91458"/>
    <w:rsid w:val="00E91D11"/>
    <w:rsid w:val="00E92568"/>
    <w:rsid w:val="00E92CED"/>
    <w:rsid w:val="00E92D5B"/>
    <w:rsid w:val="00E930F7"/>
    <w:rsid w:val="00E93A2E"/>
    <w:rsid w:val="00E93B49"/>
    <w:rsid w:val="00E950BB"/>
    <w:rsid w:val="00E956C1"/>
    <w:rsid w:val="00E957BE"/>
    <w:rsid w:val="00E959FB"/>
    <w:rsid w:val="00E95CBA"/>
    <w:rsid w:val="00E95DEB"/>
    <w:rsid w:val="00E9652E"/>
    <w:rsid w:val="00E96593"/>
    <w:rsid w:val="00E96EEF"/>
    <w:rsid w:val="00E96F53"/>
    <w:rsid w:val="00E97460"/>
    <w:rsid w:val="00E976E1"/>
    <w:rsid w:val="00E97D85"/>
    <w:rsid w:val="00EA0120"/>
    <w:rsid w:val="00EA039B"/>
    <w:rsid w:val="00EA0587"/>
    <w:rsid w:val="00EA080E"/>
    <w:rsid w:val="00EA0D61"/>
    <w:rsid w:val="00EA11D7"/>
    <w:rsid w:val="00EA128D"/>
    <w:rsid w:val="00EA18B1"/>
    <w:rsid w:val="00EA1B16"/>
    <w:rsid w:val="00EA1C1A"/>
    <w:rsid w:val="00EA1F57"/>
    <w:rsid w:val="00EA200A"/>
    <w:rsid w:val="00EA2B26"/>
    <w:rsid w:val="00EA2BDC"/>
    <w:rsid w:val="00EA2CEB"/>
    <w:rsid w:val="00EA2D34"/>
    <w:rsid w:val="00EA2F97"/>
    <w:rsid w:val="00EA343A"/>
    <w:rsid w:val="00EA39B5"/>
    <w:rsid w:val="00EA433E"/>
    <w:rsid w:val="00EA43D3"/>
    <w:rsid w:val="00EA454B"/>
    <w:rsid w:val="00EA571E"/>
    <w:rsid w:val="00EA59C8"/>
    <w:rsid w:val="00EA5FE3"/>
    <w:rsid w:val="00EA674B"/>
    <w:rsid w:val="00EA6BF5"/>
    <w:rsid w:val="00EA6FEC"/>
    <w:rsid w:val="00EA7D6E"/>
    <w:rsid w:val="00EB000B"/>
    <w:rsid w:val="00EB01A3"/>
    <w:rsid w:val="00EB05DD"/>
    <w:rsid w:val="00EB0865"/>
    <w:rsid w:val="00EB1CAC"/>
    <w:rsid w:val="00EB1E39"/>
    <w:rsid w:val="00EB1F8A"/>
    <w:rsid w:val="00EB2166"/>
    <w:rsid w:val="00EB21D8"/>
    <w:rsid w:val="00EB228F"/>
    <w:rsid w:val="00EB273B"/>
    <w:rsid w:val="00EB2950"/>
    <w:rsid w:val="00EB2CA4"/>
    <w:rsid w:val="00EB3525"/>
    <w:rsid w:val="00EB378F"/>
    <w:rsid w:val="00EB37E8"/>
    <w:rsid w:val="00EB3D87"/>
    <w:rsid w:val="00EB3F72"/>
    <w:rsid w:val="00EB4632"/>
    <w:rsid w:val="00EB4927"/>
    <w:rsid w:val="00EB4EA2"/>
    <w:rsid w:val="00EB5268"/>
    <w:rsid w:val="00EB5387"/>
    <w:rsid w:val="00EB60B4"/>
    <w:rsid w:val="00EB61CE"/>
    <w:rsid w:val="00EB648E"/>
    <w:rsid w:val="00EB6575"/>
    <w:rsid w:val="00EB6A1B"/>
    <w:rsid w:val="00EB6CFA"/>
    <w:rsid w:val="00EB711A"/>
    <w:rsid w:val="00EC012D"/>
    <w:rsid w:val="00EC0255"/>
    <w:rsid w:val="00EC02BD"/>
    <w:rsid w:val="00EC042E"/>
    <w:rsid w:val="00EC0C5F"/>
    <w:rsid w:val="00EC12E8"/>
    <w:rsid w:val="00EC15D9"/>
    <w:rsid w:val="00EC18F8"/>
    <w:rsid w:val="00EC1E1A"/>
    <w:rsid w:val="00EC20FE"/>
    <w:rsid w:val="00EC2365"/>
    <w:rsid w:val="00EC347E"/>
    <w:rsid w:val="00EC355A"/>
    <w:rsid w:val="00EC3897"/>
    <w:rsid w:val="00EC4534"/>
    <w:rsid w:val="00EC475C"/>
    <w:rsid w:val="00EC484F"/>
    <w:rsid w:val="00EC4AA3"/>
    <w:rsid w:val="00EC50DD"/>
    <w:rsid w:val="00EC510C"/>
    <w:rsid w:val="00EC52F3"/>
    <w:rsid w:val="00EC66AF"/>
    <w:rsid w:val="00EC67EE"/>
    <w:rsid w:val="00EC6D96"/>
    <w:rsid w:val="00EC6F87"/>
    <w:rsid w:val="00EC7042"/>
    <w:rsid w:val="00EC73B0"/>
    <w:rsid w:val="00ED0086"/>
    <w:rsid w:val="00ED01E9"/>
    <w:rsid w:val="00ED031C"/>
    <w:rsid w:val="00ED12A5"/>
    <w:rsid w:val="00ED2001"/>
    <w:rsid w:val="00ED204C"/>
    <w:rsid w:val="00ED20EE"/>
    <w:rsid w:val="00ED2452"/>
    <w:rsid w:val="00ED2609"/>
    <w:rsid w:val="00ED28DB"/>
    <w:rsid w:val="00ED2A2C"/>
    <w:rsid w:val="00ED2EC7"/>
    <w:rsid w:val="00ED38CC"/>
    <w:rsid w:val="00ED441E"/>
    <w:rsid w:val="00ED4920"/>
    <w:rsid w:val="00ED4E0B"/>
    <w:rsid w:val="00ED53F5"/>
    <w:rsid w:val="00ED54DE"/>
    <w:rsid w:val="00ED5975"/>
    <w:rsid w:val="00ED5D25"/>
    <w:rsid w:val="00ED6177"/>
    <w:rsid w:val="00ED6407"/>
    <w:rsid w:val="00ED653E"/>
    <w:rsid w:val="00ED660C"/>
    <w:rsid w:val="00ED6AFA"/>
    <w:rsid w:val="00ED6FFA"/>
    <w:rsid w:val="00ED7252"/>
    <w:rsid w:val="00ED7E7F"/>
    <w:rsid w:val="00EE0891"/>
    <w:rsid w:val="00EE0AB6"/>
    <w:rsid w:val="00EE0D3A"/>
    <w:rsid w:val="00EE10D1"/>
    <w:rsid w:val="00EE11BE"/>
    <w:rsid w:val="00EE129A"/>
    <w:rsid w:val="00EE1B19"/>
    <w:rsid w:val="00EE1BCB"/>
    <w:rsid w:val="00EE235C"/>
    <w:rsid w:val="00EE29C9"/>
    <w:rsid w:val="00EE3BBF"/>
    <w:rsid w:val="00EE3D70"/>
    <w:rsid w:val="00EE4069"/>
    <w:rsid w:val="00EE4471"/>
    <w:rsid w:val="00EE4868"/>
    <w:rsid w:val="00EE4E22"/>
    <w:rsid w:val="00EE5122"/>
    <w:rsid w:val="00EE519C"/>
    <w:rsid w:val="00EE5C61"/>
    <w:rsid w:val="00EE5FFE"/>
    <w:rsid w:val="00EE63F5"/>
    <w:rsid w:val="00EE644D"/>
    <w:rsid w:val="00EE6826"/>
    <w:rsid w:val="00EE68FA"/>
    <w:rsid w:val="00EE6A7E"/>
    <w:rsid w:val="00EE6CE7"/>
    <w:rsid w:val="00EE7166"/>
    <w:rsid w:val="00EF01E8"/>
    <w:rsid w:val="00EF0239"/>
    <w:rsid w:val="00EF0546"/>
    <w:rsid w:val="00EF0F25"/>
    <w:rsid w:val="00EF1303"/>
    <w:rsid w:val="00EF179A"/>
    <w:rsid w:val="00EF1DEC"/>
    <w:rsid w:val="00EF2776"/>
    <w:rsid w:val="00EF2EE8"/>
    <w:rsid w:val="00EF3254"/>
    <w:rsid w:val="00EF362A"/>
    <w:rsid w:val="00EF3AD8"/>
    <w:rsid w:val="00EF41F9"/>
    <w:rsid w:val="00EF4808"/>
    <w:rsid w:val="00EF4E60"/>
    <w:rsid w:val="00EF5086"/>
    <w:rsid w:val="00EF5949"/>
    <w:rsid w:val="00EF5E4A"/>
    <w:rsid w:val="00EF697A"/>
    <w:rsid w:val="00EF76E6"/>
    <w:rsid w:val="00EF770F"/>
    <w:rsid w:val="00EF7D3C"/>
    <w:rsid w:val="00EF7D7B"/>
    <w:rsid w:val="00F00225"/>
    <w:rsid w:val="00F006C7"/>
    <w:rsid w:val="00F00ED7"/>
    <w:rsid w:val="00F00F21"/>
    <w:rsid w:val="00F013D7"/>
    <w:rsid w:val="00F013F2"/>
    <w:rsid w:val="00F014E6"/>
    <w:rsid w:val="00F0151F"/>
    <w:rsid w:val="00F0195F"/>
    <w:rsid w:val="00F01A49"/>
    <w:rsid w:val="00F01F42"/>
    <w:rsid w:val="00F021A7"/>
    <w:rsid w:val="00F03330"/>
    <w:rsid w:val="00F0346E"/>
    <w:rsid w:val="00F037EB"/>
    <w:rsid w:val="00F03D16"/>
    <w:rsid w:val="00F049B9"/>
    <w:rsid w:val="00F04FA2"/>
    <w:rsid w:val="00F051ED"/>
    <w:rsid w:val="00F05479"/>
    <w:rsid w:val="00F0563D"/>
    <w:rsid w:val="00F057D5"/>
    <w:rsid w:val="00F05ACC"/>
    <w:rsid w:val="00F05DB5"/>
    <w:rsid w:val="00F06075"/>
    <w:rsid w:val="00F0666F"/>
    <w:rsid w:val="00F06795"/>
    <w:rsid w:val="00F073D3"/>
    <w:rsid w:val="00F075DB"/>
    <w:rsid w:val="00F078E5"/>
    <w:rsid w:val="00F07E2D"/>
    <w:rsid w:val="00F07F51"/>
    <w:rsid w:val="00F10D4D"/>
    <w:rsid w:val="00F1102E"/>
    <w:rsid w:val="00F1199E"/>
    <w:rsid w:val="00F11A17"/>
    <w:rsid w:val="00F11BD8"/>
    <w:rsid w:val="00F11DFB"/>
    <w:rsid w:val="00F12D2F"/>
    <w:rsid w:val="00F12D5E"/>
    <w:rsid w:val="00F130B0"/>
    <w:rsid w:val="00F131D1"/>
    <w:rsid w:val="00F13812"/>
    <w:rsid w:val="00F13F59"/>
    <w:rsid w:val="00F14019"/>
    <w:rsid w:val="00F1411B"/>
    <w:rsid w:val="00F1412B"/>
    <w:rsid w:val="00F14855"/>
    <w:rsid w:val="00F14BB6"/>
    <w:rsid w:val="00F14DF2"/>
    <w:rsid w:val="00F1517F"/>
    <w:rsid w:val="00F1518B"/>
    <w:rsid w:val="00F15F8A"/>
    <w:rsid w:val="00F16014"/>
    <w:rsid w:val="00F16CA9"/>
    <w:rsid w:val="00F16FAB"/>
    <w:rsid w:val="00F1774E"/>
    <w:rsid w:val="00F1788B"/>
    <w:rsid w:val="00F20173"/>
    <w:rsid w:val="00F20255"/>
    <w:rsid w:val="00F2088B"/>
    <w:rsid w:val="00F20C7C"/>
    <w:rsid w:val="00F214EE"/>
    <w:rsid w:val="00F21D59"/>
    <w:rsid w:val="00F21E53"/>
    <w:rsid w:val="00F2223C"/>
    <w:rsid w:val="00F227BA"/>
    <w:rsid w:val="00F22929"/>
    <w:rsid w:val="00F22AD0"/>
    <w:rsid w:val="00F22B24"/>
    <w:rsid w:val="00F23875"/>
    <w:rsid w:val="00F23972"/>
    <w:rsid w:val="00F23989"/>
    <w:rsid w:val="00F2404A"/>
    <w:rsid w:val="00F242BB"/>
    <w:rsid w:val="00F24793"/>
    <w:rsid w:val="00F24918"/>
    <w:rsid w:val="00F24C60"/>
    <w:rsid w:val="00F24E33"/>
    <w:rsid w:val="00F2501A"/>
    <w:rsid w:val="00F25813"/>
    <w:rsid w:val="00F25B2A"/>
    <w:rsid w:val="00F25D1D"/>
    <w:rsid w:val="00F25DAB"/>
    <w:rsid w:val="00F25E27"/>
    <w:rsid w:val="00F26054"/>
    <w:rsid w:val="00F2609A"/>
    <w:rsid w:val="00F30046"/>
    <w:rsid w:val="00F3028C"/>
    <w:rsid w:val="00F309A1"/>
    <w:rsid w:val="00F30BC3"/>
    <w:rsid w:val="00F30D20"/>
    <w:rsid w:val="00F30F7E"/>
    <w:rsid w:val="00F3112D"/>
    <w:rsid w:val="00F312BE"/>
    <w:rsid w:val="00F3174B"/>
    <w:rsid w:val="00F3174D"/>
    <w:rsid w:val="00F317D5"/>
    <w:rsid w:val="00F31B5E"/>
    <w:rsid w:val="00F31DE7"/>
    <w:rsid w:val="00F32050"/>
    <w:rsid w:val="00F32328"/>
    <w:rsid w:val="00F32366"/>
    <w:rsid w:val="00F33366"/>
    <w:rsid w:val="00F334F3"/>
    <w:rsid w:val="00F33533"/>
    <w:rsid w:val="00F33E93"/>
    <w:rsid w:val="00F33F4A"/>
    <w:rsid w:val="00F342FC"/>
    <w:rsid w:val="00F348FE"/>
    <w:rsid w:val="00F3571A"/>
    <w:rsid w:val="00F36972"/>
    <w:rsid w:val="00F369D4"/>
    <w:rsid w:val="00F36BE4"/>
    <w:rsid w:val="00F36C85"/>
    <w:rsid w:val="00F377ED"/>
    <w:rsid w:val="00F37940"/>
    <w:rsid w:val="00F37A1A"/>
    <w:rsid w:val="00F37A90"/>
    <w:rsid w:val="00F37B04"/>
    <w:rsid w:val="00F40235"/>
    <w:rsid w:val="00F40566"/>
    <w:rsid w:val="00F4059E"/>
    <w:rsid w:val="00F4066E"/>
    <w:rsid w:val="00F4095E"/>
    <w:rsid w:val="00F40B6D"/>
    <w:rsid w:val="00F41604"/>
    <w:rsid w:val="00F4172F"/>
    <w:rsid w:val="00F424D9"/>
    <w:rsid w:val="00F426DD"/>
    <w:rsid w:val="00F43188"/>
    <w:rsid w:val="00F43219"/>
    <w:rsid w:val="00F4353F"/>
    <w:rsid w:val="00F44C44"/>
    <w:rsid w:val="00F44D3D"/>
    <w:rsid w:val="00F45061"/>
    <w:rsid w:val="00F45C32"/>
    <w:rsid w:val="00F46029"/>
    <w:rsid w:val="00F46125"/>
    <w:rsid w:val="00F4695B"/>
    <w:rsid w:val="00F46B4C"/>
    <w:rsid w:val="00F46BC0"/>
    <w:rsid w:val="00F46E21"/>
    <w:rsid w:val="00F46E2C"/>
    <w:rsid w:val="00F470A4"/>
    <w:rsid w:val="00F4736E"/>
    <w:rsid w:val="00F47906"/>
    <w:rsid w:val="00F47B37"/>
    <w:rsid w:val="00F47D07"/>
    <w:rsid w:val="00F47D3A"/>
    <w:rsid w:val="00F50315"/>
    <w:rsid w:val="00F507AB"/>
    <w:rsid w:val="00F5081D"/>
    <w:rsid w:val="00F50B96"/>
    <w:rsid w:val="00F50C6D"/>
    <w:rsid w:val="00F511B3"/>
    <w:rsid w:val="00F51388"/>
    <w:rsid w:val="00F5168D"/>
    <w:rsid w:val="00F518F9"/>
    <w:rsid w:val="00F51FAA"/>
    <w:rsid w:val="00F529CD"/>
    <w:rsid w:val="00F52C7A"/>
    <w:rsid w:val="00F52DE0"/>
    <w:rsid w:val="00F52F29"/>
    <w:rsid w:val="00F5319F"/>
    <w:rsid w:val="00F53355"/>
    <w:rsid w:val="00F53CDF"/>
    <w:rsid w:val="00F53D9A"/>
    <w:rsid w:val="00F540C6"/>
    <w:rsid w:val="00F54236"/>
    <w:rsid w:val="00F5468C"/>
    <w:rsid w:val="00F54D3E"/>
    <w:rsid w:val="00F5536F"/>
    <w:rsid w:val="00F55C26"/>
    <w:rsid w:val="00F560BC"/>
    <w:rsid w:val="00F56347"/>
    <w:rsid w:val="00F56656"/>
    <w:rsid w:val="00F5671A"/>
    <w:rsid w:val="00F56B2D"/>
    <w:rsid w:val="00F56F56"/>
    <w:rsid w:val="00F5787F"/>
    <w:rsid w:val="00F57E07"/>
    <w:rsid w:val="00F6036D"/>
    <w:rsid w:val="00F60446"/>
    <w:rsid w:val="00F60E9E"/>
    <w:rsid w:val="00F6139A"/>
    <w:rsid w:val="00F61E19"/>
    <w:rsid w:val="00F627D5"/>
    <w:rsid w:val="00F627F7"/>
    <w:rsid w:val="00F62CB4"/>
    <w:rsid w:val="00F62D1C"/>
    <w:rsid w:val="00F630E0"/>
    <w:rsid w:val="00F633C0"/>
    <w:rsid w:val="00F633F5"/>
    <w:rsid w:val="00F63634"/>
    <w:rsid w:val="00F64629"/>
    <w:rsid w:val="00F650C1"/>
    <w:rsid w:val="00F65176"/>
    <w:rsid w:val="00F65A82"/>
    <w:rsid w:val="00F65B4A"/>
    <w:rsid w:val="00F65BD5"/>
    <w:rsid w:val="00F65D58"/>
    <w:rsid w:val="00F65EF3"/>
    <w:rsid w:val="00F65F84"/>
    <w:rsid w:val="00F66ACF"/>
    <w:rsid w:val="00F66EB5"/>
    <w:rsid w:val="00F66F03"/>
    <w:rsid w:val="00F66F0F"/>
    <w:rsid w:val="00F6782A"/>
    <w:rsid w:val="00F67ADB"/>
    <w:rsid w:val="00F67B75"/>
    <w:rsid w:val="00F67EB3"/>
    <w:rsid w:val="00F701A7"/>
    <w:rsid w:val="00F70395"/>
    <w:rsid w:val="00F70543"/>
    <w:rsid w:val="00F7091A"/>
    <w:rsid w:val="00F715F2"/>
    <w:rsid w:val="00F7163E"/>
    <w:rsid w:val="00F71B07"/>
    <w:rsid w:val="00F71C66"/>
    <w:rsid w:val="00F71DD8"/>
    <w:rsid w:val="00F720B9"/>
    <w:rsid w:val="00F724A9"/>
    <w:rsid w:val="00F7286C"/>
    <w:rsid w:val="00F72F1C"/>
    <w:rsid w:val="00F73102"/>
    <w:rsid w:val="00F731A6"/>
    <w:rsid w:val="00F731BF"/>
    <w:rsid w:val="00F73226"/>
    <w:rsid w:val="00F73252"/>
    <w:rsid w:val="00F736D5"/>
    <w:rsid w:val="00F74DBE"/>
    <w:rsid w:val="00F75790"/>
    <w:rsid w:val="00F75821"/>
    <w:rsid w:val="00F7616A"/>
    <w:rsid w:val="00F7654A"/>
    <w:rsid w:val="00F76A0E"/>
    <w:rsid w:val="00F76AED"/>
    <w:rsid w:val="00F77066"/>
    <w:rsid w:val="00F7777C"/>
    <w:rsid w:val="00F80325"/>
    <w:rsid w:val="00F8089E"/>
    <w:rsid w:val="00F80A87"/>
    <w:rsid w:val="00F80B4E"/>
    <w:rsid w:val="00F80FD6"/>
    <w:rsid w:val="00F810FB"/>
    <w:rsid w:val="00F81281"/>
    <w:rsid w:val="00F8200B"/>
    <w:rsid w:val="00F82183"/>
    <w:rsid w:val="00F82357"/>
    <w:rsid w:val="00F831CE"/>
    <w:rsid w:val="00F83382"/>
    <w:rsid w:val="00F83409"/>
    <w:rsid w:val="00F83AFE"/>
    <w:rsid w:val="00F83BFA"/>
    <w:rsid w:val="00F8424B"/>
    <w:rsid w:val="00F842A1"/>
    <w:rsid w:val="00F843B2"/>
    <w:rsid w:val="00F84748"/>
    <w:rsid w:val="00F848E4"/>
    <w:rsid w:val="00F84DC5"/>
    <w:rsid w:val="00F854A5"/>
    <w:rsid w:val="00F85E00"/>
    <w:rsid w:val="00F85E79"/>
    <w:rsid w:val="00F85FD5"/>
    <w:rsid w:val="00F8673D"/>
    <w:rsid w:val="00F869F6"/>
    <w:rsid w:val="00F86FB5"/>
    <w:rsid w:val="00F874AD"/>
    <w:rsid w:val="00F87AE4"/>
    <w:rsid w:val="00F90C63"/>
    <w:rsid w:val="00F90FFE"/>
    <w:rsid w:val="00F91477"/>
    <w:rsid w:val="00F91737"/>
    <w:rsid w:val="00F91A79"/>
    <w:rsid w:val="00F91DB2"/>
    <w:rsid w:val="00F91F74"/>
    <w:rsid w:val="00F921C5"/>
    <w:rsid w:val="00F924AB"/>
    <w:rsid w:val="00F92E07"/>
    <w:rsid w:val="00F92E3F"/>
    <w:rsid w:val="00F92F50"/>
    <w:rsid w:val="00F92FB8"/>
    <w:rsid w:val="00F9398E"/>
    <w:rsid w:val="00F93E34"/>
    <w:rsid w:val="00F942DC"/>
    <w:rsid w:val="00F94359"/>
    <w:rsid w:val="00F94650"/>
    <w:rsid w:val="00F94A59"/>
    <w:rsid w:val="00F94B8B"/>
    <w:rsid w:val="00F94F39"/>
    <w:rsid w:val="00F95278"/>
    <w:rsid w:val="00F954EC"/>
    <w:rsid w:val="00F95E0A"/>
    <w:rsid w:val="00F96C2B"/>
    <w:rsid w:val="00F970AD"/>
    <w:rsid w:val="00F97212"/>
    <w:rsid w:val="00FA09F3"/>
    <w:rsid w:val="00FA0ADE"/>
    <w:rsid w:val="00FA0D78"/>
    <w:rsid w:val="00FA0E5C"/>
    <w:rsid w:val="00FA1240"/>
    <w:rsid w:val="00FA136F"/>
    <w:rsid w:val="00FA156D"/>
    <w:rsid w:val="00FA1BCC"/>
    <w:rsid w:val="00FA1CC9"/>
    <w:rsid w:val="00FA25DA"/>
    <w:rsid w:val="00FA2B55"/>
    <w:rsid w:val="00FA2CBE"/>
    <w:rsid w:val="00FA360B"/>
    <w:rsid w:val="00FA3685"/>
    <w:rsid w:val="00FA37D9"/>
    <w:rsid w:val="00FA3C1E"/>
    <w:rsid w:val="00FA3F62"/>
    <w:rsid w:val="00FA4081"/>
    <w:rsid w:val="00FA4814"/>
    <w:rsid w:val="00FA4969"/>
    <w:rsid w:val="00FA4B81"/>
    <w:rsid w:val="00FA50AD"/>
    <w:rsid w:val="00FA58FC"/>
    <w:rsid w:val="00FA5AF2"/>
    <w:rsid w:val="00FA5AFD"/>
    <w:rsid w:val="00FA5E0E"/>
    <w:rsid w:val="00FA5FC2"/>
    <w:rsid w:val="00FA613B"/>
    <w:rsid w:val="00FA64B8"/>
    <w:rsid w:val="00FA7412"/>
    <w:rsid w:val="00FA7BE6"/>
    <w:rsid w:val="00FB0311"/>
    <w:rsid w:val="00FB0440"/>
    <w:rsid w:val="00FB045C"/>
    <w:rsid w:val="00FB0E56"/>
    <w:rsid w:val="00FB0F41"/>
    <w:rsid w:val="00FB0F94"/>
    <w:rsid w:val="00FB1269"/>
    <w:rsid w:val="00FB1554"/>
    <w:rsid w:val="00FB20F2"/>
    <w:rsid w:val="00FB28EF"/>
    <w:rsid w:val="00FB3076"/>
    <w:rsid w:val="00FB31AA"/>
    <w:rsid w:val="00FB396A"/>
    <w:rsid w:val="00FB42DA"/>
    <w:rsid w:val="00FB4B42"/>
    <w:rsid w:val="00FB4BB2"/>
    <w:rsid w:val="00FB4D12"/>
    <w:rsid w:val="00FB5808"/>
    <w:rsid w:val="00FB5A84"/>
    <w:rsid w:val="00FB62DD"/>
    <w:rsid w:val="00FB642D"/>
    <w:rsid w:val="00FB67F4"/>
    <w:rsid w:val="00FB70F8"/>
    <w:rsid w:val="00FB752C"/>
    <w:rsid w:val="00FB774F"/>
    <w:rsid w:val="00FB7F61"/>
    <w:rsid w:val="00FC1142"/>
    <w:rsid w:val="00FC17F4"/>
    <w:rsid w:val="00FC18FF"/>
    <w:rsid w:val="00FC191D"/>
    <w:rsid w:val="00FC1B36"/>
    <w:rsid w:val="00FC1CC1"/>
    <w:rsid w:val="00FC1FB1"/>
    <w:rsid w:val="00FC2258"/>
    <w:rsid w:val="00FC2414"/>
    <w:rsid w:val="00FC270B"/>
    <w:rsid w:val="00FC28CB"/>
    <w:rsid w:val="00FC34EA"/>
    <w:rsid w:val="00FC380C"/>
    <w:rsid w:val="00FC40E3"/>
    <w:rsid w:val="00FC45F6"/>
    <w:rsid w:val="00FC47E6"/>
    <w:rsid w:val="00FC540B"/>
    <w:rsid w:val="00FC5652"/>
    <w:rsid w:val="00FC566A"/>
    <w:rsid w:val="00FC5AED"/>
    <w:rsid w:val="00FC5D30"/>
    <w:rsid w:val="00FC6A2E"/>
    <w:rsid w:val="00FC6C23"/>
    <w:rsid w:val="00FC7725"/>
    <w:rsid w:val="00FD026E"/>
    <w:rsid w:val="00FD0569"/>
    <w:rsid w:val="00FD15CA"/>
    <w:rsid w:val="00FD169D"/>
    <w:rsid w:val="00FD1AFF"/>
    <w:rsid w:val="00FD24C9"/>
    <w:rsid w:val="00FD25CB"/>
    <w:rsid w:val="00FD2605"/>
    <w:rsid w:val="00FD2B7D"/>
    <w:rsid w:val="00FD2BEE"/>
    <w:rsid w:val="00FD2CBF"/>
    <w:rsid w:val="00FD2F7A"/>
    <w:rsid w:val="00FD37B5"/>
    <w:rsid w:val="00FD3A44"/>
    <w:rsid w:val="00FD3C84"/>
    <w:rsid w:val="00FD4063"/>
    <w:rsid w:val="00FD4212"/>
    <w:rsid w:val="00FD4318"/>
    <w:rsid w:val="00FD5041"/>
    <w:rsid w:val="00FD50AF"/>
    <w:rsid w:val="00FD5347"/>
    <w:rsid w:val="00FD5F7F"/>
    <w:rsid w:val="00FD618B"/>
    <w:rsid w:val="00FD64AF"/>
    <w:rsid w:val="00FD64F0"/>
    <w:rsid w:val="00FD6857"/>
    <w:rsid w:val="00FD6984"/>
    <w:rsid w:val="00FD6B80"/>
    <w:rsid w:val="00FD7360"/>
    <w:rsid w:val="00FD74C1"/>
    <w:rsid w:val="00FD7B8A"/>
    <w:rsid w:val="00FD7E5F"/>
    <w:rsid w:val="00FE0245"/>
    <w:rsid w:val="00FE0BE7"/>
    <w:rsid w:val="00FE101D"/>
    <w:rsid w:val="00FE11F1"/>
    <w:rsid w:val="00FE15E8"/>
    <w:rsid w:val="00FE163D"/>
    <w:rsid w:val="00FE2610"/>
    <w:rsid w:val="00FE2C0C"/>
    <w:rsid w:val="00FE323A"/>
    <w:rsid w:val="00FE3C71"/>
    <w:rsid w:val="00FE3C98"/>
    <w:rsid w:val="00FE3D2C"/>
    <w:rsid w:val="00FE420E"/>
    <w:rsid w:val="00FE4469"/>
    <w:rsid w:val="00FE4E1A"/>
    <w:rsid w:val="00FE4F83"/>
    <w:rsid w:val="00FE509D"/>
    <w:rsid w:val="00FE5CB7"/>
    <w:rsid w:val="00FE6044"/>
    <w:rsid w:val="00FE6599"/>
    <w:rsid w:val="00FE6C76"/>
    <w:rsid w:val="00FE74FB"/>
    <w:rsid w:val="00FE7C0E"/>
    <w:rsid w:val="00FF030A"/>
    <w:rsid w:val="00FF07F3"/>
    <w:rsid w:val="00FF0CB8"/>
    <w:rsid w:val="00FF1017"/>
    <w:rsid w:val="00FF12D2"/>
    <w:rsid w:val="00FF1382"/>
    <w:rsid w:val="00FF1BE9"/>
    <w:rsid w:val="00FF2077"/>
    <w:rsid w:val="00FF2154"/>
    <w:rsid w:val="00FF22F7"/>
    <w:rsid w:val="00FF264E"/>
    <w:rsid w:val="00FF2E09"/>
    <w:rsid w:val="00FF3591"/>
    <w:rsid w:val="00FF39F4"/>
    <w:rsid w:val="00FF3EEF"/>
    <w:rsid w:val="00FF3F40"/>
    <w:rsid w:val="00FF40C7"/>
    <w:rsid w:val="00FF43B4"/>
    <w:rsid w:val="00FF4462"/>
    <w:rsid w:val="00FF48E5"/>
    <w:rsid w:val="00FF4F81"/>
    <w:rsid w:val="00FF5198"/>
    <w:rsid w:val="00FF541E"/>
    <w:rsid w:val="00FF5993"/>
    <w:rsid w:val="00FF5B38"/>
    <w:rsid w:val="00FF5F28"/>
    <w:rsid w:val="00FF5FCB"/>
    <w:rsid w:val="00FF7CCF"/>
    <w:rsid w:val="00FF7E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BCC"/>
    <w:rPr>
      <w:rFonts w:ascii="Calibri" w:eastAsia="Calibri" w:hAnsi="Calibri" w:cs="Times New Roman"/>
    </w:rPr>
  </w:style>
  <w:style w:type="paragraph" w:styleId="1">
    <w:name w:val="heading 1"/>
    <w:basedOn w:val="a"/>
    <w:next w:val="a"/>
    <w:link w:val="10"/>
    <w:qFormat/>
    <w:rsid w:val="002F7BCC"/>
    <w:pPr>
      <w:keepNext/>
      <w:spacing w:before="240" w:after="60"/>
      <w:outlineLvl w:val="0"/>
    </w:pPr>
    <w:rPr>
      <w:rFonts w:ascii="Cambria" w:eastAsia="Times New Roman" w:hAnsi="Cambria"/>
      <w:b/>
      <w:bCs/>
      <w:kern w:val="32"/>
      <w:sz w:val="32"/>
      <w:szCs w:val="32"/>
    </w:rPr>
  </w:style>
  <w:style w:type="paragraph" w:styleId="2">
    <w:name w:val="heading 2"/>
    <w:basedOn w:val="1"/>
    <w:next w:val="a"/>
    <w:link w:val="20"/>
    <w:qFormat/>
    <w:rsid w:val="002F7BCC"/>
    <w:pPr>
      <w:keepNext w:val="0"/>
      <w:widowControl w:val="0"/>
      <w:autoSpaceDE w:val="0"/>
      <w:autoSpaceDN w:val="0"/>
      <w:adjustRightInd w:val="0"/>
      <w:spacing w:before="0" w:after="0" w:line="240" w:lineRule="auto"/>
      <w:jc w:val="both"/>
      <w:outlineLvl w:val="1"/>
    </w:pPr>
    <w:rPr>
      <w:rFonts w:ascii="Arial" w:hAnsi="Arial"/>
      <w:b w:val="0"/>
      <w:bCs w:val="0"/>
      <w:kern w:val="0"/>
      <w:sz w:val="24"/>
      <w:szCs w:val="24"/>
      <w:lang w:eastAsia="ru-RU"/>
    </w:rPr>
  </w:style>
  <w:style w:type="paragraph" w:styleId="3">
    <w:name w:val="heading 3"/>
    <w:basedOn w:val="2"/>
    <w:next w:val="a"/>
    <w:link w:val="30"/>
    <w:qFormat/>
    <w:rsid w:val="002F7BCC"/>
    <w:pPr>
      <w:outlineLvl w:val="2"/>
    </w:pPr>
  </w:style>
  <w:style w:type="paragraph" w:styleId="4">
    <w:name w:val="heading 4"/>
    <w:basedOn w:val="3"/>
    <w:next w:val="a"/>
    <w:link w:val="40"/>
    <w:qFormat/>
    <w:rsid w:val="002F7BCC"/>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7BCC"/>
    <w:rPr>
      <w:rFonts w:ascii="Cambria" w:eastAsia="Times New Roman" w:hAnsi="Cambria" w:cs="Times New Roman"/>
      <w:b/>
      <w:bCs/>
      <w:kern w:val="32"/>
      <w:sz w:val="32"/>
      <w:szCs w:val="32"/>
    </w:rPr>
  </w:style>
  <w:style w:type="character" w:customStyle="1" w:styleId="20">
    <w:name w:val="Заголовок 2 Знак"/>
    <w:basedOn w:val="a0"/>
    <w:link w:val="2"/>
    <w:rsid w:val="002F7BCC"/>
    <w:rPr>
      <w:rFonts w:ascii="Arial" w:eastAsia="Times New Roman" w:hAnsi="Arial" w:cs="Times New Roman"/>
      <w:sz w:val="24"/>
      <w:szCs w:val="24"/>
      <w:lang w:eastAsia="ru-RU"/>
    </w:rPr>
  </w:style>
  <w:style w:type="character" w:customStyle="1" w:styleId="30">
    <w:name w:val="Заголовок 3 Знак"/>
    <w:basedOn w:val="a0"/>
    <w:link w:val="3"/>
    <w:rsid w:val="002F7BCC"/>
    <w:rPr>
      <w:rFonts w:ascii="Arial" w:eastAsia="Times New Roman" w:hAnsi="Arial" w:cs="Times New Roman"/>
      <w:sz w:val="24"/>
      <w:szCs w:val="24"/>
      <w:lang w:eastAsia="ru-RU"/>
    </w:rPr>
  </w:style>
  <w:style w:type="character" w:customStyle="1" w:styleId="40">
    <w:name w:val="Заголовок 4 Знак"/>
    <w:basedOn w:val="a0"/>
    <w:link w:val="4"/>
    <w:rsid w:val="002F7BCC"/>
    <w:rPr>
      <w:rFonts w:ascii="Arial" w:eastAsia="Times New Roman" w:hAnsi="Arial" w:cs="Times New Roman"/>
      <w:sz w:val="24"/>
      <w:szCs w:val="24"/>
      <w:lang w:eastAsia="ru-RU"/>
    </w:rPr>
  </w:style>
  <w:style w:type="table" w:styleId="a3">
    <w:name w:val="Table Grid"/>
    <w:basedOn w:val="a1"/>
    <w:rsid w:val="002F7BC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 Spacing"/>
    <w:qFormat/>
    <w:rsid w:val="002F7BCC"/>
    <w:pPr>
      <w:spacing w:after="0" w:line="240" w:lineRule="auto"/>
    </w:pPr>
    <w:rPr>
      <w:rFonts w:ascii="Calibri" w:eastAsia="Calibri" w:hAnsi="Calibri" w:cs="Times New Roman"/>
    </w:rPr>
  </w:style>
  <w:style w:type="paragraph" w:styleId="a5">
    <w:name w:val="Body Text"/>
    <w:basedOn w:val="a"/>
    <w:link w:val="a6"/>
    <w:unhideWhenUsed/>
    <w:rsid w:val="002F7BCC"/>
    <w:pPr>
      <w:spacing w:after="120"/>
    </w:pPr>
  </w:style>
  <w:style w:type="character" w:customStyle="1" w:styleId="a6">
    <w:name w:val="Основной текст Знак"/>
    <w:basedOn w:val="a0"/>
    <w:link w:val="a5"/>
    <w:rsid w:val="002F7BCC"/>
    <w:rPr>
      <w:rFonts w:ascii="Calibri" w:eastAsia="Calibri" w:hAnsi="Calibri" w:cs="Times New Roman"/>
    </w:rPr>
  </w:style>
  <w:style w:type="paragraph" w:customStyle="1" w:styleId="a7">
    <w:name w:val="Прижатый влево"/>
    <w:basedOn w:val="a"/>
    <w:next w:val="a"/>
    <w:rsid w:val="002F7BCC"/>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ConsPlusCell">
    <w:name w:val="ConsPlusCell"/>
    <w:uiPriority w:val="99"/>
    <w:rsid w:val="002F7BC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Body Text Indent"/>
    <w:basedOn w:val="a"/>
    <w:link w:val="a9"/>
    <w:unhideWhenUsed/>
    <w:rsid w:val="002F7BCC"/>
    <w:pPr>
      <w:spacing w:after="120"/>
      <w:ind w:left="283"/>
    </w:pPr>
  </w:style>
  <w:style w:type="character" w:customStyle="1" w:styleId="a9">
    <w:name w:val="Основной текст с отступом Знак"/>
    <w:basedOn w:val="a0"/>
    <w:link w:val="a8"/>
    <w:rsid w:val="002F7BCC"/>
    <w:rPr>
      <w:rFonts w:ascii="Calibri" w:eastAsia="Calibri" w:hAnsi="Calibri" w:cs="Times New Roman"/>
    </w:rPr>
  </w:style>
  <w:style w:type="paragraph" w:customStyle="1" w:styleId="11">
    <w:name w:val="Абзац списка1"/>
    <w:aliases w:val="Абзац списка11"/>
    <w:basedOn w:val="a"/>
    <w:link w:val="aa"/>
    <w:uiPriority w:val="34"/>
    <w:qFormat/>
    <w:rsid w:val="002F7BCC"/>
    <w:pPr>
      <w:ind w:left="720"/>
      <w:contextualSpacing/>
    </w:pPr>
    <w:rPr>
      <w:sz w:val="20"/>
      <w:szCs w:val="20"/>
    </w:rPr>
  </w:style>
  <w:style w:type="character" w:customStyle="1" w:styleId="ConsPlusNormal">
    <w:name w:val="ConsPlusNormal Знак"/>
    <w:link w:val="ConsPlusNormal0"/>
    <w:uiPriority w:val="99"/>
    <w:locked/>
    <w:rsid w:val="002F7BCC"/>
    <w:rPr>
      <w:rFonts w:ascii="Arial" w:hAnsi="Arial" w:cs="Arial"/>
    </w:rPr>
  </w:style>
  <w:style w:type="paragraph" w:customStyle="1" w:styleId="ConsPlusNormal0">
    <w:name w:val="ConsPlusNormal"/>
    <w:link w:val="ConsPlusNormal"/>
    <w:uiPriority w:val="99"/>
    <w:rsid w:val="002F7BCC"/>
    <w:pPr>
      <w:widowControl w:val="0"/>
      <w:autoSpaceDE w:val="0"/>
      <w:autoSpaceDN w:val="0"/>
      <w:adjustRightInd w:val="0"/>
      <w:spacing w:after="0" w:line="240" w:lineRule="auto"/>
      <w:ind w:firstLine="720"/>
    </w:pPr>
    <w:rPr>
      <w:rFonts w:ascii="Arial" w:hAnsi="Arial" w:cs="Arial"/>
    </w:rPr>
  </w:style>
  <w:style w:type="character" w:customStyle="1" w:styleId="aa">
    <w:name w:val="Абзац списка Знак"/>
    <w:aliases w:val="Абзац списка11 Знак,List Paragraph Знак"/>
    <w:link w:val="11"/>
    <w:locked/>
    <w:rsid w:val="002F7BCC"/>
    <w:rPr>
      <w:rFonts w:ascii="Calibri" w:eastAsia="Calibri" w:hAnsi="Calibri" w:cs="Times New Roman"/>
      <w:sz w:val="20"/>
      <w:szCs w:val="20"/>
    </w:rPr>
  </w:style>
  <w:style w:type="paragraph" w:customStyle="1" w:styleId="ConsPlusNonformat">
    <w:name w:val="ConsPlusNonformat"/>
    <w:rsid w:val="002F7BC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Абзац списка3"/>
    <w:basedOn w:val="a"/>
    <w:uiPriority w:val="99"/>
    <w:rsid w:val="002F7BCC"/>
    <w:pPr>
      <w:autoSpaceDE w:val="0"/>
      <w:autoSpaceDN w:val="0"/>
      <w:spacing w:after="0" w:line="240" w:lineRule="auto"/>
      <w:ind w:left="720"/>
      <w:contextualSpacing/>
    </w:pPr>
    <w:rPr>
      <w:rFonts w:ascii="Times New Roman" w:eastAsia="Times New Roman" w:hAnsi="Times New Roman"/>
      <w:sz w:val="20"/>
      <w:szCs w:val="20"/>
      <w:lang w:eastAsia="ru-RU"/>
    </w:rPr>
  </w:style>
  <w:style w:type="paragraph" w:styleId="ab">
    <w:name w:val="Balloon Text"/>
    <w:basedOn w:val="a"/>
    <w:link w:val="ac"/>
    <w:semiHidden/>
    <w:unhideWhenUsed/>
    <w:rsid w:val="002F7BCC"/>
    <w:pPr>
      <w:spacing w:after="0" w:line="240" w:lineRule="auto"/>
    </w:pPr>
    <w:rPr>
      <w:rFonts w:ascii="Tahoma" w:hAnsi="Tahoma" w:cs="Tahoma"/>
      <w:sz w:val="16"/>
      <w:szCs w:val="16"/>
    </w:rPr>
  </w:style>
  <w:style w:type="character" w:customStyle="1" w:styleId="ac">
    <w:name w:val="Текст выноски Знак"/>
    <w:basedOn w:val="a0"/>
    <w:link w:val="ab"/>
    <w:semiHidden/>
    <w:rsid w:val="002F7BCC"/>
    <w:rPr>
      <w:rFonts w:ascii="Tahoma" w:eastAsia="Calibri" w:hAnsi="Tahoma" w:cs="Tahoma"/>
      <w:sz w:val="16"/>
      <w:szCs w:val="16"/>
    </w:rPr>
  </w:style>
  <w:style w:type="paragraph" w:styleId="ad">
    <w:name w:val="header"/>
    <w:aliases w:val="Header Char"/>
    <w:basedOn w:val="a"/>
    <w:link w:val="ae"/>
    <w:unhideWhenUsed/>
    <w:rsid w:val="002F7BCC"/>
    <w:pPr>
      <w:tabs>
        <w:tab w:val="center" w:pos="4677"/>
        <w:tab w:val="right" w:pos="9355"/>
      </w:tabs>
    </w:pPr>
  </w:style>
  <w:style w:type="character" w:customStyle="1" w:styleId="ae">
    <w:name w:val="Верхний колонтитул Знак"/>
    <w:aliases w:val="Header Char Знак"/>
    <w:basedOn w:val="a0"/>
    <w:link w:val="ad"/>
    <w:rsid w:val="002F7BCC"/>
    <w:rPr>
      <w:rFonts w:ascii="Calibri" w:eastAsia="Calibri" w:hAnsi="Calibri" w:cs="Times New Roman"/>
    </w:rPr>
  </w:style>
  <w:style w:type="paragraph" w:styleId="af">
    <w:name w:val="Plain Text"/>
    <w:basedOn w:val="a"/>
    <w:link w:val="af0"/>
    <w:uiPriority w:val="99"/>
    <w:rsid w:val="002F7BCC"/>
    <w:pPr>
      <w:spacing w:after="0" w:line="240" w:lineRule="auto"/>
    </w:pPr>
    <w:rPr>
      <w:rFonts w:ascii="Courier New" w:eastAsia="Times New Roman" w:hAnsi="Courier New"/>
      <w:sz w:val="20"/>
      <w:szCs w:val="20"/>
      <w:lang w:eastAsia="ru-RU"/>
    </w:rPr>
  </w:style>
  <w:style w:type="character" w:customStyle="1" w:styleId="af0">
    <w:name w:val="Текст Знак"/>
    <w:basedOn w:val="a0"/>
    <w:link w:val="af"/>
    <w:uiPriority w:val="99"/>
    <w:rsid w:val="002F7BCC"/>
    <w:rPr>
      <w:rFonts w:ascii="Courier New" w:eastAsia="Times New Roman" w:hAnsi="Courier New" w:cs="Times New Roman"/>
      <w:sz w:val="20"/>
      <w:szCs w:val="20"/>
      <w:lang w:eastAsia="ru-RU"/>
    </w:rPr>
  </w:style>
  <w:style w:type="character" w:customStyle="1" w:styleId="af1">
    <w:name w:val="Основной текст_"/>
    <w:basedOn w:val="a0"/>
    <w:link w:val="12"/>
    <w:rsid w:val="002F7BCC"/>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f1"/>
    <w:rsid w:val="002F7BCC"/>
    <w:pPr>
      <w:widowControl w:val="0"/>
      <w:shd w:val="clear" w:color="auto" w:fill="FFFFFF"/>
      <w:spacing w:before="120" w:after="0" w:line="480" w:lineRule="exact"/>
      <w:ind w:firstLine="700"/>
      <w:jc w:val="both"/>
    </w:pPr>
    <w:rPr>
      <w:rFonts w:ascii="Times New Roman" w:eastAsia="Times New Roman" w:hAnsi="Times New Roman"/>
      <w:sz w:val="27"/>
      <w:szCs w:val="27"/>
    </w:rPr>
  </w:style>
  <w:style w:type="paragraph" w:styleId="af2">
    <w:name w:val="caption"/>
    <w:basedOn w:val="a"/>
    <w:next w:val="a"/>
    <w:unhideWhenUsed/>
    <w:qFormat/>
    <w:rsid w:val="002F7BCC"/>
    <w:pPr>
      <w:spacing w:line="240" w:lineRule="auto"/>
    </w:pPr>
    <w:rPr>
      <w:rFonts w:ascii="Times New Roman" w:eastAsia="Times New Roman" w:hAnsi="Times New Roman"/>
      <w:b/>
      <w:bCs/>
      <w:color w:val="4F81BD"/>
      <w:sz w:val="18"/>
      <w:szCs w:val="18"/>
    </w:rPr>
  </w:style>
  <w:style w:type="paragraph" w:customStyle="1" w:styleId="21">
    <w:name w:val="Основной текст 21"/>
    <w:basedOn w:val="a"/>
    <w:rsid w:val="002F7BCC"/>
    <w:pPr>
      <w:overflowPunct w:val="0"/>
      <w:autoSpaceDE w:val="0"/>
      <w:autoSpaceDN w:val="0"/>
      <w:adjustRightInd w:val="0"/>
      <w:spacing w:after="0" w:line="240" w:lineRule="auto"/>
      <w:ind w:firstLine="720"/>
      <w:jc w:val="both"/>
    </w:pPr>
    <w:rPr>
      <w:rFonts w:ascii="Times New Roman" w:eastAsia="Times New Roman" w:hAnsi="Times New Roman"/>
      <w:sz w:val="26"/>
      <w:szCs w:val="20"/>
      <w:lang w:eastAsia="ru-RU"/>
    </w:rPr>
  </w:style>
  <w:style w:type="paragraph" w:styleId="22">
    <w:name w:val="Body Text 2"/>
    <w:basedOn w:val="a"/>
    <w:link w:val="23"/>
    <w:unhideWhenUsed/>
    <w:rsid w:val="002F7BCC"/>
    <w:pPr>
      <w:spacing w:after="120" w:line="480" w:lineRule="auto"/>
    </w:pPr>
  </w:style>
  <w:style w:type="character" w:customStyle="1" w:styleId="23">
    <w:name w:val="Основной текст 2 Знак"/>
    <w:basedOn w:val="a0"/>
    <w:link w:val="22"/>
    <w:rsid w:val="002F7BCC"/>
    <w:rPr>
      <w:rFonts w:ascii="Calibri" w:eastAsia="Calibri" w:hAnsi="Calibri" w:cs="Times New Roman"/>
    </w:rPr>
  </w:style>
  <w:style w:type="paragraph" w:styleId="af3">
    <w:name w:val="List Paragraph"/>
    <w:aliases w:val="List Paragraph"/>
    <w:basedOn w:val="a"/>
    <w:uiPriority w:val="34"/>
    <w:qFormat/>
    <w:rsid w:val="002F7BCC"/>
    <w:pPr>
      <w:ind w:left="720"/>
      <w:contextualSpacing/>
    </w:pPr>
  </w:style>
  <w:style w:type="paragraph" w:customStyle="1" w:styleId="ConsNormal">
    <w:name w:val="ConsNormal"/>
    <w:rsid w:val="002F7BC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4">
    <w:name w:val="Hyperlink"/>
    <w:basedOn w:val="a0"/>
    <w:uiPriority w:val="99"/>
    <w:unhideWhenUsed/>
    <w:rsid w:val="002F7BCC"/>
    <w:rPr>
      <w:color w:val="0000FF"/>
      <w:u w:val="single"/>
    </w:rPr>
  </w:style>
  <w:style w:type="paragraph" w:customStyle="1" w:styleId="210">
    <w:name w:val="Основной текст с отступом 21"/>
    <w:basedOn w:val="a"/>
    <w:rsid w:val="002F7BCC"/>
    <w:pPr>
      <w:suppressAutoHyphens/>
      <w:spacing w:after="0" w:line="240" w:lineRule="auto"/>
      <w:ind w:firstLine="851"/>
      <w:jc w:val="both"/>
    </w:pPr>
    <w:rPr>
      <w:rFonts w:ascii="Times New Roman" w:eastAsia="Times New Roman" w:hAnsi="Times New Roman"/>
      <w:sz w:val="24"/>
      <w:szCs w:val="20"/>
      <w:lang w:eastAsia="ar-SA"/>
    </w:rPr>
  </w:style>
  <w:style w:type="table" w:styleId="-5">
    <w:name w:val="Light Grid Accent 5"/>
    <w:basedOn w:val="a1"/>
    <w:uiPriority w:val="62"/>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f5">
    <w:name w:val="annotation text"/>
    <w:basedOn w:val="a"/>
    <w:link w:val="af6"/>
    <w:uiPriority w:val="99"/>
    <w:semiHidden/>
    <w:unhideWhenUsed/>
    <w:rsid w:val="002F7BCC"/>
    <w:rPr>
      <w:sz w:val="20"/>
      <w:szCs w:val="20"/>
    </w:rPr>
  </w:style>
  <w:style w:type="character" w:customStyle="1" w:styleId="af6">
    <w:name w:val="Текст примечания Знак"/>
    <w:basedOn w:val="a0"/>
    <w:link w:val="af5"/>
    <w:uiPriority w:val="99"/>
    <w:semiHidden/>
    <w:rsid w:val="002F7BCC"/>
    <w:rPr>
      <w:rFonts w:ascii="Calibri" w:eastAsia="Calibri" w:hAnsi="Calibri" w:cs="Times New Roman"/>
      <w:sz w:val="20"/>
      <w:szCs w:val="20"/>
    </w:rPr>
  </w:style>
  <w:style w:type="paragraph" w:styleId="af7">
    <w:name w:val="footer"/>
    <w:basedOn w:val="a"/>
    <w:link w:val="af8"/>
    <w:uiPriority w:val="99"/>
    <w:rsid w:val="002F7BC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8">
    <w:name w:val="Нижний колонтитул Знак"/>
    <w:basedOn w:val="a0"/>
    <w:link w:val="af7"/>
    <w:uiPriority w:val="99"/>
    <w:rsid w:val="002F7BCC"/>
    <w:rPr>
      <w:rFonts w:ascii="Times New Roman" w:eastAsia="Times New Roman" w:hAnsi="Times New Roman" w:cs="Times New Roman"/>
      <w:sz w:val="24"/>
      <w:szCs w:val="24"/>
      <w:lang w:eastAsia="ru-RU"/>
    </w:rPr>
  </w:style>
  <w:style w:type="paragraph" w:customStyle="1" w:styleId="Style6">
    <w:name w:val="Style6"/>
    <w:basedOn w:val="a"/>
    <w:uiPriority w:val="99"/>
    <w:rsid w:val="002F7BCC"/>
    <w:pPr>
      <w:widowControl w:val="0"/>
      <w:autoSpaceDE w:val="0"/>
      <w:autoSpaceDN w:val="0"/>
      <w:adjustRightInd w:val="0"/>
      <w:spacing w:after="0" w:line="485" w:lineRule="exact"/>
      <w:ind w:firstLine="542"/>
      <w:jc w:val="both"/>
    </w:pPr>
    <w:rPr>
      <w:rFonts w:ascii="Times New Roman" w:eastAsia="Times New Roman" w:hAnsi="Times New Roman"/>
      <w:sz w:val="24"/>
      <w:szCs w:val="24"/>
      <w:lang w:eastAsia="ru-RU"/>
    </w:rPr>
  </w:style>
  <w:style w:type="character" w:customStyle="1" w:styleId="FontStyle14">
    <w:name w:val="Font Style14"/>
    <w:basedOn w:val="a0"/>
    <w:uiPriority w:val="99"/>
    <w:rsid w:val="002F7BCC"/>
    <w:rPr>
      <w:rFonts w:ascii="Times New Roman" w:hAnsi="Times New Roman" w:cs="Times New Roman"/>
      <w:spacing w:val="10"/>
      <w:sz w:val="24"/>
      <w:szCs w:val="24"/>
    </w:rPr>
  </w:style>
  <w:style w:type="paragraph" w:customStyle="1" w:styleId="Heading">
    <w:name w:val="Heading"/>
    <w:rsid w:val="002F7BCC"/>
    <w:pPr>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rsid w:val="002F7BCC"/>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50">
    <w:name w:val="Light List Accent 5"/>
    <w:basedOn w:val="a1"/>
    <w:uiPriority w:val="61"/>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1-5">
    <w:name w:val="Medium Shading 1 Accent 5"/>
    <w:basedOn w:val="a1"/>
    <w:uiPriority w:val="63"/>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f9">
    <w:name w:val="Цветовое выделение"/>
    <w:rsid w:val="002F7BCC"/>
    <w:rPr>
      <w:b/>
      <w:color w:val="26282F"/>
      <w:sz w:val="26"/>
    </w:rPr>
  </w:style>
  <w:style w:type="character" w:customStyle="1" w:styleId="afa">
    <w:name w:val="Гипертекстовая ссылка"/>
    <w:basedOn w:val="af9"/>
    <w:rsid w:val="002F7BCC"/>
    <w:rPr>
      <w:rFonts w:cs="Times New Roman"/>
      <w:b/>
      <w:color w:val="106BBE"/>
      <w:sz w:val="26"/>
    </w:rPr>
  </w:style>
  <w:style w:type="character" w:customStyle="1" w:styleId="afb">
    <w:name w:val="Активная гипертекстовая ссылка"/>
    <w:basedOn w:val="afa"/>
    <w:rsid w:val="002F7BCC"/>
    <w:rPr>
      <w:rFonts w:cs="Times New Roman"/>
      <w:b/>
      <w:color w:val="106BBE"/>
      <w:sz w:val="26"/>
      <w:u w:val="single"/>
    </w:rPr>
  </w:style>
  <w:style w:type="paragraph" w:customStyle="1" w:styleId="afc">
    <w:name w:val="Внимание"/>
    <w:basedOn w:val="a"/>
    <w:next w:val="a"/>
    <w:rsid w:val="002F7BCC"/>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d">
    <w:name w:val="Внимание: криминал!!"/>
    <w:basedOn w:val="afc"/>
    <w:next w:val="a"/>
    <w:rsid w:val="002F7BCC"/>
    <w:pPr>
      <w:spacing w:before="0" w:after="0"/>
      <w:ind w:left="0" w:right="0" w:firstLine="0"/>
    </w:pPr>
    <w:rPr>
      <w:shd w:val="clear" w:color="auto" w:fill="auto"/>
    </w:rPr>
  </w:style>
  <w:style w:type="paragraph" w:customStyle="1" w:styleId="afe">
    <w:name w:val="Внимание: недобросовестность!"/>
    <w:basedOn w:val="afc"/>
    <w:next w:val="a"/>
    <w:rsid w:val="002F7BCC"/>
    <w:pPr>
      <w:spacing w:before="0" w:after="0"/>
      <w:ind w:left="0" w:right="0" w:firstLine="0"/>
    </w:pPr>
    <w:rPr>
      <w:shd w:val="clear" w:color="auto" w:fill="auto"/>
    </w:rPr>
  </w:style>
  <w:style w:type="character" w:customStyle="1" w:styleId="aff">
    <w:name w:val="Выделение для Базового Поиска"/>
    <w:basedOn w:val="af9"/>
    <w:rsid w:val="002F7BCC"/>
    <w:rPr>
      <w:rFonts w:cs="Times New Roman"/>
      <w:b/>
      <w:color w:val="0058A9"/>
      <w:sz w:val="26"/>
    </w:rPr>
  </w:style>
  <w:style w:type="character" w:customStyle="1" w:styleId="aff0">
    <w:name w:val="Выделение для Базового Поиска (курсив)"/>
    <w:basedOn w:val="aff"/>
    <w:rsid w:val="002F7BCC"/>
    <w:rPr>
      <w:rFonts w:cs="Times New Roman"/>
      <w:b/>
      <w:i/>
      <w:iCs/>
      <w:color w:val="0058A9"/>
      <w:sz w:val="26"/>
    </w:rPr>
  </w:style>
  <w:style w:type="paragraph" w:customStyle="1" w:styleId="aff1">
    <w:name w:val="Основное меню (преемственное)"/>
    <w:basedOn w:val="a"/>
    <w:next w:val="a"/>
    <w:rsid w:val="002F7BCC"/>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2">
    <w:name w:val="Заголовок"/>
    <w:basedOn w:val="aff1"/>
    <w:next w:val="a"/>
    <w:rsid w:val="002F7BCC"/>
    <w:rPr>
      <w:rFonts w:ascii="Arial" w:hAnsi="Arial" w:cs="Times New Roman"/>
      <w:b/>
      <w:bCs/>
      <w:color w:val="0058A9"/>
      <w:shd w:val="clear" w:color="auto" w:fill="D4D0C8"/>
    </w:rPr>
  </w:style>
  <w:style w:type="paragraph" w:customStyle="1" w:styleId="aff3">
    <w:name w:val="Заголовок группы контролов"/>
    <w:basedOn w:val="a"/>
    <w:next w:val="a"/>
    <w:rsid w:val="002F7BCC"/>
    <w:pPr>
      <w:widowControl w:val="0"/>
      <w:autoSpaceDE w:val="0"/>
      <w:autoSpaceDN w:val="0"/>
      <w:adjustRightInd w:val="0"/>
      <w:spacing w:after="0" w:line="240" w:lineRule="auto"/>
      <w:jc w:val="both"/>
    </w:pPr>
    <w:rPr>
      <w:rFonts w:ascii="Arial" w:eastAsia="Times New Roman" w:hAnsi="Arial"/>
      <w:b/>
      <w:bCs/>
      <w:color w:val="000000"/>
      <w:sz w:val="24"/>
      <w:szCs w:val="24"/>
      <w:lang w:eastAsia="ru-RU"/>
    </w:rPr>
  </w:style>
  <w:style w:type="paragraph" w:customStyle="1" w:styleId="aff4">
    <w:name w:val="Заголовок для информации об изменениях"/>
    <w:basedOn w:val="1"/>
    <w:next w:val="a"/>
    <w:rsid w:val="002F7BCC"/>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shd w:val="clear" w:color="auto" w:fill="FFFFFF"/>
      <w:lang w:eastAsia="ru-RU"/>
    </w:rPr>
  </w:style>
  <w:style w:type="paragraph" w:customStyle="1" w:styleId="aff5">
    <w:name w:val="Заголовок приложения"/>
    <w:basedOn w:val="a"/>
    <w:next w:val="a"/>
    <w:rsid w:val="002F7BCC"/>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6">
    <w:name w:val="Заголовок распахивающейся части диалога"/>
    <w:basedOn w:val="a"/>
    <w:next w:val="a"/>
    <w:rsid w:val="002F7BCC"/>
    <w:pPr>
      <w:widowControl w:val="0"/>
      <w:autoSpaceDE w:val="0"/>
      <w:autoSpaceDN w:val="0"/>
      <w:adjustRightInd w:val="0"/>
      <w:spacing w:after="0" w:line="240" w:lineRule="auto"/>
      <w:jc w:val="both"/>
    </w:pPr>
    <w:rPr>
      <w:rFonts w:ascii="Arial" w:eastAsia="Times New Roman" w:hAnsi="Arial"/>
      <w:i/>
      <w:iCs/>
      <w:color w:val="000080"/>
      <w:sz w:val="24"/>
      <w:szCs w:val="24"/>
      <w:lang w:eastAsia="ru-RU"/>
    </w:rPr>
  </w:style>
  <w:style w:type="character" w:customStyle="1" w:styleId="aff7">
    <w:name w:val="Заголовок своего сообщения"/>
    <w:basedOn w:val="af9"/>
    <w:rsid w:val="002F7BCC"/>
    <w:rPr>
      <w:rFonts w:cs="Times New Roman"/>
      <w:b/>
      <w:color w:val="26282F"/>
      <w:sz w:val="26"/>
    </w:rPr>
  </w:style>
  <w:style w:type="paragraph" w:customStyle="1" w:styleId="aff8">
    <w:name w:val="Заголовок статьи"/>
    <w:basedOn w:val="a"/>
    <w:next w:val="a"/>
    <w:rsid w:val="002F7BCC"/>
    <w:pPr>
      <w:widowControl w:val="0"/>
      <w:autoSpaceDE w:val="0"/>
      <w:autoSpaceDN w:val="0"/>
      <w:adjustRightInd w:val="0"/>
      <w:spacing w:after="0" w:line="240" w:lineRule="auto"/>
      <w:ind w:left="1612" w:hanging="892"/>
      <w:jc w:val="both"/>
    </w:pPr>
    <w:rPr>
      <w:rFonts w:ascii="Arial" w:eastAsia="Times New Roman" w:hAnsi="Arial"/>
      <w:sz w:val="24"/>
      <w:szCs w:val="24"/>
      <w:lang w:eastAsia="ru-RU"/>
    </w:rPr>
  </w:style>
  <w:style w:type="character" w:customStyle="1" w:styleId="aff9">
    <w:name w:val="Заголовок чужого сообщения"/>
    <w:basedOn w:val="af9"/>
    <w:rsid w:val="002F7BCC"/>
    <w:rPr>
      <w:rFonts w:cs="Times New Roman"/>
      <w:b/>
      <w:color w:val="FF0000"/>
      <w:sz w:val="26"/>
    </w:rPr>
  </w:style>
  <w:style w:type="paragraph" w:customStyle="1" w:styleId="affa">
    <w:name w:val="Заголовок ЭР (левое окно)"/>
    <w:basedOn w:val="a"/>
    <w:next w:val="a"/>
    <w:rsid w:val="002F7BCC"/>
    <w:pPr>
      <w:widowControl w:val="0"/>
      <w:autoSpaceDE w:val="0"/>
      <w:autoSpaceDN w:val="0"/>
      <w:adjustRightInd w:val="0"/>
      <w:spacing w:before="300" w:after="250" w:line="240" w:lineRule="auto"/>
      <w:jc w:val="center"/>
    </w:pPr>
    <w:rPr>
      <w:rFonts w:ascii="Arial" w:eastAsia="Times New Roman" w:hAnsi="Arial"/>
      <w:b/>
      <w:bCs/>
      <w:color w:val="26282F"/>
      <w:sz w:val="28"/>
      <w:szCs w:val="28"/>
      <w:lang w:eastAsia="ru-RU"/>
    </w:rPr>
  </w:style>
  <w:style w:type="paragraph" w:customStyle="1" w:styleId="affb">
    <w:name w:val="Заголовок ЭР (правое окно)"/>
    <w:basedOn w:val="affa"/>
    <w:next w:val="a"/>
    <w:rsid w:val="002F7BCC"/>
    <w:pPr>
      <w:spacing w:before="0" w:after="0"/>
      <w:jc w:val="left"/>
    </w:pPr>
    <w:rPr>
      <w:b w:val="0"/>
      <w:bCs w:val="0"/>
      <w:color w:val="auto"/>
      <w:sz w:val="24"/>
      <w:szCs w:val="24"/>
    </w:rPr>
  </w:style>
  <w:style w:type="paragraph" w:customStyle="1" w:styleId="affc">
    <w:name w:val="Интерактивный заголовок"/>
    <w:basedOn w:val="aff2"/>
    <w:next w:val="a"/>
    <w:rsid w:val="002F7BCC"/>
    <w:rPr>
      <w:b w:val="0"/>
      <w:bCs w:val="0"/>
      <w:color w:val="auto"/>
      <w:u w:val="single"/>
      <w:shd w:val="clear" w:color="auto" w:fill="auto"/>
    </w:rPr>
  </w:style>
  <w:style w:type="paragraph" w:customStyle="1" w:styleId="affd">
    <w:name w:val="Текст информации об изменениях"/>
    <w:basedOn w:val="a"/>
    <w:next w:val="a"/>
    <w:rsid w:val="002F7BCC"/>
    <w:pPr>
      <w:widowControl w:val="0"/>
      <w:autoSpaceDE w:val="0"/>
      <w:autoSpaceDN w:val="0"/>
      <w:adjustRightInd w:val="0"/>
      <w:spacing w:after="0" w:line="240" w:lineRule="auto"/>
      <w:jc w:val="both"/>
    </w:pPr>
    <w:rPr>
      <w:rFonts w:ascii="Arial" w:eastAsia="Times New Roman" w:hAnsi="Arial"/>
      <w:color w:val="353842"/>
      <w:sz w:val="20"/>
      <w:szCs w:val="20"/>
      <w:lang w:eastAsia="ru-RU"/>
    </w:rPr>
  </w:style>
  <w:style w:type="paragraph" w:customStyle="1" w:styleId="affe">
    <w:name w:val="Информация об изменениях"/>
    <w:basedOn w:val="affd"/>
    <w:next w:val="a"/>
    <w:rsid w:val="002F7BCC"/>
    <w:pPr>
      <w:spacing w:before="180"/>
      <w:ind w:left="360" w:right="360"/>
    </w:pPr>
    <w:rPr>
      <w:color w:val="auto"/>
      <w:sz w:val="24"/>
      <w:szCs w:val="24"/>
      <w:shd w:val="clear" w:color="auto" w:fill="EAEFED"/>
    </w:rPr>
  </w:style>
  <w:style w:type="paragraph" w:customStyle="1" w:styleId="afff">
    <w:name w:val="Текст (справка)"/>
    <w:basedOn w:val="a"/>
    <w:next w:val="a"/>
    <w:rsid w:val="002F7BCC"/>
    <w:pPr>
      <w:widowControl w:val="0"/>
      <w:autoSpaceDE w:val="0"/>
      <w:autoSpaceDN w:val="0"/>
      <w:adjustRightInd w:val="0"/>
      <w:spacing w:after="0" w:line="240" w:lineRule="auto"/>
      <w:ind w:left="170" w:right="170"/>
    </w:pPr>
    <w:rPr>
      <w:rFonts w:ascii="Arial" w:eastAsia="Times New Roman" w:hAnsi="Arial"/>
      <w:sz w:val="24"/>
      <w:szCs w:val="24"/>
      <w:lang w:eastAsia="ru-RU"/>
    </w:rPr>
  </w:style>
  <w:style w:type="paragraph" w:customStyle="1" w:styleId="afff0">
    <w:name w:val="Комментарий"/>
    <w:basedOn w:val="afff"/>
    <w:next w:val="a"/>
    <w:rsid w:val="002F7BCC"/>
    <w:pPr>
      <w:spacing w:before="75"/>
      <w:ind w:left="0" w:right="0"/>
      <w:jc w:val="both"/>
    </w:pPr>
    <w:rPr>
      <w:color w:val="353842"/>
      <w:shd w:val="clear" w:color="auto" w:fill="F0F0F0"/>
    </w:rPr>
  </w:style>
  <w:style w:type="paragraph" w:customStyle="1" w:styleId="afff1">
    <w:name w:val="Информация об изменениях документа"/>
    <w:basedOn w:val="afff0"/>
    <w:next w:val="a"/>
    <w:rsid w:val="002F7BCC"/>
    <w:pPr>
      <w:spacing w:before="0"/>
    </w:pPr>
    <w:rPr>
      <w:i/>
      <w:iCs/>
    </w:rPr>
  </w:style>
  <w:style w:type="paragraph" w:customStyle="1" w:styleId="afff2">
    <w:name w:val="Текст (лев. подпись)"/>
    <w:basedOn w:val="a"/>
    <w:next w:val="a"/>
    <w:rsid w:val="002F7BCC"/>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3">
    <w:name w:val="Колонтитул (левый)"/>
    <w:basedOn w:val="afff2"/>
    <w:next w:val="a"/>
    <w:rsid w:val="002F7BCC"/>
    <w:pPr>
      <w:jc w:val="both"/>
    </w:pPr>
    <w:rPr>
      <w:sz w:val="16"/>
      <w:szCs w:val="16"/>
    </w:rPr>
  </w:style>
  <w:style w:type="paragraph" w:customStyle="1" w:styleId="afff4">
    <w:name w:val="Текст (прав. подпись)"/>
    <w:basedOn w:val="a"/>
    <w:next w:val="a"/>
    <w:rsid w:val="002F7BCC"/>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f5">
    <w:name w:val="Колонтитул (правый)"/>
    <w:basedOn w:val="afff4"/>
    <w:next w:val="a"/>
    <w:rsid w:val="002F7BCC"/>
    <w:pPr>
      <w:jc w:val="both"/>
    </w:pPr>
    <w:rPr>
      <w:sz w:val="16"/>
      <w:szCs w:val="16"/>
    </w:rPr>
  </w:style>
  <w:style w:type="paragraph" w:customStyle="1" w:styleId="afff6">
    <w:name w:val="Комментарий пользователя"/>
    <w:basedOn w:val="afff0"/>
    <w:next w:val="a"/>
    <w:rsid w:val="002F7BCC"/>
    <w:pPr>
      <w:spacing w:before="0"/>
      <w:jc w:val="left"/>
    </w:pPr>
    <w:rPr>
      <w:shd w:val="clear" w:color="auto" w:fill="FFDFE0"/>
    </w:rPr>
  </w:style>
  <w:style w:type="paragraph" w:customStyle="1" w:styleId="afff7">
    <w:name w:val="Куда обратиться?"/>
    <w:basedOn w:val="afc"/>
    <w:next w:val="a"/>
    <w:rsid w:val="002F7BCC"/>
    <w:pPr>
      <w:spacing w:before="0" w:after="0"/>
      <w:ind w:left="0" w:right="0" w:firstLine="0"/>
    </w:pPr>
    <w:rPr>
      <w:shd w:val="clear" w:color="auto" w:fill="auto"/>
    </w:rPr>
  </w:style>
  <w:style w:type="paragraph" w:customStyle="1" w:styleId="afff8">
    <w:name w:val="Моноширинный"/>
    <w:basedOn w:val="a"/>
    <w:next w:val="a"/>
    <w:rsid w:val="002F7BCC"/>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afff9">
    <w:name w:val="Найденные слова"/>
    <w:basedOn w:val="af9"/>
    <w:rsid w:val="002F7BCC"/>
    <w:rPr>
      <w:rFonts w:cs="Times New Roman"/>
      <w:b/>
      <w:color w:val="26282F"/>
      <w:sz w:val="26"/>
      <w:shd w:val="clear" w:color="auto" w:fill="FFF580"/>
    </w:rPr>
  </w:style>
  <w:style w:type="character" w:customStyle="1" w:styleId="afffa">
    <w:name w:val="Не вступил в силу"/>
    <w:basedOn w:val="af9"/>
    <w:rsid w:val="002F7BCC"/>
    <w:rPr>
      <w:rFonts w:cs="Times New Roman"/>
      <w:b/>
      <w:color w:val="000000"/>
      <w:sz w:val="26"/>
      <w:shd w:val="clear" w:color="auto" w:fill="D8EDE8"/>
    </w:rPr>
  </w:style>
  <w:style w:type="paragraph" w:customStyle="1" w:styleId="afffb">
    <w:name w:val="Необходимые документы"/>
    <w:basedOn w:val="afc"/>
    <w:next w:val="a"/>
    <w:rsid w:val="002F7BCC"/>
    <w:pPr>
      <w:spacing w:before="0" w:after="0"/>
      <w:ind w:left="0" w:right="0" w:firstLine="118"/>
    </w:pPr>
    <w:rPr>
      <w:shd w:val="clear" w:color="auto" w:fill="auto"/>
    </w:rPr>
  </w:style>
  <w:style w:type="paragraph" w:customStyle="1" w:styleId="afffc">
    <w:name w:val="Нормальный (таблица)"/>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d">
    <w:name w:val="Объект"/>
    <w:basedOn w:val="a"/>
    <w:next w:val="a"/>
    <w:rsid w:val="002F7BCC"/>
    <w:pPr>
      <w:widowControl w:val="0"/>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afffe">
    <w:name w:val="Таблицы (моноширинный)"/>
    <w:basedOn w:val="a"/>
    <w:next w:val="a"/>
    <w:rsid w:val="002F7BCC"/>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f">
    <w:name w:val="Оглавление"/>
    <w:basedOn w:val="afffe"/>
    <w:next w:val="a"/>
    <w:rsid w:val="002F7BCC"/>
    <w:pPr>
      <w:ind w:left="140"/>
    </w:pPr>
    <w:rPr>
      <w:rFonts w:ascii="Arial" w:hAnsi="Arial" w:cs="Times New Roman"/>
      <w:sz w:val="24"/>
      <w:szCs w:val="24"/>
    </w:rPr>
  </w:style>
  <w:style w:type="character" w:customStyle="1" w:styleId="affff0">
    <w:name w:val="Опечатки"/>
    <w:rsid w:val="002F7BCC"/>
    <w:rPr>
      <w:color w:val="FF0000"/>
      <w:sz w:val="26"/>
    </w:rPr>
  </w:style>
  <w:style w:type="paragraph" w:customStyle="1" w:styleId="affff1">
    <w:name w:val="Переменная часть"/>
    <w:basedOn w:val="aff1"/>
    <w:next w:val="a"/>
    <w:rsid w:val="002F7BCC"/>
    <w:rPr>
      <w:rFonts w:ascii="Arial" w:hAnsi="Arial" w:cs="Times New Roman"/>
      <w:sz w:val="20"/>
      <w:szCs w:val="20"/>
    </w:rPr>
  </w:style>
  <w:style w:type="paragraph" w:customStyle="1" w:styleId="affff2">
    <w:name w:val="Подвал для информации об изменениях"/>
    <w:basedOn w:val="1"/>
    <w:next w:val="a"/>
    <w:rsid w:val="002F7BCC"/>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lang w:eastAsia="ru-RU"/>
    </w:rPr>
  </w:style>
  <w:style w:type="paragraph" w:customStyle="1" w:styleId="affff3">
    <w:name w:val="Подзаголовок для информации об изменениях"/>
    <w:basedOn w:val="affd"/>
    <w:next w:val="a"/>
    <w:rsid w:val="002F7BCC"/>
    <w:rPr>
      <w:b/>
      <w:bCs/>
      <w:sz w:val="24"/>
      <w:szCs w:val="24"/>
    </w:rPr>
  </w:style>
  <w:style w:type="paragraph" w:customStyle="1" w:styleId="affff4">
    <w:name w:val="Подчёркнуный текст"/>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5">
    <w:name w:val="Постоянная часть"/>
    <w:basedOn w:val="aff1"/>
    <w:next w:val="a"/>
    <w:rsid w:val="002F7BCC"/>
    <w:rPr>
      <w:rFonts w:ascii="Arial" w:hAnsi="Arial" w:cs="Times New Roman"/>
      <w:sz w:val="22"/>
      <w:szCs w:val="22"/>
    </w:rPr>
  </w:style>
  <w:style w:type="paragraph" w:customStyle="1" w:styleId="affff6">
    <w:name w:val="Пример."/>
    <w:basedOn w:val="afc"/>
    <w:next w:val="a"/>
    <w:rsid w:val="002F7BCC"/>
    <w:pPr>
      <w:spacing w:before="0" w:after="0"/>
      <w:ind w:left="0" w:right="0" w:firstLine="0"/>
    </w:pPr>
    <w:rPr>
      <w:shd w:val="clear" w:color="auto" w:fill="auto"/>
    </w:rPr>
  </w:style>
  <w:style w:type="paragraph" w:customStyle="1" w:styleId="affff7">
    <w:name w:val="Примечание."/>
    <w:basedOn w:val="afc"/>
    <w:next w:val="a"/>
    <w:rsid w:val="002F7BCC"/>
    <w:pPr>
      <w:spacing w:before="0" w:after="0"/>
      <w:ind w:left="0" w:right="0" w:firstLine="0"/>
    </w:pPr>
    <w:rPr>
      <w:shd w:val="clear" w:color="auto" w:fill="auto"/>
    </w:rPr>
  </w:style>
  <w:style w:type="character" w:customStyle="1" w:styleId="affff8">
    <w:name w:val="Продолжение ссылки"/>
    <w:basedOn w:val="afa"/>
    <w:rsid w:val="002F7BCC"/>
    <w:rPr>
      <w:rFonts w:cs="Times New Roman"/>
      <w:b/>
      <w:color w:val="106BBE"/>
      <w:sz w:val="26"/>
    </w:rPr>
  </w:style>
  <w:style w:type="paragraph" w:customStyle="1" w:styleId="affff9">
    <w:name w:val="Словарная статья"/>
    <w:basedOn w:val="a"/>
    <w:next w:val="a"/>
    <w:rsid w:val="002F7BCC"/>
    <w:pPr>
      <w:widowControl w:val="0"/>
      <w:autoSpaceDE w:val="0"/>
      <w:autoSpaceDN w:val="0"/>
      <w:adjustRightInd w:val="0"/>
      <w:spacing w:after="0" w:line="240" w:lineRule="auto"/>
      <w:ind w:right="118"/>
      <w:jc w:val="both"/>
    </w:pPr>
    <w:rPr>
      <w:rFonts w:ascii="Arial" w:eastAsia="Times New Roman" w:hAnsi="Arial"/>
      <w:sz w:val="24"/>
      <w:szCs w:val="24"/>
      <w:lang w:eastAsia="ru-RU"/>
    </w:rPr>
  </w:style>
  <w:style w:type="character" w:customStyle="1" w:styleId="affffa">
    <w:name w:val="Сравнение редакций"/>
    <w:basedOn w:val="af9"/>
    <w:rsid w:val="002F7BCC"/>
    <w:rPr>
      <w:rFonts w:cs="Times New Roman"/>
      <w:b/>
      <w:color w:val="26282F"/>
      <w:sz w:val="26"/>
    </w:rPr>
  </w:style>
  <w:style w:type="character" w:customStyle="1" w:styleId="affffb">
    <w:name w:val="Сравнение редакций. Добавленный фрагмент"/>
    <w:rsid w:val="002F7BCC"/>
    <w:rPr>
      <w:color w:val="000000"/>
      <w:shd w:val="clear" w:color="auto" w:fill="C1D7FF"/>
    </w:rPr>
  </w:style>
  <w:style w:type="character" w:customStyle="1" w:styleId="affffc">
    <w:name w:val="Сравнение редакций. Удаленный фрагмент"/>
    <w:rsid w:val="002F7BCC"/>
    <w:rPr>
      <w:color w:val="000000"/>
      <w:shd w:val="clear" w:color="auto" w:fill="C4C413"/>
    </w:rPr>
  </w:style>
  <w:style w:type="paragraph" w:customStyle="1" w:styleId="affffd">
    <w:name w:val="Ссылка на официальную публикацию"/>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e">
    <w:name w:val="Текст в таблице"/>
    <w:basedOn w:val="afffc"/>
    <w:next w:val="a"/>
    <w:rsid w:val="002F7BCC"/>
    <w:pPr>
      <w:ind w:firstLine="500"/>
    </w:pPr>
  </w:style>
  <w:style w:type="paragraph" w:customStyle="1" w:styleId="afffff">
    <w:name w:val="Текст ЭР (см. также)"/>
    <w:basedOn w:val="a"/>
    <w:next w:val="a"/>
    <w:rsid w:val="002F7BCC"/>
    <w:pPr>
      <w:widowControl w:val="0"/>
      <w:autoSpaceDE w:val="0"/>
      <w:autoSpaceDN w:val="0"/>
      <w:adjustRightInd w:val="0"/>
      <w:spacing w:before="200" w:after="0" w:line="240" w:lineRule="auto"/>
    </w:pPr>
    <w:rPr>
      <w:rFonts w:ascii="Arial" w:eastAsia="Times New Roman" w:hAnsi="Arial"/>
      <w:lang w:eastAsia="ru-RU"/>
    </w:rPr>
  </w:style>
  <w:style w:type="paragraph" w:customStyle="1" w:styleId="afffff0">
    <w:name w:val="Технический комментарий"/>
    <w:basedOn w:val="a"/>
    <w:next w:val="a"/>
    <w:rsid w:val="002F7BCC"/>
    <w:pPr>
      <w:widowControl w:val="0"/>
      <w:autoSpaceDE w:val="0"/>
      <w:autoSpaceDN w:val="0"/>
      <w:adjustRightInd w:val="0"/>
      <w:spacing w:after="0" w:line="240" w:lineRule="auto"/>
    </w:pPr>
    <w:rPr>
      <w:rFonts w:ascii="Arial" w:eastAsia="Times New Roman" w:hAnsi="Arial"/>
      <w:color w:val="463F31"/>
      <w:sz w:val="24"/>
      <w:szCs w:val="24"/>
      <w:shd w:val="clear" w:color="auto" w:fill="FFFFA6"/>
      <w:lang w:eastAsia="ru-RU"/>
    </w:rPr>
  </w:style>
  <w:style w:type="character" w:customStyle="1" w:styleId="afffff1">
    <w:name w:val="Утратил силу"/>
    <w:basedOn w:val="af9"/>
    <w:rsid w:val="002F7BCC"/>
    <w:rPr>
      <w:rFonts w:cs="Times New Roman"/>
      <w:b/>
      <w:strike/>
      <w:color w:val="666600"/>
      <w:sz w:val="26"/>
    </w:rPr>
  </w:style>
  <w:style w:type="paragraph" w:customStyle="1" w:styleId="afffff2">
    <w:name w:val="Формула"/>
    <w:basedOn w:val="a"/>
    <w:next w:val="a"/>
    <w:rsid w:val="002F7BCC"/>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ffff3">
    <w:name w:val="Центрированный (таблица)"/>
    <w:basedOn w:val="afffc"/>
    <w:next w:val="a"/>
    <w:rsid w:val="002F7BCC"/>
    <w:pPr>
      <w:jc w:val="center"/>
    </w:pPr>
  </w:style>
  <w:style w:type="paragraph" w:customStyle="1" w:styleId="-">
    <w:name w:val="ЭР-содержание (правое окно)"/>
    <w:basedOn w:val="a"/>
    <w:next w:val="a"/>
    <w:rsid w:val="002F7BCC"/>
    <w:pPr>
      <w:widowControl w:val="0"/>
      <w:autoSpaceDE w:val="0"/>
      <w:autoSpaceDN w:val="0"/>
      <w:adjustRightInd w:val="0"/>
      <w:spacing w:before="300" w:after="0" w:line="240" w:lineRule="auto"/>
    </w:pPr>
    <w:rPr>
      <w:rFonts w:ascii="Arial" w:eastAsia="Times New Roman" w:hAnsi="Arial"/>
      <w:sz w:val="26"/>
      <w:szCs w:val="26"/>
      <w:lang w:eastAsia="ru-RU"/>
    </w:rPr>
  </w:style>
  <w:style w:type="paragraph" w:styleId="afffff4">
    <w:name w:val="Title"/>
    <w:basedOn w:val="a"/>
    <w:link w:val="afffff5"/>
    <w:qFormat/>
    <w:rsid w:val="002F7BCC"/>
    <w:pPr>
      <w:spacing w:after="0" w:line="240" w:lineRule="auto"/>
      <w:jc w:val="center"/>
    </w:pPr>
    <w:rPr>
      <w:rFonts w:ascii="Times New Roman" w:eastAsia="Times New Roman" w:hAnsi="Times New Roman"/>
      <w:b/>
      <w:bCs/>
      <w:sz w:val="28"/>
      <w:szCs w:val="24"/>
      <w:lang w:eastAsia="ru-RU"/>
    </w:rPr>
  </w:style>
  <w:style w:type="character" w:customStyle="1" w:styleId="afffff5">
    <w:name w:val="Название Знак"/>
    <w:basedOn w:val="a0"/>
    <w:link w:val="afffff4"/>
    <w:rsid w:val="002F7BCC"/>
    <w:rPr>
      <w:rFonts w:ascii="Times New Roman" w:eastAsia="Times New Roman" w:hAnsi="Times New Roman" w:cs="Times New Roman"/>
      <w:b/>
      <w:bCs/>
      <w:sz w:val="28"/>
      <w:szCs w:val="24"/>
      <w:lang w:eastAsia="ru-RU"/>
    </w:rPr>
  </w:style>
  <w:style w:type="character" w:styleId="afffff6">
    <w:name w:val="page number"/>
    <w:basedOn w:val="a0"/>
    <w:rsid w:val="002F7BCC"/>
  </w:style>
  <w:style w:type="paragraph" w:styleId="24">
    <w:name w:val="Body Text Indent 2"/>
    <w:basedOn w:val="a"/>
    <w:link w:val="25"/>
    <w:rsid w:val="002F7BCC"/>
    <w:pPr>
      <w:spacing w:after="0" w:line="240" w:lineRule="auto"/>
      <w:ind w:firstLine="708"/>
      <w:jc w:val="both"/>
    </w:pPr>
    <w:rPr>
      <w:rFonts w:ascii="Times New Roman" w:eastAsia="Times New Roman" w:hAnsi="Times New Roman"/>
      <w:sz w:val="28"/>
      <w:szCs w:val="24"/>
      <w:lang w:eastAsia="ru-RU"/>
    </w:rPr>
  </w:style>
  <w:style w:type="character" w:customStyle="1" w:styleId="25">
    <w:name w:val="Основной текст с отступом 2 Знак"/>
    <w:basedOn w:val="a0"/>
    <w:link w:val="24"/>
    <w:rsid w:val="002F7BCC"/>
    <w:rPr>
      <w:rFonts w:ascii="Times New Roman" w:eastAsia="Times New Roman" w:hAnsi="Times New Roman" w:cs="Times New Roman"/>
      <w:sz w:val="28"/>
      <w:szCs w:val="24"/>
      <w:lang w:eastAsia="ru-RU"/>
    </w:rPr>
  </w:style>
  <w:style w:type="paragraph" w:styleId="32">
    <w:name w:val="Body Text 3"/>
    <w:basedOn w:val="a"/>
    <w:link w:val="33"/>
    <w:rsid w:val="002F7BCC"/>
    <w:pPr>
      <w:spacing w:after="0" w:line="240" w:lineRule="auto"/>
      <w:jc w:val="both"/>
    </w:pPr>
    <w:rPr>
      <w:rFonts w:ascii="Times New Roman" w:eastAsia="Times New Roman" w:hAnsi="Times New Roman"/>
      <w:szCs w:val="24"/>
      <w:lang w:eastAsia="ru-RU"/>
    </w:rPr>
  </w:style>
  <w:style w:type="character" w:customStyle="1" w:styleId="33">
    <w:name w:val="Основной текст 3 Знак"/>
    <w:basedOn w:val="a0"/>
    <w:link w:val="32"/>
    <w:rsid w:val="002F7BCC"/>
    <w:rPr>
      <w:rFonts w:ascii="Times New Roman" w:eastAsia="Times New Roman" w:hAnsi="Times New Roman" w:cs="Times New Roman"/>
      <w:szCs w:val="24"/>
      <w:lang w:eastAsia="ru-RU"/>
    </w:rPr>
  </w:style>
  <w:style w:type="character" w:styleId="afffff7">
    <w:name w:val="FollowedHyperlink"/>
    <w:uiPriority w:val="99"/>
    <w:rsid w:val="002F7BCC"/>
    <w:rPr>
      <w:color w:val="954F72"/>
      <w:u w:val="single"/>
    </w:rPr>
  </w:style>
  <w:style w:type="numbering" w:customStyle="1" w:styleId="13">
    <w:name w:val="Нет списка1"/>
    <w:next w:val="a2"/>
    <w:semiHidden/>
    <w:unhideWhenUsed/>
    <w:rsid w:val="002F7BCC"/>
  </w:style>
  <w:style w:type="paragraph" w:customStyle="1" w:styleId="afffff8">
    <w:name w:val="Стиль"/>
    <w:rsid w:val="002F7BC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4">
    <w:name w:val="Светлая заливка1"/>
    <w:basedOn w:val="a1"/>
    <w:uiPriority w:val="60"/>
    <w:rsid w:val="002F7BC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редний список 1 - Акцент 11"/>
    <w:basedOn w:val="a1"/>
    <w:uiPriority w:val="65"/>
    <w:rsid w:val="002F7BC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5">
    <w:name w:val="Светлая сетка1"/>
    <w:basedOn w:val="a1"/>
    <w:uiPriority w:val="62"/>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tandard">
    <w:name w:val="Standard"/>
    <w:rsid w:val="002F7BCC"/>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table" w:customStyle="1" w:styleId="110">
    <w:name w:val="Средняя заливка 11"/>
    <w:basedOn w:val="a1"/>
    <w:uiPriority w:val="63"/>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tekstob">
    <w:name w:val="tekstob"/>
    <w:basedOn w:val="a"/>
    <w:rsid w:val="002F7BCC"/>
    <w:pPr>
      <w:spacing w:before="100" w:beforeAutospacing="1" w:after="100" w:afterAutospacing="1" w:line="240" w:lineRule="auto"/>
    </w:pPr>
    <w:rPr>
      <w:rFonts w:ascii="Times New Roman" w:eastAsia="Times New Roman" w:hAnsi="Times New Roman"/>
      <w:sz w:val="24"/>
      <w:szCs w:val="24"/>
      <w:lang w:eastAsia="ru-RU"/>
    </w:rPr>
  </w:style>
  <w:style w:type="table" w:styleId="-51">
    <w:name w:val="Colorful List Accent 5"/>
    <w:basedOn w:val="a1"/>
    <w:uiPriority w:val="72"/>
    <w:rsid w:val="002F7BC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efault">
    <w:name w:val="Default"/>
    <w:rsid w:val="002F7BC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ale1">
    <w:name w:val="stale1"/>
    <w:basedOn w:val="a"/>
    <w:rsid w:val="002F7BCC"/>
    <w:pPr>
      <w:autoSpaceDE w:val="0"/>
      <w:autoSpaceDN w:val="0"/>
      <w:adjustRightInd w:val="0"/>
      <w:spacing w:after="0" w:line="288" w:lineRule="auto"/>
      <w:ind w:firstLine="283"/>
      <w:jc w:val="both"/>
      <w:textAlignment w:val="center"/>
    </w:pPr>
    <w:rPr>
      <w:rFonts w:eastAsia="Times New Roman" w:cs="Calibri"/>
      <w:color w:val="000000"/>
      <w:sz w:val="20"/>
      <w:szCs w:val="20"/>
      <w:lang w:eastAsia="ru-RU"/>
    </w:rPr>
  </w:style>
  <w:style w:type="numbering" w:customStyle="1" w:styleId="WW8Num2">
    <w:name w:val="WW8Num2"/>
    <w:basedOn w:val="a2"/>
    <w:rsid w:val="002F7BCC"/>
    <w:pPr>
      <w:numPr>
        <w:numId w:val="23"/>
      </w:numPr>
    </w:pPr>
  </w:style>
  <w:style w:type="paragraph" w:customStyle="1" w:styleId="afffff9">
    <w:name w:val="Обычный.Название подразделения"/>
    <w:uiPriority w:val="99"/>
    <w:rsid w:val="002F7BCC"/>
    <w:pPr>
      <w:spacing w:after="0" w:line="240" w:lineRule="auto"/>
    </w:pPr>
    <w:rPr>
      <w:rFonts w:ascii="SchoolBook" w:eastAsia="Times New Roman" w:hAnsi="SchoolBook" w:cs="Times New Roman"/>
      <w:sz w:val="28"/>
      <w:szCs w:val="20"/>
      <w:lang w:eastAsia="ru-RU"/>
    </w:rPr>
  </w:style>
  <w:style w:type="paragraph" w:styleId="afffffa">
    <w:name w:val="Normal (Web)"/>
    <w:basedOn w:val="a"/>
    <w:uiPriority w:val="99"/>
    <w:unhideWhenUsed/>
    <w:rsid w:val="002F7BCC"/>
    <w:pPr>
      <w:spacing w:before="100" w:beforeAutospacing="1" w:after="100" w:afterAutospacing="1" w:line="240" w:lineRule="auto"/>
    </w:pPr>
    <w:rPr>
      <w:rFonts w:ascii="Arial Unicode MS" w:eastAsia="Arial Unicode MS" w:hAnsi="Arial Unicode MS"/>
      <w:sz w:val="24"/>
      <w:szCs w:val="24"/>
      <w:lang w:eastAsia="ru-RU"/>
    </w:rPr>
  </w:style>
  <w:style w:type="paragraph" w:customStyle="1" w:styleId="xl65">
    <w:name w:val="xl65"/>
    <w:basedOn w:val="a"/>
    <w:rsid w:val="002F7BCC"/>
    <w:pPr>
      <w:spacing w:before="100" w:beforeAutospacing="1" w:after="100" w:afterAutospacing="1" w:line="240" w:lineRule="auto"/>
    </w:pPr>
    <w:rPr>
      <w:rFonts w:eastAsia="Times New Roman"/>
      <w:sz w:val="28"/>
      <w:szCs w:val="28"/>
      <w:lang w:eastAsia="ru-RU"/>
    </w:rPr>
  </w:style>
  <w:style w:type="paragraph" w:customStyle="1" w:styleId="xl66">
    <w:name w:val="xl66"/>
    <w:basedOn w:val="a"/>
    <w:rsid w:val="002F7BCC"/>
    <w:pPr>
      <w:spacing w:before="100" w:beforeAutospacing="1" w:after="100" w:afterAutospacing="1" w:line="240" w:lineRule="auto"/>
    </w:pPr>
    <w:rPr>
      <w:rFonts w:eastAsia="Times New Roman"/>
      <w:sz w:val="28"/>
      <w:szCs w:val="28"/>
      <w:lang w:eastAsia="ru-RU"/>
    </w:rPr>
  </w:style>
  <w:style w:type="paragraph" w:customStyle="1" w:styleId="xl67">
    <w:name w:val="xl67"/>
    <w:basedOn w:val="a"/>
    <w:rsid w:val="002F7BCC"/>
    <w:pPr>
      <w:spacing w:before="100" w:beforeAutospacing="1" w:after="100" w:afterAutospacing="1" w:line="240" w:lineRule="auto"/>
    </w:pPr>
    <w:rPr>
      <w:rFonts w:eastAsia="Times New Roman"/>
      <w:sz w:val="28"/>
      <w:szCs w:val="28"/>
      <w:lang w:eastAsia="ru-RU"/>
    </w:rPr>
  </w:style>
  <w:style w:type="paragraph" w:customStyle="1" w:styleId="xl68">
    <w:name w:val="xl68"/>
    <w:basedOn w:val="a"/>
    <w:rsid w:val="002F7BCC"/>
    <w:pP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69">
    <w:name w:val="xl69"/>
    <w:basedOn w:val="a"/>
    <w:rsid w:val="002F7BCC"/>
    <w:pPr>
      <w:spacing w:before="100" w:beforeAutospacing="1" w:after="100" w:afterAutospacing="1" w:line="240" w:lineRule="auto"/>
    </w:pPr>
    <w:rPr>
      <w:rFonts w:eastAsia="Times New Roman"/>
      <w:color w:val="000000"/>
      <w:sz w:val="28"/>
      <w:szCs w:val="28"/>
      <w:lang w:eastAsia="ru-RU"/>
    </w:rPr>
  </w:style>
  <w:style w:type="paragraph" w:customStyle="1" w:styleId="xl70">
    <w:name w:val="xl70"/>
    <w:basedOn w:val="a"/>
    <w:rsid w:val="002F7BCC"/>
    <w:pPr>
      <w:spacing w:before="100" w:beforeAutospacing="1" w:after="100" w:afterAutospacing="1" w:line="240" w:lineRule="auto"/>
    </w:pPr>
    <w:rPr>
      <w:rFonts w:eastAsia="Times New Roman"/>
      <w:color w:val="FF0000"/>
      <w:sz w:val="28"/>
      <w:szCs w:val="28"/>
      <w:lang w:eastAsia="ru-RU"/>
    </w:rPr>
  </w:style>
  <w:style w:type="paragraph" w:customStyle="1" w:styleId="xl71">
    <w:name w:val="xl71"/>
    <w:basedOn w:val="a"/>
    <w:rsid w:val="002F7BCC"/>
    <w:pPr>
      <w:spacing w:before="100" w:beforeAutospacing="1" w:after="100" w:afterAutospacing="1" w:line="240" w:lineRule="auto"/>
    </w:pPr>
    <w:rPr>
      <w:rFonts w:eastAsia="Times New Roman"/>
      <w:color w:val="000000"/>
      <w:sz w:val="28"/>
      <w:szCs w:val="28"/>
      <w:lang w:eastAsia="ru-RU"/>
    </w:rPr>
  </w:style>
  <w:style w:type="paragraph" w:customStyle="1" w:styleId="xl72">
    <w:name w:val="xl72"/>
    <w:basedOn w:val="a"/>
    <w:rsid w:val="002F7BCC"/>
    <w:pPr>
      <w:spacing w:before="100" w:beforeAutospacing="1" w:after="100" w:afterAutospacing="1" w:line="240" w:lineRule="auto"/>
    </w:pPr>
    <w:rPr>
      <w:rFonts w:eastAsia="Times New Roman"/>
      <w:sz w:val="28"/>
      <w:szCs w:val="28"/>
      <w:lang w:eastAsia="ru-RU"/>
    </w:rPr>
  </w:style>
  <w:style w:type="paragraph" w:customStyle="1" w:styleId="xl73">
    <w:name w:val="xl73"/>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4">
    <w:name w:val="xl74"/>
    <w:basedOn w:val="a"/>
    <w:rsid w:val="002F7BCC"/>
    <w:pPr>
      <w:shd w:val="clear" w:color="000000" w:fill="FFFFFF"/>
      <w:spacing w:before="100" w:beforeAutospacing="1" w:after="100" w:afterAutospacing="1" w:line="240" w:lineRule="auto"/>
    </w:pPr>
    <w:rPr>
      <w:rFonts w:eastAsia="Times New Roman"/>
      <w:sz w:val="28"/>
      <w:szCs w:val="28"/>
      <w:lang w:eastAsia="ru-RU"/>
    </w:rPr>
  </w:style>
  <w:style w:type="paragraph" w:customStyle="1" w:styleId="xl75">
    <w:name w:val="xl75"/>
    <w:basedOn w:val="a"/>
    <w:rsid w:val="002F7BC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
    <w:name w:val="xl76"/>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
    <w:name w:val="xl77"/>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0">
    <w:name w:val="xl8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1">
    <w:name w:val="xl8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2">
    <w:name w:val="xl8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lang w:eastAsia="ru-RU"/>
    </w:rPr>
  </w:style>
  <w:style w:type="paragraph" w:customStyle="1" w:styleId="xl83">
    <w:name w:val="xl8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84">
    <w:name w:val="xl84"/>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85">
    <w:name w:val="xl8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6">
    <w:name w:val="xl86"/>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7">
    <w:name w:val="xl87"/>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8">
    <w:name w:val="xl8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89">
    <w:name w:val="xl8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90">
    <w:name w:val="xl9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 w:val="28"/>
      <w:szCs w:val="28"/>
      <w:lang w:eastAsia="ru-RU"/>
    </w:rPr>
  </w:style>
  <w:style w:type="paragraph" w:customStyle="1" w:styleId="xl91">
    <w:name w:val="xl91"/>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2">
    <w:name w:val="xl9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3">
    <w:name w:val="xl9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4">
    <w:name w:val="xl9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5">
    <w:name w:val="xl9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6">
    <w:name w:val="xl9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7">
    <w:name w:val="xl9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8">
    <w:name w:val="xl98"/>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99">
    <w:name w:val="xl9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00">
    <w:name w:val="xl10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1">
    <w:name w:val="xl10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2">
    <w:name w:val="xl102"/>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3">
    <w:name w:val="xl103"/>
    <w:basedOn w:val="a"/>
    <w:rsid w:val="002F7BCC"/>
    <w:pPr>
      <w:shd w:val="clear" w:color="000000" w:fill="FFFF00"/>
      <w:spacing w:before="100" w:beforeAutospacing="1" w:after="100" w:afterAutospacing="1" w:line="240" w:lineRule="auto"/>
    </w:pPr>
    <w:rPr>
      <w:rFonts w:eastAsia="Times New Roman"/>
      <w:color w:val="000000"/>
      <w:sz w:val="28"/>
      <w:szCs w:val="28"/>
      <w:lang w:eastAsia="ru-RU"/>
    </w:rPr>
  </w:style>
  <w:style w:type="paragraph" w:customStyle="1" w:styleId="xl104">
    <w:name w:val="xl10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8"/>
      <w:szCs w:val="28"/>
      <w:lang w:eastAsia="ru-RU"/>
    </w:rPr>
  </w:style>
  <w:style w:type="paragraph" w:customStyle="1" w:styleId="xl105">
    <w:name w:val="xl10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6">
    <w:name w:val="xl10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7">
    <w:name w:val="xl10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8">
    <w:name w:val="xl108"/>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9">
    <w:name w:val="xl10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0">
    <w:name w:val="xl11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1">
    <w:name w:val="xl11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2">
    <w:name w:val="xl11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13">
    <w:name w:val="xl11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4">
    <w:name w:val="xl11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15">
    <w:name w:val="xl11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6">
    <w:name w:val="xl11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17">
    <w:name w:val="xl11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8">
    <w:name w:val="xl118"/>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1">
    <w:name w:val="xl12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22">
    <w:name w:val="xl12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3">
    <w:name w:val="xl12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24">
    <w:name w:val="xl12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5">
    <w:name w:val="xl12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6">
    <w:name w:val="xl12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7">
    <w:name w:val="xl12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28">
    <w:name w:val="xl12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29">
    <w:name w:val="xl12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
    <w:name w:val="xl130"/>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1">
    <w:name w:val="xl131"/>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
    <w:rsid w:val="002F7BC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3">
    <w:name w:val="xl133"/>
    <w:basedOn w:val="a"/>
    <w:rsid w:val="002F7BC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4">
    <w:name w:val="xl134"/>
    <w:basedOn w:val="a"/>
    <w:rsid w:val="002F7BC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5">
    <w:name w:val="xl135"/>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6">
    <w:name w:val="xl13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7">
    <w:name w:val="xl13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8">
    <w:name w:val="xl13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9">
    <w:name w:val="xl13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0">
    <w:name w:val="xl140"/>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1">
    <w:name w:val="xl141"/>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2">
    <w:name w:val="xl142"/>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3">
    <w:name w:val="xl14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44">
    <w:name w:val="xl144"/>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145">
    <w:name w:val="xl14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6">
    <w:name w:val="xl14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7">
    <w:name w:val="xl147"/>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48">
    <w:name w:val="xl148"/>
    <w:basedOn w:val="a"/>
    <w:rsid w:val="002F7BCC"/>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49">
    <w:name w:val="xl149"/>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50">
    <w:name w:val="xl150"/>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1">
    <w:name w:val="xl151"/>
    <w:basedOn w:val="a"/>
    <w:rsid w:val="002F7BCC"/>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2">
    <w:name w:val="xl152"/>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3">
    <w:name w:val="xl153"/>
    <w:basedOn w:val="a"/>
    <w:rsid w:val="002F7BCC"/>
    <w:pP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154">
    <w:name w:val="xl154"/>
    <w:basedOn w:val="a"/>
    <w:rsid w:val="002F7BCC"/>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55">
    <w:name w:val="xl155"/>
    <w:basedOn w:val="a"/>
    <w:rsid w:val="002F7BCC"/>
    <w:pPr>
      <w:spacing w:before="100" w:beforeAutospacing="1" w:after="100" w:afterAutospacing="1" w:line="240" w:lineRule="auto"/>
      <w:jc w:val="center"/>
      <w:textAlignment w:val="center"/>
    </w:pPr>
    <w:rPr>
      <w:rFonts w:ascii="Times New Roman" w:eastAsia="Times New Roman" w:hAnsi="Times New Roman"/>
      <w:b/>
      <w:bCs/>
      <w:sz w:val="40"/>
      <w:szCs w:val="40"/>
      <w:lang w:eastAsia="ru-RU"/>
    </w:rPr>
  </w:style>
  <w:style w:type="paragraph" w:customStyle="1" w:styleId="xl156">
    <w:name w:val="xl156"/>
    <w:basedOn w:val="a"/>
    <w:rsid w:val="002F7BCC"/>
    <w:pPr>
      <w:spacing w:before="100" w:beforeAutospacing="1" w:after="100" w:afterAutospacing="1" w:line="240" w:lineRule="auto"/>
      <w:jc w:val="center"/>
      <w:textAlignment w:val="center"/>
    </w:pPr>
    <w:rPr>
      <w:rFonts w:ascii="Times New Roman" w:eastAsia="Times New Roman" w:hAnsi="Times New Roman"/>
      <w:b/>
      <w:bCs/>
      <w:sz w:val="40"/>
      <w:szCs w:val="40"/>
      <w:lang w:eastAsia="ru-RU"/>
    </w:rPr>
  </w:style>
  <w:style w:type="paragraph" w:customStyle="1" w:styleId="xl157">
    <w:name w:val="xl15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58">
    <w:name w:val="xl158"/>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59">
    <w:name w:val="xl159"/>
    <w:basedOn w:val="a"/>
    <w:rsid w:val="002F7B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0">
    <w:name w:val="xl160"/>
    <w:basedOn w:val="a"/>
    <w:rsid w:val="002F7BCC"/>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1">
    <w:name w:val="xl161"/>
    <w:basedOn w:val="a"/>
    <w:rsid w:val="002F7BCC"/>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2">
    <w:name w:val="xl162"/>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3">
    <w:name w:val="xl163"/>
    <w:basedOn w:val="a"/>
    <w:rsid w:val="002F7B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4">
    <w:name w:val="xl164"/>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5">
    <w:name w:val="xl165"/>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6">
    <w:name w:val="xl166"/>
    <w:basedOn w:val="a"/>
    <w:rsid w:val="002F7B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7">
    <w:name w:val="xl167"/>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8">
    <w:name w:val="xl168"/>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
    <w:rsid w:val="002F7B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
    <w:rsid w:val="002F7BC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1">
    <w:name w:val="xl171"/>
    <w:basedOn w:val="a"/>
    <w:rsid w:val="002F7BC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2">
    <w:name w:val="xl17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3">
    <w:name w:val="xl17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4">
    <w:name w:val="xl174"/>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5">
    <w:name w:val="xl175"/>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6">
    <w:name w:val="xl176"/>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7">
    <w:name w:val="xl177"/>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8">
    <w:name w:val="xl178"/>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79">
    <w:name w:val="xl179"/>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0">
    <w:name w:val="xl18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1">
    <w:name w:val="xl181"/>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
    <w:name w:val="xl182"/>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3">
    <w:name w:val="xl18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4">
    <w:name w:val="xl184"/>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5">
    <w:name w:val="xl18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6">
    <w:name w:val="xl18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7">
    <w:name w:val="xl187"/>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8">
    <w:name w:val="xl18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9">
    <w:name w:val="xl189"/>
    <w:basedOn w:val="a"/>
    <w:rsid w:val="002F7BC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90">
    <w:name w:val="xl190"/>
    <w:basedOn w:val="a"/>
    <w:rsid w:val="002F7BC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91">
    <w:name w:val="xl191"/>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192">
    <w:name w:val="xl192"/>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93">
    <w:name w:val="xl193"/>
    <w:basedOn w:val="a"/>
    <w:rsid w:val="002F7BCC"/>
    <w:pPr>
      <w:pBdr>
        <w:left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94">
    <w:name w:val="xl194"/>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5">
    <w:name w:val="xl195"/>
    <w:basedOn w:val="a"/>
    <w:rsid w:val="002F7BCC"/>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6">
    <w:name w:val="xl196"/>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7">
    <w:name w:val="xl19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98">
    <w:name w:val="xl198"/>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8"/>
      <w:szCs w:val="28"/>
      <w:lang w:eastAsia="ru-RU"/>
    </w:rPr>
  </w:style>
  <w:style w:type="paragraph" w:customStyle="1" w:styleId="xl199">
    <w:name w:val="xl199"/>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font5">
    <w:name w:val="font5"/>
    <w:basedOn w:val="a"/>
    <w:rsid w:val="002F7BCC"/>
    <w:pPr>
      <w:spacing w:before="100" w:beforeAutospacing="1" w:after="100" w:afterAutospacing="1" w:line="240" w:lineRule="auto"/>
    </w:pPr>
    <w:rPr>
      <w:rFonts w:ascii="Times New Roman" w:eastAsia="Times New Roman" w:hAnsi="Times New Roman"/>
      <w:sz w:val="18"/>
      <w:szCs w:val="18"/>
      <w:lang w:eastAsia="ru-RU"/>
    </w:rPr>
  </w:style>
  <w:style w:type="paragraph" w:styleId="34">
    <w:name w:val="Body Text Indent 3"/>
    <w:basedOn w:val="a"/>
    <w:link w:val="35"/>
    <w:uiPriority w:val="99"/>
    <w:semiHidden/>
    <w:unhideWhenUsed/>
    <w:rsid w:val="00E3781A"/>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basedOn w:val="a0"/>
    <w:link w:val="34"/>
    <w:uiPriority w:val="99"/>
    <w:semiHidden/>
    <w:rsid w:val="00E3781A"/>
    <w:rPr>
      <w:rFonts w:ascii="Times New Roman" w:eastAsia="Times New Roman" w:hAnsi="Times New Roman" w:cs="Times New Roman"/>
      <w:sz w:val="16"/>
      <w:szCs w:val="16"/>
      <w:lang w:eastAsia="ru-RU"/>
    </w:rPr>
  </w:style>
  <w:style w:type="character" w:styleId="afffffb">
    <w:name w:val="line number"/>
    <w:basedOn w:val="a0"/>
    <w:uiPriority w:val="99"/>
    <w:semiHidden/>
    <w:unhideWhenUsed/>
    <w:rsid w:val="004007BA"/>
  </w:style>
  <w:style w:type="paragraph" w:customStyle="1" w:styleId="Title">
    <w:name w:val="Title!Название НПА"/>
    <w:basedOn w:val="a"/>
    <w:rsid w:val="004F6734"/>
    <w:pPr>
      <w:spacing w:before="240" w:after="60" w:line="240" w:lineRule="auto"/>
      <w:ind w:firstLine="567"/>
      <w:jc w:val="center"/>
      <w:outlineLvl w:val="0"/>
    </w:pPr>
    <w:rPr>
      <w:rFonts w:ascii="Arial" w:eastAsia="Times New Roman" w:hAnsi="Arial" w:cs="Arial"/>
      <w:b/>
      <w:bCs/>
      <w:kern w:val="28"/>
      <w:sz w:val="32"/>
      <w:szCs w:val="32"/>
      <w:lang w:eastAsia="ru-RU"/>
    </w:rPr>
  </w:style>
</w:styles>
</file>

<file path=word/webSettings.xml><?xml version="1.0" encoding="utf-8"?>
<w:webSettings xmlns:r="http://schemas.openxmlformats.org/officeDocument/2006/relationships" xmlns:w="http://schemas.openxmlformats.org/wordprocessingml/2006/main">
  <w:divs>
    <w:div w:id="2711792">
      <w:bodyDiv w:val="1"/>
      <w:marLeft w:val="0"/>
      <w:marRight w:val="0"/>
      <w:marTop w:val="0"/>
      <w:marBottom w:val="0"/>
      <w:divBdr>
        <w:top w:val="none" w:sz="0" w:space="0" w:color="auto"/>
        <w:left w:val="none" w:sz="0" w:space="0" w:color="auto"/>
        <w:bottom w:val="none" w:sz="0" w:space="0" w:color="auto"/>
        <w:right w:val="none" w:sz="0" w:space="0" w:color="auto"/>
      </w:divBdr>
    </w:div>
    <w:div w:id="6755739">
      <w:bodyDiv w:val="1"/>
      <w:marLeft w:val="0"/>
      <w:marRight w:val="0"/>
      <w:marTop w:val="0"/>
      <w:marBottom w:val="0"/>
      <w:divBdr>
        <w:top w:val="none" w:sz="0" w:space="0" w:color="auto"/>
        <w:left w:val="none" w:sz="0" w:space="0" w:color="auto"/>
        <w:bottom w:val="none" w:sz="0" w:space="0" w:color="auto"/>
        <w:right w:val="none" w:sz="0" w:space="0" w:color="auto"/>
      </w:divBdr>
    </w:div>
    <w:div w:id="35660912">
      <w:bodyDiv w:val="1"/>
      <w:marLeft w:val="0"/>
      <w:marRight w:val="0"/>
      <w:marTop w:val="0"/>
      <w:marBottom w:val="0"/>
      <w:divBdr>
        <w:top w:val="none" w:sz="0" w:space="0" w:color="auto"/>
        <w:left w:val="none" w:sz="0" w:space="0" w:color="auto"/>
        <w:bottom w:val="none" w:sz="0" w:space="0" w:color="auto"/>
        <w:right w:val="none" w:sz="0" w:space="0" w:color="auto"/>
      </w:divBdr>
    </w:div>
    <w:div w:id="59524676">
      <w:bodyDiv w:val="1"/>
      <w:marLeft w:val="0"/>
      <w:marRight w:val="0"/>
      <w:marTop w:val="0"/>
      <w:marBottom w:val="0"/>
      <w:divBdr>
        <w:top w:val="none" w:sz="0" w:space="0" w:color="auto"/>
        <w:left w:val="none" w:sz="0" w:space="0" w:color="auto"/>
        <w:bottom w:val="none" w:sz="0" w:space="0" w:color="auto"/>
        <w:right w:val="none" w:sz="0" w:space="0" w:color="auto"/>
      </w:divBdr>
    </w:div>
    <w:div w:id="155148612">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42036828">
      <w:bodyDiv w:val="1"/>
      <w:marLeft w:val="0"/>
      <w:marRight w:val="0"/>
      <w:marTop w:val="0"/>
      <w:marBottom w:val="0"/>
      <w:divBdr>
        <w:top w:val="none" w:sz="0" w:space="0" w:color="auto"/>
        <w:left w:val="none" w:sz="0" w:space="0" w:color="auto"/>
        <w:bottom w:val="none" w:sz="0" w:space="0" w:color="auto"/>
        <w:right w:val="none" w:sz="0" w:space="0" w:color="auto"/>
      </w:divBdr>
    </w:div>
    <w:div w:id="254676134">
      <w:bodyDiv w:val="1"/>
      <w:marLeft w:val="0"/>
      <w:marRight w:val="0"/>
      <w:marTop w:val="0"/>
      <w:marBottom w:val="0"/>
      <w:divBdr>
        <w:top w:val="none" w:sz="0" w:space="0" w:color="auto"/>
        <w:left w:val="none" w:sz="0" w:space="0" w:color="auto"/>
        <w:bottom w:val="none" w:sz="0" w:space="0" w:color="auto"/>
        <w:right w:val="none" w:sz="0" w:space="0" w:color="auto"/>
      </w:divBdr>
    </w:div>
    <w:div w:id="287203307">
      <w:bodyDiv w:val="1"/>
      <w:marLeft w:val="0"/>
      <w:marRight w:val="0"/>
      <w:marTop w:val="0"/>
      <w:marBottom w:val="0"/>
      <w:divBdr>
        <w:top w:val="none" w:sz="0" w:space="0" w:color="auto"/>
        <w:left w:val="none" w:sz="0" w:space="0" w:color="auto"/>
        <w:bottom w:val="none" w:sz="0" w:space="0" w:color="auto"/>
        <w:right w:val="none" w:sz="0" w:space="0" w:color="auto"/>
      </w:divBdr>
    </w:div>
    <w:div w:id="287246564">
      <w:bodyDiv w:val="1"/>
      <w:marLeft w:val="0"/>
      <w:marRight w:val="0"/>
      <w:marTop w:val="0"/>
      <w:marBottom w:val="0"/>
      <w:divBdr>
        <w:top w:val="none" w:sz="0" w:space="0" w:color="auto"/>
        <w:left w:val="none" w:sz="0" w:space="0" w:color="auto"/>
        <w:bottom w:val="none" w:sz="0" w:space="0" w:color="auto"/>
        <w:right w:val="none" w:sz="0" w:space="0" w:color="auto"/>
      </w:divBdr>
    </w:div>
    <w:div w:id="328797079">
      <w:bodyDiv w:val="1"/>
      <w:marLeft w:val="0"/>
      <w:marRight w:val="0"/>
      <w:marTop w:val="0"/>
      <w:marBottom w:val="0"/>
      <w:divBdr>
        <w:top w:val="none" w:sz="0" w:space="0" w:color="auto"/>
        <w:left w:val="none" w:sz="0" w:space="0" w:color="auto"/>
        <w:bottom w:val="none" w:sz="0" w:space="0" w:color="auto"/>
        <w:right w:val="none" w:sz="0" w:space="0" w:color="auto"/>
      </w:divBdr>
    </w:div>
    <w:div w:id="357392740">
      <w:bodyDiv w:val="1"/>
      <w:marLeft w:val="0"/>
      <w:marRight w:val="0"/>
      <w:marTop w:val="0"/>
      <w:marBottom w:val="0"/>
      <w:divBdr>
        <w:top w:val="none" w:sz="0" w:space="0" w:color="auto"/>
        <w:left w:val="none" w:sz="0" w:space="0" w:color="auto"/>
        <w:bottom w:val="none" w:sz="0" w:space="0" w:color="auto"/>
        <w:right w:val="none" w:sz="0" w:space="0" w:color="auto"/>
      </w:divBdr>
    </w:div>
    <w:div w:id="469057497">
      <w:bodyDiv w:val="1"/>
      <w:marLeft w:val="0"/>
      <w:marRight w:val="0"/>
      <w:marTop w:val="0"/>
      <w:marBottom w:val="0"/>
      <w:divBdr>
        <w:top w:val="none" w:sz="0" w:space="0" w:color="auto"/>
        <w:left w:val="none" w:sz="0" w:space="0" w:color="auto"/>
        <w:bottom w:val="none" w:sz="0" w:space="0" w:color="auto"/>
        <w:right w:val="none" w:sz="0" w:space="0" w:color="auto"/>
      </w:divBdr>
    </w:div>
    <w:div w:id="499545051">
      <w:bodyDiv w:val="1"/>
      <w:marLeft w:val="0"/>
      <w:marRight w:val="0"/>
      <w:marTop w:val="0"/>
      <w:marBottom w:val="0"/>
      <w:divBdr>
        <w:top w:val="none" w:sz="0" w:space="0" w:color="auto"/>
        <w:left w:val="none" w:sz="0" w:space="0" w:color="auto"/>
        <w:bottom w:val="none" w:sz="0" w:space="0" w:color="auto"/>
        <w:right w:val="none" w:sz="0" w:space="0" w:color="auto"/>
      </w:divBdr>
    </w:div>
    <w:div w:id="516965395">
      <w:bodyDiv w:val="1"/>
      <w:marLeft w:val="0"/>
      <w:marRight w:val="0"/>
      <w:marTop w:val="0"/>
      <w:marBottom w:val="0"/>
      <w:divBdr>
        <w:top w:val="none" w:sz="0" w:space="0" w:color="auto"/>
        <w:left w:val="none" w:sz="0" w:space="0" w:color="auto"/>
        <w:bottom w:val="none" w:sz="0" w:space="0" w:color="auto"/>
        <w:right w:val="none" w:sz="0" w:space="0" w:color="auto"/>
      </w:divBdr>
    </w:div>
    <w:div w:id="540869083">
      <w:bodyDiv w:val="1"/>
      <w:marLeft w:val="0"/>
      <w:marRight w:val="0"/>
      <w:marTop w:val="0"/>
      <w:marBottom w:val="0"/>
      <w:divBdr>
        <w:top w:val="none" w:sz="0" w:space="0" w:color="auto"/>
        <w:left w:val="none" w:sz="0" w:space="0" w:color="auto"/>
        <w:bottom w:val="none" w:sz="0" w:space="0" w:color="auto"/>
        <w:right w:val="none" w:sz="0" w:space="0" w:color="auto"/>
      </w:divBdr>
    </w:div>
    <w:div w:id="610938617">
      <w:bodyDiv w:val="1"/>
      <w:marLeft w:val="0"/>
      <w:marRight w:val="0"/>
      <w:marTop w:val="0"/>
      <w:marBottom w:val="0"/>
      <w:divBdr>
        <w:top w:val="none" w:sz="0" w:space="0" w:color="auto"/>
        <w:left w:val="none" w:sz="0" w:space="0" w:color="auto"/>
        <w:bottom w:val="none" w:sz="0" w:space="0" w:color="auto"/>
        <w:right w:val="none" w:sz="0" w:space="0" w:color="auto"/>
      </w:divBdr>
    </w:div>
    <w:div w:id="679308434">
      <w:bodyDiv w:val="1"/>
      <w:marLeft w:val="0"/>
      <w:marRight w:val="0"/>
      <w:marTop w:val="0"/>
      <w:marBottom w:val="0"/>
      <w:divBdr>
        <w:top w:val="none" w:sz="0" w:space="0" w:color="auto"/>
        <w:left w:val="none" w:sz="0" w:space="0" w:color="auto"/>
        <w:bottom w:val="none" w:sz="0" w:space="0" w:color="auto"/>
        <w:right w:val="none" w:sz="0" w:space="0" w:color="auto"/>
      </w:divBdr>
    </w:div>
    <w:div w:id="692726942">
      <w:bodyDiv w:val="1"/>
      <w:marLeft w:val="0"/>
      <w:marRight w:val="0"/>
      <w:marTop w:val="0"/>
      <w:marBottom w:val="0"/>
      <w:divBdr>
        <w:top w:val="none" w:sz="0" w:space="0" w:color="auto"/>
        <w:left w:val="none" w:sz="0" w:space="0" w:color="auto"/>
        <w:bottom w:val="none" w:sz="0" w:space="0" w:color="auto"/>
        <w:right w:val="none" w:sz="0" w:space="0" w:color="auto"/>
      </w:divBdr>
    </w:div>
    <w:div w:id="760223597">
      <w:bodyDiv w:val="1"/>
      <w:marLeft w:val="0"/>
      <w:marRight w:val="0"/>
      <w:marTop w:val="0"/>
      <w:marBottom w:val="0"/>
      <w:divBdr>
        <w:top w:val="none" w:sz="0" w:space="0" w:color="auto"/>
        <w:left w:val="none" w:sz="0" w:space="0" w:color="auto"/>
        <w:bottom w:val="none" w:sz="0" w:space="0" w:color="auto"/>
        <w:right w:val="none" w:sz="0" w:space="0" w:color="auto"/>
      </w:divBdr>
    </w:div>
    <w:div w:id="766539970">
      <w:bodyDiv w:val="1"/>
      <w:marLeft w:val="0"/>
      <w:marRight w:val="0"/>
      <w:marTop w:val="0"/>
      <w:marBottom w:val="0"/>
      <w:divBdr>
        <w:top w:val="none" w:sz="0" w:space="0" w:color="auto"/>
        <w:left w:val="none" w:sz="0" w:space="0" w:color="auto"/>
        <w:bottom w:val="none" w:sz="0" w:space="0" w:color="auto"/>
        <w:right w:val="none" w:sz="0" w:space="0" w:color="auto"/>
      </w:divBdr>
    </w:div>
    <w:div w:id="867448101">
      <w:bodyDiv w:val="1"/>
      <w:marLeft w:val="0"/>
      <w:marRight w:val="0"/>
      <w:marTop w:val="0"/>
      <w:marBottom w:val="0"/>
      <w:divBdr>
        <w:top w:val="none" w:sz="0" w:space="0" w:color="auto"/>
        <w:left w:val="none" w:sz="0" w:space="0" w:color="auto"/>
        <w:bottom w:val="none" w:sz="0" w:space="0" w:color="auto"/>
        <w:right w:val="none" w:sz="0" w:space="0" w:color="auto"/>
      </w:divBdr>
    </w:div>
    <w:div w:id="869340725">
      <w:bodyDiv w:val="1"/>
      <w:marLeft w:val="0"/>
      <w:marRight w:val="0"/>
      <w:marTop w:val="0"/>
      <w:marBottom w:val="0"/>
      <w:divBdr>
        <w:top w:val="none" w:sz="0" w:space="0" w:color="auto"/>
        <w:left w:val="none" w:sz="0" w:space="0" w:color="auto"/>
        <w:bottom w:val="none" w:sz="0" w:space="0" w:color="auto"/>
        <w:right w:val="none" w:sz="0" w:space="0" w:color="auto"/>
      </w:divBdr>
    </w:div>
    <w:div w:id="889920376">
      <w:bodyDiv w:val="1"/>
      <w:marLeft w:val="0"/>
      <w:marRight w:val="0"/>
      <w:marTop w:val="0"/>
      <w:marBottom w:val="0"/>
      <w:divBdr>
        <w:top w:val="none" w:sz="0" w:space="0" w:color="auto"/>
        <w:left w:val="none" w:sz="0" w:space="0" w:color="auto"/>
        <w:bottom w:val="none" w:sz="0" w:space="0" w:color="auto"/>
        <w:right w:val="none" w:sz="0" w:space="0" w:color="auto"/>
      </w:divBdr>
    </w:div>
    <w:div w:id="890657326">
      <w:bodyDiv w:val="1"/>
      <w:marLeft w:val="0"/>
      <w:marRight w:val="0"/>
      <w:marTop w:val="0"/>
      <w:marBottom w:val="0"/>
      <w:divBdr>
        <w:top w:val="none" w:sz="0" w:space="0" w:color="auto"/>
        <w:left w:val="none" w:sz="0" w:space="0" w:color="auto"/>
        <w:bottom w:val="none" w:sz="0" w:space="0" w:color="auto"/>
        <w:right w:val="none" w:sz="0" w:space="0" w:color="auto"/>
      </w:divBdr>
    </w:div>
    <w:div w:id="899099687">
      <w:bodyDiv w:val="1"/>
      <w:marLeft w:val="0"/>
      <w:marRight w:val="0"/>
      <w:marTop w:val="0"/>
      <w:marBottom w:val="0"/>
      <w:divBdr>
        <w:top w:val="none" w:sz="0" w:space="0" w:color="auto"/>
        <w:left w:val="none" w:sz="0" w:space="0" w:color="auto"/>
        <w:bottom w:val="none" w:sz="0" w:space="0" w:color="auto"/>
        <w:right w:val="none" w:sz="0" w:space="0" w:color="auto"/>
      </w:divBdr>
    </w:div>
    <w:div w:id="992758675">
      <w:bodyDiv w:val="1"/>
      <w:marLeft w:val="0"/>
      <w:marRight w:val="0"/>
      <w:marTop w:val="0"/>
      <w:marBottom w:val="0"/>
      <w:divBdr>
        <w:top w:val="none" w:sz="0" w:space="0" w:color="auto"/>
        <w:left w:val="none" w:sz="0" w:space="0" w:color="auto"/>
        <w:bottom w:val="none" w:sz="0" w:space="0" w:color="auto"/>
        <w:right w:val="none" w:sz="0" w:space="0" w:color="auto"/>
      </w:divBdr>
    </w:div>
    <w:div w:id="1014767085">
      <w:bodyDiv w:val="1"/>
      <w:marLeft w:val="0"/>
      <w:marRight w:val="0"/>
      <w:marTop w:val="0"/>
      <w:marBottom w:val="0"/>
      <w:divBdr>
        <w:top w:val="none" w:sz="0" w:space="0" w:color="auto"/>
        <w:left w:val="none" w:sz="0" w:space="0" w:color="auto"/>
        <w:bottom w:val="none" w:sz="0" w:space="0" w:color="auto"/>
        <w:right w:val="none" w:sz="0" w:space="0" w:color="auto"/>
      </w:divBdr>
    </w:div>
    <w:div w:id="1028800941">
      <w:bodyDiv w:val="1"/>
      <w:marLeft w:val="0"/>
      <w:marRight w:val="0"/>
      <w:marTop w:val="0"/>
      <w:marBottom w:val="0"/>
      <w:divBdr>
        <w:top w:val="none" w:sz="0" w:space="0" w:color="auto"/>
        <w:left w:val="none" w:sz="0" w:space="0" w:color="auto"/>
        <w:bottom w:val="none" w:sz="0" w:space="0" w:color="auto"/>
        <w:right w:val="none" w:sz="0" w:space="0" w:color="auto"/>
      </w:divBdr>
    </w:div>
    <w:div w:id="1087993772">
      <w:bodyDiv w:val="1"/>
      <w:marLeft w:val="0"/>
      <w:marRight w:val="0"/>
      <w:marTop w:val="0"/>
      <w:marBottom w:val="0"/>
      <w:divBdr>
        <w:top w:val="none" w:sz="0" w:space="0" w:color="auto"/>
        <w:left w:val="none" w:sz="0" w:space="0" w:color="auto"/>
        <w:bottom w:val="none" w:sz="0" w:space="0" w:color="auto"/>
        <w:right w:val="none" w:sz="0" w:space="0" w:color="auto"/>
      </w:divBdr>
    </w:div>
    <w:div w:id="1116752056">
      <w:bodyDiv w:val="1"/>
      <w:marLeft w:val="0"/>
      <w:marRight w:val="0"/>
      <w:marTop w:val="0"/>
      <w:marBottom w:val="0"/>
      <w:divBdr>
        <w:top w:val="none" w:sz="0" w:space="0" w:color="auto"/>
        <w:left w:val="none" w:sz="0" w:space="0" w:color="auto"/>
        <w:bottom w:val="none" w:sz="0" w:space="0" w:color="auto"/>
        <w:right w:val="none" w:sz="0" w:space="0" w:color="auto"/>
      </w:divBdr>
    </w:div>
    <w:div w:id="1153063317">
      <w:bodyDiv w:val="1"/>
      <w:marLeft w:val="0"/>
      <w:marRight w:val="0"/>
      <w:marTop w:val="0"/>
      <w:marBottom w:val="0"/>
      <w:divBdr>
        <w:top w:val="none" w:sz="0" w:space="0" w:color="auto"/>
        <w:left w:val="none" w:sz="0" w:space="0" w:color="auto"/>
        <w:bottom w:val="none" w:sz="0" w:space="0" w:color="auto"/>
        <w:right w:val="none" w:sz="0" w:space="0" w:color="auto"/>
      </w:divBdr>
    </w:div>
    <w:div w:id="1157766015">
      <w:bodyDiv w:val="1"/>
      <w:marLeft w:val="0"/>
      <w:marRight w:val="0"/>
      <w:marTop w:val="0"/>
      <w:marBottom w:val="0"/>
      <w:divBdr>
        <w:top w:val="none" w:sz="0" w:space="0" w:color="auto"/>
        <w:left w:val="none" w:sz="0" w:space="0" w:color="auto"/>
        <w:bottom w:val="none" w:sz="0" w:space="0" w:color="auto"/>
        <w:right w:val="none" w:sz="0" w:space="0" w:color="auto"/>
      </w:divBdr>
    </w:div>
    <w:div w:id="1180006332">
      <w:bodyDiv w:val="1"/>
      <w:marLeft w:val="0"/>
      <w:marRight w:val="0"/>
      <w:marTop w:val="0"/>
      <w:marBottom w:val="0"/>
      <w:divBdr>
        <w:top w:val="none" w:sz="0" w:space="0" w:color="auto"/>
        <w:left w:val="none" w:sz="0" w:space="0" w:color="auto"/>
        <w:bottom w:val="none" w:sz="0" w:space="0" w:color="auto"/>
        <w:right w:val="none" w:sz="0" w:space="0" w:color="auto"/>
      </w:divBdr>
    </w:div>
    <w:div w:id="1216045279">
      <w:bodyDiv w:val="1"/>
      <w:marLeft w:val="0"/>
      <w:marRight w:val="0"/>
      <w:marTop w:val="0"/>
      <w:marBottom w:val="0"/>
      <w:divBdr>
        <w:top w:val="none" w:sz="0" w:space="0" w:color="auto"/>
        <w:left w:val="none" w:sz="0" w:space="0" w:color="auto"/>
        <w:bottom w:val="none" w:sz="0" w:space="0" w:color="auto"/>
        <w:right w:val="none" w:sz="0" w:space="0" w:color="auto"/>
      </w:divBdr>
    </w:div>
    <w:div w:id="1236017194">
      <w:bodyDiv w:val="1"/>
      <w:marLeft w:val="0"/>
      <w:marRight w:val="0"/>
      <w:marTop w:val="0"/>
      <w:marBottom w:val="0"/>
      <w:divBdr>
        <w:top w:val="none" w:sz="0" w:space="0" w:color="auto"/>
        <w:left w:val="none" w:sz="0" w:space="0" w:color="auto"/>
        <w:bottom w:val="none" w:sz="0" w:space="0" w:color="auto"/>
        <w:right w:val="none" w:sz="0" w:space="0" w:color="auto"/>
      </w:divBdr>
    </w:div>
    <w:div w:id="1244023639">
      <w:bodyDiv w:val="1"/>
      <w:marLeft w:val="0"/>
      <w:marRight w:val="0"/>
      <w:marTop w:val="0"/>
      <w:marBottom w:val="0"/>
      <w:divBdr>
        <w:top w:val="none" w:sz="0" w:space="0" w:color="auto"/>
        <w:left w:val="none" w:sz="0" w:space="0" w:color="auto"/>
        <w:bottom w:val="none" w:sz="0" w:space="0" w:color="auto"/>
        <w:right w:val="none" w:sz="0" w:space="0" w:color="auto"/>
      </w:divBdr>
    </w:div>
    <w:div w:id="1337810272">
      <w:bodyDiv w:val="1"/>
      <w:marLeft w:val="0"/>
      <w:marRight w:val="0"/>
      <w:marTop w:val="0"/>
      <w:marBottom w:val="0"/>
      <w:divBdr>
        <w:top w:val="none" w:sz="0" w:space="0" w:color="auto"/>
        <w:left w:val="none" w:sz="0" w:space="0" w:color="auto"/>
        <w:bottom w:val="none" w:sz="0" w:space="0" w:color="auto"/>
        <w:right w:val="none" w:sz="0" w:space="0" w:color="auto"/>
      </w:divBdr>
    </w:div>
    <w:div w:id="1371957565">
      <w:bodyDiv w:val="1"/>
      <w:marLeft w:val="0"/>
      <w:marRight w:val="0"/>
      <w:marTop w:val="0"/>
      <w:marBottom w:val="0"/>
      <w:divBdr>
        <w:top w:val="none" w:sz="0" w:space="0" w:color="auto"/>
        <w:left w:val="none" w:sz="0" w:space="0" w:color="auto"/>
        <w:bottom w:val="none" w:sz="0" w:space="0" w:color="auto"/>
        <w:right w:val="none" w:sz="0" w:space="0" w:color="auto"/>
      </w:divBdr>
    </w:div>
    <w:div w:id="1410924894">
      <w:bodyDiv w:val="1"/>
      <w:marLeft w:val="0"/>
      <w:marRight w:val="0"/>
      <w:marTop w:val="0"/>
      <w:marBottom w:val="0"/>
      <w:divBdr>
        <w:top w:val="none" w:sz="0" w:space="0" w:color="auto"/>
        <w:left w:val="none" w:sz="0" w:space="0" w:color="auto"/>
        <w:bottom w:val="none" w:sz="0" w:space="0" w:color="auto"/>
        <w:right w:val="none" w:sz="0" w:space="0" w:color="auto"/>
      </w:divBdr>
    </w:div>
    <w:div w:id="1466191694">
      <w:bodyDiv w:val="1"/>
      <w:marLeft w:val="0"/>
      <w:marRight w:val="0"/>
      <w:marTop w:val="0"/>
      <w:marBottom w:val="0"/>
      <w:divBdr>
        <w:top w:val="none" w:sz="0" w:space="0" w:color="auto"/>
        <w:left w:val="none" w:sz="0" w:space="0" w:color="auto"/>
        <w:bottom w:val="none" w:sz="0" w:space="0" w:color="auto"/>
        <w:right w:val="none" w:sz="0" w:space="0" w:color="auto"/>
      </w:divBdr>
    </w:div>
    <w:div w:id="1503816663">
      <w:bodyDiv w:val="1"/>
      <w:marLeft w:val="0"/>
      <w:marRight w:val="0"/>
      <w:marTop w:val="0"/>
      <w:marBottom w:val="0"/>
      <w:divBdr>
        <w:top w:val="none" w:sz="0" w:space="0" w:color="auto"/>
        <w:left w:val="none" w:sz="0" w:space="0" w:color="auto"/>
        <w:bottom w:val="none" w:sz="0" w:space="0" w:color="auto"/>
        <w:right w:val="none" w:sz="0" w:space="0" w:color="auto"/>
      </w:divBdr>
    </w:div>
    <w:div w:id="1505972169">
      <w:bodyDiv w:val="1"/>
      <w:marLeft w:val="0"/>
      <w:marRight w:val="0"/>
      <w:marTop w:val="0"/>
      <w:marBottom w:val="0"/>
      <w:divBdr>
        <w:top w:val="none" w:sz="0" w:space="0" w:color="auto"/>
        <w:left w:val="none" w:sz="0" w:space="0" w:color="auto"/>
        <w:bottom w:val="none" w:sz="0" w:space="0" w:color="auto"/>
        <w:right w:val="none" w:sz="0" w:space="0" w:color="auto"/>
      </w:divBdr>
    </w:div>
    <w:div w:id="1522474190">
      <w:bodyDiv w:val="1"/>
      <w:marLeft w:val="0"/>
      <w:marRight w:val="0"/>
      <w:marTop w:val="0"/>
      <w:marBottom w:val="0"/>
      <w:divBdr>
        <w:top w:val="none" w:sz="0" w:space="0" w:color="auto"/>
        <w:left w:val="none" w:sz="0" w:space="0" w:color="auto"/>
        <w:bottom w:val="none" w:sz="0" w:space="0" w:color="auto"/>
        <w:right w:val="none" w:sz="0" w:space="0" w:color="auto"/>
      </w:divBdr>
    </w:div>
    <w:div w:id="1524711770">
      <w:bodyDiv w:val="1"/>
      <w:marLeft w:val="0"/>
      <w:marRight w:val="0"/>
      <w:marTop w:val="0"/>
      <w:marBottom w:val="0"/>
      <w:divBdr>
        <w:top w:val="none" w:sz="0" w:space="0" w:color="auto"/>
        <w:left w:val="none" w:sz="0" w:space="0" w:color="auto"/>
        <w:bottom w:val="none" w:sz="0" w:space="0" w:color="auto"/>
        <w:right w:val="none" w:sz="0" w:space="0" w:color="auto"/>
      </w:divBdr>
    </w:div>
    <w:div w:id="1693723103">
      <w:bodyDiv w:val="1"/>
      <w:marLeft w:val="0"/>
      <w:marRight w:val="0"/>
      <w:marTop w:val="0"/>
      <w:marBottom w:val="0"/>
      <w:divBdr>
        <w:top w:val="none" w:sz="0" w:space="0" w:color="auto"/>
        <w:left w:val="none" w:sz="0" w:space="0" w:color="auto"/>
        <w:bottom w:val="none" w:sz="0" w:space="0" w:color="auto"/>
        <w:right w:val="none" w:sz="0" w:space="0" w:color="auto"/>
      </w:divBdr>
    </w:div>
    <w:div w:id="1701204654">
      <w:bodyDiv w:val="1"/>
      <w:marLeft w:val="0"/>
      <w:marRight w:val="0"/>
      <w:marTop w:val="0"/>
      <w:marBottom w:val="0"/>
      <w:divBdr>
        <w:top w:val="none" w:sz="0" w:space="0" w:color="auto"/>
        <w:left w:val="none" w:sz="0" w:space="0" w:color="auto"/>
        <w:bottom w:val="none" w:sz="0" w:space="0" w:color="auto"/>
        <w:right w:val="none" w:sz="0" w:space="0" w:color="auto"/>
      </w:divBdr>
    </w:div>
    <w:div w:id="1712613007">
      <w:bodyDiv w:val="1"/>
      <w:marLeft w:val="0"/>
      <w:marRight w:val="0"/>
      <w:marTop w:val="0"/>
      <w:marBottom w:val="0"/>
      <w:divBdr>
        <w:top w:val="none" w:sz="0" w:space="0" w:color="auto"/>
        <w:left w:val="none" w:sz="0" w:space="0" w:color="auto"/>
        <w:bottom w:val="none" w:sz="0" w:space="0" w:color="auto"/>
        <w:right w:val="none" w:sz="0" w:space="0" w:color="auto"/>
      </w:divBdr>
    </w:div>
    <w:div w:id="1774662708">
      <w:bodyDiv w:val="1"/>
      <w:marLeft w:val="0"/>
      <w:marRight w:val="0"/>
      <w:marTop w:val="0"/>
      <w:marBottom w:val="0"/>
      <w:divBdr>
        <w:top w:val="none" w:sz="0" w:space="0" w:color="auto"/>
        <w:left w:val="none" w:sz="0" w:space="0" w:color="auto"/>
        <w:bottom w:val="none" w:sz="0" w:space="0" w:color="auto"/>
        <w:right w:val="none" w:sz="0" w:space="0" w:color="auto"/>
      </w:divBdr>
    </w:div>
    <w:div w:id="1913345237">
      <w:bodyDiv w:val="1"/>
      <w:marLeft w:val="0"/>
      <w:marRight w:val="0"/>
      <w:marTop w:val="0"/>
      <w:marBottom w:val="0"/>
      <w:divBdr>
        <w:top w:val="none" w:sz="0" w:space="0" w:color="auto"/>
        <w:left w:val="none" w:sz="0" w:space="0" w:color="auto"/>
        <w:bottom w:val="none" w:sz="0" w:space="0" w:color="auto"/>
        <w:right w:val="none" w:sz="0" w:space="0" w:color="auto"/>
      </w:divBdr>
    </w:div>
    <w:div w:id="1933783063">
      <w:bodyDiv w:val="1"/>
      <w:marLeft w:val="0"/>
      <w:marRight w:val="0"/>
      <w:marTop w:val="0"/>
      <w:marBottom w:val="0"/>
      <w:divBdr>
        <w:top w:val="none" w:sz="0" w:space="0" w:color="auto"/>
        <w:left w:val="none" w:sz="0" w:space="0" w:color="auto"/>
        <w:bottom w:val="none" w:sz="0" w:space="0" w:color="auto"/>
        <w:right w:val="none" w:sz="0" w:space="0" w:color="auto"/>
      </w:divBdr>
    </w:div>
    <w:div w:id="1944148641">
      <w:bodyDiv w:val="1"/>
      <w:marLeft w:val="0"/>
      <w:marRight w:val="0"/>
      <w:marTop w:val="0"/>
      <w:marBottom w:val="0"/>
      <w:divBdr>
        <w:top w:val="none" w:sz="0" w:space="0" w:color="auto"/>
        <w:left w:val="none" w:sz="0" w:space="0" w:color="auto"/>
        <w:bottom w:val="none" w:sz="0" w:space="0" w:color="auto"/>
        <w:right w:val="none" w:sz="0" w:space="0" w:color="auto"/>
      </w:divBdr>
    </w:div>
    <w:div w:id="2032753545">
      <w:bodyDiv w:val="1"/>
      <w:marLeft w:val="0"/>
      <w:marRight w:val="0"/>
      <w:marTop w:val="0"/>
      <w:marBottom w:val="0"/>
      <w:divBdr>
        <w:top w:val="none" w:sz="0" w:space="0" w:color="auto"/>
        <w:left w:val="none" w:sz="0" w:space="0" w:color="auto"/>
        <w:bottom w:val="none" w:sz="0" w:space="0" w:color="auto"/>
        <w:right w:val="none" w:sz="0" w:space="0" w:color="auto"/>
      </w:divBdr>
    </w:div>
    <w:div w:id="2057969401">
      <w:bodyDiv w:val="1"/>
      <w:marLeft w:val="0"/>
      <w:marRight w:val="0"/>
      <w:marTop w:val="0"/>
      <w:marBottom w:val="0"/>
      <w:divBdr>
        <w:top w:val="none" w:sz="0" w:space="0" w:color="auto"/>
        <w:left w:val="none" w:sz="0" w:space="0" w:color="auto"/>
        <w:bottom w:val="none" w:sz="0" w:space="0" w:color="auto"/>
        <w:right w:val="none" w:sz="0" w:space="0" w:color="auto"/>
      </w:divBdr>
    </w:div>
    <w:div w:id="2079208463">
      <w:bodyDiv w:val="1"/>
      <w:marLeft w:val="0"/>
      <w:marRight w:val="0"/>
      <w:marTop w:val="0"/>
      <w:marBottom w:val="0"/>
      <w:divBdr>
        <w:top w:val="none" w:sz="0" w:space="0" w:color="auto"/>
        <w:left w:val="none" w:sz="0" w:space="0" w:color="auto"/>
        <w:bottom w:val="none" w:sz="0" w:space="0" w:color="auto"/>
        <w:right w:val="none" w:sz="0" w:space="0" w:color="auto"/>
      </w:divBdr>
    </w:div>
    <w:div w:id="2082754723">
      <w:bodyDiv w:val="1"/>
      <w:marLeft w:val="0"/>
      <w:marRight w:val="0"/>
      <w:marTop w:val="0"/>
      <w:marBottom w:val="0"/>
      <w:divBdr>
        <w:top w:val="none" w:sz="0" w:space="0" w:color="auto"/>
        <w:left w:val="none" w:sz="0" w:space="0" w:color="auto"/>
        <w:bottom w:val="none" w:sz="0" w:space="0" w:color="auto"/>
        <w:right w:val="none" w:sz="0" w:space="0" w:color="auto"/>
      </w:divBdr>
    </w:div>
    <w:div w:id="2082866933">
      <w:bodyDiv w:val="1"/>
      <w:marLeft w:val="0"/>
      <w:marRight w:val="0"/>
      <w:marTop w:val="0"/>
      <w:marBottom w:val="0"/>
      <w:divBdr>
        <w:top w:val="none" w:sz="0" w:space="0" w:color="auto"/>
        <w:left w:val="none" w:sz="0" w:space="0" w:color="auto"/>
        <w:bottom w:val="none" w:sz="0" w:space="0" w:color="auto"/>
        <w:right w:val="none" w:sz="0" w:space="0" w:color="auto"/>
      </w:divBdr>
    </w:div>
    <w:div w:id="2095934524">
      <w:bodyDiv w:val="1"/>
      <w:marLeft w:val="0"/>
      <w:marRight w:val="0"/>
      <w:marTop w:val="0"/>
      <w:marBottom w:val="0"/>
      <w:divBdr>
        <w:top w:val="none" w:sz="0" w:space="0" w:color="auto"/>
        <w:left w:val="none" w:sz="0" w:space="0" w:color="auto"/>
        <w:bottom w:val="none" w:sz="0" w:space="0" w:color="auto"/>
        <w:right w:val="none" w:sz="0" w:space="0" w:color="auto"/>
      </w:divBdr>
    </w:div>
    <w:div w:id="2107384227">
      <w:bodyDiv w:val="1"/>
      <w:marLeft w:val="0"/>
      <w:marRight w:val="0"/>
      <w:marTop w:val="0"/>
      <w:marBottom w:val="0"/>
      <w:divBdr>
        <w:top w:val="none" w:sz="0" w:space="0" w:color="auto"/>
        <w:left w:val="none" w:sz="0" w:space="0" w:color="auto"/>
        <w:bottom w:val="none" w:sz="0" w:space="0" w:color="auto"/>
        <w:right w:val="none" w:sz="0" w:space="0" w:color="auto"/>
      </w:divBdr>
    </w:div>
    <w:div w:id="2108697126">
      <w:bodyDiv w:val="1"/>
      <w:marLeft w:val="0"/>
      <w:marRight w:val="0"/>
      <w:marTop w:val="0"/>
      <w:marBottom w:val="0"/>
      <w:divBdr>
        <w:top w:val="none" w:sz="0" w:space="0" w:color="auto"/>
        <w:left w:val="none" w:sz="0" w:space="0" w:color="auto"/>
        <w:bottom w:val="none" w:sz="0" w:space="0" w:color="auto"/>
        <w:right w:val="none" w:sz="0" w:space="0" w:color="auto"/>
      </w:divBdr>
    </w:div>
    <w:div w:id="210884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consultantplus://offline/ref=208C045A0780840D174F5702DF8C0ED19A0BE260037EB223714C538FDF138A7029382A89C344EC350EFA10D3BF7035A43494E9F0B0D5BF161AAF81hDi1N" TargetMode="External"/><Relationship Id="rId18" Type="http://schemas.openxmlformats.org/officeDocument/2006/relationships/hyperlink" Target="http://dic.academic.ru/dic.nsf/dic_economic_law/1841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ic.academic.ru/dic.nsf/enc_mathematics/3323" TargetMode="External"/><Relationship Id="rId7" Type="http://schemas.openxmlformats.org/officeDocument/2006/relationships/endnotes" Target="endnotes.xml"/><Relationship Id="rId12" Type="http://schemas.openxmlformats.org/officeDocument/2006/relationships/hyperlink" Target="consultantplus://offline/ref=208C045A0780840D174F5714DCE051D49800B46D027FB8762D1308D2881A80276E7773CB8749ED3503F64686F07169E26087EAF0B0D6BE09h1i0N" TargetMode="External"/><Relationship Id="rId17" Type="http://schemas.openxmlformats.org/officeDocument/2006/relationships/hyperlink" Target="http://dic.academic.ru/dic.nsf/econ_dict/21913" TargetMode="External"/><Relationship Id="rId25" Type="http://schemas.openxmlformats.org/officeDocument/2006/relationships/hyperlink" Target="http://dic.academic.ru/dic.nsf/business/5300" TargetMode="External"/><Relationship Id="rId2" Type="http://schemas.openxmlformats.org/officeDocument/2006/relationships/numbering" Target="numbering.xml"/><Relationship Id="rId16" Type="http://schemas.openxmlformats.org/officeDocument/2006/relationships/hyperlink" Target="http://dic.academic.ru/dic.nsf/enc_philosophy/4755" TargetMode="External"/><Relationship Id="rId20" Type="http://schemas.openxmlformats.org/officeDocument/2006/relationships/hyperlink" Target="http://dic.academic.ru/dic.nsf/enc_philosophy/427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08C045A0780840D174F5714DCE051D49800BF6D0676B8762D1308D2881A80277C772BC78548F3340AE310D7B5h2iCN" TargetMode="External"/><Relationship Id="rId24" Type="http://schemas.openxmlformats.org/officeDocument/2006/relationships/hyperlink" Target="http://dic.academic.ru/dic.nsf/enc_tech/1037" TargetMode="External"/><Relationship Id="rId5" Type="http://schemas.openxmlformats.org/officeDocument/2006/relationships/webSettings" Target="webSettings.xml"/><Relationship Id="rId15" Type="http://schemas.openxmlformats.org/officeDocument/2006/relationships/hyperlink" Target="consultantplus://offline/ref=73836AC46A503071DA2461212C4FEE79D4FEBDB9A4160788AD1C082BF51101A97068AC9F528926A1BD085EEBB7067007D2A73671CB0DF04Aq3q6H" TargetMode="External"/><Relationship Id="rId23" Type="http://schemas.openxmlformats.org/officeDocument/2006/relationships/hyperlink" Target="http://dic.academic.ru/dic.nsf/stroitel/6715" TargetMode="External"/><Relationship Id="rId10" Type="http://schemas.openxmlformats.org/officeDocument/2006/relationships/hyperlink" Target="consultantplus://offline/ref=77A101A96A14DAE6AC5825A1958C0FED4025ED5F32F785268922E568B1e5r7M" TargetMode="External"/><Relationship Id="rId19" Type="http://schemas.openxmlformats.org/officeDocument/2006/relationships/hyperlink" Target="http://dic.academic.ru/dic.nsf/enc_philosophy/3356"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208C045A0780840D174F5714DCE051D49800B969037EB8762D1308D2881A80276E7773CB8749ED3402F64686F07169E26087EAF0B0D6BE09h1i0N" TargetMode="External"/><Relationship Id="rId22" Type="http://schemas.openxmlformats.org/officeDocument/2006/relationships/hyperlink" Target="http://dic.academic.ru/dic.nsf/enc_mathematics/3320"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9971E-5099-41CF-A8C4-BD1FB1B33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TotalTime>
  <Pages>91</Pages>
  <Words>31036</Words>
  <Characters>176911</Characters>
  <Application>Microsoft Office Word</Application>
  <DocSecurity>0</DocSecurity>
  <Lines>1474</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Administraciya - Boguchar</Company>
  <LinksUpToDate>false</LinksUpToDate>
  <CharactersWithSpaces>207532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mHanukova</dc:creator>
  <cp:lastModifiedBy>eSklyarova</cp:lastModifiedBy>
  <cp:revision>102</cp:revision>
  <cp:lastPrinted>2024-02-01T12:33:00Z</cp:lastPrinted>
  <dcterms:created xsi:type="dcterms:W3CDTF">2022-06-24T12:31:00Z</dcterms:created>
  <dcterms:modified xsi:type="dcterms:W3CDTF">2024-02-27T07:09:00Z</dcterms:modified>
</cp:coreProperties>
</file>