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03" w:rsidRDefault="009C7503" w:rsidP="009C7503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noProof/>
          <w:kern w:val="28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-6350</wp:posOffset>
            </wp:positionV>
            <wp:extent cx="494665" cy="694055"/>
            <wp:effectExtent l="1905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7503" w:rsidRDefault="009C7503" w:rsidP="009C7503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9C7503" w:rsidRDefault="009C7503" w:rsidP="009C7503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9C7503" w:rsidRDefault="009C7503" w:rsidP="009C7503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9C7503" w:rsidRPr="00742ADA" w:rsidRDefault="009C7503" w:rsidP="009C7503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742ADA">
        <w:rPr>
          <w:rFonts w:ascii="Times New Roman" w:hAnsi="Times New Roman"/>
          <w:bCs/>
          <w:kern w:val="28"/>
          <w:sz w:val="28"/>
          <w:szCs w:val="28"/>
        </w:rPr>
        <w:t>АДМИНИСТРАЦИЯ</w:t>
      </w:r>
    </w:p>
    <w:p w:rsidR="009C7503" w:rsidRPr="00742ADA" w:rsidRDefault="009C7503" w:rsidP="009C750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9C7503" w:rsidRPr="00742ADA" w:rsidRDefault="009C7503" w:rsidP="009C750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ВОРОНЕЖСКОЙ ОБЛАСТИ</w:t>
      </w:r>
    </w:p>
    <w:p w:rsidR="009C7503" w:rsidRPr="00742ADA" w:rsidRDefault="009C7503" w:rsidP="009C750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ПОСТАНОВЛЕНИЕ</w:t>
      </w:r>
    </w:p>
    <w:p w:rsidR="009C7503" w:rsidRPr="00742ADA" w:rsidRDefault="009C7503" w:rsidP="009C750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C7503" w:rsidRPr="00742ADA" w:rsidRDefault="009C7503" w:rsidP="009C750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«</w:t>
      </w:r>
      <w:r w:rsidR="00571BB1" w:rsidRPr="00571BB1">
        <w:rPr>
          <w:rFonts w:ascii="Times New Roman" w:eastAsia="Calibri" w:hAnsi="Times New Roman"/>
          <w:sz w:val="28"/>
          <w:szCs w:val="28"/>
          <w:u w:val="single"/>
        </w:rPr>
        <w:t>04</w:t>
      </w:r>
      <w:r>
        <w:rPr>
          <w:rFonts w:ascii="Times New Roman" w:eastAsia="Calibri" w:hAnsi="Times New Roman"/>
          <w:sz w:val="28"/>
          <w:szCs w:val="28"/>
        </w:rPr>
        <w:t xml:space="preserve">»  </w:t>
      </w:r>
      <w:r w:rsidR="00571BB1" w:rsidRPr="00571BB1">
        <w:rPr>
          <w:rFonts w:ascii="Times New Roman" w:eastAsia="Calibri" w:hAnsi="Times New Roman"/>
          <w:sz w:val="28"/>
          <w:szCs w:val="28"/>
          <w:u w:val="single"/>
        </w:rPr>
        <w:t xml:space="preserve">апреля </w:t>
      </w:r>
      <w:r w:rsidRPr="00571BB1">
        <w:rPr>
          <w:rFonts w:ascii="Times New Roman" w:eastAsia="Calibri" w:hAnsi="Times New Roman"/>
          <w:sz w:val="28"/>
          <w:szCs w:val="28"/>
          <w:u w:val="single"/>
        </w:rPr>
        <w:t>2024 года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 w:rsidR="00571BB1">
        <w:rPr>
          <w:rFonts w:ascii="Times New Roman" w:eastAsia="Calibri" w:hAnsi="Times New Roman"/>
          <w:sz w:val="28"/>
          <w:szCs w:val="28"/>
          <w:u w:val="single"/>
        </w:rPr>
        <w:t>179</w:t>
      </w:r>
    </w:p>
    <w:p w:rsidR="009C7503" w:rsidRPr="00742ADA" w:rsidRDefault="009C7503" w:rsidP="009C750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42ADA">
        <w:rPr>
          <w:rFonts w:ascii="Times New Roman" w:hAnsi="Times New Roman"/>
          <w:sz w:val="28"/>
          <w:szCs w:val="28"/>
        </w:rPr>
        <w:t>г. Богучар</w:t>
      </w:r>
    </w:p>
    <w:p w:rsidR="009C7503" w:rsidRDefault="009C7503" w:rsidP="009C750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9C7503" w:rsidRPr="00742ADA" w:rsidRDefault="009C7503" w:rsidP="009C7503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</w:rPr>
      </w:pPr>
    </w:p>
    <w:p w:rsidR="009C7503" w:rsidRPr="00742ADA" w:rsidRDefault="009C7503" w:rsidP="009C7503">
      <w:pPr>
        <w:autoSpaceDE w:val="0"/>
        <w:autoSpaceDN w:val="0"/>
        <w:adjustRightInd w:val="0"/>
        <w:ind w:right="2834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от 23.08.2023 № 576 «Об утверждении перечней государственных и муниципальных услуг, предоставляемых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района»</w:t>
      </w:r>
    </w:p>
    <w:p w:rsidR="009C7503" w:rsidRDefault="009C7503" w:rsidP="009C7503">
      <w:pPr>
        <w:tabs>
          <w:tab w:val="left" w:pos="256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7503" w:rsidRPr="00742ADA" w:rsidRDefault="009C7503" w:rsidP="009C7503">
      <w:pPr>
        <w:tabs>
          <w:tab w:val="left" w:pos="256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в связи с изменениями действующего законодательства,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742ADA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742AD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42ADA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90241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0241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9C7503" w:rsidRPr="00D04756" w:rsidRDefault="009C7503" w:rsidP="009C75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0475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</w:t>
      </w:r>
      <w:proofErr w:type="spellStart"/>
      <w:r w:rsidRPr="008F21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F21C7">
        <w:rPr>
          <w:rFonts w:ascii="Times New Roman" w:hAnsi="Times New Roman"/>
          <w:sz w:val="28"/>
          <w:szCs w:val="28"/>
        </w:rPr>
        <w:t xml:space="preserve"> муниципального района от 23.08.2023 № 576 «Об утверждении перечней государственных и муниципальных услуг, предоставляемых администрацией </w:t>
      </w:r>
      <w:proofErr w:type="spellStart"/>
      <w:r w:rsidRPr="008F21C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F21C7">
        <w:rPr>
          <w:rFonts w:ascii="Times New Roman" w:hAnsi="Times New Roman"/>
          <w:sz w:val="28"/>
          <w:szCs w:val="28"/>
        </w:rPr>
        <w:t xml:space="preserve"> муниципального района»:</w:t>
      </w:r>
    </w:p>
    <w:p w:rsidR="009C7503" w:rsidRPr="0090241A" w:rsidRDefault="009C7503" w:rsidP="009C750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</w:t>
      </w:r>
      <w:r w:rsidRPr="00742A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№ 1  к постановлению «Перечень 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изложить согласно приложению № 1 к данному постановлению.</w:t>
      </w:r>
    </w:p>
    <w:p w:rsidR="009C7503" w:rsidRPr="00742ADA" w:rsidRDefault="009C7503" w:rsidP="009C750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742A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№ 2 к постановлению «</w:t>
      </w: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Перечень</w:t>
      </w: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 </w:t>
      </w: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государственных услуг, предоставляемых администрацией </w:t>
      </w:r>
      <w:proofErr w:type="spellStart"/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Богучарского</w:t>
      </w:r>
      <w:proofErr w:type="spellEnd"/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 муниципального района Воронежской области при осуществлении переданных отдельных государственных полномочий Воронежской области</w:t>
      </w: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» изложить </w:t>
      </w:r>
      <w:r>
        <w:rPr>
          <w:rFonts w:ascii="Times New Roman" w:hAnsi="Times New Roman"/>
          <w:sz w:val="28"/>
          <w:szCs w:val="28"/>
        </w:rPr>
        <w:t xml:space="preserve"> согласно приложению № 2 к данному постановлению.</w:t>
      </w:r>
    </w:p>
    <w:p w:rsidR="009C7503" w:rsidRDefault="009C7503" w:rsidP="009C7503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742A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№ 3 к постановлению «</w:t>
      </w:r>
      <w:r w:rsidRPr="00CF3AC2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AC2"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</w:t>
      </w:r>
      <w:proofErr w:type="spellStart"/>
      <w:r w:rsidRPr="00CF3AC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F3AC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при осуществлении переданных отдельных полномочий городского и сельских поселений </w:t>
      </w:r>
      <w:proofErr w:type="spellStart"/>
      <w:r w:rsidRPr="00CF3AC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F3AC2">
        <w:rPr>
          <w:rFonts w:ascii="Times New Roman" w:hAnsi="Times New Roman"/>
          <w:sz w:val="28"/>
          <w:szCs w:val="28"/>
        </w:rPr>
        <w:t xml:space="preserve"> муниципального </w:t>
      </w:r>
      <w:r w:rsidRPr="00CF3AC2">
        <w:rPr>
          <w:rFonts w:ascii="Times New Roman" w:hAnsi="Times New Roman"/>
          <w:sz w:val="28"/>
          <w:szCs w:val="28"/>
        </w:rPr>
        <w:lastRenderedPageBreak/>
        <w:t>района Воронежской области</w:t>
      </w:r>
      <w:r>
        <w:rPr>
          <w:rFonts w:ascii="Times New Roman" w:hAnsi="Times New Roman"/>
          <w:sz w:val="28"/>
          <w:szCs w:val="28"/>
        </w:rPr>
        <w:t>» изложить согласно приложению № 3 к данному постановлению.</w:t>
      </w:r>
    </w:p>
    <w:p w:rsidR="009C7503" w:rsidRDefault="009C7503" w:rsidP="009C7503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proofErr w:type="spellStart"/>
      <w:r>
        <w:rPr>
          <w:i w:val="0"/>
          <w:sz w:val="28"/>
          <w:szCs w:val="28"/>
        </w:rPr>
        <w:t>Богучарского</w:t>
      </w:r>
      <w:proofErr w:type="spellEnd"/>
      <w:r>
        <w:rPr>
          <w:i w:val="0"/>
          <w:sz w:val="28"/>
          <w:szCs w:val="28"/>
        </w:rPr>
        <w:t xml:space="preserve"> муниципального района и подлежит размещению на официальном сайте администрации </w:t>
      </w:r>
      <w:proofErr w:type="spellStart"/>
      <w:r>
        <w:rPr>
          <w:i w:val="0"/>
          <w:sz w:val="28"/>
          <w:szCs w:val="28"/>
        </w:rPr>
        <w:t>Богучарского</w:t>
      </w:r>
      <w:proofErr w:type="spellEnd"/>
      <w:r>
        <w:rPr>
          <w:i w:val="0"/>
          <w:sz w:val="28"/>
          <w:szCs w:val="28"/>
        </w:rPr>
        <w:t xml:space="preserve"> муниципального района.</w:t>
      </w:r>
    </w:p>
    <w:p w:rsidR="009C7503" w:rsidRDefault="009C7503" w:rsidP="009C750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2AD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42AD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42AD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Pr="00742ADA">
        <w:rPr>
          <w:rFonts w:ascii="Times New Roman" w:hAnsi="Times New Roman"/>
          <w:sz w:val="28"/>
          <w:szCs w:val="28"/>
        </w:rPr>
        <w:br/>
        <w:t xml:space="preserve">заместителя главы администрации </w:t>
      </w:r>
      <w:proofErr w:type="spellStart"/>
      <w:r w:rsidRPr="00742AD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742ADA">
        <w:rPr>
          <w:rFonts w:ascii="Times New Roman" w:hAnsi="Times New Roman"/>
          <w:sz w:val="28"/>
          <w:szCs w:val="28"/>
        </w:rPr>
        <w:t xml:space="preserve"> муниципального района - руководителя аппарата администрации района </w:t>
      </w:r>
      <w:proofErr w:type="spellStart"/>
      <w:r w:rsidRPr="00742ADA">
        <w:rPr>
          <w:rFonts w:ascii="Times New Roman" w:hAnsi="Times New Roman"/>
          <w:sz w:val="28"/>
          <w:szCs w:val="28"/>
        </w:rPr>
        <w:t>Самодурову</w:t>
      </w:r>
      <w:proofErr w:type="spellEnd"/>
      <w:r w:rsidRPr="00742ADA">
        <w:rPr>
          <w:rFonts w:ascii="Times New Roman" w:hAnsi="Times New Roman"/>
          <w:sz w:val="28"/>
          <w:szCs w:val="28"/>
        </w:rPr>
        <w:t xml:space="preserve"> Н.А.</w:t>
      </w:r>
    </w:p>
    <w:p w:rsidR="009C7503" w:rsidRDefault="009C7503" w:rsidP="009C750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07DCB" w:rsidRDefault="00C07DCB" w:rsidP="009C750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07DCB" w:rsidRDefault="00C07DCB" w:rsidP="009C7503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6"/>
        <w:tblW w:w="18353" w:type="dxa"/>
        <w:tblLook w:val="04A0" w:firstRow="1" w:lastRow="0" w:firstColumn="1" w:lastColumn="0" w:noHBand="0" w:noVBand="1"/>
      </w:tblPr>
      <w:tblGrid>
        <w:gridCol w:w="9747"/>
        <w:gridCol w:w="5146"/>
        <w:gridCol w:w="3460"/>
      </w:tblGrid>
      <w:tr w:rsidR="009C7503" w:rsidRPr="00742ADA" w:rsidTr="00CF7D16">
        <w:trPr>
          <w:trHeight w:val="1075"/>
        </w:trPr>
        <w:tc>
          <w:tcPr>
            <w:tcW w:w="9747" w:type="dxa"/>
            <w:hideMark/>
          </w:tcPr>
          <w:p w:rsidR="009C7503" w:rsidRDefault="009C7503" w:rsidP="002A179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</w:p>
          <w:p w:rsidR="009C7503" w:rsidRPr="00742ADA" w:rsidRDefault="009C7503" w:rsidP="002A179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                                                   </w:t>
            </w:r>
            <w:r w:rsidR="002A179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   В.В.Кузнецов</w:t>
            </w:r>
          </w:p>
        </w:tc>
        <w:tc>
          <w:tcPr>
            <w:tcW w:w="5146" w:type="dxa"/>
          </w:tcPr>
          <w:p w:rsidR="009C7503" w:rsidRPr="00742ADA" w:rsidRDefault="009C7503" w:rsidP="00CF7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9C7503" w:rsidRPr="00742ADA" w:rsidRDefault="009C7503" w:rsidP="00CF7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503" w:rsidRDefault="009C7503" w:rsidP="00CF7D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C7503" w:rsidRPr="00742ADA" w:rsidRDefault="009C7503" w:rsidP="00CF7D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9C7503" w:rsidRDefault="009C7503" w:rsidP="009C7503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C07DCB" w:rsidRDefault="00C07DCB" w:rsidP="009C7503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</w:p>
    <w:p w:rsidR="009C7503" w:rsidRPr="00742ADA" w:rsidRDefault="009C7503" w:rsidP="009C7503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 w:rsidRPr="00742AD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9C7503" w:rsidRPr="00742ADA" w:rsidRDefault="009C7503" w:rsidP="009C7503">
      <w:pPr>
        <w:ind w:left="4536" w:firstLine="0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9C7503" w:rsidRPr="00742ADA" w:rsidRDefault="009C7503" w:rsidP="009C7503">
      <w:pPr>
        <w:ind w:left="4536" w:firstLine="0"/>
        <w:rPr>
          <w:rFonts w:ascii="Times New Roman" w:eastAsia="Calibri" w:hAnsi="Times New Roman"/>
          <w:sz w:val="28"/>
          <w:szCs w:val="28"/>
        </w:rPr>
      </w:pPr>
      <w:proofErr w:type="spellStart"/>
      <w:r w:rsidRPr="00742ADA">
        <w:rPr>
          <w:rFonts w:ascii="Times New Roman" w:eastAsia="Calibri" w:hAnsi="Times New Roman"/>
          <w:sz w:val="28"/>
          <w:szCs w:val="28"/>
        </w:rPr>
        <w:t>Богучарского</w:t>
      </w:r>
      <w:proofErr w:type="spellEnd"/>
      <w:r w:rsidRPr="00742ADA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</w:p>
    <w:p w:rsidR="009C7503" w:rsidRPr="00742ADA" w:rsidRDefault="009C7503" w:rsidP="009C7503">
      <w:pPr>
        <w:tabs>
          <w:tab w:val="left" w:pos="8053"/>
        </w:tabs>
        <w:ind w:left="4536" w:firstLine="0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571BB1">
        <w:rPr>
          <w:rFonts w:ascii="Times New Roman" w:eastAsia="Calibri" w:hAnsi="Times New Roman"/>
          <w:sz w:val="28"/>
          <w:szCs w:val="28"/>
        </w:rPr>
        <w:t>«</w:t>
      </w:r>
      <w:r w:rsidR="00571BB1" w:rsidRPr="00571BB1">
        <w:rPr>
          <w:rFonts w:ascii="Times New Roman" w:eastAsia="Calibri" w:hAnsi="Times New Roman"/>
          <w:sz w:val="28"/>
          <w:szCs w:val="28"/>
          <w:u w:val="single"/>
        </w:rPr>
        <w:t>04</w:t>
      </w:r>
      <w:r w:rsidR="00571BB1">
        <w:rPr>
          <w:rFonts w:ascii="Times New Roman" w:eastAsia="Calibri" w:hAnsi="Times New Roman"/>
          <w:sz w:val="28"/>
          <w:szCs w:val="28"/>
        </w:rPr>
        <w:t xml:space="preserve">»  </w:t>
      </w:r>
      <w:r w:rsidR="00571BB1" w:rsidRPr="00571BB1">
        <w:rPr>
          <w:rFonts w:ascii="Times New Roman" w:eastAsia="Calibri" w:hAnsi="Times New Roman"/>
          <w:sz w:val="28"/>
          <w:szCs w:val="28"/>
          <w:u w:val="single"/>
        </w:rPr>
        <w:t>апреля 2024 года</w:t>
      </w:r>
      <w:r w:rsidR="00571BB1">
        <w:rPr>
          <w:rFonts w:ascii="Times New Roman" w:eastAsia="Calibri" w:hAnsi="Times New Roman"/>
          <w:sz w:val="28"/>
          <w:szCs w:val="28"/>
        </w:rPr>
        <w:t xml:space="preserve"> № </w:t>
      </w:r>
      <w:r w:rsidR="00571BB1">
        <w:rPr>
          <w:rFonts w:ascii="Times New Roman" w:eastAsia="Calibri" w:hAnsi="Times New Roman"/>
          <w:sz w:val="28"/>
          <w:szCs w:val="28"/>
          <w:u w:val="single"/>
        </w:rPr>
        <w:t>179</w:t>
      </w:r>
      <w:r>
        <w:rPr>
          <w:rFonts w:ascii="Times New Roman" w:eastAsia="Calibri" w:hAnsi="Times New Roman"/>
          <w:sz w:val="28"/>
          <w:szCs w:val="28"/>
        </w:rPr>
        <w:tab/>
      </w:r>
    </w:p>
    <w:p w:rsidR="009C7503" w:rsidRDefault="009C7503" w:rsidP="009C7503">
      <w:pPr>
        <w:ind w:left="4536"/>
        <w:rPr>
          <w:rFonts w:ascii="Times New Roman" w:eastAsia="Calibri" w:hAnsi="Times New Roman"/>
          <w:sz w:val="28"/>
          <w:szCs w:val="28"/>
        </w:rPr>
      </w:pPr>
    </w:p>
    <w:p w:rsidR="00C07DCB" w:rsidRDefault="00C07DCB" w:rsidP="00C07DCB">
      <w:pPr>
        <w:ind w:left="4536"/>
        <w:jc w:val="center"/>
        <w:rPr>
          <w:rFonts w:ascii="Times New Roman" w:eastAsia="Calibri" w:hAnsi="Times New Roman"/>
          <w:sz w:val="28"/>
          <w:szCs w:val="28"/>
        </w:rPr>
      </w:pPr>
    </w:p>
    <w:p w:rsidR="00C64CCA" w:rsidRDefault="00C07DCB" w:rsidP="00C07DCB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муниципальных услуг, предоставляемых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C07DCB" w:rsidRPr="00AD7122" w:rsidRDefault="00C07DCB" w:rsidP="00C07DCB">
      <w:pPr>
        <w:tabs>
          <w:tab w:val="left" w:pos="-284"/>
        </w:tabs>
        <w:jc w:val="center"/>
        <w:rPr>
          <w:rFonts w:ascii="Times New Roman" w:hAnsi="Times New Roman"/>
          <w:sz w:val="28"/>
          <w:szCs w:val="28"/>
        </w:rPr>
      </w:pPr>
    </w:p>
    <w:p w:rsidR="00CC7A81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CC7A81" w:rsidRPr="00AD7122">
        <w:rPr>
          <w:rFonts w:ascii="Times New Roman" w:hAnsi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CC7A81" w:rsidRPr="00AD7122" w:rsidRDefault="00526309" w:rsidP="00D50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CC7A81" w:rsidRPr="00AD7122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CC7A81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CC7A81" w:rsidRPr="00AD7122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6E11D8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6E11D8" w:rsidRPr="00AD7122">
        <w:rPr>
          <w:rFonts w:ascii="Times New Roman" w:hAnsi="Times New Roman"/>
          <w:sz w:val="28"/>
          <w:szCs w:val="28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6E11D8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6E11D8" w:rsidRPr="00AD7122">
        <w:rPr>
          <w:rFonts w:ascii="Times New Roman" w:hAnsi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6E11D8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6E11D8" w:rsidRPr="00AD7122">
        <w:rPr>
          <w:rFonts w:ascii="Times New Roman" w:hAnsi="Times New Roman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6E11D8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6E11D8" w:rsidRPr="00AD7122">
        <w:rPr>
          <w:rFonts w:ascii="Times New Roman" w:hAnsi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6E11D8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6E11D8" w:rsidRPr="00AD7122">
        <w:rPr>
          <w:rFonts w:ascii="Times New Roman" w:hAnsi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6E11D8" w:rsidRPr="00AD7122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6E11D8" w:rsidRPr="00AD7122">
        <w:rPr>
          <w:rFonts w:ascii="Times New Roman" w:hAnsi="Times New Roman"/>
          <w:sz w:val="28"/>
          <w:szCs w:val="28"/>
        </w:rPr>
        <w:t xml:space="preserve"> размещения вывески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6E11D8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6E11D8" w:rsidRPr="00AD7122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6E11D8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6E11D8" w:rsidRPr="00AD7122">
        <w:rPr>
          <w:rFonts w:ascii="Times New Roman" w:hAnsi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5D1944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64CCA" w:rsidRPr="00AD7122">
        <w:rPr>
          <w:rFonts w:ascii="Times New Roman" w:hAnsi="Times New Roman"/>
          <w:sz w:val="28"/>
          <w:szCs w:val="28"/>
        </w:rPr>
        <w:t xml:space="preserve">. </w:t>
      </w:r>
      <w:r w:rsidR="005D1944" w:rsidRPr="00AD7122">
        <w:rPr>
          <w:rFonts w:ascii="Times New Roman" w:hAnsi="Times New Roman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5D1944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270AE" w:rsidRPr="00AD7122">
        <w:rPr>
          <w:rFonts w:ascii="Times New Roman" w:hAnsi="Times New Roman"/>
          <w:sz w:val="28"/>
          <w:szCs w:val="28"/>
        </w:rPr>
        <w:t xml:space="preserve">. </w:t>
      </w:r>
      <w:r w:rsidR="005D1944" w:rsidRPr="00AD7122">
        <w:rPr>
          <w:rFonts w:ascii="Times New Roman" w:hAnsi="Times New Roman"/>
          <w:sz w:val="28"/>
          <w:szCs w:val="28"/>
        </w:rPr>
        <w:t xml:space="preserve">Запись на </w:t>
      </w:r>
      <w:proofErr w:type="gramStart"/>
      <w:r w:rsidR="005D1944" w:rsidRPr="00AD7122">
        <w:rPr>
          <w:rFonts w:ascii="Times New Roman" w:hAnsi="Times New Roman"/>
          <w:sz w:val="28"/>
          <w:szCs w:val="28"/>
        </w:rPr>
        <w:t>обучение</w:t>
      </w:r>
      <w:proofErr w:type="gramEnd"/>
      <w:r w:rsidR="005D1944" w:rsidRPr="00AD7122">
        <w:rPr>
          <w:rFonts w:ascii="Times New Roman" w:hAnsi="Times New Roman"/>
          <w:sz w:val="28"/>
          <w:szCs w:val="28"/>
        </w:rPr>
        <w:t xml:space="preserve"> по дополнительной общеобразовательной программе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5D1944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B270AE" w:rsidRPr="00AD7122">
        <w:rPr>
          <w:rFonts w:ascii="Times New Roman" w:hAnsi="Times New Roman"/>
          <w:sz w:val="28"/>
          <w:szCs w:val="28"/>
        </w:rPr>
        <w:t xml:space="preserve">. </w:t>
      </w:r>
      <w:r w:rsidR="005D1944" w:rsidRPr="00AD7122">
        <w:rPr>
          <w:rFonts w:ascii="Times New Roman" w:hAnsi="Times New Roman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B270AE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270AE" w:rsidRPr="00AD7122">
        <w:rPr>
          <w:rFonts w:ascii="Times New Roman" w:hAnsi="Times New Roman"/>
          <w:sz w:val="28"/>
          <w:szCs w:val="28"/>
        </w:rPr>
        <w:t>. 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E4647F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4647F" w:rsidRPr="00AD7122">
        <w:rPr>
          <w:rFonts w:ascii="Times New Roman" w:hAnsi="Times New Roman"/>
          <w:sz w:val="28"/>
          <w:szCs w:val="28"/>
        </w:rPr>
        <w:t xml:space="preserve">. Оформление свидетельств об осуществлении перевозок по маршруту регулярных перевозок и карт маршрута регулярных перевозок, </w:t>
      </w:r>
      <w:r w:rsidR="00E4647F" w:rsidRPr="00AD7122">
        <w:rPr>
          <w:rFonts w:ascii="Times New Roman" w:hAnsi="Times New Roman"/>
          <w:sz w:val="28"/>
          <w:szCs w:val="28"/>
        </w:rPr>
        <w:lastRenderedPageBreak/>
        <w:t>переоформление свидетельств об осуществлении перевозок по маршруту регулярных перевозок и карт маршрута регулярных перевозок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p w:rsidR="00986153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86153" w:rsidRPr="00AD7122">
        <w:rPr>
          <w:rFonts w:ascii="Times New Roman" w:hAnsi="Times New Roman"/>
          <w:sz w:val="28"/>
          <w:szCs w:val="28"/>
        </w:rPr>
        <w:t>. Присвоение квалификационных категорий спортивных судей.</w:t>
      </w:r>
    </w:p>
    <w:p w:rsidR="00986153" w:rsidRPr="00AD7122" w:rsidRDefault="00526309" w:rsidP="00D5065E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86153" w:rsidRPr="00AD7122">
        <w:rPr>
          <w:rFonts w:ascii="Times New Roman" w:hAnsi="Times New Roman"/>
          <w:sz w:val="28"/>
          <w:szCs w:val="28"/>
        </w:rPr>
        <w:t>. Присвоение спортивных разрядов.</w:t>
      </w:r>
    </w:p>
    <w:p w:rsidR="004A60BA" w:rsidRPr="00AD7122" w:rsidRDefault="00526309" w:rsidP="009B0F54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7C699E" w:rsidRPr="00AD7122">
        <w:rPr>
          <w:rFonts w:ascii="Times New Roman" w:hAnsi="Times New Roman"/>
          <w:sz w:val="28"/>
          <w:szCs w:val="28"/>
        </w:rPr>
        <w:t xml:space="preserve">. </w:t>
      </w:r>
      <w:r w:rsidR="004A60BA" w:rsidRPr="00AD7122">
        <w:rPr>
          <w:rFonts w:ascii="Times New Roman" w:hAnsi="Times New Roman"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</w:t>
      </w:r>
      <w:r w:rsidR="004F7CAC" w:rsidRPr="00AD7122">
        <w:rPr>
          <w:rFonts w:ascii="Times New Roman" w:hAnsi="Times New Roman"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AD7122" w:rsidRPr="00AD7122" w:rsidTr="00DC531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A60BA" w:rsidRPr="00AD7122" w:rsidRDefault="00526309" w:rsidP="00AD7122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A60BA" w:rsidRPr="00AD7122">
              <w:rPr>
                <w:rFonts w:ascii="Times New Roman" w:hAnsi="Times New Roman"/>
                <w:sz w:val="28"/>
                <w:szCs w:val="28"/>
              </w:rPr>
              <w:t>. Выдача архивных документов (архивных справок, выписок и копий).</w:t>
            </w:r>
          </w:p>
          <w:p w:rsidR="00D5065E" w:rsidRPr="009C7503" w:rsidRDefault="00526309" w:rsidP="009B0F54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9C7503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D5065E" w:rsidRPr="009C750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D5065E" w:rsidRPr="009C7503">
              <w:rPr>
                <w:rFonts w:ascii="Times New Roman" w:hAnsi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бесплатно.</w:t>
            </w:r>
          </w:p>
        </w:tc>
      </w:tr>
    </w:tbl>
    <w:p w:rsidR="00526309" w:rsidRPr="00CF3AC2" w:rsidRDefault="009C7503" w:rsidP="00526309">
      <w:pPr>
        <w:tabs>
          <w:tab w:val="left" w:pos="10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26309" w:rsidRPr="00CF3AC2">
        <w:rPr>
          <w:rFonts w:ascii="Times New Roman" w:hAnsi="Times New Roman"/>
          <w:sz w:val="28"/>
          <w:szCs w:val="28"/>
        </w:rPr>
        <w:t xml:space="preserve">. 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собственности. </w:t>
      </w:r>
    </w:p>
    <w:p w:rsidR="00526309" w:rsidRPr="00CF3AC2" w:rsidRDefault="00526309" w:rsidP="00526309">
      <w:pPr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C7503">
        <w:rPr>
          <w:rFonts w:ascii="Times New Roman" w:hAnsi="Times New Roman"/>
          <w:bCs/>
          <w:sz w:val="28"/>
          <w:szCs w:val="28"/>
        </w:rPr>
        <w:t>2</w:t>
      </w:r>
      <w:r w:rsidRPr="00CF3AC2">
        <w:rPr>
          <w:rFonts w:ascii="Times New Roman" w:hAnsi="Times New Roman"/>
          <w:bCs/>
          <w:sz w:val="28"/>
          <w:szCs w:val="28"/>
        </w:rPr>
        <w:t xml:space="preserve">.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разграничена. </w:t>
      </w:r>
    </w:p>
    <w:p w:rsidR="00526309" w:rsidRDefault="00526309" w:rsidP="00526309">
      <w:pPr>
        <w:widowControl w:val="0"/>
        <w:suppressAutoHyphens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503">
        <w:rPr>
          <w:rFonts w:ascii="Times New Roman" w:hAnsi="Times New Roman"/>
          <w:sz w:val="28"/>
          <w:szCs w:val="28"/>
        </w:rPr>
        <w:t>3</w:t>
      </w:r>
      <w:r w:rsidRPr="00CF3AC2">
        <w:rPr>
          <w:rFonts w:ascii="Times New Roman" w:hAnsi="Times New Roman"/>
          <w:sz w:val="28"/>
          <w:szCs w:val="28"/>
        </w:rPr>
        <w:t>. Предоставление в аренду и безвозмездное пользование муниципального имущества.</w:t>
      </w:r>
    </w:p>
    <w:p w:rsidR="00526309" w:rsidRPr="001C42C1" w:rsidRDefault="00526309" w:rsidP="00526309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503">
        <w:rPr>
          <w:rFonts w:ascii="Times New Roman" w:hAnsi="Times New Roman"/>
          <w:sz w:val="28"/>
          <w:szCs w:val="28"/>
        </w:rPr>
        <w:t>4</w:t>
      </w:r>
      <w:r w:rsidRPr="001C42C1">
        <w:rPr>
          <w:rFonts w:ascii="Times New Roman" w:hAnsi="Times New Roman"/>
          <w:sz w:val="28"/>
          <w:szCs w:val="28"/>
        </w:rPr>
        <w:t>. Государственная регистрация заявления общественных организаций (объединений) о проведении общественной экологической экспертизы.</w:t>
      </w:r>
    </w:p>
    <w:p w:rsidR="00526309" w:rsidRPr="00CF3AC2" w:rsidRDefault="00526309" w:rsidP="00526309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503">
        <w:rPr>
          <w:rFonts w:ascii="Times New Roman" w:hAnsi="Times New Roman"/>
          <w:sz w:val="28"/>
          <w:szCs w:val="28"/>
        </w:rPr>
        <w:t>5</w:t>
      </w:r>
      <w:r w:rsidRPr="00CF3AC2">
        <w:rPr>
          <w:rFonts w:ascii="Times New Roman" w:hAnsi="Times New Roman"/>
          <w:sz w:val="28"/>
          <w:szCs w:val="28"/>
        </w:rPr>
        <w:t>. Передача материалов для размещения в информационной системе обеспечения градостроительной деятельности.</w:t>
      </w:r>
    </w:p>
    <w:p w:rsidR="00526309" w:rsidRPr="00CF3AC2" w:rsidRDefault="00526309" w:rsidP="00526309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C7503">
        <w:rPr>
          <w:rFonts w:ascii="Times New Roman" w:hAnsi="Times New Roman"/>
          <w:sz w:val="28"/>
          <w:szCs w:val="28"/>
        </w:rPr>
        <w:t>6</w:t>
      </w:r>
      <w:r w:rsidRPr="00CF3AC2">
        <w:rPr>
          <w:rFonts w:ascii="Times New Roman" w:hAnsi="Times New Roman"/>
          <w:sz w:val="28"/>
          <w:szCs w:val="28"/>
        </w:rPr>
        <w:t>.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526309" w:rsidRDefault="00526309" w:rsidP="00526309">
      <w:pPr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7DCB">
        <w:rPr>
          <w:rFonts w:ascii="Times New Roman" w:hAnsi="Times New Roman"/>
          <w:sz w:val="28"/>
          <w:szCs w:val="28"/>
        </w:rPr>
        <w:t>7</w:t>
      </w:r>
      <w:r w:rsidRPr="00CF3AC2">
        <w:rPr>
          <w:rFonts w:ascii="Times New Roman" w:hAnsi="Times New Roman"/>
          <w:sz w:val="28"/>
          <w:szCs w:val="28"/>
        </w:rPr>
        <w:t>. Включение в реестр многодетных граждан, имеющих права на бесплатное предоставление земельных участков.</w:t>
      </w:r>
    </w:p>
    <w:p w:rsidR="00526309" w:rsidRDefault="00526309" w:rsidP="00526309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07DCB">
        <w:rPr>
          <w:rFonts w:ascii="Times New Roman" w:hAnsi="Times New Roman"/>
          <w:sz w:val="28"/>
          <w:szCs w:val="28"/>
        </w:rPr>
        <w:t>8</w:t>
      </w:r>
      <w:r w:rsidRPr="0090241A">
        <w:rPr>
          <w:rFonts w:ascii="Times New Roman" w:hAnsi="Times New Roman"/>
          <w:sz w:val="28"/>
          <w:szCs w:val="28"/>
        </w:rPr>
        <w:t xml:space="preserve">. Дача письменных разъяснений налогоплательщикам и налоговым агентам по вопросам применения муниципальных нормативных правовых актов </w:t>
      </w:r>
      <w:proofErr w:type="spellStart"/>
      <w:r w:rsidRPr="0090241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90241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 местных налогах и сборах</w:t>
      </w:r>
      <w:r>
        <w:rPr>
          <w:rFonts w:ascii="Times New Roman" w:hAnsi="Times New Roman"/>
          <w:sz w:val="28"/>
          <w:szCs w:val="28"/>
        </w:rPr>
        <w:t>.</w:t>
      </w:r>
    </w:p>
    <w:p w:rsidR="00526309" w:rsidRDefault="00526309" w:rsidP="00526309">
      <w:pPr>
        <w:widowControl w:val="0"/>
        <w:suppressAutoHyphens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26309" w:rsidRDefault="00526309" w:rsidP="00526309">
      <w:pPr>
        <w:widowControl w:val="0"/>
        <w:suppressAutoHyphens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26309" w:rsidRDefault="00526309" w:rsidP="00526309">
      <w:pPr>
        <w:widowControl w:val="0"/>
        <w:suppressAutoHyphens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26309" w:rsidRDefault="00526309" w:rsidP="00526309">
      <w:pPr>
        <w:widowControl w:val="0"/>
        <w:suppressAutoHyphens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C4547" w:rsidRDefault="001C4547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6309" w:rsidRDefault="00526309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6309" w:rsidRDefault="00526309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6309" w:rsidRDefault="00526309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6309" w:rsidRDefault="00526309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6309" w:rsidRDefault="00526309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67566" w:rsidRDefault="00367566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C7503" w:rsidRDefault="009C7503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07DCB" w:rsidRDefault="00C07DCB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6309" w:rsidRPr="00742ADA" w:rsidRDefault="00526309" w:rsidP="00526309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42ADA">
        <w:rPr>
          <w:rFonts w:ascii="Times New Roman" w:hAnsi="Times New Roman"/>
          <w:sz w:val="28"/>
          <w:szCs w:val="28"/>
        </w:rPr>
        <w:t>Приложение № 2</w:t>
      </w:r>
    </w:p>
    <w:p w:rsidR="00526309" w:rsidRPr="00742ADA" w:rsidRDefault="00526309" w:rsidP="00526309">
      <w:pPr>
        <w:ind w:left="4536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42ADA">
        <w:rPr>
          <w:rFonts w:ascii="Times New Roman" w:eastAsia="Calibri" w:hAnsi="Times New Roman"/>
          <w:sz w:val="28"/>
          <w:szCs w:val="28"/>
        </w:rPr>
        <w:t>к постановлению администрации</w:t>
      </w:r>
    </w:p>
    <w:p w:rsidR="00526309" w:rsidRPr="00742ADA" w:rsidRDefault="00571BB1" w:rsidP="00571BB1">
      <w:pPr>
        <w:ind w:left="4536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526309" w:rsidRPr="00742ADA">
        <w:rPr>
          <w:rFonts w:ascii="Times New Roman" w:eastAsia="Calibri" w:hAnsi="Times New Roman"/>
          <w:sz w:val="28"/>
          <w:szCs w:val="28"/>
        </w:rPr>
        <w:t>Богучарского</w:t>
      </w:r>
      <w:proofErr w:type="spellEnd"/>
      <w:r w:rsidR="00526309" w:rsidRPr="00742ADA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</w:p>
    <w:p w:rsidR="00526309" w:rsidRPr="00742ADA" w:rsidRDefault="00571BB1" w:rsidP="00571BB1">
      <w:pPr>
        <w:tabs>
          <w:tab w:val="left" w:pos="3686"/>
        </w:tabs>
        <w:ind w:left="4536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526309"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571BB1">
        <w:rPr>
          <w:rFonts w:ascii="Times New Roman" w:eastAsia="Calibri" w:hAnsi="Times New Roman"/>
          <w:sz w:val="28"/>
          <w:szCs w:val="28"/>
          <w:u w:val="single"/>
        </w:rPr>
        <w:t>04</w:t>
      </w:r>
      <w:r>
        <w:rPr>
          <w:rFonts w:ascii="Times New Roman" w:eastAsia="Calibri" w:hAnsi="Times New Roman"/>
          <w:sz w:val="28"/>
          <w:szCs w:val="28"/>
        </w:rPr>
        <w:t xml:space="preserve">»  </w:t>
      </w:r>
      <w:r w:rsidRPr="00571BB1">
        <w:rPr>
          <w:rFonts w:ascii="Times New Roman" w:eastAsia="Calibri" w:hAnsi="Times New Roman"/>
          <w:sz w:val="28"/>
          <w:szCs w:val="28"/>
          <w:u w:val="single"/>
        </w:rPr>
        <w:t>апреля 2024 года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eastAsia="Calibri" w:hAnsi="Times New Roman"/>
          <w:sz w:val="28"/>
          <w:szCs w:val="28"/>
          <w:u w:val="single"/>
        </w:rPr>
        <w:t>179</w:t>
      </w:r>
      <w:r w:rsidR="00526309">
        <w:rPr>
          <w:rFonts w:ascii="Times New Roman" w:eastAsia="Calibri" w:hAnsi="Times New Roman"/>
          <w:sz w:val="28"/>
          <w:szCs w:val="28"/>
        </w:rPr>
        <w:tab/>
      </w:r>
    </w:p>
    <w:p w:rsidR="00526309" w:rsidRPr="002A3EA7" w:rsidRDefault="00526309" w:rsidP="00526309">
      <w:pPr>
        <w:ind w:left="4536"/>
        <w:rPr>
          <w:rFonts w:ascii="Times New Roman" w:eastAsia="Calibri" w:hAnsi="Times New Roman"/>
          <w:sz w:val="28"/>
          <w:szCs w:val="28"/>
        </w:rPr>
      </w:pPr>
    </w:p>
    <w:p w:rsidR="00526309" w:rsidRPr="002A3EA7" w:rsidRDefault="00526309" w:rsidP="00526309">
      <w:pPr>
        <w:widowControl w:val="0"/>
        <w:suppressAutoHyphens/>
        <w:jc w:val="center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Перечень</w:t>
      </w:r>
    </w:p>
    <w:p w:rsidR="00526309" w:rsidRDefault="00526309" w:rsidP="00526309">
      <w:pPr>
        <w:widowControl w:val="0"/>
        <w:suppressAutoHyphens/>
        <w:jc w:val="center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государственных услуг, предоставляемых администрацией </w:t>
      </w:r>
      <w:proofErr w:type="spellStart"/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Богучарского</w:t>
      </w:r>
      <w:proofErr w:type="spellEnd"/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 муниципального района Воронежской области при осуществлении переданных отдельных государственных полномочий Воронежской области</w:t>
      </w:r>
    </w:p>
    <w:p w:rsidR="00526309" w:rsidRDefault="00526309" w:rsidP="00526309">
      <w:pPr>
        <w:widowControl w:val="0"/>
        <w:suppressAutoHyphens/>
        <w:jc w:val="center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</w:p>
    <w:p w:rsidR="00526309" w:rsidRPr="002A3EA7" w:rsidRDefault="00526309" w:rsidP="00526309">
      <w:pPr>
        <w:widowControl w:val="0"/>
        <w:suppressAutoHyphens/>
        <w:jc w:val="center"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</w:p>
    <w:p w:rsidR="00526309" w:rsidRPr="002A3EA7" w:rsidRDefault="00526309" w:rsidP="00526309">
      <w:pPr>
        <w:widowControl w:val="0"/>
        <w:tabs>
          <w:tab w:val="left" w:pos="0"/>
        </w:tabs>
        <w:suppressAutoHyphens/>
        <w:adjustRightInd w:val="0"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1. Подбор, учет и подготовка в порядке, определяемом Правительством Российской Федерации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526309" w:rsidRPr="002A3EA7" w:rsidRDefault="00526309" w:rsidP="00526309">
      <w:pPr>
        <w:widowControl w:val="0"/>
        <w:tabs>
          <w:tab w:val="left" w:pos="0"/>
          <w:tab w:val="left" w:pos="993"/>
        </w:tabs>
        <w:suppressAutoHyphens/>
        <w:adjustRightInd w:val="0"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2. Принятие решения о назначении опекуна, попечителя в отношении несовершеннолетних граждан.</w:t>
      </w:r>
    </w:p>
    <w:p w:rsidR="00526309" w:rsidRPr="002A3EA7" w:rsidRDefault="00526309" w:rsidP="00526309">
      <w:pPr>
        <w:widowControl w:val="0"/>
        <w:tabs>
          <w:tab w:val="left" w:pos="0"/>
          <w:tab w:val="left" w:pos="851"/>
        </w:tabs>
        <w:suppressAutoHyphens/>
        <w:adjustRightInd w:val="0"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3. Принятие решений об освобождении опекуна, попечителя от исполнения ими своих обязанностей, в отношении несовершеннолетних лиц.</w:t>
      </w:r>
    </w:p>
    <w:p w:rsidR="00526309" w:rsidRPr="002A3EA7" w:rsidRDefault="00526309" w:rsidP="00526309">
      <w:pPr>
        <w:widowControl w:val="0"/>
        <w:suppressAutoHyphens/>
        <w:adjustRightInd w:val="0"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4. Подготовка согласия в случаях, установленных действующим законодательством, при установлении отцовства.</w:t>
      </w:r>
    </w:p>
    <w:p w:rsidR="00526309" w:rsidRPr="002A3EA7" w:rsidRDefault="00526309" w:rsidP="00526309">
      <w:pPr>
        <w:widowControl w:val="0"/>
        <w:suppressAutoHyphens/>
        <w:adjustRightInd w:val="0"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5. Подготовка согласия на снятие детей-сирот и детей, оставшихся без попечения родителей, с регистрационного учета по месту жительства или по месту пребывания.</w:t>
      </w:r>
    </w:p>
    <w:p w:rsidR="00526309" w:rsidRPr="002A3EA7" w:rsidRDefault="00526309" w:rsidP="00526309">
      <w:pPr>
        <w:widowControl w:val="0"/>
        <w:suppressAutoHyphens/>
        <w:adjustRightInd w:val="0"/>
        <w:ind w:firstLine="709"/>
        <w:contextualSpacing/>
        <w:rPr>
          <w:rFonts w:ascii="Times New Roman" w:eastAsia="DejaVu Sans" w:hAnsi="Times New Roman"/>
          <w:bCs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6. Подготовка</w:t>
      </w:r>
      <w:r w:rsidRPr="002A3EA7">
        <w:rPr>
          <w:rFonts w:ascii="Times New Roman" w:eastAsia="DejaVu Sans" w:hAnsi="Times New Roman"/>
          <w:bCs/>
          <w:color w:val="000000"/>
          <w:sz w:val="28"/>
          <w:szCs w:val="28"/>
          <w:lang w:bidi="ru-RU"/>
        </w:rPr>
        <w:t xml:space="preserve"> согласия на контакт родителей с детьми, если их родительские права ограничены судом.</w:t>
      </w:r>
    </w:p>
    <w:p w:rsidR="00526309" w:rsidRPr="002A3EA7" w:rsidRDefault="00526309" w:rsidP="00526309">
      <w:pPr>
        <w:widowControl w:val="0"/>
        <w:suppressAutoHyphens/>
        <w:adjustRightInd w:val="0"/>
        <w:ind w:firstLine="709"/>
        <w:contextualSpacing/>
        <w:rPr>
          <w:rFonts w:ascii="Times New Roman" w:eastAsia="DejaVu Sans" w:hAnsi="Times New Roman"/>
          <w:bCs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7. Подготовка</w:t>
      </w:r>
      <w:r w:rsidRPr="002A3EA7">
        <w:rPr>
          <w:rFonts w:ascii="Times New Roman" w:eastAsia="DejaVu Sans" w:hAnsi="Times New Roman"/>
          <w:bCs/>
          <w:color w:val="000000"/>
          <w:sz w:val="28"/>
          <w:szCs w:val="28"/>
          <w:lang w:bidi="ru-RU"/>
        </w:rPr>
        <w:t xml:space="preserve"> в соответствии с </w:t>
      </w:r>
      <w:r w:rsidRPr="002A3EA7">
        <w:rPr>
          <w:rFonts w:ascii="Times New Roman" w:eastAsia="DejaVu Sans" w:hAnsi="Times New Roman"/>
          <w:bCs/>
          <w:sz w:val="28"/>
          <w:szCs w:val="28"/>
          <w:lang w:bidi="ru-RU"/>
        </w:rPr>
        <w:t>Федеральным законом «Об опеке и попечительстве» разрешений на совершение сделок с имуществом подопечных</w:t>
      </w:r>
      <w:r w:rsidRPr="002A3EA7">
        <w:rPr>
          <w:rFonts w:ascii="Times New Roman" w:eastAsia="DejaVu Sans" w:hAnsi="Times New Roman"/>
          <w:sz w:val="28"/>
          <w:szCs w:val="28"/>
          <w:lang w:bidi="ru-RU"/>
        </w:rPr>
        <w:t xml:space="preserve"> несовершеннолетних лиц</w:t>
      </w:r>
      <w:r w:rsidRPr="002A3EA7">
        <w:rPr>
          <w:rFonts w:ascii="Times New Roman" w:eastAsia="DejaVu Sans" w:hAnsi="Times New Roman"/>
          <w:bCs/>
          <w:sz w:val="28"/>
          <w:szCs w:val="28"/>
          <w:lang w:bidi="ru-RU"/>
        </w:rPr>
        <w:t>.</w:t>
      </w:r>
    </w:p>
    <w:p w:rsidR="00526309" w:rsidRPr="002A3EA7" w:rsidRDefault="00526309" w:rsidP="00526309">
      <w:pPr>
        <w:widowControl w:val="0"/>
        <w:suppressAutoHyphens/>
        <w:adjustRightInd w:val="0"/>
        <w:ind w:firstLine="709"/>
        <w:contextualSpacing/>
        <w:rPr>
          <w:rFonts w:ascii="Times New Roman" w:eastAsia="DejaVu Sans" w:hAnsi="Times New Roman"/>
          <w:bCs/>
          <w:color w:val="000000"/>
          <w:sz w:val="28"/>
          <w:szCs w:val="28"/>
          <w:lang w:bidi="ru-RU"/>
        </w:rPr>
      </w:pPr>
      <w:r w:rsidRPr="002A3EA7">
        <w:rPr>
          <w:rFonts w:ascii="Times New Roman" w:eastAsia="DejaVu Sans" w:hAnsi="Times New Roman"/>
          <w:sz w:val="28"/>
          <w:szCs w:val="28"/>
          <w:lang w:bidi="ru-RU"/>
        </w:rPr>
        <w:t>8. Подготовка</w:t>
      </w:r>
      <w:r w:rsidRPr="002A3EA7">
        <w:rPr>
          <w:rFonts w:ascii="Times New Roman" w:eastAsia="DejaVu Sans" w:hAnsi="Times New Roman"/>
          <w:bCs/>
          <w:sz w:val="28"/>
          <w:szCs w:val="28"/>
          <w:lang w:bidi="ru-RU"/>
        </w:rPr>
        <w:t xml:space="preserve"> разрешения на раздельное проживание попечителей и их несовершеннолетних подопечных в соответствии со статьей 36</w:t>
      </w:r>
      <w:r w:rsidRPr="002A3EA7">
        <w:rPr>
          <w:rFonts w:ascii="Times New Roman" w:eastAsia="DejaVu Sans" w:hAnsi="Times New Roman"/>
          <w:bCs/>
          <w:color w:val="000000"/>
          <w:sz w:val="28"/>
          <w:szCs w:val="28"/>
          <w:lang w:bidi="ru-RU"/>
        </w:rPr>
        <w:t xml:space="preserve"> Гражданского кодекса Российской Федерации.</w:t>
      </w:r>
    </w:p>
    <w:p w:rsidR="00526309" w:rsidRPr="002A3EA7" w:rsidRDefault="00526309" w:rsidP="0052630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3EA7">
        <w:rPr>
          <w:rFonts w:eastAsia="DejaVu Sans"/>
          <w:bCs/>
          <w:color w:val="000000"/>
          <w:sz w:val="28"/>
          <w:szCs w:val="28"/>
          <w:lang w:bidi="ru-RU"/>
        </w:rPr>
        <w:t xml:space="preserve">9. </w:t>
      </w:r>
      <w:r w:rsidRPr="002A3EA7">
        <w:rPr>
          <w:color w:val="000000"/>
          <w:sz w:val="28"/>
          <w:szCs w:val="28"/>
        </w:rPr>
        <w:t>Назначение и выплата денежных средств на содержание подопечного ребенка в семьях опекунов (попечителей) и приемных семьях в порядке и размере, установленных законом Воронежской области.</w:t>
      </w:r>
    </w:p>
    <w:p w:rsidR="00526309" w:rsidRPr="002A3EA7" w:rsidRDefault="00526309" w:rsidP="00526309">
      <w:pPr>
        <w:widowControl w:val="0"/>
        <w:suppressAutoHyphens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>10</w:t>
      </w: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. Подбор, учет и подготовка в порядке, определяемом Правительством Российской Федерации, граждан, выразивших желание стать опекунами или попечителями в отношении лиц, признанных судом недееспособными или ограниченно дееспособными.</w:t>
      </w:r>
    </w:p>
    <w:p w:rsidR="00526309" w:rsidRDefault="00526309" w:rsidP="00526309">
      <w:pPr>
        <w:widowControl w:val="0"/>
        <w:suppressAutoHyphens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>11</w:t>
      </w: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. Принятие решения о назначении опекуна, попечителя в отношении лиц, признанных судом недееспособными или ограниченно дееспособными.</w:t>
      </w:r>
    </w:p>
    <w:p w:rsidR="00526309" w:rsidRDefault="00526309" w:rsidP="00526309">
      <w:pPr>
        <w:widowControl w:val="0"/>
        <w:suppressAutoHyphens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>12</w:t>
      </w: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. Принятие решения об освобождении опекуна, попечителя от исполнения ими своих обязанностей, в отношении лиц, признанных судом недееспособными или ограниченно дееспособными.</w:t>
      </w:r>
    </w:p>
    <w:p w:rsidR="00526309" w:rsidRPr="002A3EA7" w:rsidRDefault="00526309" w:rsidP="00526309">
      <w:pPr>
        <w:widowControl w:val="0"/>
        <w:suppressAutoHyphens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lastRenderedPageBreak/>
        <w:t>13</w:t>
      </w: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. Подготовка в соответствии с Федеральным </w:t>
      </w:r>
      <w:r w:rsidRPr="002A3EA7">
        <w:rPr>
          <w:rFonts w:ascii="Times New Roman" w:eastAsia="DejaVu Sans" w:hAnsi="Times New Roman"/>
          <w:sz w:val="28"/>
          <w:szCs w:val="28"/>
          <w:lang w:bidi="ru-RU"/>
        </w:rPr>
        <w:t>законом</w:t>
      </w: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 xml:space="preserve"> «Об опеке и попечительстве» разрешений на совершение сделок с имуществом подопечных, признанных судом недееспособными или ограниченно дееспособными.</w:t>
      </w:r>
    </w:p>
    <w:p w:rsidR="00526309" w:rsidRDefault="00526309" w:rsidP="00526309">
      <w:pPr>
        <w:widowControl w:val="0"/>
        <w:suppressAutoHyphens/>
        <w:adjustRightInd w:val="0"/>
        <w:ind w:firstLine="709"/>
        <w:contextualSpacing/>
        <w:rPr>
          <w:rFonts w:ascii="Times New Roman" w:eastAsia="DejaVu Sans" w:hAnsi="Times New Roman"/>
          <w:color w:val="000000"/>
          <w:sz w:val="28"/>
          <w:szCs w:val="28"/>
          <w:lang w:bidi="ru-RU"/>
        </w:rPr>
      </w:pPr>
      <w:r>
        <w:rPr>
          <w:rFonts w:ascii="Times New Roman" w:eastAsia="DejaVu Sans" w:hAnsi="Times New Roman"/>
          <w:color w:val="000000"/>
          <w:sz w:val="28"/>
          <w:szCs w:val="28"/>
          <w:lang w:bidi="ru-RU"/>
        </w:rPr>
        <w:t>14</w:t>
      </w:r>
      <w:r w:rsidRPr="002A3EA7">
        <w:rPr>
          <w:rFonts w:ascii="Times New Roman" w:eastAsia="DejaVu Sans" w:hAnsi="Times New Roman"/>
          <w:color w:val="000000"/>
          <w:sz w:val="28"/>
          <w:szCs w:val="28"/>
          <w:lang w:bidi="ru-RU"/>
        </w:rPr>
        <w:t>. Подготовка предварительного разрешения расходования опекуном или попечителем доходов подопечного, признанного судом недееспособным или ограниченно дееспособным.</w:t>
      </w:r>
    </w:p>
    <w:p w:rsidR="00526309" w:rsidRPr="0007769F" w:rsidRDefault="00526309" w:rsidP="00526309">
      <w:pPr>
        <w:ind w:firstLine="709"/>
        <w:rPr>
          <w:rStyle w:val="11pt"/>
          <w:rFonts w:eastAsiaTheme="minorHAnsi"/>
          <w:spacing w:val="3"/>
          <w:sz w:val="28"/>
          <w:szCs w:val="28"/>
        </w:rPr>
      </w:pPr>
      <w:r w:rsidRPr="0007769F">
        <w:rPr>
          <w:rStyle w:val="11pt"/>
          <w:rFonts w:eastAsiaTheme="minorHAnsi"/>
          <w:spacing w:val="3"/>
          <w:sz w:val="28"/>
          <w:szCs w:val="28"/>
        </w:rPr>
        <w:t>1</w:t>
      </w:r>
      <w:r>
        <w:rPr>
          <w:rStyle w:val="11pt"/>
          <w:rFonts w:eastAsiaTheme="minorHAnsi"/>
          <w:spacing w:val="3"/>
          <w:sz w:val="28"/>
          <w:szCs w:val="28"/>
        </w:rPr>
        <w:t>5</w:t>
      </w:r>
      <w:r w:rsidRPr="0007769F">
        <w:rPr>
          <w:rStyle w:val="11pt"/>
          <w:rFonts w:eastAsiaTheme="minorHAnsi"/>
          <w:spacing w:val="3"/>
          <w:sz w:val="28"/>
          <w:szCs w:val="28"/>
        </w:rPr>
        <w:t>.</w:t>
      </w:r>
      <w:r w:rsidRPr="0007769F">
        <w:rPr>
          <w:rStyle w:val="11pt"/>
          <w:rFonts w:eastAsiaTheme="minorHAnsi"/>
          <w:sz w:val="28"/>
          <w:szCs w:val="28"/>
        </w:rPr>
        <w:t xml:space="preserve"> </w:t>
      </w:r>
      <w:r w:rsidRPr="0007769F">
        <w:rPr>
          <w:rStyle w:val="11pt"/>
          <w:rFonts w:eastAsiaTheme="minorHAnsi"/>
          <w:spacing w:val="3"/>
          <w:sz w:val="28"/>
          <w:szCs w:val="28"/>
        </w:rPr>
        <w:t>Назначение ежемесячной выплаты на содержание ребенка в семье опекуна (попечителя) и приемной семье.</w:t>
      </w:r>
    </w:p>
    <w:p w:rsidR="00526309" w:rsidRDefault="00526309" w:rsidP="00526309">
      <w:pPr>
        <w:ind w:firstLine="709"/>
        <w:rPr>
          <w:rStyle w:val="11pt"/>
          <w:rFonts w:eastAsiaTheme="minorHAnsi"/>
          <w:spacing w:val="3"/>
          <w:sz w:val="28"/>
          <w:szCs w:val="28"/>
        </w:rPr>
      </w:pPr>
      <w:r w:rsidRPr="0007769F">
        <w:rPr>
          <w:rStyle w:val="11pt"/>
          <w:rFonts w:eastAsiaTheme="minorHAnsi"/>
          <w:spacing w:val="3"/>
          <w:sz w:val="28"/>
          <w:szCs w:val="28"/>
        </w:rPr>
        <w:t>1</w:t>
      </w:r>
      <w:r>
        <w:rPr>
          <w:rStyle w:val="11pt"/>
          <w:rFonts w:eastAsiaTheme="minorHAnsi"/>
          <w:spacing w:val="3"/>
          <w:sz w:val="28"/>
          <w:szCs w:val="28"/>
        </w:rPr>
        <w:t>6</w:t>
      </w:r>
      <w:r w:rsidRPr="0007769F">
        <w:rPr>
          <w:rStyle w:val="11pt"/>
          <w:rFonts w:eastAsiaTheme="minorHAnsi"/>
          <w:spacing w:val="3"/>
          <w:sz w:val="28"/>
          <w:szCs w:val="28"/>
        </w:rPr>
        <w:t>.</w:t>
      </w:r>
      <w:r w:rsidRPr="0007769F">
        <w:rPr>
          <w:rStyle w:val="11pt"/>
          <w:rFonts w:eastAsiaTheme="minorHAnsi"/>
          <w:sz w:val="28"/>
          <w:szCs w:val="28"/>
        </w:rPr>
        <w:t xml:space="preserve"> </w:t>
      </w:r>
      <w:r w:rsidRPr="0007769F">
        <w:rPr>
          <w:rStyle w:val="11pt"/>
          <w:rFonts w:eastAsiaTheme="minorHAnsi"/>
          <w:spacing w:val="3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обязанностей.</w:t>
      </w:r>
    </w:p>
    <w:p w:rsidR="00526309" w:rsidRPr="0007769F" w:rsidRDefault="00526309" w:rsidP="00526309">
      <w:pPr>
        <w:ind w:firstLine="709"/>
        <w:rPr>
          <w:rStyle w:val="11pt"/>
          <w:rFonts w:eastAsiaTheme="minorHAnsi"/>
          <w:spacing w:val="3"/>
          <w:sz w:val="28"/>
          <w:szCs w:val="28"/>
        </w:rPr>
      </w:pPr>
      <w:r>
        <w:rPr>
          <w:rStyle w:val="11pt"/>
          <w:rFonts w:eastAsiaTheme="minorHAnsi"/>
          <w:spacing w:val="3"/>
          <w:sz w:val="28"/>
          <w:szCs w:val="28"/>
        </w:rPr>
        <w:t>17.</w:t>
      </w:r>
      <w:r w:rsidRPr="00697DD7">
        <w:t xml:space="preserve"> </w:t>
      </w:r>
      <w:r w:rsidRPr="00697DD7">
        <w:rPr>
          <w:rStyle w:val="11pt"/>
          <w:rFonts w:eastAsiaTheme="minorHAnsi"/>
          <w:spacing w:val="3"/>
          <w:sz w:val="28"/>
          <w:szCs w:val="28"/>
        </w:rPr>
        <w:t>Разрешение разногласий между родителями ребенка относительно его имени и (или) фамилии</w:t>
      </w:r>
      <w:r>
        <w:rPr>
          <w:rStyle w:val="11pt"/>
          <w:rFonts w:eastAsiaTheme="minorHAnsi"/>
          <w:spacing w:val="3"/>
          <w:sz w:val="28"/>
          <w:szCs w:val="28"/>
        </w:rPr>
        <w:t>.</w:t>
      </w:r>
    </w:p>
    <w:p w:rsidR="00526309" w:rsidRDefault="00526309" w:rsidP="004A60BA">
      <w:pPr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A60BA" w:rsidRDefault="004A60BA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Pr="00AD7122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60BA" w:rsidRDefault="004A60BA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Default="00526309" w:rsidP="00D5065E">
      <w:pPr>
        <w:tabs>
          <w:tab w:val="left" w:pos="851"/>
        </w:tabs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26309" w:rsidRPr="00742ADA" w:rsidRDefault="00526309" w:rsidP="00526309">
      <w:pPr>
        <w:ind w:left="4536" w:hanging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742ADA">
        <w:rPr>
          <w:rFonts w:ascii="Times New Roman" w:hAnsi="Times New Roman"/>
          <w:sz w:val="28"/>
          <w:szCs w:val="28"/>
        </w:rPr>
        <w:t xml:space="preserve">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742ADA">
        <w:rPr>
          <w:rFonts w:ascii="Times New Roman" w:hAnsi="Times New Roman"/>
          <w:sz w:val="28"/>
          <w:szCs w:val="28"/>
        </w:rPr>
        <w:t xml:space="preserve"> </w:t>
      </w:r>
    </w:p>
    <w:p w:rsidR="00526309" w:rsidRPr="00742ADA" w:rsidRDefault="00526309" w:rsidP="00526309">
      <w:pPr>
        <w:ind w:left="4536" w:hanging="141"/>
        <w:rPr>
          <w:rFonts w:ascii="Times New Roman" w:eastAsia="Calibri" w:hAnsi="Times New Roman"/>
          <w:sz w:val="28"/>
          <w:szCs w:val="28"/>
        </w:rPr>
      </w:pPr>
      <w:r w:rsidRPr="00742ADA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526309" w:rsidRPr="00742ADA" w:rsidRDefault="00526309" w:rsidP="00526309">
      <w:pPr>
        <w:ind w:left="4536" w:hanging="141"/>
        <w:rPr>
          <w:rFonts w:ascii="Times New Roman" w:eastAsia="Calibri" w:hAnsi="Times New Roman"/>
          <w:sz w:val="28"/>
          <w:szCs w:val="28"/>
        </w:rPr>
      </w:pPr>
      <w:proofErr w:type="spellStart"/>
      <w:r w:rsidRPr="00742ADA">
        <w:rPr>
          <w:rFonts w:ascii="Times New Roman" w:eastAsia="Calibri" w:hAnsi="Times New Roman"/>
          <w:sz w:val="28"/>
          <w:szCs w:val="28"/>
        </w:rPr>
        <w:t>Богучарского</w:t>
      </w:r>
      <w:proofErr w:type="spellEnd"/>
      <w:r w:rsidRPr="00742ADA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</w:p>
    <w:p w:rsidR="00526309" w:rsidRPr="00742ADA" w:rsidRDefault="00526309" w:rsidP="00526309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="009C7503">
        <w:rPr>
          <w:rFonts w:ascii="Times New Roman" w:eastAsia="Calibri" w:hAnsi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42ADA">
        <w:rPr>
          <w:rFonts w:ascii="Times New Roman" w:eastAsia="Calibri" w:hAnsi="Times New Roman"/>
          <w:sz w:val="28"/>
          <w:szCs w:val="28"/>
        </w:rPr>
        <w:t xml:space="preserve">от </w:t>
      </w:r>
      <w:r w:rsidR="00571BB1">
        <w:rPr>
          <w:rFonts w:ascii="Times New Roman" w:eastAsia="Calibri" w:hAnsi="Times New Roman"/>
          <w:sz w:val="28"/>
          <w:szCs w:val="28"/>
        </w:rPr>
        <w:t>«</w:t>
      </w:r>
      <w:r w:rsidR="00571BB1" w:rsidRPr="00571BB1">
        <w:rPr>
          <w:rFonts w:ascii="Times New Roman" w:eastAsia="Calibri" w:hAnsi="Times New Roman"/>
          <w:sz w:val="28"/>
          <w:szCs w:val="28"/>
          <w:u w:val="single"/>
        </w:rPr>
        <w:t>04</w:t>
      </w:r>
      <w:r w:rsidR="00571BB1">
        <w:rPr>
          <w:rFonts w:ascii="Times New Roman" w:eastAsia="Calibri" w:hAnsi="Times New Roman"/>
          <w:sz w:val="28"/>
          <w:szCs w:val="28"/>
        </w:rPr>
        <w:t xml:space="preserve">»  </w:t>
      </w:r>
      <w:r w:rsidR="00571BB1" w:rsidRPr="00571BB1">
        <w:rPr>
          <w:rFonts w:ascii="Times New Roman" w:eastAsia="Calibri" w:hAnsi="Times New Roman"/>
          <w:sz w:val="28"/>
          <w:szCs w:val="28"/>
          <w:u w:val="single"/>
        </w:rPr>
        <w:t>апреля 2024 года</w:t>
      </w:r>
      <w:r w:rsidR="00571BB1">
        <w:rPr>
          <w:rFonts w:ascii="Times New Roman" w:eastAsia="Calibri" w:hAnsi="Times New Roman"/>
          <w:sz w:val="28"/>
          <w:szCs w:val="28"/>
        </w:rPr>
        <w:t xml:space="preserve"> № </w:t>
      </w:r>
      <w:r w:rsidR="00571BB1">
        <w:rPr>
          <w:rFonts w:ascii="Times New Roman" w:eastAsia="Calibri" w:hAnsi="Times New Roman"/>
          <w:sz w:val="28"/>
          <w:szCs w:val="28"/>
          <w:u w:val="single"/>
        </w:rPr>
        <w:t>179</w:t>
      </w:r>
    </w:p>
    <w:p w:rsidR="00526309" w:rsidRDefault="00526309" w:rsidP="00526309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C7503" w:rsidRPr="00CF3AC2" w:rsidRDefault="009C7503" w:rsidP="00526309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</w:p>
    <w:p w:rsidR="00526309" w:rsidRPr="00CF3AC2" w:rsidRDefault="00526309" w:rsidP="00526309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526309" w:rsidRPr="00CF3AC2" w:rsidRDefault="00526309" w:rsidP="00526309">
      <w:pPr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</w:t>
      </w:r>
      <w:proofErr w:type="spellStart"/>
      <w:r w:rsidRPr="00CF3AC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F3AC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при осуществлении переданных отдельных полномочий городского и сельских поселений </w:t>
      </w:r>
      <w:proofErr w:type="spellStart"/>
      <w:r w:rsidRPr="00CF3AC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F3AC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26309" w:rsidRPr="00CF3AC2" w:rsidRDefault="00526309" w:rsidP="00526309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26309" w:rsidRPr="00AD7122" w:rsidRDefault="00526309" w:rsidP="0052630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AD7122">
        <w:rPr>
          <w:rFonts w:ascii="Times New Roman" w:hAnsi="Times New Roman"/>
          <w:sz w:val="28"/>
          <w:szCs w:val="28"/>
        </w:rPr>
        <w:t>Выдача разрешения на ввод объекта в эксплуатацию.</w:t>
      </w:r>
    </w:p>
    <w:p w:rsidR="00526309" w:rsidRPr="00AD7122" w:rsidRDefault="00526309" w:rsidP="0052630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D7122">
        <w:rPr>
          <w:rFonts w:ascii="Times New Roman" w:hAnsi="Times New Roman"/>
          <w:sz w:val="28"/>
          <w:szCs w:val="28"/>
        </w:rPr>
        <w:t>2.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526309" w:rsidRPr="00AD7122" w:rsidRDefault="00526309" w:rsidP="0052630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D7122">
        <w:rPr>
          <w:rFonts w:ascii="Times New Roman" w:hAnsi="Times New Roman"/>
          <w:sz w:val="28"/>
          <w:szCs w:val="28"/>
        </w:rPr>
        <w:t>3.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526309" w:rsidRPr="00AD7122" w:rsidRDefault="00526309" w:rsidP="0052630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D7122">
        <w:rPr>
          <w:rFonts w:ascii="Times New Roman" w:hAnsi="Times New Roman"/>
          <w:sz w:val="28"/>
          <w:szCs w:val="28"/>
        </w:rPr>
        <w:t>4.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526309" w:rsidRPr="00AD7122" w:rsidRDefault="00526309" w:rsidP="00526309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AD7122">
        <w:rPr>
          <w:rFonts w:ascii="Times New Roman" w:hAnsi="Times New Roman"/>
          <w:sz w:val="28"/>
          <w:szCs w:val="28"/>
        </w:rPr>
        <w:t>5. Выдача градостроительного плана земельного участка.</w:t>
      </w:r>
    </w:p>
    <w:p w:rsidR="00526309" w:rsidRPr="00742ADA" w:rsidRDefault="00526309" w:rsidP="00526309">
      <w:pPr>
        <w:ind w:firstLine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6.</w:t>
      </w:r>
      <w:r w:rsidRPr="00742ADA">
        <w:rPr>
          <w:rFonts w:ascii="Times New Roman" w:hAnsi="Times New Roman"/>
          <w:color w:val="000000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742AD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526309" w:rsidRDefault="009C7503" w:rsidP="009C750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26309">
        <w:rPr>
          <w:rFonts w:ascii="Times New Roman" w:hAnsi="Times New Roman"/>
          <w:sz w:val="28"/>
          <w:szCs w:val="28"/>
        </w:rPr>
        <w:t>.</w:t>
      </w:r>
      <w:r w:rsidR="00526309" w:rsidRPr="00742ADA">
        <w:rPr>
          <w:rFonts w:ascii="Times New Roman" w:hAnsi="Times New Roman"/>
          <w:sz w:val="28"/>
          <w:szCs w:val="28"/>
        </w:rPr>
        <w:t>Предоставление жилых помещений муниципального специализированного жилищного фонда</w:t>
      </w:r>
      <w:r w:rsidR="00526309" w:rsidRPr="00742ADA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9C7503" w:rsidRDefault="00526309" w:rsidP="009C750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Style w:val="11pt0pt"/>
          <w:rFonts w:eastAsiaTheme="minorHAnsi"/>
          <w:sz w:val="28"/>
          <w:szCs w:val="28"/>
        </w:rPr>
        <w:t>8.</w:t>
      </w:r>
      <w:r w:rsidRPr="00F81AD2">
        <w:rPr>
          <w:rStyle w:val="10pt0pt"/>
          <w:rFonts w:eastAsiaTheme="minorHAnsi"/>
          <w:sz w:val="28"/>
          <w:szCs w:val="28"/>
        </w:rPr>
        <w:t xml:space="preserve"> </w:t>
      </w:r>
      <w:r w:rsidR="009C7503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разрешений на право вырубки зеленых насаждений.</w:t>
      </w:r>
    </w:p>
    <w:p w:rsidR="009C7503" w:rsidRPr="00AD7122" w:rsidRDefault="009C7503" w:rsidP="009C750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AD7122" w:rsidRPr="00AD7122" w:rsidTr="0017018C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D7CDC" w:rsidRPr="00AD7122" w:rsidRDefault="00ED7CDC" w:rsidP="009C7503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477CE" w:rsidRPr="000807FA" w:rsidRDefault="003477CE" w:rsidP="004A60BA">
      <w:pPr>
        <w:tabs>
          <w:tab w:val="left" w:pos="851"/>
        </w:tabs>
        <w:rPr>
          <w:rFonts w:ascii="Times New Roman" w:hAnsi="Times New Roman"/>
          <w:b/>
          <w:i/>
          <w:sz w:val="28"/>
          <w:szCs w:val="28"/>
        </w:rPr>
      </w:pPr>
    </w:p>
    <w:sectPr w:rsidR="003477CE" w:rsidRPr="000807FA" w:rsidSect="0095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AEA"/>
    <w:multiLevelType w:val="hybridMultilevel"/>
    <w:tmpl w:val="D994B772"/>
    <w:lvl w:ilvl="0" w:tplc="9EBAACEE">
      <w:start w:val="1"/>
      <w:numFmt w:val="decimal"/>
      <w:lvlText w:val="%1."/>
      <w:lvlJc w:val="left"/>
      <w:pPr>
        <w:ind w:left="9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4EC"/>
    <w:rsid w:val="000755E4"/>
    <w:rsid w:val="000807FA"/>
    <w:rsid w:val="000B0242"/>
    <w:rsid w:val="0017018C"/>
    <w:rsid w:val="001A3BF6"/>
    <w:rsid w:val="001C4547"/>
    <w:rsid w:val="001F64EC"/>
    <w:rsid w:val="002A179D"/>
    <w:rsid w:val="002C1991"/>
    <w:rsid w:val="003477CE"/>
    <w:rsid w:val="00356968"/>
    <w:rsid w:val="00367566"/>
    <w:rsid w:val="0041446A"/>
    <w:rsid w:val="004342EA"/>
    <w:rsid w:val="00451929"/>
    <w:rsid w:val="004567FA"/>
    <w:rsid w:val="004A60BA"/>
    <w:rsid w:val="004B1729"/>
    <w:rsid w:val="004F7CAC"/>
    <w:rsid w:val="005148D5"/>
    <w:rsid w:val="00523329"/>
    <w:rsid w:val="00526309"/>
    <w:rsid w:val="00571BB1"/>
    <w:rsid w:val="005D1944"/>
    <w:rsid w:val="00672A42"/>
    <w:rsid w:val="006E11D8"/>
    <w:rsid w:val="007009B2"/>
    <w:rsid w:val="00777D64"/>
    <w:rsid w:val="007C699E"/>
    <w:rsid w:val="00810431"/>
    <w:rsid w:val="00866114"/>
    <w:rsid w:val="008717C8"/>
    <w:rsid w:val="00922AA0"/>
    <w:rsid w:val="0095302A"/>
    <w:rsid w:val="00974EDD"/>
    <w:rsid w:val="00986153"/>
    <w:rsid w:val="009B0F54"/>
    <w:rsid w:val="009C7503"/>
    <w:rsid w:val="00A52893"/>
    <w:rsid w:val="00AD7122"/>
    <w:rsid w:val="00B270AE"/>
    <w:rsid w:val="00B7512D"/>
    <w:rsid w:val="00C07DCB"/>
    <w:rsid w:val="00C25F66"/>
    <w:rsid w:val="00C64CCA"/>
    <w:rsid w:val="00CC7A81"/>
    <w:rsid w:val="00D5065E"/>
    <w:rsid w:val="00D715F6"/>
    <w:rsid w:val="00E4647F"/>
    <w:rsid w:val="00E81590"/>
    <w:rsid w:val="00E84D27"/>
    <w:rsid w:val="00ED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309"/>
    <w:pPr>
      <w:keepNext/>
      <w:ind w:firstLine="0"/>
      <w:jc w:val="center"/>
      <w:outlineLvl w:val="0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3">
    <w:name w:val="List Paragraph"/>
    <w:basedOn w:val="a"/>
    <w:uiPriority w:val="34"/>
    <w:qFormat/>
    <w:rsid w:val="00C64CCA"/>
    <w:pPr>
      <w:ind w:left="720"/>
      <w:contextualSpacing/>
    </w:pPr>
  </w:style>
  <w:style w:type="character" w:customStyle="1" w:styleId="11pt">
    <w:name w:val="Основной текст + 11 pt"/>
    <w:aliases w:val="Интервал 0 pt"/>
    <w:basedOn w:val="a0"/>
    <w:rsid w:val="0052630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ConsPlusTitle">
    <w:name w:val="ConsPlusTitle"/>
    <w:rsid w:val="00526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2630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5263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10pt0pt">
    <w:name w:val="Основной текст + 10 pt;Интервал 0 pt"/>
    <w:basedOn w:val="a0"/>
    <w:rsid w:val="00526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9">
    <w:name w:val="Основной текст (9)_"/>
    <w:link w:val="90"/>
    <w:locked/>
    <w:rsid w:val="009C750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C7503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C7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5E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0pt">
    <w:name w:val="Основной текст + 11 pt;Интервал 0 pt"/>
    <w:rsid w:val="00075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Ткачева Ольга Валерьевна</cp:lastModifiedBy>
  <cp:revision>10</cp:revision>
  <cp:lastPrinted>2025-03-28T06:04:00Z</cp:lastPrinted>
  <dcterms:created xsi:type="dcterms:W3CDTF">2024-03-28T06:21:00Z</dcterms:created>
  <dcterms:modified xsi:type="dcterms:W3CDTF">2025-03-28T06:04:00Z</dcterms:modified>
</cp:coreProperties>
</file>