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1F" w:rsidRPr="002F186C" w:rsidRDefault="007D4F1F" w:rsidP="007D4F1F">
      <w:pPr>
        <w:pStyle w:val="1"/>
        <w:spacing w:line="276" w:lineRule="auto"/>
        <w:jc w:val="center"/>
        <w:rPr>
          <w:bCs/>
          <w:color w:val="17365D"/>
          <w:sz w:val="28"/>
          <w:szCs w:val="28"/>
        </w:rPr>
      </w:pPr>
      <w:r w:rsidRPr="002F186C">
        <w:rPr>
          <w:bCs/>
          <w:color w:val="17365D"/>
          <w:sz w:val="28"/>
          <w:szCs w:val="28"/>
        </w:rPr>
        <w:t>ИТОГИ</w:t>
      </w:r>
    </w:p>
    <w:p w:rsidR="007D4F1F" w:rsidRPr="002F186C" w:rsidRDefault="007D4F1F" w:rsidP="007D4F1F">
      <w:pPr>
        <w:spacing w:line="276" w:lineRule="auto"/>
        <w:jc w:val="center"/>
        <w:rPr>
          <w:b/>
          <w:color w:val="17365D"/>
          <w:sz w:val="28"/>
          <w:szCs w:val="28"/>
        </w:rPr>
      </w:pPr>
      <w:r w:rsidRPr="002F186C">
        <w:rPr>
          <w:b/>
          <w:color w:val="17365D"/>
          <w:sz w:val="28"/>
          <w:szCs w:val="28"/>
        </w:rPr>
        <w:t>СОЦИАЛЬНО-ЭКОНОМИЧЕСКОГО РАЗВИТИЯ</w:t>
      </w:r>
    </w:p>
    <w:p w:rsidR="007D4F1F" w:rsidRPr="002F186C" w:rsidRDefault="007D4F1F" w:rsidP="007D4F1F">
      <w:pPr>
        <w:spacing w:line="276" w:lineRule="auto"/>
        <w:jc w:val="center"/>
        <w:rPr>
          <w:b/>
          <w:color w:val="17365D"/>
          <w:sz w:val="28"/>
          <w:szCs w:val="28"/>
        </w:rPr>
      </w:pPr>
      <w:r w:rsidRPr="002F186C">
        <w:rPr>
          <w:b/>
          <w:color w:val="17365D"/>
          <w:sz w:val="28"/>
          <w:szCs w:val="28"/>
        </w:rPr>
        <w:t>БОГУЧАРСКОГО МУНИЦИПАЛЬНОГО РАЙОНА  ЗА 202</w:t>
      </w:r>
      <w:r>
        <w:rPr>
          <w:b/>
          <w:color w:val="17365D"/>
          <w:sz w:val="28"/>
          <w:szCs w:val="28"/>
        </w:rPr>
        <w:t>4</w:t>
      </w:r>
      <w:r w:rsidRPr="002F186C">
        <w:rPr>
          <w:b/>
          <w:color w:val="17365D"/>
          <w:sz w:val="28"/>
          <w:szCs w:val="28"/>
        </w:rPr>
        <w:t xml:space="preserve"> ГОД</w:t>
      </w:r>
    </w:p>
    <w:p w:rsidR="007D4F1F" w:rsidRPr="00634A62" w:rsidRDefault="007D4F1F" w:rsidP="007D4F1F">
      <w:pPr>
        <w:spacing w:line="276" w:lineRule="auto"/>
        <w:jc w:val="center"/>
        <w:rPr>
          <w:b/>
          <w:color w:val="17365D"/>
          <w:sz w:val="26"/>
          <w:szCs w:val="26"/>
          <w:u w:val="single"/>
        </w:rPr>
      </w:pPr>
    </w:p>
    <w:p w:rsidR="007D4F1F" w:rsidRPr="00B60991" w:rsidRDefault="007D4F1F" w:rsidP="007D4F1F">
      <w:pPr>
        <w:ind w:right="-284" w:firstLine="709"/>
        <w:jc w:val="center"/>
        <w:rPr>
          <w:b/>
          <w:color w:val="C00000"/>
          <w:sz w:val="28"/>
          <w:szCs w:val="28"/>
        </w:rPr>
      </w:pPr>
      <w:r w:rsidRPr="00B60991">
        <w:rPr>
          <w:b/>
          <w:color w:val="C00000"/>
          <w:sz w:val="28"/>
          <w:szCs w:val="28"/>
        </w:rPr>
        <w:t>Характеристика района</w:t>
      </w:r>
    </w:p>
    <w:p w:rsidR="007D4F1F" w:rsidRPr="00D25A50" w:rsidRDefault="007D4F1F" w:rsidP="007D4F1F">
      <w:pPr>
        <w:ind w:right="-1" w:firstLine="567"/>
        <w:jc w:val="both"/>
        <w:rPr>
          <w:sz w:val="26"/>
          <w:szCs w:val="26"/>
        </w:rPr>
      </w:pPr>
      <w:r w:rsidRPr="00D25A50">
        <w:rPr>
          <w:sz w:val="26"/>
          <w:szCs w:val="26"/>
        </w:rPr>
        <w:t xml:space="preserve">Богучарский район с административным центром </w:t>
      </w:r>
      <w:proofErr w:type="spellStart"/>
      <w:r w:rsidRPr="00D25A50">
        <w:rPr>
          <w:sz w:val="26"/>
          <w:szCs w:val="26"/>
        </w:rPr>
        <w:t>г</w:t>
      </w:r>
      <w:proofErr w:type="gramStart"/>
      <w:r w:rsidRPr="00D25A50">
        <w:rPr>
          <w:sz w:val="26"/>
          <w:szCs w:val="26"/>
        </w:rPr>
        <w:t>.Б</w:t>
      </w:r>
      <w:proofErr w:type="gramEnd"/>
      <w:r w:rsidRPr="00D25A50">
        <w:rPr>
          <w:sz w:val="26"/>
          <w:szCs w:val="26"/>
        </w:rPr>
        <w:t>огучар</w:t>
      </w:r>
      <w:proofErr w:type="spellEnd"/>
      <w:r w:rsidRPr="00D25A50">
        <w:rPr>
          <w:sz w:val="26"/>
          <w:szCs w:val="26"/>
        </w:rPr>
        <w:t>, расположен в 255 км от г. Воронежа. Территория района – 2180  км</w:t>
      </w:r>
      <w:proofErr w:type="gramStart"/>
      <w:r w:rsidRPr="00D25A50">
        <w:rPr>
          <w:sz w:val="26"/>
          <w:szCs w:val="26"/>
          <w:vertAlign w:val="superscript"/>
        </w:rPr>
        <w:t>2</w:t>
      </w:r>
      <w:proofErr w:type="gramEnd"/>
      <w:r w:rsidRPr="00D25A50">
        <w:rPr>
          <w:sz w:val="26"/>
          <w:szCs w:val="26"/>
        </w:rPr>
        <w:t xml:space="preserve"> (4,3% территории области), численность населения на 01.01.202</w:t>
      </w:r>
      <w:r>
        <w:rPr>
          <w:sz w:val="26"/>
          <w:szCs w:val="26"/>
        </w:rPr>
        <w:t>5</w:t>
      </w:r>
      <w:r w:rsidRPr="00D25A50">
        <w:rPr>
          <w:sz w:val="26"/>
          <w:szCs w:val="26"/>
        </w:rPr>
        <w:t>г. – 3</w:t>
      </w:r>
      <w:r>
        <w:rPr>
          <w:sz w:val="26"/>
          <w:szCs w:val="26"/>
        </w:rPr>
        <w:t>6972</w:t>
      </w:r>
      <w:r w:rsidRPr="00D25A50">
        <w:rPr>
          <w:sz w:val="26"/>
          <w:szCs w:val="26"/>
        </w:rPr>
        <w:t xml:space="preserve"> чел. </w:t>
      </w:r>
    </w:p>
    <w:p w:rsidR="007D4F1F" w:rsidRPr="00D25A50" w:rsidRDefault="007D4F1F" w:rsidP="007D4F1F">
      <w:pPr>
        <w:ind w:right="-1" w:firstLine="567"/>
        <w:jc w:val="both"/>
        <w:rPr>
          <w:sz w:val="26"/>
          <w:szCs w:val="26"/>
        </w:rPr>
      </w:pPr>
      <w:r w:rsidRPr="00D25A50">
        <w:rPr>
          <w:sz w:val="26"/>
          <w:szCs w:val="26"/>
        </w:rPr>
        <w:t xml:space="preserve">Районный центр - город Богучар - расположен на левом берегу реки </w:t>
      </w:r>
      <w:proofErr w:type="spellStart"/>
      <w:r w:rsidRPr="00D25A50">
        <w:rPr>
          <w:sz w:val="26"/>
          <w:szCs w:val="26"/>
        </w:rPr>
        <w:t>Богучарка</w:t>
      </w:r>
      <w:proofErr w:type="spellEnd"/>
      <w:r w:rsidRPr="00D25A50">
        <w:rPr>
          <w:sz w:val="26"/>
          <w:szCs w:val="26"/>
        </w:rPr>
        <w:t xml:space="preserve"> - в 7 км от места ее впадения в реку Дон. Богучар находится в </w:t>
      </w:r>
      <w:smartTag w:uri="urn:schemas-microsoft-com:office:smarttags" w:element="metricconverter">
        <w:smartTagPr>
          <w:attr w:name="ProductID" w:val="63 км"/>
        </w:smartTagPr>
        <w:r w:rsidRPr="00D25A50">
          <w:rPr>
            <w:sz w:val="26"/>
            <w:szCs w:val="26"/>
          </w:rPr>
          <w:t>63 км</w:t>
        </w:r>
      </w:smartTag>
      <w:r w:rsidRPr="00D25A50">
        <w:rPr>
          <w:sz w:val="26"/>
          <w:szCs w:val="26"/>
        </w:rPr>
        <w:t xml:space="preserve"> от железнодорожной станции Кантемировка и  в </w:t>
      </w:r>
      <w:smartTag w:uri="urn:schemas-microsoft-com:office:smarttags" w:element="metricconverter">
        <w:smartTagPr>
          <w:attr w:name="ProductID" w:val="82 км"/>
        </w:smartTagPr>
        <w:r w:rsidRPr="00D25A50">
          <w:rPr>
            <w:sz w:val="26"/>
            <w:szCs w:val="26"/>
          </w:rPr>
          <w:t>82 км</w:t>
        </w:r>
      </w:smartTag>
      <w:r w:rsidRPr="00D25A50">
        <w:rPr>
          <w:sz w:val="26"/>
          <w:szCs w:val="26"/>
        </w:rPr>
        <w:t xml:space="preserve"> от железнодорожной станции Калач. Через город проходит федеральная трасса М-4 «Дон», протяженностью более 50 км.</w:t>
      </w:r>
    </w:p>
    <w:p w:rsidR="007D4F1F" w:rsidRPr="00D25A50" w:rsidRDefault="007D4F1F" w:rsidP="007D4F1F">
      <w:pPr>
        <w:ind w:right="-1" w:firstLine="567"/>
        <w:jc w:val="both"/>
        <w:rPr>
          <w:sz w:val="26"/>
          <w:szCs w:val="26"/>
        </w:rPr>
      </w:pPr>
      <w:r w:rsidRPr="00D25A50">
        <w:rPr>
          <w:sz w:val="26"/>
          <w:szCs w:val="26"/>
        </w:rPr>
        <w:t xml:space="preserve">Удобное географическое положение,  развитая транспортная инфраструктура, высокий уровень газификации района, достаточный уровень обеспеченности собственными трудовыми ресурсами,  концентрация земель сельскохозяйственного назначения в крупных сельскохозяйственных предприятиях, динамичное развитие предпринимательства, высокий инвестиционный потенциал,  живописная природа определяют следующие направления социально-экономического развития: </w:t>
      </w:r>
    </w:p>
    <w:p w:rsidR="007D4F1F" w:rsidRPr="00D25A50" w:rsidRDefault="007D4F1F" w:rsidP="007D4F1F">
      <w:pPr>
        <w:pStyle w:val="21"/>
        <w:numPr>
          <w:ilvl w:val="0"/>
          <w:numId w:val="2"/>
        </w:numPr>
        <w:tabs>
          <w:tab w:val="clear" w:pos="1200"/>
          <w:tab w:val="left" w:pos="284"/>
          <w:tab w:val="left" w:pos="993"/>
        </w:tabs>
        <w:autoSpaceDE w:val="0"/>
        <w:autoSpaceDN w:val="0"/>
        <w:adjustRightInd w:val="0"/>
        <w:spacing w:line="276" w:lineRule="auto"/>
        <w:ind w:left="0" w:right="-1" w:firstLine="567"/>
        <w:rPr>
          <w:bCs/>
          <w:sz w:val="26"/>
          <w:szCs w:val="26"/>
        </w:rPr>
      </w:pPr>
      <w:r w:rsidRPr="00D25A50">
        <w:rPr>
          <w:bCs/>
          <w:sz w:val="26"/>
          <w:szCs w:val="26"/>
        </w:rPr>
        <w:t>развитие агропромышленного комплекса</w:t>
      </w:r>
      <w:r>
        <w:rPr>
          <w:bCs/>
          <w:sz w:val="26"/>
          <w:szCs w:val="26"/>
        </w:rPr>
        <w:t>;</w:t>
      </w:r>
    </w:p>
    <w:p w:rsidR="007D4F1F" w:rsidRPr="00D25A50" w:rsidRDefault="007D4F1F" w:rsidP="007D4F1F">
      <w:pPr>
        <w:pStyle w:val="21"/>
        <w:numPr>
          <w:ilvl w:val="0"/>
          <w:numId w:val="2"/>
        </w:numPr>
        <w:tabs>
          <w:tab w:val="clear" w:pos="1200"/>
          <w:tab w:val="left" w:pos="284"/>
          <w:tab w:val="left" w:pos="993"/>
        </w:tabs>
        <w:autoSpaceDE w:val="0"/>
        <w:autoSpaceDN w:val="0"/>
        <w:adjustRightInd w:val="0"/>
        <w:spacing w:line="276" w:lineRule="auto"/>
        <w:ind w:left="0" w:right="-1" w:firstLine="567"/>
        <w:rPr>
          <w:bCs/>
          <w:sz w:val="26"/>
          <w:szCs w:val="26"/>
        </w:rPr>
      </w:pPr>
      <w:r w:rsidRPr="00D25A50">
        <w:rPr>
          <w:bCs/>
          <w:sz w:val="26"/>
          <w:szCs w:val="26"/>
        </w:rPr>
        <w:t>повышение эффективности использования земель сельскохозяйственного назначения (внедрение передовых технологий возделывания сельскохозяйственных культур, обновление сельскохозяйственной техники; применение элитных семян и минеральных удобрений);</w:t>
      </w:r>
    </w:p>
    <w:p w:rsidR="007D4F1F" w:rsidRPr="00D25A50" w:rsidRDefault="007D4F1F" w:rsidP="007D4F1F">
      <w:pPr>
        <w:pStyle w:val="21"/>
        <w:numPr>
          <w:ilvl w:val="0"/>
          <w:numId w:val="2"/>
        </w:numPr>
        <w:tabs>
          <w:tab w:val="clear" w:pos="1200"/>
          <w:tab w:val="left" w:pos="284"/>
          <w:tab w:val="left" w:pos="993"/>
        </w:tabs>
        <w:autoSpaceDE w:val="0"/>
        <w:autoSpaceDN w:val="0"/>
        <w:adjustRightInd w:val="0"/>
        <w:spacing w:line="276" w:lineRule="auto"/>
        <w:ind w:left="0" w:right="-1" w:firstLine="567"/>
        <w:rPr>
          <w:bCs/>
          <w:sz w:val="26"/>
          <w:szCs w:val="26"/>
        </w:rPr>
      </w:pPr>
      <w:r w:rsidRPr="00D25A50">
        <w:rPr>
          <w:bCs/>
          <w:sz w:val="26"/>
          <w:szCs w:val="26"/>
        </w:rPr>
        <w:t>повышение эффективности деятельности промышленных предприятий за счет модернизации оборудования, освоения выпуска новых конкурентоспособных видов продукции;</w:t>
      </w:r>
    </w:p>
    <w:p w:rsidR="007D4F1F" w:rsidRPr="00D25A50" w:rsidRDefault="007D4F1F" w:rsidP="007D4F1F">
      <w:pPr>
        <w:pStyle w:val="21"/>
        <w:numPr>
          <w:ilvl w:val="0"/>
          <w:numId w:val="2"/>
        </w:numPr>
        <w:tabs>
          <w:tab w:val="clear" w:pos="1200"/>
          <w:tab w:val="left" w:pos="284"/>
          <w:tab w:val="left" w:pos="993"/>
        </w:tabs>
        <w:autoSpaceDE w:val="0"/>
        <w:autoSpaceDN w:val="0"/>
        <w:adjustRightInd w:val="0"/>
        <w:spacing w:line="276" w:lineRule="auto"/>
        <w:ind w:left="0" w:right="-1" w:firstLine="567"/>
        <w:rPr>
          <w:bCs/>
          <w:sz w:val="26"/>
          <w:szCs w:val="26"/>
        </w:rPr>
      </w:pPr>
      <w:r w:rsidRPr="00D25A50">
        <w:rPr>
          <w:bCs/>
          <w:sz w:val="26"/>
          <w:szCs w:val="26"/>
        </w:rPr>
        <w:t>развитие и поддержка  предпринимательства;</w:t>
      </w:r>
    </w:p>
    <w:p w:rsidR="007D4F1F" w:rsidRPr="00D25A50" w:rsidRDefault="007D4F1F" w:rsidP="007D4F1F">
      <w:pPr>
        <w:pStyle w:val="21"/>
        <w:numPr>
          <w:ilvl w:val="0"/>
          <w:numId w:val="2"/>
        </w:numPr>
        <w:tabs>
          <w:tab w:val="clear" w:pos="1200"/>
          <w:tab w:val="left" w:pos="284"/>
          <w:tab w:val="left" w:pos="993"/>
        </w:tabs>
        <w:autoSpaceDE w:val="0"/>
        <w:autoSpaceDN w:val="0"/>
        <w:adjustRightInd w:val="0"/>
        <w:spacing w:line="276" w:lineRule="auto"/>
        <w:ind w:left="0" w:right="-1" w:firstLine="567"/>
        <w:rPr>
          <w:bCs/>
          <w:sz w:val="26"/>
          <w:szCs w:val="26"/>
        </w:rPr>
      </w:pPr>
      <w:r w:rsidRPr="00D25A50">
        <w:rPr>
          <w:bCs/>
          <w:sz w:val="26"/>
          <w:szCs w:val="26"/>
        </w:rPr>
        <w:t>создание условий для развития туризма в районе;</w:t>
      </w:r>
    </w:p>
    <w:p w:rsidR="007D4F1F" w:rsidRPr="00D25A50" w:rsidRDefault="007D4F1F" w:rsidP="007D4F1F">
      <w:pPr>
        <w:pStyle w:val="21"/>
        <w:numPr>
          <w:ilvl w:val="0"/>
          <w:numId w:val="2"/>
        </w:numPr>
        <w:tabs>
          <w:tab w:val="clear" w:pos="1200"/>
          <w:tab w:val="left" w:pos="284"/>
          <w:tab w:val="left" w:pos="993"/>
        </w:tabs>
        <w:autoSpaceDE w:val="0"/>
        <w:autoSpaceDN w:val="0"/>
        <w:adjustRightInd w:val="0"/>
        <w:spacing w:line="276" w:lineRule="auto"/>
        <w:ind w:left="0" w:right="-1" w:firstLine="567"/>
        <w:rPr>
          <w:bCs/>
          <w:sz w:val="26"/>
          <w:szCs w:val="26"/>
        </w:rPr>
      </w:pPr>
      <w:r w:rsidRPr="00D25A50">
        <w:rPr>
          <w:bCs/>
          <w:sz w:val="26"/>
          <w:szCs w:val="26"/>
        </w:rPr>
        <w:t>создание условий для привлечения инвестиций в развитие экономики, социальной и общественной инфраструктуры муниципального района;</w:t>
      </w:r>
    </w:p>
    <w:p w:rsidR="007D4F1F" w:rsidRPr="00D25A50" w:rsidRDefault="007D4F1F" w:rsidP="007D4F1F">
      <w:pPr>
        <w:pStyle w:val="21"/>
        <w:numPr>
          <w:ilvl w:val="0"/>
          <w:numId w:val="2"/>
        </w:numPr>
        <w:tabs>
          <w:tab w:val="clear" w:pos="1200"/>
          <w:tab w:val="left" w:pos="284"/>
          <w:tab w:val="num" w:pos="360"/>
          <w:tab w:val="left" w:pos="993"/>
        </w:tabs>
        <w:autoSpaceDE w:val="0"/>
        <w:autoSpaceDN w:val="0"/>
        <w:adjustRightInd w:val="0"/>
        <w:spacing w:line="276" w:lineRule="auto"/>
        <w:ind w:left="0" w:right="-1" w:firstLine="567"/>
        <w:rPr>
          <w:bCs/>
          <w:sz w:val="26"/>
          <w:szCs w:val="26"/>
        </w:rPr>
      </w:pPr>
      <w:r w:rsidRPr="00D25A50">
        <w:rPr>
          <w:bCs/>
          <w:sz w:val="26"/>
          <w:szCs w:val="26"/>
        </w:rPr>
        <w:t>создание эффективной системы жизнеобеспечения населения.</w:t>
      </w:r>
    </w:p>
    <w:p w:rsidR="007D4F1F" w:rsidRPr="00D25A50" w:rsidRDefault="007D4F1F" w:rsidP="007D4F1F">
      <w:pPr>
        <w:pStyle w:val="a9"/>
        <w:spacing w:before="0" w:after="0" w:line="276" w:lineRule="auto"/>
        <w:ind w:right="-1" w:firstLine="567"/>
        <w:jc w:val="both"/>
        <w:rPr>
          <w:rStyle w:val="a8"/>
          <w:b w:val="0"/>
          <w:color w:val="17180C"/>
          <w:kern w:val="36"/>
          <w:sz w:val="26"/>
          <w:szCs w:val="26"/>
        </w:rPr>
      </w:pPr>
      <w:r w:rsidRPr="00D25A50">
        <w:rPr>
          <w:sz w:val="26"/>
          <w:szCs w:val="26"/>
        </w:rPr>
        <w:t>Район имеет богатое историческое и культурное наследие.</w:t>
      </w:r>
      <w:r w:rsidRPr="00D25A50">
        <w:rPr>
          <w:b/>
          <w:sz w:val="26"/>
          <w:szCs w:val="26"/>
        </w:rPr>
        <w:t xml:space="preserve"> </w:t>
      </w:r>
      <w:r w:rsidRPr="00D25A50">
        <w:rPr>
          <w:rStyle w:val="a8"/>
          <w:b w:val="0"/>
          <w:color w:val="17180C"/>
          <w:kern w:val="36"/>
          <w:sz w:val="26"/>
          <w:szCs w:val="26"/>
        </w:rPr>
        <w:t xml:space="preserve">Название реки и города предание связывает с именем Петра 1. В Богучаре родились всемирно известные: историк и этнограф, собиратель и издатель русских народных сказок </w:t>
      </w:r>
      <w:proofErr w:type="spellStart"/>
      <w:r w:rsidRPr="00D25A50">
        <w:rPr>
          <w:rStyle w:val="a8"/>
          <w:b w:val="0"/>
          <w:color w:val="17180C"/>
          <w:kern w:val="36"/>
          <w:sz w:val="26"/>
          <w:szCs w:val="26"/>
        </w:rPr>
        <w:t>А.Н.Афанасьев</w:t>
      </w:r>
      <w:proofErr w:type="spellEnd"/>
      <w:r w:rsidRPr="00D25A50">
        <w:rPr>
          <w:rStyle w:val="a8"/>
          <w:b w:val="0"/>
          <w:color w:val="17180C"/>
          <w:kern w:val="36"/>
          <w:sz w:val="26"/>
          <w:szCs w:val="26"/>
        </w:rPr>
        <w:t xml:space="preserve">, народный художник Беларуси, автор самого большого в мире не сшивного «Гобелена века», занесенного в книгу рекордов Гиннеса </w:t>
      </w:r>
      <w:proofErr w:type="spellStart"/>
      <w:r w:rsidRPr="00D25A50">
        <w:rPr>
          <w:rStyle w:val="a8"/>
          <w:b w:val="0"/>
          <w:color w:val="17180C"/>
          <w:kern w:val="36"/>
          <w:sz w:val="26"/>
          <w:szCs w:val="26"/>
        </w:rPr>
        <w:t>А.М.Кищенко</w:t>
      </w:r>
      <w:proofErr w:type="spellEnd"/>
      <w:r w:rsidRPr="00D25A50">
        <w:rPr>
          <w:rStyle w:val="a8"/>
          <w:b w:val="0"/>
          <w:color w:val="17180C"/>
          <w:kern w:val="36"/>
          <w:sz w:val="26"/>
          <w:szCs w:val="26"/>
        </w:rPr>
        <w:t xml:space="preserve">. С 1915 по 1918 год в </w:t>
      </w:r>
      <w:proofErr w:type="spellStart"/>
      <w:r w:rsidRPr="00D25A50">
        <w:rPr>
          <w:rStyle w:val="a8"/>
          <w:b w:val="0"/>
          <w:color w:val="17180C"/>
          <w:kern w:val="36"/>
          <w:sz w:val="26"/>
          <w:szCs w:val="26"/>
        </w:rPr>
        <w:t>Богучарской</w:t>
      </w:r>
      <w:proofErr w:type="spellEnd"/>
      <w:r w:rsidRPr="00D25A50">
        <w:rPr>
          <w:rStyle w:val="a8"/>
          <w:b w:val="0"/>
          <w:color w:val="17180C"/>
          <w:kern w:val="36"/>
          <w:sz w:val="26"/>
          <w:szCs w:val="26"/>
        </w:rPr>
        <w:t xml:space="preserve"> классической гимназии учился выдающийся писатель с мировым именем </w:t>
      </w:r>
      <w:proofErr w:type="spellStart"/>
      <w:r w:rsidRPr="00D25A50">
        <w:rPr>
          <w:rStyle w:val="a8"/>
          <w:b w:val="0"/>
          <w:color w:val="17180C"/>
          <w:kern w:val="36"/>
          <w:sz w:val="26"/>
          <w:szCs w:val="26"/>
        </w:rPr>
        <w:t>М.А.Шолохов</w:t>
      </w:r>
      <w:proofErr w:type="spellEnd"/>
      <w:r w:rsidRPr="00D25A50">
        <w:rPr>
          <w:rStyle w:val="a8"/>
          <w:b w:val="0"/>
          <w:color w:val="17180C"/>
          <w:kern w:val="36"/>
          <w:sz w:val="26"/>
          <w:szCs w:val="26"/>
        </w:rPr>
        <w:t>.</w:t>
      </w:r>
    </w:p>
    <w:p w:rsidR="007D4F1F" w:rsidRPr="00D25A50" w:rsidRDefault="007D4F1F" w:rsidP="007D4F1F">
      <w:pPr>
        <w:pStyle w:val="a9"/>
        <w:spacing w:before="0" w:after="0" w:line="276" w:lineRule="auto"/>
        <w:ind w:right="-1" w:firstLine="567"/>
        <w:rPr>
          <w:b/>
          <w:sz w:val="26"/>
          <w:szCs w:val="26"/>
        </w:rPr>
      </w:pPr>
    </w:p>
    <w:p w:rsidR="007D4F1F" w:rsidRDefault="007D4F1F" w:rsidP="007D4F1F">
      <w:pPr>
        <w:pStyle w:val="a5"/>
        <w:spacing w:after="240" w:line="360" w:lineRule="auto"/>
        <w:jc w:val="center"/>
        <w:rPr>
          <w:rFonts w:ascii="Times New Roman" w:hAnsi="Times New Roman"/>
          <w:b/>
          <w:color w:val="C00000"/>
          <w:sz w:val="26"/>
          <w:szCs w:val="26"/>
          <w:highlight w:val="yellow"/>
          <w:u w:val="single"/>
          <w:lang w:val="ru-RU"/>
        </w:rPr>
      </w:pPr>
    </w:p>
    <w:p w:rsidR="007D4F1F" w:rsidRDefault="007D4F1F" w:rsidP="007D4F1F">
      <w:pPr>
        <w:pStyle w:val="a5"/>
        <w:spacing w:after="240" w:line="360" w:lineRule="auto"/>
        <w:jc w:val="center"/>
        <w:rPr>
          <w:rFonts w:ascii="Times New Roman" w:hAnsi="Times New Roman"/>
          <w:b/>
          <w:color w:val="C00000"/>
          <w:sz w:val="26"/>
          <w:szCs w:val="26"/>
          <w:highlight w:val="yellow"/>
          <w:u w:val="single"/>
          <w:lang w:val="ru-RU"/>
        </w:rPr>
      </w:pPr>
    </w:p>
    <w:p w:rsidR="007D4F1F" w:rsidRPr="008F23C9" w:rsidRDefault="007D4F1F" w:rsidP="007D4F1F">
      <w:pPr>
        <w:pStyle w:val="a5"/>
        <w:spacing w:line="360" w:lineRule="auto"/>
        <w:jc w:val="center"/>
        <w:rPr>
          <w:rFonts w:ascii="Times New Roman" w:hAnsi="Times New Roman"/>
          <w:b/>
          <w:color w:val="C00000"/>
          <w:sz w:val="28"/>
          <w:szCs w:val="28"/>
          <w:lang w:val="ru-RU"/>
        </w:rPr>
      </w:pPr>
      <w:r w:rsidRPr="008F23C9">
        <w:rPr>
          <w:rFonts w:ascii="Times New Roman" w:hAnsi="Times New Roman"/>
          <w:b/>
          <w:color w:val="C00000"/>
          <w:sz w:val="28"/>
          <w:szCs w:val="28"/>
          <w:lang w:val="ru-RU"/>
        </w:rPr>
        <w:t>Общая характеристика социально-экономической ситуации</w:t>
      </w:r>
    </w:p>
    <w:p w:rsidR="007D4F1F" w:rsidRPr="002C1BCA" w:rsidRDefault="007D4F1F" w:rsidP="007D4F1F">
      <w:pPr>
        <w:pStyle w:val="a5"/>
        <w:spacing w:line="276" w:lineRule="auto"/>
        <w:ind w:right="42" w:firstLine="567"/>
        <w:jc w:val="both"/>
        <w:rPr>
          <w:rFonts w:ascii="Times New Roman" w:hAnsi="Times New Roman"/>
          <w:b/>
          <w:sz w:val="26"/>
          <w:szCs w:val="26"/>
        </w:rPr>
      </w:pPr>
      <w:r w:rsidRPr="002C1BCA">
        <w:rPr>
          <w:rFonts w:ascii="Times New Roman" w:hAnsi="Times New Roman"/>
          <w:b/>
          <w:sz w:val="26"/>
          <w:szCs w:val="26"/>
        </w:rPr>
        <w:lastRenderedPageBreak/>
        <w:t>Экономическое положение  Богучарского муниципального района по итогам 202</w:t>
      </w:r>
      <w:r w:rsidRPr="002C1BCA">
        <w:rPr>
          <w:rFonts w:ascii="Times New Roman" w:hAnsi="Times New Roman"/>
          <w:b/>
          <w:sz w:val="26"/>
          <w:szCs w:val="26"/>
          <w:lang w:val="ru-RU"/>
        </w:rPr>
        <w:t>4</w:t>
      </w:r>
      <w:r w:rsidRPr="002C1BCA">
        <w:rPr>
          <w:rFonts w:ascii="Times New Roman" w:hAnsi="Times New Roman"/>
          <w:b/>
          <w:sz w:val="26"/>
          <w:szCs w:val="26"/>
        </w:rPr>
        <w:t xml:space="preserve"> года характеризуется следующими показателями: </w:t>
      </w:r>
    </w:p>
    <w:p w:rsidR="007D4F1F" w:rsidRPr="005707A8" w:rsidRDefault="007D4F1F" w:rsidP="007D4F1F">
      <w:pPr>
        <w:pStyle w:val="a5"/>
        <w:tabs>
          <w:tab w:val="left" w:pos="0"/>
          <w:tab w:val="left" w:pos="567"/>
          <w:tab w:val="left" w:pos="851"/>
        </w:tabs>
        <w:spacing w:line="276" w:lineRule="auto"/>
        <w:ind w:right="42"/>
        <w:jc w:val="both"/>
        <w:rPr>
          <w:rFonts w:ascii="Times New Roman" w:hAnsi="Times New Roman"/>
          <w:sz w:val="26"/>
          <w:szCs w:val="26"/>
        </w:rPr>
      </w:pPr>
      <w:r w:rsidRPr="005707A8">
        <w:rPr>
          <w:rFonts w:ascii="Times New Roman" w:hAnsi="Times New Roman"/>
          <w:sz w:val="26"/>
          <w:szCs w:val="26"/>
        </w:rPr>
        <w:tab/>
        <w:t xml:space="preserve">Валовой муниципальный продукт составил </w:t>
      </w:r>
      <w:r w:rsidRPr="005707A8">
        <w:rPr>
          <w:rFonts w:ascii="Times New Roman" w:hAnsi="Times New Roman"/>
          <w:sz w:val="26"/>
          <w:szCs w:val="26"/>
          <w:lang w:val="ru-RU"/>
        </w:rPr>
        <w:t>3</w:t>
      </w:r>
      <w:r>
        <w:rPr>
          <w:rFonts w:ascii="Times New Roman" w:hAnsi="Times New Roman"/>
          <w:sz w:val="26"/>
          <w:szCs w:val="26"/>
          <w:lang w:val="ru-RU"/>
        </w:rPr>
        <w:t>1,3</w:t>
      </w:r>
      <w:r w:rsidRPr="005707A8">
        <w:rPr>
          <w:rFonts w:ascii="Times New Roman" w:hAnsi="Times New Roman"/>
          <w:sz w:val="26"/>
          <w:szCs w:val="26"/>
        </w:rPr>
        <w:t xml:space="preserve"> млрд руб. (</w:t>
      </w:r>
      <w:r w:rsidRPr="005707A8">
        <w:rPr>
          <w:rFonts w:ascii="Times New Roman" w:hAnsi="Times New Roman"/>
          <w:sz w:val="26"/>
          <w:szCs w:val="26"/>
          <w:lang w:val="ru-RU"/>
        </w:rPr>
        <w:t>10</w:t>
      </w:r>
      <w:r>
        <w:rPr>
          <w:rFonts w:ascii="Times New Roman" w:hAnsi="Times New Roman"/>
          <w:sz w:val="26"/>
          <w:szCs w:val="26"/>
          <w:lang w:val="ru-RU"/>
        </w:rPr>
        <w:t>3,3</w:t>
      </w:r>
      <w:r w:rsidRPr="005707A8">
        <w:rPr>
          <w:rFonts w:ascii="Times New Roman" w:hAnsi="Times New Roman"/>
          <w:sz w:val="26"/>
          <w:szCs w:val="26"/>
        </w:rPr>
        <w:t>% к уровню 202</w:t>
      </w:r>
      <w:r w:rsidRPr="005707A8">
        <w:rPr>
          <w:rFonts w:ascii="Times New Roman" w:hAnsi="Times New Roman"/>
          <w:sz w:val="26"/>
          <w:szCs w:val="26"/>
          <w:lang w:val="ru-RU"/>
        </w:rPr>
        <w:t>3</w:t>
      </w:r>
      <w:r w:rsidRPr="005707A8">
        <w:rPr>
          <w:rFonts w:ascii="Times New Roman" w:hAnsi="Times New Roman"/>
          <w:sz w:val="26"/>
          <w:szCs w:val="26"/>
        </w:rPr>
        <w:t xml:space="preserve"> года), </w:t>
      </w:r>
      <w:r>
        <w:rPr>
          <w:rFonts w:ascii="Times New Roman" w:hAnsi="Times New Roman"/>
          <w:sz w:val="26"/>
          <w:szCs w:val="26"/>
          <w:lang w:val="ru-RU"/>
        </w:rPr>
        <w:t>в том числе</w:t>
      </w:r>
      <w:r w:rsidRPr="005707A8">
        <w:rPr>
          <w:rFonts w:ascii="Times New Roman" w:hAnsi="Times New Roman"/>
          <w:sz w:val="26"/>
          <w:szCs w:val="26"/>
        </w:rPr>
        <w:t xml:space="preserve">: </w:t>
      </w:r>
    </w:p>
    <w:p w:rsidR="007D4F1F" w:rsidRPr="005707A8" w:rsidRDefault="007D4F1F" w:rsidP="007D4F1F">
      <w:pPr>
        <w:pStyle w:val="a5"/>
        <w:tabs>
          <w:tab w:val="left" w:pos="0"/>
          <w:tab w:val="left" w:pos="851"/>
        </w:tabs>
        <w:spacing w:line="276" w:lineRule="auto"/>
        <w:ind w:right="42" w:firstLine="567"/>
        <w:jc w:val="both"/>
        <w:rPr>
          <w:rFonts w:ascii="Times New Roman" w:hAnsi="Times New Roman"/>
          <w:sz w:val="26"/>
          <w:szCs w:val="26"/>
        </w:rPr>
      </w:pPr>
      <w:r w:rsidRPr="005707A8">
        <w:rPr>
          <w:rFonts w:ascii="Times New Roman" w:hAnsi="Times New Roman"/>
          <w:sz w:val="26"/>
          <w:szCs w:val="26"/>
        </w:rPr>
        <w:t xml:space="preserve">-  производство валовой  продукции сельского хозяйства – </w:t>
      </w:r>
      <w:r w:rsidRPr="005707A8">
        <w:rPr>
          <w:rFonts w:ascii="Times New Roman" w:hAnsi="Times New Roman"/>
          <w:sz w:val="26"/>
          <w:szCs w:val="26"/>
          <w:lang w:val="ru-RU"/>
        </w:rPr>
        <w:t>7850,0</w:t>
      </w:r>
      <w:r w:rsidRPr="005707A8">
        <w:rPr>
          <w:rFonts w:ascii="Times New Roman" w:hAnsi="Times New Roman"/>
          <w:sz w:val="26"/>
          <w:szCs w:val="26"/>
        </w:rPr>
        <w:t xml:space="preserve"> млн руб.                 (</w:t>
      </w:r>
      <w:r w:rsidRPr="005707A8">
        <w:rPr>
          <w:rFonts w:ascii="Times New Roman" w:hAnsi="Times New Roman"/>
          <w:sz w:val="26"/>
          <w:szCs w:val="26"/>
          <w:lang w:val="ru-RU"/>
        </w:rPr>
        <w:t>85</w:t>
      </w:r>
      <w:r w:rsidRPr="005707A8">
        <w:rPr>
          <w:rFonts w:ascii="Times New Roman" w:hAnsi="Times New Roman"/>
          <w:sz w:val="26"/>
          <w:szCs w:val="26"/>
        </w:rPr>
        <w:t>% к уровню 202</w:t>
      </w:r>
      <w:r w:rsidRPr="005707A8">
        <w:rPr>
          <w:rFonts w:ascii="Times New Roman" w:hAnsi="Times New Roman"/>
          <w:sz w:val="26"/>
          <w:szCs w:val="26"/>
          <w:lang w:val="ru-RU"/>
        </w:rPr>
        <w:t>3</w:t>
      </w:r>
      <w:r w:rsidRPr="005707A8">
        <w:rPr>
          <w:rFonts w:ascii="Times New Roman" w:hAnsi="Times New Roman"/>
          <w:sz w:val="26"/>
          <w:szCs w:val="26"/>
        </w:rPr>
        <w:t xml:space="preserve"> года</w:t>
      </w:r>
      <w:r>
        <w:rPr>
          <w:rFonts w:ascii="Times New Roman" w:hAnsi="Times New Roman"/>
          <w:sz w:val="26"/>
          <w:szCs w:val="26"/>
          <w:lang w:val="ru-RU"/>
        </w:rPr>
        <w:t xml:space="preserve"> в действующих ценах)</w:t>
      </w:r>
      <w:r w:rsidRPr="005707A8">
        <w:rPr>
          <w:rFonts w:ascii="Times New Roman" w:hAnsi="Times New Roman"/>
          <w:sz w:val="26"/>
          <w:szCs w:val="26"/>
        </w:rPr>
        <w:t>;</w:t>
      </w:r>
    </w:p>
    <w:p w:rsidR="007D4F1F" w:rsidRPr="005707A8" w:rsidRDefault="007D4F1F" w:rsidP="007D4F1F">
      <w:pPr>
        <w:pStyle w:val="ac"/>
        <w:widowControl w:val="0"/>
        <w:numPr>
          <w:ilvl w:val="0"/>
          <w:numId w:val="1"/>
        </w:numPr>
        <w:tabs>
          <w:tab w:val="left" w:pos="567"/>
          <w:tab w:val="left" w:pos="851"/>
        </w:tabs>
        <w:autoSpaceDE w:val="0"/>
        <w:autoSpaceDN w:val="0"/>
        <w:adjustRightInd w:val="0"/>
        <w:spacing w:after="0"/>
        <w:ind w:left="0" w:right="42" w:firstLine="567"/>
        <w:jc w:val="both"/>
        <w:rPr>
          <w:rFonts w:ascii="Times New Roman" w:hAnsi="Times New Roman"/>
          <w:sz w:val="26"/>
          <w:szCs w:val="26"/>
        </w:rPr>
      </w:pPr>
      <w:r w:rsidRPr="005707A8">
        <w:rPr>
          <w:rFonts w:ascii="Times New Roman" w:hAnsi="Times New Roman"/>
          <w:sz w:val="26"/>
          <w:szCs w:val="26"/>
        </w:rPr>
        <w:t>объем  отгруженных   товаров   собственного производства</w:t>
      </w:r>
      <w:r w:rsidRPr="005707A8">
        <w:rPr>
          <w:rFonts w:ascii="Times New Roman" w:hAnsi="Times New Roman"/>
          <w:sz w:val="26"/>
          <w:szCs w:val="26"/>
          <w:lang w:val="ru-RU"/>
        </w:rPr>
        <w:t xml:space="preserve"> – 3896,0</w:t>
      </w:r>
      <w:r w:rsidRPr="005707A8">
        <w:rPr>
          <w:rFonts w:ascii="Times New Roman" w:hAnsi="Times New Roman"/>
          <w:sz w:val="26"/>
          <w:szCs w:val="26"/>
        </w:rPr>
        <w:t xml:space="preserve"> млн руб</w:t>
      </w:r>
      <w:r w:rsidRPr="005707A8">
        <w:rPr>
          <w:rFonts w:ascii="Times New Roman" w:hAnsi="Times New Roman"/>
          <w:sz w:val="26"/>
          <w:szCs w:val="26"/>
          <w:lang w:val="ru-RU"/>
        </w:rPr>
        <w:t>.</w:t>
      </w:r>
      <w:r w:rsidRPr="005707A8">
        <w:rPr>
          <w:rFonts w:ascii="Times New Roman" w:hAnsi="Times New Roman"/>
          <w:sz w:val="26"/>
          <w:szCs w:val="26"/>
        </w:rPr>
        <w:t xml:space="preserve"> (</w:t>
      </w:r>
      <w:r w:rsidRPr="005707A8">
        <w:rPr>
          <w:rFonts w:ascii="Times New Roman" w:hAnsi="Times New Roman"/>
          <w:sz w:val="26"/>
          <w:szCs w:val="26"/>
          <w:lang w:val="ru-RU"/>
        </w:rPr>
        <w:t>123</w:t>
      </w:r>
      <w:r w:rsidRPr="005707A8">
        <w:rPr>
          <w:rFonts w:ascii="Times New Roman" w:hAnsi="Times New Roman"/>
          <w:sz w:val="26"/>
          <w:szCs w:val="26"/>
        </w:rPr>
        <w:t>%</w:t>
      </w:r>
      <w:r w:rsidRPr="005707A8">
        <w:rPr>
          <w:rFonts w:ascii="Times New Roman" w:hAnsi="Times New Roman"/>
          <w:sz w:val="26"/>
          <w:szCs w:val="26"/>
          <w:lang w:val="ru-RU"/>
        </w:rPr>
        <w:t>)</w:t>
      </w:r>
      <w:r w:rsidRPr="005707A8">
        <w:rPr>
          <w:rFonts w:ascii="Times New Roman" w:hAnsi="Times New Roman"/>
          <w:sz w:val="26"/>
          <w:szCs w:val="26"/>
        </w:rPr>
        <w:t xml:space="preserve"> </w:t>
      </w:r>
      <w:r w:rsidRPr="005707A8">
        <w:rPr>
          <w:rFonts w:ascii="Times New Roman" w:hAnsi="Times New Roman"/>
          <w:sz w:val="26"/>
          <w:szCs w:val="26"/>
          <w:lang w:val="ru-RU"/>
        </w:rPr>
        <w:t>;</w:t>
      </w:r>
    </w:p>
    <w:p w:rsidR="007D4F1F" w:rsidRPr="005707A8" w:rsidRDefault="007D4F1F" w:rsidP="007D4F1F">
      <w:pPr>
        <w:pStyle w:val="a5"/>
        <w:numPr>
          <w:ilvl w:val="0"/>
          <w:numId w:val="1"/>
        </w:numPr>
        <w:tabs>
          <w:tab w:val="left" w:pos="567"/>
          <w:tab w:val="left" w:pos="851"/>
        </w:tabs>
        <w:spacing w:line="276" w:lineRule="auto"/>
        <w:ind w:left="0" w:right="42" w:firstLine="567"/>
        <w:jc w:val="both"/>
        <w:rPr>
          <w:rFonts w:ascii="Times New Roman" w:hAnsi="Times New Roman"/>
          <w:sz w:val="26"/>
          <w:szCs w:val="26"/>
        </w:rPr>
      </w:pPr>
      <w:r w:rsidRPr="005707A8">
        <w:rPr>
          <w:rFonts w:ascii="Times New Roman" w:hAnsi="Times New Roman"/>
          <w:sz w:val="26"/>
          <w:szCs w:val="26"/>
        </w:rPr>
        <w:t xml:space="preserve">объем инвестиций за счет всех источников финансирования – </w:t>
      </w:r>
      <w:r w:rsidRPr="005707A8">
        <w:rPr>
          <w:rFonts w:ascii="Times New Roman" w:hAnsi="Times New Roman"/>
          <w:sz w:val="26"/>
          <w:szCs w:val="26"/>
          <w:lang w:val="ru-RU"/>
        </w:rPr>
        <w:t>1</w:t>
      </w:r>
      <w:r>
        <w:rPr>
          <w:rFonts w:ascii="Times New Roman" w:hAnsi="Times New Roman"/>
          <w:sz w:val="26"/>
          <w:szCs w:val="26"/>
          <w:lang w:val="ru-RU"/>
        </w:rPr>
        <w:t>771</w:t>
      </w:r>
      <w:r w:rsidRPr="005707A8">
        <w:rPr>
          <w:rFonts w:ascii="Times New Roman" w:hAnsi="Times New Roman"/>
          <w:sz w:val="26"/>
          <w:szCs w:val="26"/>
          <w:lang w:val="ru-RU"/>
        </w:rPr>
        <w:t>,0</w:t>
      </w:r>
      <w:r w:rsidRPr="005707A8">
        <w:rPr>
          <w:rFonts w:ascii="Times New Roman" w:hAnsi="Times New Roman"/>
          <w:sz w:val="26"/>
          <w:szCs w:val="26"/>
        </w:rPr>
        <w:t xml:space="preserve">  млн руб. (</w:t>
      </w:r>
      <w:r>
        <w:rPr>
          <w:rFonts w:ascii="Times New Roman" w:hAnsi="Times New Roman"/>
          <w:sz w:val="26"/>
          <w:szCs w:val="26"/>
          <w:lang w:val="ru-RU"/>
        </w:rPr>
        <w:t>58</w:t>
      </w:r>
      <w:r w:rsidRPr="005707A8">
        <w:rPr>
          <w:rFonts w:ascii="Times New Roman" w:hAnsi="Times New Roman"/>
          <w:sz w:val="26"/>
          <w:szCs w:val="26"/>
        </w:rPr>
        <w:t>%</w:t>
      </w:r>
      <w:r w:rsidRPr="005707A8">
        <w:rPr>
          <w:rFonts w:ascii="Times New Roman" w:hAnsi="Times New Roman"/>
          <w:sz w:val="26"/>
          <w:szCs w:val="26"/>
          <w:lang w:val="ru-RU"/>
        </w:rPr>
        <w:t>)</w:t>
      </w:r>
      <w:r w:rsidRPr="005707A8">
        <w:rPr>
          <w:rFonts w:ascii="Times New Roman" w:hAnsi="Times New Roman"/>
          <w:sz w:val="26"/>
          <w:szCs w:val="26"/>
        </w:rPr>
        <w:t>;</w:t>
      </w:r>
    </w:p>
    <w:p w:rsidR="007D4F1F" w:rsidRPr="005707A8" w:rsidRDefault="007D4F1F" w:rsidP="007D4F1F">
      <w:pPr>
        <w:pStyle w:val="a5"/>
        <w:numPr>
          <w:ilvl w:val="0"/>
          <w:numId w:val="1"/>
        </w:numPr>
        <w:tabs>
          <w:tab w:val="left" w:pos="567"/>
          <w:tab w:val="left" w:pos="851"/>
        </w:tabs>
        <w:spacing w:line="276" w:lineRule="auto"/>
        <w:ind w:left="0" w:right="42" w:firstLine="567"/>
        <w:jc w:val="both"/>
        <w:rPr>
          <w:rFonts w:ascii="Times New Roman" w:hAnsi="Times New Roman"/>
          <w:sz w:val="26"/>
          <w:szCs w:val="26"/>
        </w:rPr>
      </w:pPr>
      <w:r w:rsidRPr="005707A8">
        <w:rPr>
          <w:rFonts w:ascii="Times New Roman" w:hAnsi="Times New Roman"/>
          <w:sz w:val="26"/>
          <w:szCs w:val="26"/>
        </w:rPr>
        <w:t xml:space="preserve">оборот  розничной торговли – </w:t>
      </w:r>
      <w:r w:rsidRPr="005707A8">
        <w:rPr>
          <w:rFonts w:ascii="Times New Roman" w:hAnsi="Times New Roman"/>
          <w:sz w:val="26"/>
          <w:szCs w:val="26"/>
          <w:lang w:val="ru-RU"/>
        </w:rPr>
        <w:t>15591,0</w:t>
      </w:r>
      <w:r w:rsidRPr="005707A8">
        <w:rPr>
          <w:rFonts w:ascii="Times New Roman" w:hAnsi="Times New Roman"/>
          <w:sz w:val="26"/>
          <w:szCs w:val="26"/>
        </w:rPr>
        <w:t xml:space="preserve">  млн руб. (119%);</w:t>
      </w:r>
    </w:p>
    <w:p w:rsidR="007D4F1F" w:rsidRPr="005707A8" w:rsidRDefault="007D4F1F" w:rsidP="007D4F1F">
      <w:pPr>
        <w:pStyle w:val="a5"/>
        <w:tabs>
          <w:tab w:val="left" w:pos="851"/>
        </w:tabs>
        <w:spacing w:line="276" w:lineRule="auto"/>
        <w:ind w:right="42"/>
        <w:jc w:val="both"/>
        <w:rPr>
          <w:rFonts w:ascii="Times New Roman" w:hAnsi="Times New Roman"/>
          <w:sz w:val="26"/>
          <w:szCs w:val="26"/>
        </w:rPr>
      </w:pPr>
      <w:r w:rsidRPr="005707A8">
        <w:rPr>
          <w:rFonts w:ascii="Times New Roman" w:hAnsi="Times New Roman"/>
          <w:sz w:val="26"/>
          <w:szCs w:val="26"/>
        </w:rPr>
        <w:t xml:space="preserve">        -   </w:t>
      </w:r>
      <w:r>
        <w:rPr>
          <w:rFonts w:ascii="Times New Roman" w:hAnsi="Times New Roman"/>
          <w:sz w:val="26"/>
          <w:szCs w:val="26"/>
          <w:lang w:val="ru-RU"/>
        </w:rPr>
        <w:t xml:space="preserve"> </w:t>
      </w:r>
      <w:r w:rsidRPr="005707A8">
        <w:rPr>
          <w:rFonts w:ascii="Times New Roman" w:hAnsi="Times New Roman"/>
          <w:sz w:val="26"/>
          <w:szCs w:val="26"/>
        </w:rPr>
        <w:t>оборот общественного питания – 305,0 млн руб. (123%);</w:t>
      </w:r>
    </w:p>
    <w:p w:rsidR="007D4F1F" w:rsidRPr="005707A8" w:rsidRDefault="007D4F1F" w:rsidP="007D4F1F">
      <w:pPr>
        <w:pStyle w:val="a5"/>
        <w:numPr>
          <w:ilvl w:val="0"/>
          <w:numId w:val="1"/>
        </w:numPr>
        <w:tabs>
          <w:tab w:val="left" w:pos="567"/>
          <w:tab w:val="left" w:pos="851"/>
        </w:tabs>
        <w:spacing w:line="276" w:lineRule="auto"/>
        <w:ind w:left="0" w:right="42" w:firstLine="567"/>
        <w:jc w:val="both"/>
        <w:rPr>
          <w:rFonts w:ascii="Times New Roman" w:hAnsi="Times New Roman"/>
          <w:sz w:val="26"/>
          <w:szCs w:val="26"/>
        </w:rPr>
      </w:pPr>
      <w:r w:rsidRPr="005707A8">
        <w:rPr>
          <w:rFonts w:ascii="Times New Roman" w:hAnsi="Times New Roman"/>
          <w:sz w:val="26"/>
          <w:szCs w:val="26"/>
        </w:rPr>
        <w:t>платн</w:t>
      </w:r>
      <w:r w:rsidRPr="005707A8">
        <w:rPr>
          <w:rFonts w:ascii="Times New Roman" w:hAnsi="Times New Roman"/>
          <w:sz w:val="26"/>
          <w:szCs w:val="26"/>
          <w:lang w:val="ru-RU"/>
        </w:rPr>
        <w:t>ые</w:t>
      </w:r>
      <w:r w:rsidRPr="005707A8">
        <w:rPr>
          <w:rFonts w:ascii="Times New Roman" w:hAnsi="Times New Roman"/>
          <w:sz w:val="26"/>
          <w:szCs w:val="26"/>
        </w:rPr>
        <w:t xml:space="preserve"> услуг</w:t>
      </w:r>
      <w:r w:rsidRPr="005707A8">
        <w:rPr>
          <w:rFonts w:ascii="Times New Roman" w:hAnsi="Times New Roman"/>
          <w:sz w:val="26"/>
          <w:szCs w:val="26"/>
          <w:lang w:val="ru-RU"/>
        </w:rPr>
        <w:t>и</w:t>
      </w:r>
      <w:r w:rsidRPr="005707A8">
        <w:rPr>
          <w:rFonts w:ascii="Times New Roman" w:hAnsi="Times New Roman"/>
          <w:sz w:val="26"/>
          <w:szCs w:val="26"/>
        </w:rPr>
        <w:t xml:space="preserve"> населению района </w:t>
      </w:r>
      <w:r w:rsidRPr="005707A8">
        <w:rPr>
          <w:rFonts w:ascii="Times New Roman" w:hAnsi="Times New Roman"/>
          <w:sz w:val="26"/>
          <w:szCs w:val="26"/>
          <w:lang w:val="ru-RU"/>
        </w:rPr>
        <w:t xml:space="preserve">- </w:t>
      </w:r>
      <w:r w:rsidRPr="005707A8">
        <w:rPr>
          <w:rFonts w:ascii="Times New Roman" w:hAnsi="Times New Roman"/>
          <w:sz w:val="26"/>
          <w:szCs w:val="26"/>
        </w:rPr>
        <w:t>1491,0 млн руб.  (11</w:t>
      </w:r>
      <w:r w:rsidRPr="005707A8">
        <w:rPr>
          <w:rFonts w:ascii="Times New Roman" w:hAnsi="Times New Roman"/>
          <w:sz w:val="26"/>
          <w:szCs w:val="26"/>
          <w:lang w:val="ru-RU"/>
        </w:rPr>
        <w:t>2</w:t>
      </w:r>
      <w:r w:rsidRPr="005707A8">
        <w:rPr>
          <w:rFonts w:ascii="Times New Roman" w:hAnsi="Times New Roman"/>
          <w:sz w:val="26"/>
          <w:szCs w:val="26"/>
        </w:rPr>
        <w:t>%).</w:t>
      </w:r>
    </w:p>
    <w:p w:rsidR="007D4F1F" w:rsidRPr="005707A8" w:rsidRDefault="007D4F1F" w:rsidP="007D4F1F">
      <w:pPr>
        <w:pStyle w:val="a5"/>
        <w:tabs>
          <w:tab w:val="left" w:pos="567"/>
          <w:tab w:val="left" w:pos="851"/>
        </w:tabs>
        <w:spacing w:line="276" w:lineRule="auto"/>
        <w:ind w:right="42"/>
        <w:jc w:val="both"/>
        <w:rPr>
          <w:rFonts w:ascii="Times New Roman" w:hAnsi="Times New Roman"/>
          <w:sz w:val="26"/>
          <w:szCs w:val="26"/>
        </w:rPr>
      </w:pPr>
      <w:r w:rsidRPr="005707A8">
        <w:rPr>
          <w:rFonts w:ascii="Times New Roman" w:hAnsi="Times New Roman"/>
          <w:sz w:val="26"/>
          <w:szCs w:val="26"/>
        </w:rPr>
        <w:tab/>
        <w:t xml:space="preserve">Доходы консолидированного  бюджета района  составили   </w:t>
      </w:r>
      <w:r w:rsidRPr="005707A8">
        <w:rPr>
          <w:rFonts w:ascii="Times New Roman" w:hAnsi="Times New Roman"/>
          <w:sz w:val="26"/>
          <w:szCs w:val="26"/>
          <w:lang w:val="ru-RU"/>
        </w:rPr>
        <w:t>1829,4</w:t>
      </w:r>
      <w:r w:rsidRPr="005707A8">
        <w:rPr>
          <w:rFonts w:ascii="Times New Roman" w:hAnsi="Times New Roman"/>
          <w:sz w:val="26"/>
          <w:szCs w:val="26"/>
        </w:rPr>
        <w:t xml:space="preserve">  млн руб. (10</w:t>
      </w:r>
      <w:r w:rsidRPr="005707A8">
        <w:rPr>
          <w:rFonts w:ascii="Times New Roman" w:hAnsi="Times New Roman"/>
          <w:sz w:val="26"/>
          <w:szCs w:val="26"/>
          <w:lang w:val="ru-RU"/>
        </w:rPr>
        <w:t>5</w:t>
      </w:r>
      <w:r w:rsidRPr="005707A8">
        <w:rPr>
          <w:rFonts w:ascii="Times New Roman" w:hAnsi="Times New Roman"/>
          <w:sz w:val="26"/>
          <w:szCs w:val="26"/>
        </w:rPr>
        <w:t>% к  уровню 202</w:t>
      </w:r>
      <w:r w:rsidRPr="005707A8">
        <w:rPr>
          <w:rFonts w:ascii="Times New Roman" w:hAnsi="Times New Roman"/>
          <w:sz w:val="26"/>
          <w:szCs w:val="26"/>
          <w:lang w:val="ru-RU"/>
        </w:rPr>
        <w:t>3</w:t>
      </w:r>
      <w:r w:rsidRPr="005707A8">
        <w:rPr>
          <w:rFonts w:ascii="Times New Roman" w:hAnsi="Times New Roman"/>
          <w:sz w:val="26"/>
          <w:szCs w:val="26"/>
        </w:rPr>
        <w:t xml:space="preserve"> года),  в том числе собственные доходы составили                            6</w:t>
      </w:r>
      <w:r w:rsidRPr="005707A8">
        <w:rPr>
          <w:rFonts w:ascii="Times New Roman" w:hAnsi="Times New Roman"/>
          <w:sz w:val="26"/>
          <w:szCs w:val="26"/>
          <w:lang w:val="ru-RU"/>
        </w:rPr>
        <w:t>15,5</w:t>
      </w:r>
      <w:r w:rsidRPr="005707A8">
        <w:rPr>
          <w:rFonts w:ascii="Times New Roman" w:hAnsi="Times New Roman"/>
          <w:sz w:val="26"/>
          <w:szCs w:val="26"/>
        </w:rPr>
        <w:t xml:space="preserve">   млн руб. (</w:t>
      </w:r>
      <w:r w:rsidRPr="005707A8">
        <w:rPr>
          <w:rFonts w:ascii="Times New Roman" w:hAnsi="Times New Roman"/>
          <w:sz w:val="26"/>
          <w:szCs w:val="26"/>
          <w:lang w:val="ru-RU"/>
        </w:rPr>
        <w:t>92</w:t>
      </w:r>
      <w:r w:rsidRPr="005707A8">
        <w:rPr>
          <w:rFonts w:ascii="Times New Roman" w:hAnsi="Times New Roman"/>
          <w:sz w:val="26"/>
          <w:szCs w:val="26"/>
        </w:rPr>
        <w:t>% к уровню 202</w:t>
      </w:r>
      <w:r w:rsidRPr="005707A8">
        <w:rPr>
          <w:rFonts w:ascii="Times New Roman" w:hAnsi="Times New Roman"/>
          <w:sz w:val="26"/>
          <w:szCs w:val="26"/>
          <w:lang w:val="ru-RU"/>
        </w:rPr>
        <w:t>3</w:t>
      </w:r>
      <w:r w:rsidRPr="005707A8">
        <w:rPr>
          <w:rFonts w:ascii="Times New Roman" w:hAnsi="Times New Roman"/>
          <w:sz w:val="26"/>
          <w:szCs w:val="26"/>
        </w:rPr>
        <w:t xml:space="preserve"> года).</w:t>
      </w:r>
    </w:p>
    <w:p w:rsidR="007D4F1F" w:rsidRPr="005B1F67" w:rsidRDefault="007D4F1F" w:rsidP="007D4F1F">
      <w:pPr>
        <w:pStyle w:val="a5"/>
        <w:spacing w:line="360" w:lineRule="auto"/>
        <w:jc w:val="both"/>
        <w:rPr>
          <w:rFonts w:ascii="Times New Roman" w:hAnsi="Times New Roman"/>
          <w:sz w:val="26"/>
          <w:szCs w:val="26"/>
        </w:rPr>
      </w:pPr>
    </w:p>
    <w:p w:rsidR="007D4F1F" w:rsidRPr="008F23C9" w:rsidRDefault="007D4F1F" w:rsidP="007D4F1F">
      <w:pPr>
        <w:spacing w:line="360" w:lineRule="auto"/>
        <w:ind w:firstLine="709"/>
        <w:jc w:val="center"/>
        <w:rPr>
          <w:b/>
          <w:color w:val="C00000"/>
          <w:sz w:val="28"/>
          <w:szCs w:val="28"/>
          <w:u w:val="single"/>
        </w:rPr>
      </w:pPr>
      <w:r w:rsidRPr="008F23C9">
        <w:rPr>
          <w:b/>
          <w:color w:val="C00000"/>
          <w:sz w:val="28"/>
          <w:szCs w:val="28"/>
          <w:u w:val="single"/>
        </w:rPr>
        <w:t>Промышленное производство</w:t>
      </w:r>
    </w:p>
    <w:p w:rsidR="007D4F1F" w:rsidRPr="005B1F67" w:rsidRDefault="007D4F1F" w:rsidP="007D4F1F">
      <w:pPr>
        <w:spacing w:line="276" w:lineRule="auto"/>
        <w:ind w:firstLine="709"/>
        <w:jc w:val="both"/>
        <w:rPr>
          <w:b/>
          <w:sz w:val="26"/>
          <w:szCs w:val="26"/>
        </w:rPr>
      </w:pPr>
      <w:r w:rsidRPr="005B1F67">
        <w:rPr>
          <w:b/>
          <w:sz w:val="26"/>
          <w:szCs w:val="26"/>
        </w:rPr>
        <w:t xml:space="preserve">Производство и отгрузку  промышленной продукции на территории Богучарского муниципального района осуществляют 7 предприятий.     </w:t>
      </w:r>
    </w:p>
    <w:p w:rsidR="007D4F1F" w:rsidRPr="005B1F67" w:rsidRDefault="007D4F1F" w:rsidP="007D4F1F">
      <w:pPr>
        <w:spacing w:line="276" w:lineRule="auto"/>
        <w:ind w:firstLine="709"/>
        <w:jc w:val="both"/>
        <w:rPr>
          <w:b/>
          <w:sz w:val="26"/>
          <w:szCs w:val="26"/>
        </w:rPr>
      </w:pPr>
      <w:r w:rsidRPr="005B1F67">
        <w:rPr>
          <w:color w:val="000000"/>
          <w:sz w:val="26"/>
          <w:szCs w:val="26"/>
        </w:rPr>
        <w:t>Основными видами деятельности являются:</w:t>
      </w:r>
      <w:r w:rsidRPr="005B1F67">
        <w:rPr>
          <w:b/>
          <w:color w:val="000000"/>
          <w:sz w:val="26"/>
          <w:szCs w:val="26"/>
        </w:rPr>
        <w:t xml:space="preserve"> </w:t>
      </w:r>
      <w:r w:rsidRPr="005B1F67">
        <w:rPr>
          <w:sz w:val="26"/>
          <w:szCs w:val="26"/>
        </w:rPr>
        <w:t xml:space="preserve">«добыча полезных ископаемых»,  «обрабатывающие производства»; «обеспечение электрической энергией, газом и паром», «водоснабжение, водоотведение, организация сбора и утилизации отходов». </w:t>
      </w:r>
    </w:p>
    <w:p w:rsidR="007D4F1F" w:rsidRPr="001E2C55" w:rsidRDefault="007D4F1F" w:rsidP="007D4F1F">
      <w:pPr>
        <w:spacing w:line="276" w:lineRule="auto"/>
        <w:ind w:right="81" w:firstLine="567"/>
        <w:jc w:val="both"/>
        <w:rPr>
          <w:b/>
          <w:sz w:val="26"/>
          <w:szCs w:val="26"/>
        </w:rPr>
      </w:pPr>
      <w:r w:rsidRPr="001E2C55">
        <w:rPr>
          <w:b/>
          <w:sz w:val="26"/>
          <w:szCs w:val="26"/>
        </w:rPr>
        <w:t>По оценке 2024 года объем производства промышленной продукции в целом по району составил в сопоставимой оценке 1</w:t>
      </w:r>
      <w:r>
        <w:rPr>
          <w:b/>
          <w:sz w:val="26"/>
          <w:szCs w:val="26"/>
        </w:rPr>
        <w:t>36</w:t>
      </w:r>
      <w:r w:rsidRPr="001E2C55">
        <w:rPr>
          <w:b/>
          <w:sz w:val="26"/>
          <w:szCs w:val="26"/>
        </w:rPr>
        <w:t xml:space="preserve">% к уровню  2023 года.  </w:t>
      </w:r>
    </w:p>
    <w:p w:rsidR="007D4F1F" w:rsidRPr="00BA04BA" w:rsidRDefault="007D4F1F" w:rsidP="007D4F1F">
      <w:pPr>
        <w:spacing w:line="276" w:lineRule="auto"/>
        <w:ind w:right="81" w:firstLine="567"/>
        <w:jc w:val="both"/>
        <w:rPr>
          <w:sz w:val="26"/>
          <w:szCs w:val="26"/>
        </w:rPr>
      </w:pPr>
      <w:r w:rsidRPr="00BA04BA">
        <w:rPr>
          <w:color w:val="000000"/>
          <w:sz w:val="26"/>
          <w:szCs w:val="26"/>
        </w:rPr>
        <w:t>В 2024 году рост объемов производства  отмечен  на 3 предприятиях:           ООО «Агро-Спутник» - 1</w:t>
      </w:r>
      <w:r>
        <w:rPr>
          <w:color w:val="000000"/>
          <w:sz w:val="26"/>
          <w:szCs w:val="26"/>
        </w:rPr>
        <w:t>57</w:t>
      </w:r>
      <w:r w:rsidRPr="00BA04BA">
        <w:rPr>
          <w:color w:val="000000"/>
          <w:sz w:val="26"/>
          <w:szCs w:val="26"/>
        </w:rPr>
        <w:t xml:space="preserve">% в сопоставимых ценах к уровню 2023 года;                         ООО «Тихий Дон» - 124%; </w:t>
      </w:r>
      <w:r w:rsidRPr="00BA04BA">
        <w:rPr>
          <w:sz w:val="26"/>
          <w:szCs w:val="26"/>
        </w:rPr>
        <w:t>ООО «</w:t>
      </w:r>
      <w:proofErr w:type="spellStart"/>
      <w:r w:rsidRPr="00BA04BA">
        <w:rPr>
          <w:sz w:val="26"/>
          <w:szCs w:val="26"/>
        </w:rPr>
        <w:t>Строймаш</w:t>
      </w:r>
      <w:proofErr w:type="spellEnd"/>
      <w:r w:rsidRPr="00BA04BA">
        <w:rPr>
          <w:sz w:val="26"/>
          <w:szCs w:val="26"/>
        </w:rPr>
        <w:t>» - 107,7%</w:t>
      </w:r>
      <w:r>
        <w:rPr>
          <w:sz w:val="26"/>
          <w:szCs w:val="26"/>
        </w:rPr>
        <w:t>.</w:t>
      </w:r>
    </w:p>
    <w:p w:rsidR="007D4F1F" w:rsidRPr="00BB281E" w:rsidRDefault="007D4F1F" w:rsidP="007D4F1F">
      <w:pPr>
        <w:spacing w:line="276" w:lineRule="auto"/>
        <w:ind w:right="81" w:firstLine="567"/>
        <w:jc w:val="both"/>
        <w:rPr>
          <w:sz w:val="26"/>
          <w:szCs w:val="26"/>
        </w:rPr>
      </w:pPr>
      <w:r w:rsidRPr="00390B4A">
        <w:rPr>
          <w:sz w:val="26"/>
          <w:szCs w:val="26"/>
        </w:rPr>
        <w:t>Спад производства отмечен на  следующих предприятиях:                                      АО «</w:t>
      </w:r>
      <w:proofErr w:type="spellStart"/>
      <w:r w:rsidRPr="00390B4A">
        <w:rPr>
          <w:sz w:val="26"/>
          <w:szCs w:val="26"/>
        </w:rPr>
        <w:t>Богучармолоко</w:t>
      </w:r>
      <w:proofErr w:type="spellEnd"/>
      <w:r w:rsidRPr="00390B4A">
        <w:rPr>
          <w:sz w:val="26"/>
          <w:szCs w:val="26"/>
        </w:rPr>
        <w:t>» - 56,2%,  ООО «</w:t>
      </w:r>
      <w:proofErr w:type="spellStart"/>
      <w:r w:rsidRPr="00390B4A">
        <w:rPr>
          <w:sz w:val="26"/>
          <w:szCs w:val="26"/>
        </w:rPr>
        <w:t>Богучархлеб</w:t>
      </w:r>
      <w:proofErr w:type="spellEnd"/>
      <w:r w:rsidRPr="00390B4A">
        <w:rPr>
          <w:sz w:val="26"/>
          <w:szCs w:val="26"/>
        </w:rPr>
        <w:t>» - 5</w:t>
      </w:r>
      <w:r>
        <w:rPr>
          <w:sz w:val="26"/>
          <w:szCs w:val="26"/>
        </w:rPr>
        <w:t>6,6</w:t>
      </w:r>
      <w:r w:rsidRPr="00390B4A">
        <w:rPr>
          <w:sz w:val="26"/>
          <w:szCs w:val="26"/>
        </w:rPr>
        <w:t xml:space="preserve">%.  Предприятие </w:t>
      </w:r>
      <w:r>
        <w:rPr>
          <w:sz w:val="26"/>
          <w:szCs w:val="26"/>
        </w:rPr>
        <w:t xml:space="preserve">                                                                                                                                     </w:t>
      </w:r>
      <w:r w:rsidRPr="00390B4A">
        <w:rPr>
          <w:sz w:val="26"/>
          <w:szCs w:val="26"/>
        </w:rPr>
        <w:t>МКП «</w:t>
      </w:r>
      <w:proofErr w:type="spellStart"/>
      <w:r w:rsidRPr="00BB281E">
        <w:rPr>
          <w:sz w:val="26"/>
          <w:szCs w:val="26"/>
        </w:rPr>
        <w:t>Богучаркоммунсервис</w:t>
      </w:r>
      <w:proofErr w:type="spellEnd"/>
      <w:r w:rsidRPr="00BB281E">
        <w:rPr>
          <w:sz w:val="26"/>
          <w:szCs w:val="26"/>
        </w:rPr>
        <w:t xml:space="preserve">»  </w:t>
      </w:r>
      <w:r w:rsidRPr="00BB281E">
        <w:rPr>
          <w:color w:val="000000"/>
          <w:sz w:val="26"/>
          <w:szCs w:val="26"/>
        </w:rPr>
        <w:t xml:space="preserve"> </w:t>
      </w:r>
      <w:r w:rsidRPr="00BB281E">
        <w:rPr>
          <w:sz w:val="26"/>
          <w:szCs w:val="26"/>
        </w:rPr>
        <w:t xml:space="preserve">сработало на уровне прошлого года. </w:t>
      </w:r>
    </w:p>
    <w:p w:rsidR="007D4F1F" w:rsidRPr="00BB281E" w:rsidRDefault="007D4F1F" w:rsidP="007D4F1F">
      <w:pPr>
        <w:spacing w:line="276" w:lineRule="auto"/>
        <w:ind w:firstLine="568"/>
        <w:jc w:val="both"/>
        <w:rPr>
          <w:sz w:val="26"/>
          <w:szCs w:val="26"/>
        </w:rPr>
      </w:pPr>
      <w:r w:rsidRPr="00BB281E">
        <w:rPr>
          <w:sz w:val="26"/>
          <w:szCs w:val="26"/>
        </w:rPr>
        <w:t xml:space="preserve">Наибольшую долю   в общем объеме промышленного производства по прежнему составляет ООО «Агро-Спутник»  - </w:t>
      </w:r>
      <w:r>
        <w:rPr>
          <w:sz w:val="26"/>
          <w:szCs w:val="26"/>
        </w:rPr>
        <w:t>60,4</w:t>
      </w:r>
      <w:r w:rsidRPr="00BB281E">
        <w:rPr>
          <w:sz w:val="26"/>
          <w:szCs w:val="26"/>
        </w:rPr>
        <w:t xml:space="preserve">%, </w:t>
      </w:r>
      <w:r w:rsidRPr="00BB281E">
        <w:rPr>
          <w:color w:val="000000"/>
          <w:sz w:val="26"/>
          <w:szCs w:val="26"/>
        </w:rPr>
        <w:t>ООО «Тихий Дон» - 3</w:t>
      </w:r>
      <w:r>
        <w:rPr>
          <w:color w:val="000000"/>
          <w:sz w:val="26"/>
          <w:szCs w:val="26"/>
        </w:rPr>
        <w:t>0</w:t>
      </w:r>
      <w:r w:rsidRPr="00BB281E">
        <w:rPr>
          <w:color w:val="000000"/>
          <w:sz w:val="26"/>
          <w:szCs w:val="26"/>
        </w:rPr>
        <w:t>%,                      доля остальных предприятий незначительна,  и составляет от 1% до 5%.</w:t>
      </w:r>
    </w:p>
    <w:p w:rsidR="007D4F1F" w:rsidRPr="00D1703B" w:rsidRDefault="007D4F1F" w:rsidP="007D4F1F">
      <w:pPr>
        <w:spacing w:line="276" w:lineRule="auto"/>
        <w:jc w:val="both"/>
        <w:rPr>
          <w:b/>
          <w:sz w:val="26"/>
          <w:szCs w:val="26"/>
        </w:rPr>
      </w:pPr>
      <w:r w:rsidRPr="00D34AE1">
        <w:rPr>
          <w:b/>
          <w:sz w:val="26"/>
          <w:szCs w:val="26"/>
        </w:rPr>
        <w:t xml:space="preserve">        В  2024 году объем отгруженных товаров собственного производства в </w:t>
      </w:r>
      <w:r w:rsidRPr="00D1703B">
        <w:rPr>
          <w:b/>
          <w:sz w:val="26"/>
          <w:szCs w:val="26"/>
        </w:rPr>
        <w:t>целом по району составил 3</w:t>
      </w:r>
      <w:r>
        <w:rPr>
          <w:b/>
          <w:sz w:val="26"/>
          <w:szCs w:val="26"/>
        </w:rPr>
        <w:t>895,6</w:t>
      </w:r>
      <w:r w:rsidRPr="00D1703B">
        <w:rPr>
          <w:b/>
          <w:sz w:val="26"/>
          <w:szCs w:val="26"/>
        </w:rPr>
        <w:t xml:space="preserve">  </w:t>
      </w:r>
      <w:proofErr w:type="gramStart"/>
      <w:r w:rsidRPr="00D1703B">
        <w:rPr>
          <w:b/>
          <w:sz w:val="26"/>
          <w:szCs w:val="26"/>
        </w:rPr>
        <w:t>млн</w:t>
      </w:r>
      <w:proofErr w:type="gramEnd"/>
      <w:r w:rsidRPr="00D1703B">
        <w:rPr>
          <w:b/>
          <w:sz w:val="26"/>
          <w:szCs w:val="26"/>
        </w:rPr>
        <w:t xml:space="preserve"> руб.  (1</w:t>
      </w:r>
      <w:r>
        <w:rPr>
          <w:b/>
          <w:sz w:val="26"/>
          <w:szCs w:val="26"/>
        </w:rPr>
        <w:t>27,9</w:t>
      </w:r>
      <w:r w:rsidRPr="00D1703B">
        <w:rPr>
          <w:b/>
          <w:sz w:val="26"/>
          <w:szCs w:val="26"/>
        </w:rPr>
        <w:t xml:space="preserve">% к  уровню 2023 года). </w:t>
      </w:r>
    </w:p>
    <w:p w:rsidR="007D4F1F" w:rsidRPr="005707A8" w:rsidRDefault="007D4F1F" w:rsidP="007D4F1F">
      <w:pPr>
        <w:pStyle w:val="3"/>
        <w:spacing w:line="276" w:lineRule="auto"/>
        <w:ind w:firstLine="709"/>
        <w:rPr>
          <w:sz w:val="26"/>
          <w:szCs w:val="26"/>
          <w:lang w:val="ru-RU"/>
        </w:rPr>
      </w:pPr>
      <w:r w:rsidRPr="00D1703B">
        <w:rPr>
          <w:b/>
          <w:sz w:val="26"/>
          <w:szCs w:val="26"/>
        </w:rPr>
        <w:t>ООО «Агро-Спутник»</w:t>
      </w:r>
      <w:r w:rsidRPr="00D1703B">
        <w:rPr>
          <w:i/>
          <w:sz w:val="26"/>
          <w:szCs w:val="26"/>
        </w:rPr>
        <w:t xml:space="preserve">  </w:t>
      </w:r>
      <w:r w:rsidRPr="00D1703B">
        <w:rPr>
          <w:sz w:val="26"/>
          <w:szCs w:val="26"/>
        </w:rPr>
        <w:t>отгружено товаров собственного производства  на сумму  2</w:t>
      </w:r>
      <w:r>
        <w:rPr>
          <w:sz w:val="26"/>
          <w:szCs w:val="26"/>
        </w:rPr>
        <w:t>510,3</w:t>
      </w:r>
      <w:r w:rsidRPr="00D1703B">
        <w:rPr>
          <w:sz w:val="26"/>
          <w:szCs w:val="26"/>
        </w:rPr>
        <w:t xml:space="preserve"> млн руб. (1</w:t>
      </w:r>
      <w:r>
        <w:rPr>
          <w:sz w:val="26"/>
          <w:szCs w:val="26"/>
        </w:rPr>
        <w:t>35,8</w:t>
      </w:r>
      <w:r w:rsidRPr="00D1703B">
        <w:rPr>
          <w:sz w:val="26"/>
          <w:szCs w:val="26"/>
        </w:rPr>
        <w:t xml:space="preserve"> % к уровню 2023 года). </w:t>
      </w:r>
      <w:r>
        <w:rPr>
          <w:sz w:val="26"/>
          <w:szCs w:val="26"/>
        </w:rPr>
        <w:t xml:space="preserve"> </w:t>
      </w:r>
      <w:r w:rsidRPr="00D1703B">
        <w:rPr>
          <w:sz w:val="26"/>
          <w:szCs w:val="26"/>
        </w:rPr>
        <w:t xml:space="preserve"> Темп роста промышленного производства составил 1</w:t>
      </w:r>
      <w:r>
        <w:rPr>
          <w:sz w:val="26"/>
          <w:szCs w:val="26"/>
        </w:rPr>
        <w:t>57</w:t>
      </w:r>
      <w:r w:rsidRPr="00D1703B">
        <w:rPr>
          <w:sz w:val="26"/>
          <w:szCs w:val="26"/>
        </w:rPr>
        <w:t>%.</w:t>
      </w:r>
      <w:r>
        <w:rPr>
          <w:sz w:val="26"/>
          <w:szCs w:val="26"/>
        </w:rPr>
        <w:t xml:space="preserve">  </w:t>
      </w:r>
      <w:r w:rsidRPr="00D1703B">
        <w:rPr>
          <w:sz w:val="26"/>
          <w:szCs w:val="26"/>
          <w:lang w:val="ru-RU"/>
        </w:rPr>
        <w:t>Произведено</w:t>
      </w:r>
      <w:r>
        <w:rPr>
          <w:sz w:val="26"/>
          <w:szCs w:val="26"/>
          <w:lang w:val="ru-RU"/>
        </w:rPr>
        <w:t xml:space="preserve"> семечек жареных в ассортименте  – 2850,0  тонн, </w:t>
      </w:r>
      <w:r w:rsidRPr="00D1703B">
        <w:rPr>
          <w:sz w:val="26"/>
          <w:szCs w:val="26"/>
          <w:lang w:val="ru-RU"/>
        </w:rPr>
        <w:t xml:space="preserve"> халвы </w:t>
      </w:r>
      <w:r>
        <w:rPr>
          <w:sz w:val="26"/>
          <w:szCs w:val="26"/>
          <w:lang w:val="ru-RU"/>
        </w:rPr>
        <w:t>– 1068,9</w:t>
      </w:r>
      <w:r w:rsidRPr="00D1703B">
        <w:rPr>
          <w:sz w:val="26"/>
          <w:szCs w:val="26"/>
          <w:lang w:val="ru-RU"/>
        </w:rPr>
        <w:t xml:space="preserve"> т</w:t>
      </w:r>
      <w:r>
        <w:rPr>
          <w:sz w:val="26"/>
          <w:szCs w:val="26"/>
          <w:lang w:val="ru-RU"/>
        </w:rPr>
        <w:t>онн</w:t>
      </w:r>
      <w:r w:rsidRPr="00D1703B">
        <w:rPr>
          <w:sz w:val="26"/>
          <w:szCs w:val="26"/>
          <w:lang w:val="ru-RU"/>
        </w:rPr>
        <w:t xml:space="preserve">,  </w:t>
      </w:r>
      <w:r>
        <w:rPr>
          <w:sz w:val="26"/>
          <w:szCs w:val="26"/>
          <w:lang w:val="ru-RU"/>
        </w:rPr>
        <w:t xml:space="preserve">ядро </w:t>
      </w:r>
      <w:proofErr w:type="gramStart"/>
      <w:r>
        <w:rPr>
          <w:sz w:val="26"/>
          <w:szCs w:val="26"/>
          <w:lang w:val="ru-RU"/>
        </w:rPr>
        <w:t>подсолнечника</w:t>
      </w:r>
      <w:proofErr w:type="gramEnd"/>
      <w:r>
        <w:rPr>
          <w:sz w:val="26"/>
          <w:szCs w:val="26"/>
          <w:lang w:val="ru-RU"/>
        </w:rPr>
        <w:t xml:space="preserve"> обжаренное в ассортименте  – 4032,3 тонн, </w:t>
      </w:r>
      <w:proofErr w:type="spellStart"/>
      <w:r w:rsidRPr="00D1703B">
        <w:rPr>
          <w:sz w:val="26"/>
          <w:szCs w:val="26"/>
          <w:lang w:val="ru-RU"/>
        </w:rPr>
        <w:t>козинаков</w:t>
      </w:r>
      <w:proofErr w:type="spellEnd"/>
      <w:r w:rsidRPr="00D1703B">
        <w:rPr>
          <w:sz w:val="26"/>
          <w:szCs w:val="26"/>
          <w:lang w:val="ru-RU"/>
        </w:rPr>
        <w:t xml:space="preserve">  в ассортименте – </w:t>
      </w:r>
      <w:r>
        <w:rPr>
          <w:sz w:val="26"/>
          <w:szCs w:val="26"/>
          <w:lang w:val="ru-RU"/>
        </w:rPr>
        <w:t>2132,5 тонн</w:t>
      </w:r>
      <w:r w:rsidRPr="00D1703B">
        <w:rPr>
          <w:sz w:val="26"/>
          <w:szCs w:val="26"/>
          <w:lang w:val="ru-RU"/>
        </w:rPr>
        <w:t>.</w:t>
      </w:r>
    </w:p>
    <w:p w:rsidR="007D4F1F" w:rsidRPr="00D1703B" w:rsidRDefault="007D4F1F" w:rsidP="007D4F1F">
      <w:pPr>
        <w:pStyle w:val="3"/>
        <w:spacing w:line="276" w:lineRule="auto"/>
        <w:ind w:firstLine="709"/>
        <w:rPr>
          <w:sz w:val="26"/>
          <w:szCs w:val="26"/>
          <w:lang w:val="ru-RU"/>
        </w:rPr>
      </w:pPr>
      <w:r w:rsidRPr="00D1703B">
        <w:rPr>
          <w:sz w:val="26"/>
          <w:szCs w:val="26"/>
          <w:lang w:val="ru-RU"/>
        </w:rPr>
        <w:t xml:space="preserve">С мая </w:t>
      </w:r>
      <w:r>
        <w:rPr>
          <w:sz w:val="26"/>
          <w:szCs w:val="26"/>
          <w:lang w:val="ru-RU"/>
        </w:rPr>
        <w:t>2024 года</w:t>
      </w:r>
      <w:r w:rsidRPr="00D1703B">
        <w:rPr>
          <w:sz w:val="26"/>
          <w:szCs w:val="26"/>
          <w:lang w:val="ru-RU"/>
        </w:rPr>
        <w:t xml:space="preserve">  начало работать новое предприятие </w:t>
      </w:r>
      <w:r w:rsidRPr="00134DA9">
        <w:rPr>
          <w:b/>
          <w:sz w:val="26"/>
          <w:szCs w:val="26"/>
          <w:lang w:val="ru-RU"/>
        </w:rPr>
        <w:t>ООО «</w:t>
      </w:r>
      <w:proofErr w:type="spellStart"/>
      <w:r w:rsidRPr="00134DA9">
        <w:rPr>
          <w:b/>
          <w:sz w:val="26"/>
          <w:szCs w:val="26"/>
          <w:lang w:val="ru-RU"/>
        </w:rPr>
        <w:t>Агроспутни</w:t>
      </w:r>
      <w:proofErr w:type="gramStart"/>
      <w:r w:rsidRPr="00134DA9">
        <w:rPr>
          <w:b/>
          <w:sz w:val="26"/>
          <w:szCs w:val="26"/>
          <w:lang w:val="ru-RU"/>
        </w:rPr>
        <w:t>к</w:t>
      </w:r>
      <w:proofErr w:type="spellEnd"/>
      <w:r w:rsidRPr="00134DA9">
        <w:rPr>
          <w:b/>
          <w:sz w:val="26"/>
          <w:szCs w:val="26"/>
          <w:lang w:val="ru-RU"/>
        </w:rPr>
        <w:t>-</w:t>
      </w:r>
      <w:proofErr w:type="gramEnd"/>
      <w:r w:rsidRPr="00134DA9">
        <w:rPr>
          <w:b/>
          <w:sz w:val="26"/>
          <w:szCs w:val="26"/>
          <w:lang w:val="ru-RU"/>
        </w:rPr>
        <w:t xml:space="preserve"> Кондитер»,</w:t>
      </w:r>
      <w:r w:rsidRPr="00D1703B">
        <w:rPr>
          <w:sz w:val="26"/>
          <w:szCs w:val="26"/>
          <w:lang w:val="ru-RU"/>
        </w:rPr>
        <w:t xml:space="preserve">  основным видом деятельности которого является производство какао, </w:t>
      </w:r>
      <w:r w:rsidRPr="00D1703B">
        <w:rPr>
          <w:sz w:val="26"/>
          <w:szCs w:val="26"/>
          <w:lang w:val="ru-RU"/>
        </w:rPr>
        <w:lastRenderedPageBreak/>
        <w:t>шоколада и сахаристых кондитерских изделий.  О</w:t>
      </w:r>
      <w:proofErr w:type="spellStart"/>
      <w:r w:rsidRPr="00D1703B">
        <w:rPr>
          <w:sz w:val="26"/>
          <w:szCs w:val="26"/>
        </w:rPr>
        <w:t>тгружено</w:t>
      </w:r>
      <w:proofErr w:type="spellEnd"/>
      <w:r w:rsidRPr="00D1703B">
        <w:rPr>
          <w:sz w:val="26"/>
          <w:szCs w:val="26"/>
        </w:rPr>
        <w:t xml:space="preserve"> </w:t>
      </w:r>
      <w:r w:rsidRPr="00D1703B">
        <w:rPr>
          <w:sz w:val="26"/>
          <w:szCs w:val="26"/>
          <w:lang w:val="ru-RU"/>
        </w:rPr>
        <w:t xml:space="preserve"> </w:t>
      </w:r>
      <w:r w:rsidRPr="00D1703B">
        <w:rPr>
          <w:sz w:val="26"/>
          <w:szCs w:val="26"/>
        </w:rPr>
        <w:t xml:space="preserve">товаров собственного производства  на сумму  </w:t>
      </w:r>
      <w:r>
        <w:rPr>
          <w:sz w:val="26"/>
          <w:szCs w:val="26"/>
          <w:lang w:val="ru-RU"/>
        </w:rPr>
        <w:t>184,9</w:t>
      </w:r>
      <w:r w:rsidRPr="00D1703B">
        <w:rPr>
          <w:sz w:val="26"/>
          <w:szCs w:val="26"/>
        </w:rPr>
        <w:t xml:space="preserve"> </w:t>
      </w:r>
      <w:proofErr w:type="gramStart"/>
      <w:r w:rsidRPr="00D1703B">
        <w:rPr>
          <w:sz w:val="26"/>
          <w:szCs w:val="26"/>
        </w:rPr>
        <w:t>млн</w:t>
      </w:r>
      <w:proofErr w:type="gramEnd"/>
      <w:r w:rsidRPr="00D1703B">
        <w:rPr>
          <w:sz w:val="26"/>
          <w:szCs w:val="26"/>
          <w:lang w:val="ru-RU"/>
        </w:rPr>
        <w:t xml:space="preserve"> </w:t>
      </w:r>
      <w:r w:rsidRPr="00D1703B">
        <w:rPr>
          <w:sz w:val="26"/>
          <w:szCs w:val="26"/>
        </w:rPr>
        <w:t>руб</w:t>
      </w:r>
      <w:r w:rsidRPr="00D1703B">
        <w:rPr>
          <w:sz w:val="26"/>
          <w:szCs w:val="26"/>
          <w:lang w:val="ru-RU"/>
        </w:rPr>
        <w:t xml:space="preserve">.  Произведено халвы </w:t>
      </w:r>
      <w:r>
        <w:rPr>
          <w:sz w:val="26"/>
          <w:szCs w:val="26"/>
          <w:lang w:val="ru-RU"/>
        </w:rPr>
        <w:t>- 148,5</w:t>
      </w:r>
      <w:r w:rsidRPr="00D1703B">
        <w:rPr>
          <w:sz w:val="26"/>
          <w:szCs w:val="26"/>
          <w:lang w:val="ru-RU"/>
        </w:rPr>
        <w:t xml:space="preserve"> т.,  </w:t>
      </w:r>
      <w:proofErr w:type="spellStart"/>
      <w:r w:rsidRPr="00D1703B">
        <w:rPr>
          <w:sz w:val="26"/>
          <w:szCs w:val="26"/>
          <w:lang w:val="ru-RU"/>
        </w:rPr>
        <w:t>козинаков</w:t>
      </w:r>
      <w:proofErr w:type="spellEnd"/>
      <w:r w:rsidRPr="00D1703B">
        <w:rPr>
          <w:sz w:val="26"/>
          <w:szCs w:val="26"/>
          <w:lang w:val="ru-RU"/>
        </w:rPr>
        <w:t xml:space="preserve">  в ассортименте – </w:t>
      </w:r>
      <w:r>
        <w:rPr>
          <w:sz w:val="26"/>
          <w:szCs w:val="26"/>
          <w:lang w:val="ru-RU"/>
        </w:rPr>
        <w:t>567,2 тонн</w:t>
      </w:r>
      <w:r w:rsidRPr="00D1703B">
        <w:rPr>
          <w:sz w:val="26"/>
          <w:szCs w:val="26"/>
          <w:lang w:val="ru-RU"/>
        </w:rPr>
        <w:t>.</w:t>
      </w:r>
    </w:p>
    <w:p w:rsidR="007D4F1F" w:rsidRPr="00165EA5" w:rsidRDefault="007D4F1F" w:rsidP="007D4F1F">
      <w:pPr>
        <w:shd w:val="clear" w:color="auto" w:fill="FFFFFF"/>
        <w:tabs>
          <w:tab w:val="left" w:pos="142"/>
        </w:tabs>
        <w:spacing w:line="276" w:lineRule="auto"/>
        <w:ind w:right="81" w:firstLine="567"/>
        <w:jc w:val="both"/>
        <w:rPr>
          <w:sz w:val="26"/>
          <w:szCs w:val="26"/>
        </w:rPr>
      </w:pPr>
      <w:r w:rsidRPr="00165EA5">
        <w:rPr>
          <w:b/>
          <w:sz w:val="26"/>
          <w:szCs w:val="26"/>
        </w:rPr>
        <w:t xml:space="preserve">Объем отгруженных товаров  собственного производства на   </w:t>
      </w:r>
      <w:r>
        <w:rPr>
          <w:b/>
          <w:sz w:val="26"/>
          <w:szCs w:val="26"/>
        </w:rPr>
        <w:t xml:space="preserve">                              </w:t>
      </w:r>
      <w:r w:rsidRPr="00165EA5">
        <w:rPr>
          <w:b/>
          <w:sz w:val="26"/>
          <w:szCs w:val="26"/>
        </w:rPr>
        <w:t>ООО «Тихий Дон»</w:t>
      </w:r>
      <w:r w:rsidRPr="00165EA5">
        <w:rPr>
          <w:sz w:val="26"/>
          <w:szCs w:val="26"/>
        </w:rPr>
        <w:t xml:space="preserve"> составил  978,7 </w:t>
      </w:r>
      <w:proofErr w:type="gramStart"/>
      <w:r w:rsidRPr="00165EA5">
        <w:rPr>
          <w:sz w:val="26"/>
          <w:szCs w:val="26"/>
        </w:rPr>
        <w:t>млн</w:t>
      </w:r>
      <w:proofErr w:type="gramEnd"/>
      <w:r w:rsidRPr="00165EA5">
        <w:rPr>
          <w:sz w:val="26"/>
          <w:szCs w:val="26"/>
        </w:rPr>
        <w:t xml:space="preserve"> руб. (101% к уровню  2023 года).  Произведено щебня различных фракций  -  3190,7 </w:t>
      </w:r>
      <w:proofErr w:type="spellStart"/>
      <w:r w:rsidRPr="00165EA5">
        <w:rPr>
          <w:sz w:val="26"/>
          <w:szCs w:val="26"/>
        </w:rPr>
        <w:t>тыс</w:t>
      </w:r>
      <w:proofErr w:type="gramStart"/>
      <w:r w:rsidRPr="00165EA5">
        <w:rPr>
          <w:sz w:val="26"/>
          <w:szCs w:val="26"/>
        </w:rPr>
        <w:t>.т</w:t>
      </w:r>
      <w:proofErr w:type="gramEnd"/>
      <w:r>
        <w:rPr>
          <w:sz w:val="26"/>
          <w:szCs w:val="26"/>
        </w:rPr>
        <w:t>онн</w:t>
      </w:r>
      <w:proofErr w:type="spellEnd"/>
      <w:r w:rsidRPr="00165EA5">
        <w:rPr>
          <w:sz w:val="26"/>
          <w:szCs w:val="26"/>
        </w:rPr>
        <w:t xml:space="preserve">   (124,3% к уровню  2023 года). </w:t>
      </w:r>
    </w:p>
    <w:p w:rsidR="007D4F1F" w:rsidRPr="0094639F" w:rsidRDefault="007D4F1F" w:rsidP="007D4F1F">
      <w:pPr>
        <w:pStyle w:val="3"/>
        <w:spacing w:line="276" w:lineRule="auto"/>
        <w:ind w:firstLine="567"/>
        <w:rPr>
          <w:sz w:val="26"/>
          <w:szCs w:val="26"/>
          <w:lang w:val="ru-RU"/>
        </w:rPr>
      </w:pPr>
      <w:r w:rsidRPr="0094639F">
        <w:rPr>
          <w:b/>
          <w:sz w:val="26"/>
          <w:szCs w:val="26"/>
        </w:rPr>
        <w:t>АО «</w:t>
      </w:r>
      <w:proofErr w:type="spellStart"/>
      <w:r w:rsidRPr="0094639F">
        <w:rPr>
          <w:b/>
          <w:sz w:val="26"/>
          <w:szCs w:val="26"/>
        </w:rPr>
        <w:t>Богучармолоко</w:t>
      </w:r>
      <w:proofErr w:type="spellEnd"/>
      <w:r w:rsidRPr="0094639F">
        <w:rPr>
          <w:sz w:val="26"/>
          <w:szCs w:val="26"/>
        </w:rPr>
        <w:t xml:space="preserve">» </w:t>
      </w:r>
      <w:r w:rsidRPr="0094639F">
        <w:rPr>
          <w:sz w:val="26"/>
          <w:szCs w:val="26"/>
          <w:lang w:val="ru-RU"/>
        </w:rPr>
        <w:t>п</w:t>
      </w:r>
      <w:proofErr w:type="spellStart"/>
      <w:r w:rsidRPr="0094639F">
        <w:rPr>
          <w:sz w:val="26"/>
          <w:szCs w:val="26"/>
        </w:rPr>
        <w:t>ереработа</w:t>
      </w:r>
      <w:r w:rsidRPr="0094639F">
        <w:rPr>
          <w:sz w:val="26"/>
          <w:szCs w:val="26"/>
          <w:lang w:val="ru-RU"/>
        </w:rPr>
        <w:t>н</w:t>
      </w:r>
      <w:proofErr w:type="spellEnd"/>
      <w:r w:rsidRPr="0094639F">
        <w:rPr>
          <w:sz w:val="26"/>
          <w:szCs w:val="26"/>
        </w:rPr>
        <w:t xml:space="preserve">о </w:t>
      </w:r>
      <w:r w:rsidRPr="0094639F">
        <w:rPr>
          <w:sz w:val="26"/>
          <w:szCs w:val="26"/>
          <w:lang w:val="ru-RU"/>
        </w:rPr>
        <w:t xml:space="preserve">11,6 </w:t>
      </w:r>
      <w:proofErr w:type="spellStart"/>
      <w:r w:rsidRPr="0094639F">
        <w:rPr>
          <w:sz w:val="26"/>
          <w:szCs w:val="26"/>
          <w:lang w:val="ru-RU"/>
        </w:rPr>
        <w:t>тыс.тонн</w:t>
      </w:r>
      <w:proofErr w:type="spellEnd"/>
      <w:r w:rsidRPr="0094639F">
        <w:rPr>
          <w:sz w:val="26"/>
          <w:szCs w:val="26"/>
        </w:rPr>
        <w:t xml:space="preserve"> молока</w:t>
      </w:r>
      <w:r w:rsidRPr="0094639F">
        <w:rPr>
          <w:sz w:val="26"/>
          <w:szCs w:val="26"/>
          <w:lang w:val="ru-RU"/>
        </w:rPr>
        <w:t xml:space="preserve"> (51,8%</w:t>
      </w:r>
      <w:r w:rsidRPr="0094639F">
        <w:rPr>
          <w:sz w:val="26"/>
          <w:szCs w:val="26"/>
        </w:rPr>
        <w:t xml:space="preserve"> </w:t>
      </w:r>
      <w:r w:rsidRPr="0094639F">
        <w:rPr>
          <w:sz w:val="26"/>
          <w:szCs w:val="26"/>
          <w:lang w:val="ru-RU"/>
        </w:rPr>
        <w:t xml:space="preserve">к уровню  </w:t>
      </w:r>
      <w:r w:rsidRPr="0094639F">
        <w:rPr>
          <w:sz w:val="26"/>
          <w:szCs w:val="26"/>
        </w:rPr>
        <w:t xml:space="preserve"> 20</w:t>
      </w:r>
      <w:r w:rsidRPr="0094639F">
        <w:rPr>
          <w:sz w:val="26"/>
          <w:szCs w:val="26"/>
          <w:lang w:val="ru-RU"/>
        </w:rPr>
        <w:t>23</w:t>
      </w:r>
      <w:r w:rsidRPr="0094639F">
        <w:rPr>
          <w:sz w:val="26"/>
          <w:szCs w:val="26"/>
        </w:rPr>
        <w:t xml:space="preserve"> год</w:t>
      </w:r>
      <w:r w:rsidRPr="0094639F">
        <w:rPr>
          <w:sz w:val="26"/>
          <w:szCs w:val="26"/>
          <w:lang w:val="ru-RU"/>
        </w:rPr>
        <w:t>а)</w:t>
      </w:r>
      <w:r w:rsidRPr="0094639F">
        <w:rPr>
          <w:sz w:val="26"/>
          <w:szCs w:val="26"/>
        </w:rPr>
        <w:t xml:space="preserve">.  </w:t>
      </w:r>
      <w:r w:rsidRPr="0094639F">
        <w:rPr>
          <w:sz w:val="26"/>
          <w:szCs w:val="26"/>
          <w:lang w:val="ru-RU"/>
        </w:rPr>
        <w:t xml:space="preserve">Оказано услуг по переработке молока на сумму 68,5 </w:t>
      </w:r>
      <w:proofErr w:type="gramStart"/>
      <w:r w:rsidRPr="0094639F">
        <w:rPr>
          <w:sz w:val="26"/>
          <w:szCs w:val="26"/>
          <w:lang w:val="ru-RU"/>
        </w:rPr>
        <w:t>млн</w:t>
      </w:r>
      <w:proofErr w:type="gramEnd"/>
      <w:r w:rsidRPr="0094639F">
        <w:rPr>
          <w:sz w:val="26"/>
          <w:szCs w:val="26"/>
          <w:lang w:val="ru-RU"/>
        </w:rPr>
        <w:t xml:space="preserve"> руб. </w:t>
      </w:r>
      <w:r>
        <w:rPr>
          <w:sz w:val="26"/>
          <w:szCs w:val="26"/>
          <w:lang w:val="ru-RU"/>
        </w:rPr>
        <w:t xml:space="preserve">                         </w:t>
      </w:r>
      <w:r w:rsidRPr="0094639F">
        <w:rPr>
          <w:sz w:val="26"/>
          <w:szCs w:val="26"/>
          <w:lang w:val="ru-RU"/>
        </w:rPr>
        <w:t xml:space="preserve">(87,1% к уровню 2023 года). Оборот организации составил 69,1 </w:t>
      </w:r>
      <w:proofErr w:type="gramStart"/>
      <w:r w:rsidRPr="0094639F">
        <w:rPr>
          <w:sz w:val="26"/>
          <w:szCs w:val="26"/>
          <w:lang w:val="ru-RU"/>
        </w:rPr>
        <w:t>млн</w:t>
      </w:r>
      <w:proofErr w:type="gramEnd"/>
      <w:r w:rsidRPr="0094639F">
        <w:rPr>
          <w:sz w:val="26"/>
          <w:szCs w:val="26"/>
          <w:lang w:val="ru-RU"/>
        </w:rPr>
        <w:t xml:space="preserve"> руб.  </w:t>
      </w:r>
      <w:r>
        <w:rPr>
          <w:sz w:val="26"/>
          <w:szCs w:val="26"/>
          <w:lang w:val="ru-RU"/>
        </w:rPr>
        <w:t xml:space="preserve">                      </w:t>
      </w:r>
      <w:r w:rsidRPr="0094639F">
        <w:rPr>
          <w:sz w:val="26"/>
          <w:szCs w:val="26"/>
          <w:lang w:val="ru-RU"/>
        </w:rPr>
        <w:t>(86% к уровню 2023 года).</w:t>
      </w:r>
    </w:p>
    <w:p w:rsidR="007D4F1F" w:rsidRPr="00EF21B3" w:rsidRDefault="007D4F1F" w:rsidP="007D4F1F">
      <w:pPr>
        <w:pStyle w:val="3"/>
        <w:spacing w:line="276" w:lineRule="auto"/>
        <w:ind w:firstLine="567"/>
        <w:rPr>
          <w:color w:val="000000"/>
          <w:sz w:val="26"/>
          <w:szCs w:val="26"/>
          <w:lang w:val="ru-RU"/>
        </w:rPr>
      </w:pPr>
      <w:r w:rsidRPr="00EF21B3">
        <w:rPr>
          <w:b/>
          <w:color w:val="000000"/>
          <w:sz w:val="26"/>
          <w:szCs w:val="26"/>
          <w:lang w:val="ru-RU"/>
        </w:rPr>
        <w:t>ООО «</w:t>
      </w:r>
      <w:proofErr w:type="spellStart"/>
      <w:r w:rsidRPr="00EF21B3">
        <w:rPr>
          <w:b/>
          <w:color w:val="000000"/>
          <w:sz w:val="26"/>
          <w:szCs w:val="26"/>
        </w:rPr>
        <w:t>Богучархлеб</w:t>
      </w:r>
      <w:proofErr w:type="spellEnd"/>
      <w:r w:rsidRPr="00EF21B3">
        <w:rPr>
          <w:b/>
          <w:color w:val="000000"/>
          <w:sz w:val="26"/>
          <w:szCs w:val="26"/>
        </w:rPr>
        <w:t>»</w:t>
      </w:r>
      <w:r w:rsidRPr="00EF21B3">
        <w:rPr>
          <w:color w:val="000000"/>
          <w:sz w:val="26"/>
          <w:szCs w:val="26"/>
        </w:rPr>
        <w:t xml:space="preserve"> </w:t>
      </w:r>
      <w:r w:rsidRPr="00EF21B3">
        <w:rPr>
          <w:color w:val="000000"/>
          <w:sz w:val="26"/>
          <w:szCs w:val="26"/>
          <w:lang w:val="ru-RU"/>
        </w:rPr>
        <w:t xml:space="preserve"> о</w:t>
      </w:r>
      <w:proofErr w:type="spellStart"/>
      <w:r w:rsidRPr="00EF21B3">
        <w:rPr>
          <w:color w:val="000000"/>
          <w:sz w:val="26"/>
          <w:szCs w:val="26"/>
        </w:rPr>
        <w:t>тгружено</w:t>
      </w:r>
      <w:proofErr w:type="spellEnd"/>
      <w:r w:rsidRPr="00EF21B3">
        <w:rPr>
          <w:color w:val="000000"/>
          <w:sz w:val="26"/>
          <w:szCs w:val="26"/>
        </w:rPr>
        <w:t xml:space="preserve"> товаров собственного производства на сумму </w:t>
      </w:r>
      <w:r w:rsidRPr="00EF21B3">
        <w:rPr>
          <w:color w:val="000000"/>
          <w:sz w:val="26"/>
          <w:szCs w:val="26"/>
          <w:lang w:val="ru-RU"/>
        </w:rPr>
        <w:t>8,6</w:t>
      </w:r>
      <w:r w:rsidRPr="00EF21B3">
        <w:rPr>
          <w:color w:val="000000"/>
          <w:sz w:val="26"/>
          <w:szCs w:val="26"/>
        </w:rPr>
        <w:t xml:space="preserve"> </w:t>
      </w:r>
      <w:proofErr w:type="gramStart"/>
      <w:r w:rsidRPr="00EF21B3">
        <w:rPr>
          <w:color w:val="000000"/>
          <w:sz w:val="26"/>
          <w:szCs w:val="26"/>
        </w:rPr>
        <w:t>млн</w:t>
      </w:r>
      <w:proofErr w:type="gramEnd"/>
      <w:r w:rsidRPr="00EF21B3">
        <w:rPr>
          <w:color w:val="000000"/>
          <w:sz w:val="26"/>
          <w:szCs w:val="26"/>
          <w:lang w:val="ru-RU"/>
        </w:rPr>
        <w:t xml:space="preserve">  р</w:t>
      </w:r>
      <w:proofErr w:type="spellStart"/>
      <w:r w:rsidRPr="00EF21B3">
        <w:rPr>
          <w:color w:val="000000"/>
          <w:sz w:val="26"/>
          <w:szCs w:val="26"/>
        </w:rPr>
        <w:t>уб</w:t>
      </w:r>
      <w:proofErr w:type="spellEnd"/>
      <w:r w:rsidRPr="00EF21B3">
        <w:rPr>
          <w:color w:val="000000"/>
          <w:sz w:val="26"/>
          <w:szCs w:val="26"/>
          <w:lang w:val="ru-RU"/>
        </w:rPr>
        <w:t>. (74,8</w:t>
      </w:r>
      <w:r w:rsidRPr="00EF21B3">
        <w:rPr>
          <w:color w:val="000000"/>
          <w:sz w:val="26"/>
          <w:szCs w:val="26"/>
        </w:rPr>
        <w:t xml:space="preserve">% к </w:t>
      </w:r>
      <w:r w:rsidRPr="00EF21B3">
        <w:rPr>
          <w:color w:val="000000"/>
          <w:sz w:val="26"/>
          <w:szCs w:val="26"/>
          <w:lang w:val="ru-RU"/>
        </w:rPr>
        <w:t>уровню</w:t>
      </w:r>
      <w:r w:rsidRPr="00EF21B3">
        <w:rPr>
          <w:color w:val="000000"/>
          <w:sz w:val="26"/>
          <w:szCs w:val="26"/>
        </w:rPr>
        <w:t xml:space="preserve"> 20</w:t>
      </w:r>
      <w:r w:rsidRPr="00EF21B3">
        <w:rPr>
          <w:color w:val="000000"/>
          <w:sz w:val="26"/>
          <w:szCs w:val="26"/>
          <w:lang w:val="ru-RU"/>
        </w:rPr>
        <w:t>23</w:t>
      </w:r>
      <w:r w:rsidRPr="00EF21B3">
        <w:rPr>
          <w:color w:val="000000"/>
          <w:sz w:val="26"/>
          <w:szCs w:val="26"/>
        </w:rPr>
        <w:t xml:space="preserve"> года</w:t>
      </w:r>
      <w:r w:rsidRPr="00EF21B3">
        <w:rPr>
          <w:color w:val="000000"/>
          <w:sz w:val="26"/>
          <w:szCs w:val="26"/>
          <w:lang w:val="ru-RU"/>
        </w:rPr>
        <w:t>)</w:t>
      </w:r>
      <w:r w:rsidRPr="00EF21B3">
        <w:rPr>
          <w:color w:val="000000"/>
          <w:sz w:val="26"/>
          <w:szCs w:val="26"/>
        </w:rPr>
        <w:t xml:space="preserve">. </w:t>
      </w:r>
      <w:r w:rsidRPr="00EF21B3">
        <w:rPr>
          <w:color w:val="000000"/>
          <w:sz w:val="26"/>
          <w:szCs w:val="26"/>
          <w:lang w:val="ru-RU"/>
        </w:rPr>
        <w:t>Произведено</w:t>
      </w:r>
      <w:r w:rsidRPr="00EF21B3">
        <w:rPr>
          <w:color w:val="000000"/>
          <w:sz w:val="26"/>
          <w:szCs w:val="26"/>
        </w:rPr>
        <w:t xml:space="preserve"> хлеба и хлебобулочной продукции </w:t>
      </w:r>
      <w:r w:rsidRPr="00EF21B3">
        <w:rPr>
          <w:color w:val="000000"/>
          <w:sz w:val="26"/>
          <w:szCs w:val="26"/>
          <w:lang w:val="ru-RU"/>
        </w:rPr>
        <w:t>– 83,1</w:t>
      </w:r>
      <w:r w:rsidRPr="00EF21B3">
        <w:rPr>
          <w:color w:val="000000"/>
          <w:sz w:val="26"/>
          <w:szCs w:val="26"/>
        </w:rPr>
        <w:t xml:space="preserve"> т</w:t>
      </w:r>
      <w:r w:rsidRPr="00EF21B3">
        <w:rPr>
          <w:color w:val="000000"/>
          <w:sz w:val="26"/>
          <w:szCs w:val="26"/>
          <w:lang w:val="ru-RU"/>
        </w:rPr>
        <w:t xml:space="preserve"> </w:t>
      </w:r>
      <w:r w:rsidRPr="00EF21B3">
        <w:rPr>
          <w:color w:val="000000"/>
          <w:sz w:val="26"/>
          <w:szCs w:val="26"/>
        </w:rPr>
        <w:t xml:space="preserve"> (</w:t>
      </w:r>
      <w:r w:rsidRPr="00EF21B3">
        <w:rPr>
          <w:color w:val="000000"/>
          <w:sz w:val="26"/>
          <w:szCs w:val="26"/>
          <w:lang w:val="ru-RU"/>
        </w:rPr>
        <w:t>56,6</w:t>
      </w:r>
      <w:r w:rsidRPr="00EF21B3">
        <w:rPr>
          <w:color w:val="000000"/>
          <w:sz w:val="26"/>
          <w:szCs w:val="26"/>
        </w:rPr>
        <w:t xml:space="preserve">% к </w:t>
      </w:r>
      <w:r w:rsidRPr="00EF21B3">
        <w:rPr>
          <w:color w:val="000000"/>
          <w:sz w:val="26"/>
          <w:szCs w:val="26"/>
          <w:lang w:val="ru-RU"/>
        </w:rPr>
        <w:t>уровню</w:t>
      </w:r>
      <w:r w:rsidRPr="00EF21B3">
        <w:rPr>
          <w:color w:val="000000"/>
          <w:sz w:val="26"/>
          <w:szCs w:val="26"/>
        </w:rPr>
        <w:t xml:space="preserve"> 20</w:t>
      </w:r>
      <w:r w:rsidRPr="00EF21B3">
        <w:rPr>
          <w:color w:val="000000"/>
          <w:sz w:val="26"/>
          <w:szCs w:val="26"/>
          <w:lang w:val="ru-RU"/>
        </w:rPr>
        <w:t>23</w:t>
      </w:r>
      <w:r w:rsidRPr="00EF21B3">
        <w:rPr>
          <w:color w:val="000000"/>
          <w:sz w:val="26"/>
          <w:szCs w:val="26"/>
        </w:rPr>
        <w:t xml:space="preserve"> года)</w:t>
      </w:r>
      <w:r w:rsidRPr="00EF21B3">
        <w:rPr>
          <w:color w:val="000000"/>
          <w:sz w:val="26"/>
          <w:szCs w:val="26"/>
          <w:lang w:val="ru-RU"/>
        </w:rPr>
        <w:t>.</w:t>
      </w:r>
      <w:r w:rsidRPr="00EF21B3">
        <w:rPr>
          <w:color w:val="000000"/>
          <w:sz w:val="26"/>
          <w:szCs w:val="26"/>
        </w:rPr>
        <w:t xml:space="preserve"> </w:t>
      </w:r>
      <w:r w:rsidRPr="00EF21B3">
        <w:rPr>
          <w:color w:val="000000"/>
          <w:sz w:val="26"/>
          <w:szCs w:val="26"/>
          <w:lang w:val="ru-RU"/>
        </w:rPr>
        <w:t xml:space="preserve"> </w:t>
      </w:r>
    </w:p>
    <w:p w:rsidR="007D4F1F" w:rsidRPr="002A0F8F" w:rsidRDefault="007D4F1F" w:rsidP="007D4F1F">
      <w:pPr>
        <w:pStyle w:val="3"/>
        <w:spacing w:line="276" w:lineRule="auto"/>
        <w:ind w:firstLine="567"/>
        <w:rPr>
          <w:sz w:val="26"/>
          <w:szCs w:val="26"/>
          <w:lang w:val="ru-RU"/>
        </w:rPr>
      </w:pPr>
      <w:r w:rsidRPr="002A0F8F">
        <w:rPr>
          <w:b/>
          <w:sz w:val="26"/>
          <w:szCs w:val="26"/>
        </w:rPr>
        <w:t>ООО «</w:t>
      </w:r>
      <w:proofErr w:type="spellStart"/>
      <w:r w:rsidRPr="002A0F8F">
        <w:rPr>
          <w:b/>
          <w:sz w:val="26"/>
          <w:szCs w:val="26"/>
        </w:rPr>
        <w:t>Строймаш</w:t>
      </w:r>
      <w:proofErr w:type="spellEnd"/>
      <w:r w:rsidRPr="002A0F8F">
        <w:rPr>
          <w:b/>
          <w:sz w:val="26"/>
          <w:szCs w:val="26"/>
        </w:rPr>
        <w:t>»</w:t>
      </w:r>
      <w:r w:rsidRPr="002A0F8F">
        <w:rPr>
          <w:sz w:val="26"/>
          <w:szCs w:val="26"/>
        </w:rPr>
        <w:t xml:space="preserve"> производит механическое оборудование для различных производственных отраслей. </w:t>
      </w:r>
      <w:r w:rsidRPr="002A0F8F">
        <w:rPr>
          <w:sz w:val="26"/>
          <w:szCs w:val="26"/>
          <w:lang w:val="ru-RU"/>
        </w:rPr>
        <w:t xml:space="preserve"> В  </w:t>
      </w:r>
      <w:r w:rsidRPr="002A0F8F">
        <w:rPr>
          <w:sz w:val="26"/>
          <w:szCs w:val="26"/>
        </w:rPr>
        <w:t>20</w:t>
      </w:r>
      <w:r w:rsidRPr="002A0F8F">
        <w:rPr>
          <w:sz w:val="26"/>
          <w:szCs w:val="26"/>
          <w:lang w:val="ru-RU"/>
        </w:rPr>
        <w:t>24</w:t>
      </w:r>
      <w:r w:rsidRPr="002A0F8F">
        <w:rPr>
          <w:sz w:val="26"/>
          <w:szCs w:val="26"/>
        </w:rPr>
        <w:t xml:space="preserve"> год</w:t>
      </w:r>
      <w:r w:rsidRPr="002A0F8F">
        <w:rPr>
          <w:sz w:val="26"/>
          <w:szCs w:val="26"/>
          <w:lang w:val="ru-RU"/>
        </w:rPr>
        <w:t>у</w:t>
      </w:r>
      <w:r w:rsidRPr="002A0F8F">
        <w:rPr>
          <w:sz w:val="26"/>
          <w:szCs w:val="26"/>
        </w:rPr>
        <w:t xml:space="preserve"> отгружено продукции собственного производства  на сумм</w:t>
      </w:r>
      <w:r w:rsidRPr="002A0F8F">
        <w:rPr>
          <w:sz w:val="26"/>
          <w:szCs w:val="26"/>
          <w:lang w:val="ru-RU"/>
        </w:rPr>
        <w:t>у 52,7</w:t>
      </w:r>
      <w:r w:rsidRPr="002A0F8F">
        <w:rPr>
          <w:sz w:val="26"/>
          <w:szCs w:val="26"/>
        </w:rPr>
        <w:t xml:space="preserve"> </w:t>
      </w:r>
      <w:proofErr w:type="gramStart"/>
      <w:r w:rsidRPr="002A0F8F">
        <w:rPr>
          <w:sz w:val="26"/>
          <w:szCs w:val="26"/>
        </w:rPr>
        <w:t>млн</w:t>
      </w:r>
      <w:proofErr w:type="gramEnd"/>
      <w:r>
        <w:rPr>
          <w:sz w:val="26"/>
          <w:szCs w:val="26"/>
          <w:lang w:val="ru-RU"/>
        </w:rPr>
        <w:t xml:space="preserve"> </w:t>
      </w:r>
      <w:r w:rsidRPr="002A0F8F">
        <w:rPr>
          <w:sz w:val="26"/>
          <w:szCs w:val="26"/>
        </w:rPr>
        <w:t>руб</w:t>
      </w:r>
      <w:r w:rsidRPr="002A0F8F">
        <w:rPr>
          <w:sz w:val="26"/>
          <w:szCs w:val="26"/>
          <w:lang w:val="ru-RU"/>
        </w:rPr>
        <w:t>. (107,7%</w:t>
      </w:r>
      <w:r w:rsidRPr="002A0F8F">
        <w:rPr>
          <w:sz w:val="26"/>
          <w:szCs w:val="26"/>
        </w:rPr>
        <w:t xml:space="preserve"> к </w:t>
      </w:r>
      <w:r w:rsidRPr="002A0F8F">
        <w:rPr>
          <w:sz w:val="26"/>
          <w:szCs w:val="26"/>
          <w:lang w:val="ru-RU"/>
        </w:rPr>
        <w:t xml:space="preserve">уровню </w:t>
      </w:r>
      <w:r w:rsidRPr="002A0F8F">
        <w:rPr>
          <w:sz w:val="26"/>
          <w:szCs w:val="26"/>
        </w:rPr>
        <w:t>20</w:t>
      </w:r>
      <w:r w:rsidRPr="002A0F8F">
        <w:rPr>
          <w:sz w:val="26"/>
          <w:szCs w:val="26"/>
          <w:lang w:val="ru-RU"/>
        </w:rPr>
        <w:t>23</w:t>
      </w:r>
      <w:r w:rsidRPr="002A0F8F">
        <w:rPr>
          <w:sz w:val="26"/>
          <w:szCs w:val="26"/>
        </w:rPr>
        <w:t xml:space="preserve"> года</w:t>
      </w:r>
      <w:r w:rsidRPr="002A0F8F">
        <w:rPr>
          <w:sz w:val="26"/>
          <w:szCs w:val="26"/>
          <w:lang w:val="ru-RU"/>
        </w:rPr>
        <w:t>)</w:t>
      </w:r>
      <w:r w:rsidRPr="002A0F8F">
        <w:rPr>
          <w:sz w:val="26"/>
          <w:szCs w:val="26"/>
        </w:rPr>
        <w:t xml:space="preserve">. </w:t>
      </w:r>
    </w:p>
    <w:p w:rsidR="007D4F1F" w:rsidRPr="002A0F8F" w:rsidRDefault="007D4F1F" w:rsidP="007D4F1F">
      <w:pPr>
        <w:pStyle w:val="3"/>
        <w:spacing w:line="276" w:lineRule="auto"/>
        <w:ind w:firstLine="567"/>
        <w:rPr>
          <w:sz w:val="26"/>
          <w:szCs w:val="26"/>
          <w:lang w:val="ru-RU"/>
        </w:rPr>
      </w:pPr>
      <w:r w:rsidRPr="002A0F8F">
        <w:rPr>
          <w:b/>
          <w:sz w:val="26"/>
          <w:szCs w:val="26"/>
        </w:rPr>
        <w:t>МКП «</w:t>
      </w:r>
      <w:proofErr w:type="spellStart"/>
      <w:r w:rsidRPr="002A0F8F">
        <w:rPr>
          <w:b/>
          <w:sz w:val="26"/>
          <w:szCs w:val="26"/>
        </w:rPr>
        <w:t>Богучаркоммунсервис</w:t>
      </w:r>
      <w:proofErr w:type="spellEnd"/>
      <w:r w:rsidRPr="002A0F8F">
        <w:rPr>
          <w:b/>
          <w:sz w:val="26"/>
          <w:szCs w:val="26"/>
        </w:rPr>
        <w:t xml:space="preserve">» </w:t>
      </w:r>
      <w:r w:rsidRPr="002A0F8F">
        <w:rPr>
          <w:sz w:val="26"/>
          <w:szCs w:val="26"/>
        </w:rPr>
        <w:t xml:space="preserve">осуществляет производство пара и горячей воды, удаление и обработку сточных вод, распределение воды. </w:t>
      </w:r>
      <w:r>
        <w:rPr>
          <w:sz w:val="26"/>
          <w:szCs w:val="26"/>
          <w:lang w:val="ru-RU"/>
        </w:rPr>
        <w:t xml:space="preserve">                                                     </w:t>
      </w:r>
      <w:r w:rsidRPr="002A0F8F">
        <w:rPr>
          <w:sz w:val="26"/>
          <w:szCs w:val="26"/>
          <w:lang w:val="ru-RU"/>
        </w:rPr>
        <w:t xml:space="preserve">В </w:t>
      </w:r>
      <w:r w:rsidRPr="002A0F8F">
        <w:rPr>
          <w:sz w:val="26"/>
          <w:szCs w:val="26"/>
        </w:rPr>
        <w:t>20</w:t>
      </w:r>
      <w:r w:rsidRPr="002A0F8F">
        <w:rPr>
          <w:sz w:val="26"/>
          <w:szCs w:val="26"/>
          <w:lang w:val="ru-RU"/>
        </w:rPr>
        <w:t>24</w:t>
      </w:r>
      <w:r w:rsidRPr="002A0F8F">
        <w:rPr>
          <w:sz w:val="26"/>
          <w:szCs w:val="26"/>
        </w:rPr>
        <w:t xml:space="preserve"> год</w:t>
      </w:r>
      <w:r w:rsidRPr="002A0F8F">
        <w:rPr>
          <w:sz w:val="26"/>
          <w:szCs w:val="26"/>
          <w:lang w:val="ru-RU"/>
        </w:rPr>
        <w:t>у</w:t>
      </w:r>
      <w:r w:rsidRPr="002A0F8F">
        <w:rPr>
          <w:sz w:val="26"/>
          <w:szCs w:val="26"/>
        </w:rPr>
        <w:t xml:space="preserve">  отгружено  услуг собственного производства на сумму  </w:t>
      </w:r>
      <w:r>
        <w:rPr>
          <w:sz w:val="26"/>
          <w:szCs w:val="26"/>
          <w:lang w:val="ru-RU"/>
        </w:rPr>
        <w:t xml:space="preserve">91,3 </w:t>
      </w:r>
      <w:proofErr w:type="gramStart"/>
      <w:r w:rsidRPr="002A0F8F">
        <w:rPr>
          <w:sz w:val="26"/>
          <w:szCs w:val="26"/>
        </w:rPr>
        <w:t>млн</w:t>
      </w:r>
      <w:proofErr w:type="gramEnd"/>
      <w:r w:rsidRPr="002A0F8F">
        <w:rPr>
          <w:sz w:val="26"/>
          <w:szCs w:val="26"/>
          <w:lang w:val="ru-RU"/>
        </w:rPr>
        <w:t xml:space="preserve"> </w:t>
      </w:r>
      <w:r w:rsidRPr="002A0F8F">
        <w:rPr>
          <w:sz w:val="26"/>
          <w:szCs w:val="26"/>
        </w:rPr>
        <w:t xml:space="preserve"> руб</w:t>
      </w:r>
      <w:r w:rsidRPr="002A0F8F">
        <w:rPr>
          <w:sz w:val="26"/>
          <w:szCs w:val="26"/>
          <w:lang w:val="ru-RU"/>
        </w:rPr>
        <w:t>. (10</w:t>
      </w:r>
      <w:r>
        <w:rPr>
          <w:sz w:val="26"/>
          <w:szCs w:val="26"/>
          <w:lang w:val="ru-RU"/>
        </w:rPr>
        <w:t>4,7</w:t>
      </w:r>
      <w:r w:rsidRPr="002A0F8F">
        <w:rPr>
          <w:sz w:val="26"/>
          <w:szCs w:val="26"/>
          <w:lang w:val="ru-RU"/>
        </w:rPr>
        <w:t>% к уровню 2023 года).</w:t>
      </w:r>
    </w:p>
    <w:p w:rsidR="007D4F1F" w:rsidRPr="004943D7" w:rsidRDefault="007D4F1F" w:rsidP="007D4F1F">
      <w:pPr>
        <w:shd w:val="clear" w:color="auto" w:fill="FFFFFF"/>
        <w:tabs>
          <w:tab w:val="left" w:pos="142"/>
        </w:tabs>
        <w:spacing w:line="360" w:lineRule="auto"/>
        <w:ind w:right="81" w:firstLine="567"/>
        <w:jc w:val="both"/>
        <w:rPr>
          <w:i/>
          <w:sz w:val="26"/>
          <w:szCs w:val="26"/>
          <w:highlight w:val="yellow"/>
          <w:u w:val="single"/>
        </w:rPr>
      </w:pPr>
    </w:p>
    <w:p w:rsidR="007D4F1F" w:rsidRPr="008F23C9" w:rsidRDefault="007D4F1F" w:rsidP="007D4F1F">
      <w:pPr>
        <w:pStyle w:val="a5"/>
        <w:spacing w:line="276" w:lineRule="auto"/>
        <w:jc w:val="center"/>
        <w:rPr>
          <w:rFonts w:ascii="Times New Roman" w:hAnsi="Times New Roman"/>
          <w:b/>
          <w:color w:val="C00000"/>
          <w:sz w:val="28"/>
          <w:szCs w:val="28"/>
          <w:u w:val="single"/>
          <w:lang w:val="ru-RU"/>
        </w:rPr>
      </w:pPr>
      <w:r w:rsidRPr="008F23C9">
        <w:rPr>
          <w:rFonts w:ascii="Times New Roman" w:hAnsi="Times New Roman"/>
          <w:b/>
          <w:color w:val="C00000"/>
          <w:sz w:val="28"/>
          <w:szCs w:val="28"/>
          <w:u w:val="single"/>
          <w:lang w:val="ru-RU"/>
        </w:rPr>
        <w:t>Сельское хозяйство</w:t>
      </w:r>
    </w:p>
    <w:p w:rsidR="007D4F1F" w:rsidRPr="004943D7" w:rsidRDefault="007D4F1F" w:rsidP="007D4F1F">
      <w:pPr>
        <w:pStyle w:val="211"/>
        <w:tabs>
          <w:tab w:val="left" w:pos="5152"/>
        </w:tabs>
        <w:spacing w:line="276" w:lineRule="auto"/>
        <w:ind w:firstLine="709"/>
        <w:rPr>
          <w:sz w:val="28"/>
          <w:szCs w:val="28"/>
        </w:rPr>
      </w:pPr>
      <w:r w:rsidRPr="004943D7">
        <w:rPr>
          <w:sz w:val="28"/>
          <w:szCs w:val="28"/>
        </w:rPr>
        <w:t>На территории района сельскохозяйственн</w:t>
      </w:r>
      <w:r>
        <w:rPr>
          <w:sz w:val="28"/>
          <w:szCs w:val="28"/>
        </w:rPr>
        <w:t xml:space="preserve">ым </w:t>
      </w:r>
      <w:r w:rsidRPr="004943D7">
        <w:rPr>
          <w:sz w:val="28"/>
          <w:szCs w:val="28"/>
        </w:rPr>
        <w:t xml:space="preserve">производством занимаются             22 сельскохозяйственных предприятия, 105 крестьянских (фермерских) хозяйств  и более 7,5  тысяч личных подсобных хозяйств. В отрасли занято                     около 7 </w:t>
      </w:r>
      <w:proofErr w:type="spellStart"/>
      <w:r w:rsidRPr="004943D7">
        <w:rPr>
          <w:sz w:val="28"/>
          <w:szCs w:val="28"/>
        </w:rPr>
        <w:t>тыс</w:t>
      </w:r>
      <w:proofErr w:type="gramStart"/>
      <w:r w:rsidRPr="004943D7">
        <w:rPr>
          <w:sz w:val="28"/>
          <w:szCs w:val="28"/>
        </w:rPr>
        <w:t>.ч</w:t>
      </w:r>
      <w:proofErr w:type="gramEnd"/>
      <w:r w:rsidRPr="004943D7">
        <w:rPr>
          <w:sz w:val="28"/>
          <w:szCs w:val="28"/>
        </w:rPr>
        <w:t>ел</w:t>
      </w:r>
      <w:proofErr w:type="spellEnd"/>
      <w:r>
        <w:rPr>
          <w:sz w:val="28"/>
          <w:szCs w:val="28"/>
        </w:rPr>
        <w:t xml:space="preserve">. </w:t>
      </w:r>
      <w:r w:rsidRPr="004943D7">
        <w:rPr>
          <w:sz w:val="28"/>
          <w:szCs w:val="28"/>
        </w:rPr>
        <w:t xml:space="preserve">(41%  от числа занятых в экономике района). </w:t>
      </w:r>
    </w:p>
    <w:p w:rsidR="007D4F1F" w:rsidRPr="004943D7" w:rsidRDefault="007D4F1F" w:rsidP="007D4F1F">
      <w:pPr>
        <w:shd w:val="clear" w:color="auto" w:fill="FFFFFF"/>
        <w:tabs>
          <w:tab w:val="left" w:pos="5152"/>
          <w:tab w:val="left" w:pos="5529"/>
        </w:tabs>
        <w:spacing w:line="276" w:lineRule="auto"/>
        <w:ind w:firstLine="567"/>
        <w:jc w:val="both"/>
        <w:rPr>
          <w:sz w:val="26"/>
          <w:szCs w:val="26"/>
        </w:rPr>
      </w:pPr>
      <w:r w:rsidRPr="004943D7">
        <w:rPr>
          <w:sz w:val="26"/>
          <w:szCs w:val="26"/>
        </w:rPr>
        <w:t xml:space="preserve">В 2024 году объем производства продукции сельского хозяйства в хозяйствах всех категорий составил  7850,0 </w:t>
      </w:r>
      <w:proofErr w:type="gramStart"/>
      <w:r w:rsidRPr="004943D7">
        <w:rPr>
          <w:sz w:val="26"/>
          <w:szCs w:val="26"/>
        </w:rPr>
        <w:t>млн</w:t>
      </w:r>
      <w:proofErr w:type="gramEnd"/>
      <w:r w:rsidRPr="004943D7">
        <w:rPr>
          <w:sz w:val="26"/>
          <w:szCs w:val="26"/>
        </w:rPr>
        <w:t xml:space="preserve"> руб. (</w:t>
      </w:r>
      <w:r>
        <w:rPr>
          <w:sz w:val="26"/>
          <w:szCs w:val="26"/>
        </w:rPr>
        <w:t>85</w:t>
      </w:r>
      <w:r w:rsidRPr="004943D7">
        <w:rPr>
          <w:sz w:val="26"/>
          <w:szCs w:val="26"/>
        </w:rPr>
        <w:t xml:space="preserve">% к уровню 2023  года в </w:t>
      </w:r>
      <w:r>
        <w:rPr>
          <w:sz w:val="26"/>
          <w:szCs w:val="26"/>
        </w:rPr>
        <w:t>действующих ценах</w:t>
      </w:r>
      <w:r w:rsidRPr="004943D7">
        <w:rPr>
          <w:sz w:val="26"/>
          <w:szCs w:val="26"/>
        </w:rPr>
        <w:t xml:space="preserve">). </w:t>
      </w:r>
      <w:r>
        <w:rPr>
          <w:sz w:val="26"/>
          <w:szCs w:val="26"/>
        </w:rPr>
        <w:t>Основная причина снижения – неблагоприятные погодные условия, повлекшие за собой снижение производства сельскохозяйственной продукции к уровню 2023 года.</w:t>
      </w:r>
    </w:p>
    <w:p w:rsidR="007D4F1F" w:rsidRPr="00FA7426" w:rsidRDefault="007D4F1F" w:rsidP="007D4F1F">
      <w:pPr>
        <w:spacing w:line="276" w:lineRule="auto"/>
        <w:ind w:firstLine="567"/>
        <w:jc w:val="both"/>
        <w:rPr>
          <w:sz w:val="26"/>
          <w:szCs w:val="26"/>
        </w:rPr>
      </w:pPr>
      <w:r w:rsidRPr="00FA7426">
        <w:rPr>
          <w:sz w:val="26"/>
          <w:szCs w:val="26"/>
        </w:rPr>
        <w:t xml:space="preserve">В 2024 году сельскохозяйственными предприятиями и крестьянскими (фермерскими) хозяйствами произведено 104,6 </w:t>
      </w:r>
      <w:proofErr w:type="spellStart"/>
      <w:r w:rsidRPr="00FA7426">
        <w:rPr>
          <w:sz w:val="26"/>
          <w:szCs w:val="26"/>
        </w:rPr>
        <w:t>тыс</w:t>
      </w:r>
      <w:proofErr w:type="gramStart"/>
      <w:r w:rsidRPr="00FA7426">
        <w:rPr>
          <w:sz w:val="26"/>
          <w:szCs w:val="26"/>
        </w:rPr>
        <w:t>.т</w:t>
      </w:r>
      <w:proofErr w:type="gramEnd"/>
      <w:r w:rsidRPr="00FA7426">
        <w:rPr>
          <w:sz w:val="26"/>
          <w:szCs w:val="26"/>
        </w:rPr>
        <w:t>онн</w:t>
      </w:r>
      <w:proofErr w:type="spellEnd"/>
      <w:r w:rsidRPr="00FA7426">
        <w:rPr>
          <w:sz w:val="26"/>
          <w:szCs w:val="26"/>
        </w:rPr>
        <w:t xml:space="preserve">  зерна (45%  к уровню 2023 года).  Производство </w:t>
      </w:r>
      <w:r>
        <w:rPr>
          <w:sz w:val="26"/>
          <w:szCs w:val="26"/>
        </w:rPr>
        <w:t>подсолнечника</w:t>
      </w:r>
      <w:r w:rsidRPr="00FA7426">
        <w:rPr>
          <w:sz w:val="26"/>
          <w:szCs w:val="26"/>
        </w:rPr>
        <w:t xml:space="preserve"> составило  50,8  </w:t>
      </w:r>
      <w:proofErr w:type="spellStart"/>
      <w:r w:rsidRPr="00FA7426">
        <w:rPr>
          <w:sz w:val="26"/>
          <w:szCs w:val="26"/>
        </w:rPr>
        <w:t>тыс</w:t>
      </w:r>
      <w:proofErr w:type="gramStart"/>
      <w:r w:rsidRPr="00FA7426">
        <w:rPr>
          <w:sz w:val="26"/>
          <w:szCs w:val="26"/>
        </w:rPr>
        <w:t>.т</w:t>
      </w:r>
      <w:proofErr w:type="gramEnd"/>
      <w:r w:rsidRPr="00FA7426">
        <w:rPr>
          <w:sz w:val="26"/>
          <w:szCs w:val="26"/>
        </w:rPr>
        <w:t>онн</w:t>
      </w:r>
      <w:proofErr w:type="spellEnd"/>
      <w:r w:rsidRPr="00FA7426">
        <w:rPr>
          <w:sz w:val="26"/>
          <w:szCs w:val="26"/>
        </w:rPr>
        <w:t xml:space="preserve">   (85% к уровню 2023 года).  Средняя урожайность зерновых составила 20,4 ц/га  (2023 год – 38,5 ц/га),  подсолнечника </w:t>
      </w:r>
      <w:r>
        <w:rPr>
          <w:sz w:val="26"/>
          <w:szCs w:val="26"/>
        </w:rPr>
        <w:t xml:space="preserve">- </w:t>
      </w:r>
      <w:r w:rsidRPr="00FA7426">
        <w:rPr>
          <w:sz w:val="26"/>
          <w:szCs w:val="26"/>
        </w:rPr>
        <w:t>20,8 ц/га  (2023 год – 29 ц/га).</w:t>
      </w:r>
    </w:p>
    <w:p w:rsidR="007D4F1F" w:rsidRPr="00FA7426" w:rsidRDefault="007D4F1F" w:rsidP="007D4F1F">
      <w:pPr>
        <w:pStyle w:val="a5"/>
        <w:spacing w:line="276" w:lineRule="auto"/>
        <w:ind w:firstLine="567"/>
        <w:jc w:val="both"/>
        <w:rPr>
          <w:rFonts w:ascii="Times New Roman" w:hAnsi="Times New Roman"/>
          <w:sz w:val="26"/>
          <w:szCs w:val="26"/>
        </w:rPr>
      </w:pPr>
      <w:r w:rsidRPr="00FA7426">
        <w:rPr>
          <w:rFonts w:ascii="Times New Roman" w:hAnsi="Times New Roman"/>
          <w:sz w:val="26"/>
          <w:szCs w:val="26"/>
        </w:rPr>
        <w:t xml:space="preserve">Сельскохозяйственными предприятиями и крестьянскими (фермерскими) хозяйствами  реализовано мяса на убой </w:t>
      </w:r>
      <w:r w:rsidRPr="00FA7426">
        <w:rPr>
          <w:rFonts w:ascii="Times New Roman" w:hAnsi="Times New Roman"/>
          <w:sz w:val="26"/>
          <w:szCs w:val="26"/>
          <w:lang w:val="ru-RU"/>
        </w:rPr>
        <w:t xml:space="preserve">- </w:t>
      </w:r>
      <w:r w:rsidRPr="00FA7426">
        <w:rPr>
          <w:rFonts w:ascii="Times New Roman" w:hAnsi="Times New Roman"/>
          <w:sz w:val="26"/>
          <w:szCs w:val="26"/>
        </w:rPr>
        <w:t xml:space="preserve"> </w:t>
      </w:r>
      <w:r w:rsidRPr="00FA7426">
        <w:rPr>
          <w:rFonts w:ascii="Times New Roman" w:hAnsi="Times New Roman"/>
          <w:sz w:val="26"/>
          <w:szCs w:val="26"/>
          <w:lang w:val="ru-RU"/>
        </w:rPr>
        <w:t>798</w:t>
      </w:r>
      <w:r w:rsidRPr="00FA7426">
        <w:rPr>
          <w:rFonts w:ascii="Times New Roman" w:hAnsi="Times New Roman"/>
          <w:sz w:val="26"/>
          <w:szCs w:val="26"/>
        </w:rPr>
        <w:t xml:space="preserve"> т</w:t>
      </w:r>
      <w:r w:rsidRPr="00FA7426">
        <w:rPr>
          <w:rFonts w:ascii="Times New Roman" w:hAnsi="Times New Roman"/>
          <w:sz w:val="26"/>
          <w:szCs w:val="26"/>
          <w:lang w:val="ru-RU"/>
        </w:rPr>
        <w:t>онн</w:t>
      </w:r>
      <w:r w:rsidRPr="00FA7426">
        <w:rPr>
          <w:rFonts w:ascii="Times New Roman" w:hAnsi="Times New Roman"/>
          <w:sz w:val="26"/>
          <w:szCs w:val="26"/>
        </w:rPr>
        <w:t xml:space="preserve">  (</w:t>
      </w:r>
      <w:r w:rsidRPr="00FA7426">
        <w:rPr>
          <w:rFonts w:ascii="Times New Roman" w:hAnsi="Times New Roman"/>
          <w:sz w:val="26"/>
          <w:szCs w:val="26"/>
          <w:lang w:val="ru-RU"/>
        </w:rPr>
        <w:t>81</w:t>
      </w:r>
      <w:r w:rsidRPr="00FA7426">
        <w:rPr>
          <w:rFonts w:ascii="Times New Roman" w:hAnsi="Times New Roman"/>
          <w:sz w:val="26"/>
          <w:szCs w:val="26"/>
        </w:rPr>
        <w:t>% к уровню 202</w:t>
      </w:r>
      <w:r w:rsidRPr="00FA7426">
        <w:rPr>
          <w:rFonts w:ascii="Times New Roman" w:hAnsi="Times New Roman"/>
          <w:sz w:val="26"/>
          <w:szCs w:val="26"/>
          <w:lang w:val="ru-RU"/>
        </w:rPr>
        <w:t>3</w:t>
      </w:r>
      <w:r w:rsidRPr="00FA7426">
        <w:rPr>
          <w:rFonts w:ascii="Times New Roman" w:hAnsi="Times New Roman"/>
          <w:sz w:val="26"/>
          <w:szCs w:val="26"/>
        </w:rPr>
        <w:t xml:space="preserve"> года),     молока</w:t>
      </w:r>
      <w:r w:rsidRPr="00FA7426">
        <w:rPr>
          <w:rFonts w:ascii="Times New Roman" w:hAnsi="Times New Roman"/>
          <w:sz w:val="26"/>
          <w:szCs w:val="26"/>
          <w:lang w:val="ru-RU"/>
        </w:rPr>
        <w:t xml:space="preserve"> -</w:t>
      </w:r>
      <w:r w:rsidRPr="00FA7426">
        <w:rPr>
          <w:rFonts w:ascii="Times New Roman" w:hAnsi="Times New Roman"/>
          <w:sz w:val="26"/>
          <w:szCs w:val="26"/>
        </w:rPr>
        <w:t xml:space="preserve">  </w:t>
      </w:r>
      <w:r w:rsidRPr="00FA7426">
        <w:rPr>
          <w:rFonts w:ascii="Times New Roman" w:hAnsi="Times New Roman"/>
          <w:sz w:val="26"/>
          <w:szCs w:val="26"/>
          <w:lang w:val="ru-RU"/>
        </w:rPr>
        <w:t>5535</w:t>
      </w:r>
      <w:r w:rsidRPr="00FA7426">
        <w:rPr>
          <w:rFonts w:ascii="Times New Roman" w:hAnsi="Times New Roman"/>
          <w:sz w:val="26"/>
          <w:szCs w:val="26"/>
        </w:rPr>
        <w:t xml:space="preserve">  т</w:t>
      </w:r>
      <w:r w:rsidRPr="00FA7426">
        <w:rPr>
          <w:rFonts w:ascii="Times New Roman" w:hAnsi="Times New Roman"/>
          <w:sz w:val="26"/>
          <w:szCs w:val="26"/>
          <w:lang w:val="ru-RU"/>
        </w:rPr>
        <w:t>онн</w:t>
      </w:r>
      <w:r w:rsidRPr="00FA7426">
        <w:rPr>
          <w:rFonts w:ascii="Times New Roman" w:hAnsi="Times New Roman"/>
          <w:sz w:val="26"/>
          <w:szCs w:val="26"/>
        </w:rPr>
        <w:t xml:space="preserve">  (</w:t>
      </w:r>
      <w:r w:rsidRPr="00FA7426">
        <w:rPr>
          <w:rFonts w:ascii="Times New Roman" w:hAnsi="Times New Roman"/>
          <w:sz w:val="26"/>
          <w:szCs w:val="26"/>
          <w:lang w:val="ru-RU"/>
        </w:rPr>
        <w:t>90</w:t>
      </w:r>
      <w:r w:rsidRPr="00FA7426">
        <w:rPr>
          <w:rFonts w:ascii="Times New Roman" w:hAnsi="Times New Roman"/>
          <w:sz w:val="26"/>
          <w:szCs w:val="26"/>
        </w:rPr>
        <w:t>%  к уровню 202</w:t>
      </w:r>
      <w:r w:rsidRPr="00FA7426">
        <w:rPr>
          <w:rFonts w:ascii="Times New Roman" w:hAnsi="Times New Roman"/>
          <w:sz w:val="26"/>
          <w:szCs w:val="26"/>
          <w:lang w:val="ru-RU"/>
        </w:rPr>
        <w:t>3</w:t>
      </w:r>
      <w:r w:rsidRPr="00FA7426">
        <w:rPr>
          <w:rFonts w:ascii="Times New Roman" w:hAnsi="Times New Roman"/>
          <w:sz w:val="26"/>
          <w:szCs w:val="26"/>
        </w:rPr>
        <w:t xml:space="preserve"> года). </w:t>
      </w:r>
    </w:p>
    <w:p w:rsidR="007D4F1F" w:rsidRPr="00FA7426" w:rsidRDefault="007D4F1F" w:rsidP="007D4F1F">
      <w:pPr>
        <w:pStyle w:val="a5"/>
        <w:spacing w:line="276" w:lineRule="auto"/>
        <w:jc w:val="both"/>
        <w:rPr>
          <w:rFonts w:ascii="Times New Roman" w:hAnsi="Times New Roman"/>
          <w:sz w:val="26"/>
          <w:szCs w:val="26"/>
        </w:rPr>
      </w:pPr>
      <w:r w:rsidRPr="00FA7426">
        <w:rPr>
          <w:rFonts w:ascii="Times New Roman" w:hAnsi="Times New Roman"/>
          <w:sz w:val="26"/>
          <w:szCs w:val="26"/>
        </w:rPr>
        <w:t xml:space="preserve">        По состоянию на 1 января 202</w:t>
      </w:r>
      <w:r w:rsidRPr="00FA7426">
        <w:rPr>
          <w:rFonts w:ascii="Times New Roman" w:hAnsi="Times New Roman"/>
          <w:sz w:val="26"/>
          <w:szCs w:val="26"/>
          <w:lang w:val="ru-RU"/>
        </w:rPr>
        <w:t>5</w:t>
      </w:r>
      <w:r w:rsidRPr="00FA7426">
        <w:rPr>
          <w:rFonts w:ascii="Times New Roman" w:hAnsi="Times New Roman"/>
          <w:sz w:val="26"/>
          <w:szCs w:val="26"/>
        </w:rPr>
        <w:t xml:space="preserve">  года поголовье КРС в сельскохозяйственных предприятиях и </w:t>
      </w:r>
      <w:r w:rsidRPr="00FA7426">
        <w:rPr>
          <w:rFonts w:ascii="Times New Roman" w:hAnsi="Times New Roman"/>
          <w:sz w:val="26"/>
          <w:szCs w:val="26"/>
          <w:lang w:val="ru-RU"/>
        </w:rPr>
        <w:t xml:space="preserve">крестьянских (фермерских) хозяйствах </w:t>
      </w:r>
      <w:r w:rsidRPr="00FA7426">
        <w:rPr>
          <w:rFonts w:ascii="Times New Roman" w:hAnsi="Times New Roman"/>
          <w:sz w:val="26"/>
          <w:szCs w:val="26"/>
        </w:rPr>
        <w:t xml:space="preserve"> составило 7004 гол. </w:t>
      </w:r>
      <w:r w:rsidRPr="00FA7426">
        <w:rPr>
          <w:rFonts w:ascii="Times New Roman" w:hAnsi="Times New Roman"/>
          <w:sz w:val="26"/>
          <w:szCs w:val="26"/>
          <w:lang w:val="ru-RU"/>
        </w:rPr>
        <w:t xml:space="preserve">                       </w:t>
      </w:r>
      <w:r w:rsidRPr="00FA7426">
        <w:rPr>
          <w:rFonts w:ascii="Times New Roman" w:hAnsi="Times New Roman"/>
          <w:sz w:val="26"/>
          <w:szCs w:val="26"/>
        </w:rPr>
        <w:lastRenderedPageBreak/>
        <w:t>(</w:t>
      </w:r>
      <w:r w:rsidRPr="00FA7426">
        <w:rPr>
          <w:rFonts w:ascii="Times New Roman" w:hAnsi="Times New Roman"/>
          <w:sz w:val="26"/>
          <w:szCs w:val="26"/>
          <w:lang w:val="ru-RU"/>
        </w:rPr>
        <w:t>74</w:t>
      </w:r>
      <w:r w:rsidRPr="00FA7426">
        <w:rPr>
          <w:rFonts w:ascii="Times New Roman" w:hAnsi="Times New Roman"/>
          <w:sz w:val="26"/>
          <w:szCs w:val="26"/>
        </w:rPr>
        <w:t>%  к уровню 202</w:t>
      </w:r>
      <w:r w:rsidRPr="00FA7426">
        <w:rPr>
          <w:rFonts w:ascii="Times New Roman" w:hAnsi="Times New Roman"/>
          <w:sz w:val="26"/>
          <w:szCs w:val="26"/>
          <w:lang w:val="ru-RU"/>
        </w:rPr>
        <w:t>3</w:t>
      </w:r>
      <w:r w:rsidRPr="00FA7426">
        <w:rPr>
          <w:rFonts w:ascii="Times New Roman" w:hAnsi="Times New Roman"/>
          <w:sz w:val="26"/>
          <w:szCs w:val="26"/>
        </w:rPr>
        <w:t xml:space="preserve"> года), в том числе коров – </w:t>
      </w:r>
      <w:r w:rsidRPr="00FA7426">
        <w:rPr>
          <w:rFonts w:ascii="Times New Roman" w:hAnsi="Times New Roman"/>
          <w:sz w:val="26"/>
          <w:szCs w:val="26"/>
          <w:lang w:val="ru-RU"/>
        </w:rPr>
        <w:t>2570</w:t>
      </w:r>
      <w:r w:rsidRPr="00FA7426">
        <w:rPr>
          <w:rFonts w:ascii="Times New Roman" w:hAnsi="Times New Roman"/>
          <w:sz w:val="26"/>
          <w:szCs w:val="26"/>
        </w:rPr>
        <w:t xml:space="preserve"> гол. (</w:t>
      </w:r>
      <w:r w:rsidRPr="00FA7426">
        <w:rPr>
          <w:rFonts w:ascii="Times New Roman" w:hAnsi="Times New Roman"/>
          <w:sz w:val="26"/>
          <w:szCs w:val="26"/>
          <w:lang w:val="ru-RU"/>
        </w:rPr>
        <w:t>78</w:t>
      </w:r>
      <w:r w:rsidRPr="00FA7426">
        <w:rPr>
          <w:rFonts w:ascii="Times New Roman" w:hAnsi="Times New Roman"/>
          <w:sz w:val="26"/>
          <w:szCs w:val="26"/>
        </w:rPr>
        <w:t>% к уровню 202</w:t>
      </w:r>
      <w:r w:rsidRPr="00FA7426">
        <w:rPr>
          <w:rFonts w:ascii="Times New Roman" w:hAnsi="Times New Roman"/>
          <w:sz w:val="26"/>
          <w:szCs w:val="26"/>
          <w:lang w:val="ru-RU"/>
        </w:rPr>
        <w:t>3</w:t>
      </w:r>
      <w:r w:rsidRPr="00FA7426">
        <w:rPr>
          <w:rFonts w:ascii="Times New Roman" w:hAnsi="Times New Roman"/>
          <w:sz w:val="26"/>
          <w:szCs w:val="26"/>
        </w:rPr>
        <w:t xml:space="preserve"> года), овец – </w:t>
      </w:r>
      <w:r w:rsidRPr="00FA7426">
        <w:rPr>
          <w:rFonts w:ascii="Times New Roman" w:hAnsi="Times New Roman"/>
          <w:sz w:val="26"/>
          <w:szCs w:val="26"/>
          <w:lang w:val="ru-RU"/>
        </w:rPr>
        <w:t>1157</w:t>
      </w:r>
      <w:r w:rsidRPr="00FA7426">
        <w:rPr>
          <w:rFonts w:ascii="Times New Roman" w:hAnsi="Times New Roman"/>
          <w:sz w:val="26"/>
          <w:szCs w:val="26"/>
        </w:rPr>
        <w:t xml:space="preserve"> гол. (</w:t>
      </w:r>
      <w:r w:rsidRPr="00FA7426">
        <w:rPr>
          <w:rFonts w:ascii="Times New Roman" w:hAnsi="Times New Roman"/>
          <w:sz w:val="26"/>
          <w:szCs w:val="26"/>
          <w:lang w:val="ru-RU"/>
        </w:rPr>
        <w:t>44</w:t>
      </w:r>
      <w:r w:rsidRPr="00FA7426">
        <w:rPr>
          <w:rFonts w:ascii="Times New Roman" w:hAnsi="Times New Roman"/>
          <w:sz w:val="26"/>
          <w:szCs w:val="26"/>
        </w:rPr>
        <w:t>% к уровню 202</w:t>
      </w:r>
      <w:r w:rsidRPr="00FA7426">
        <w:rPr>
          <w:rFonts w:ascii="Times New Roman" w:hAnsi="Times New Roman"/>
          <w:sz w:val="26"/>
          <w:szCs w:val="26"/>
          <w:lang w:val="ru-RU"/>
        </w:rPr>
        <w:t>3</w:t>
      </w:r>
      <w:r w:rsidRPr="00FA7426">
        <w:rPr>
          <w:rFonts w:ascii="Times New Roman" w:hAnsi="Times New Roman"/>
          <w:sz w:val="26"/>
          <w:szCs w:val="26"/>
        </w:rPr>
        <w:t xml:space="preserve"> года). </w:t>
      </w:r>
    </w:p>
    <w:p w:rsidR="007D4F1F" w:rsidRPr="005B1F67" w:rsidRDefault="007D4F1F" w:rsidP="007D4F1F">
      <w:pPr>
        <w:pStyle w:val="a5"/>
        <w:spacing w:line="276" w:lineRule="auto"/>
        <w:jc w:val="both"/>
        <w:rPr>
          <w:rFonts w:ascii="Times New Roman" w:hAnsi="Times New Roman"/>
          <w:sz w:val="26"/>
          <w:szCs w:val="26"/>
          <w:highlight w:val="yellow"/>
          <w:lang w:val="ru-RU"/>
        </w:rPr>
      </w:pPr>
      <w:r w:rsidRPr="005B1F67">
        <w:rPr>
          <w:rFonts w:ascii="Times New Roman" w:hAnsi="Times New Roman"/>
          <w:sz w:val="26"/>
          <w:szCs w:val="26"/>
          <w:highlight w:val="yellow"/>
        </w:rPr>
        <w:t xml:space="preserve">         </w:t>
      </w:r>
    </w:p>
    <w:p w:rsidR="007D4F1F" w:rsidRPr="008F23C9" w:rsidRDefault="007D4F1F" w:rsidP="007D4F1F">
      <w:pPr>
        <w:spacing w:line="360" w:lineRule="auto"/>
        <w:ind w:firstLine="567"/>
        <w:jc w:val="center"/>
        <w:rPr>
          <w:b/>
          <w:color w:val="C00000"/>
          <w:sz w:val="28"/>
          <w:szCs w:val="28"/>
          <w:u w:val="single"/>
        </w:rPr>
      </w:pPr>
      <w:r w:rsidRPr="008F23C9">
        <w:rPr>
          <w:b/>
          <w:color w:val="C00000"/>
          <w:sz w:val="28"/>
          <w:szCs w:val="28"/>
          <w:u w:val="single"/>
        </w:rPr>
        <w:t>Инвестиционная деятельность</w:t>
      </w:r>
    </w:p>
    <w:p w:rsidR="007D4F1F" w:rsidRPr="00D06E21" w:rsidRDefault="007D4F1F" w:rsidP="007D4F1F">
      <w:pPr>
        <w:pStyle w:val="a9"/>
        <w:shd w:val="clear" w:color="auto" w:fill="FFFFFF"/>
        <w:spacing w:before="0" w:after="0" w:line="276" w:lineRule="auto"/>
        <w:ind w:firstLine="567"/>
        <w:jc w:val="both"/>
        <w:rPr>
          <w:sz w:val="28"/>
          <w:szCs w:val="28"/>
        </w:rPr>
      </w:pPr>
      <w:r>
        <w:rPr>
          <w:b/>
          <w:sz w:val="28"/>
          <w:szCs w:val="28"/>
        </w:rPr>
        <w:t xml:space="preserve"> </w:t>
      </w:r>
      <w:r w:rsidRPr="00D06E21">
        <w:rPr>
          <w:b/>
          <w:sz w:val="28"/>
          <w:szCs w:val="28"/>
        </w:rPr>
        <w:t xml:space="preserve">По оперативным данным на развитие экономики и социальной сферы района </w:t>
      </w:r>
      <w:r>
        <w:rPr>
          <w:b/>
          <w:sz w:val="28"/>
          <w:szCs w:val="28"/>
        </w:rPr>
        <w:t xml:space="preserve">в </w:t>
      </w:r>
      <w:r w:rsidRPr="00D06E21">
        <w:rPr>
          <w:b/>
          <w:sz w:val="28"/>
          <w:szCs w:val="28"/>
        </w:rPr>
        <w:t xml:space="preserve">  2024 год</w:t>
      </w:r>
      <w:r>
        <w:rPr>
          <w:b/>
          <w:sz w:val="28"/>
          <w:szCs w:val="28"/>
        </w:rPr>
        <w:t>у</w:t>
      </w:r>
      <w:r w:rsidRPr="00D06E21">
        <w:rPr>
          <w:b/>
          <w:sz w:val="28"/>
          <w:szCs w:val="28"/>
        </w:rPr>
        <w:t xml:space="preserve">  за счет всех источников финансирования направлено </w:t>
      </w:r>
      <w:r>
        <w:rPr>
          <w:b/>
          <w:sz w:val="28"/>
          <w:szCs w:val="28"/>
        </w:rPr>
        <w:t>1771,</w:t>
      </w:r>
      <w:r w:rsidRPr="003954AB">
        <w:rPr>
          <w:b/>
          <w:sz w:val="28"/>
          <w:szCs w:val="28"/>
        </w:rPr>
        <w:t xml:space="preserve">0 </w:t>
      </w:r>
      <w:proofErr w:type="gramStart"/>
      <w:r w:rsidRPr="003954AB">
        <w:rPr>
          <w:b/>
          <w:color w:val="000000"/>
          <w:sz w:val="28"/>
          <w:szCs w:val="28"/>
        </w:rPr>
        <w:t>м</w:t>
      </w:r>
      <w:r w:rsidRPr="00D06E21">
        <w:rPr>
          <w:b/>
          <w:color w:val="000000"/>
          <w:sz w:val="28"/>
          <w:szCs w:val="28"/>
        </w:rPr>
        <w:t>лн</w:t>
      </w:r>
      <w:proofErr w:type="gramEnd"/>
      <w:r w:rsidRPr="00D06E21">
        <w:rPr>
          <w:b/>
          <w:color w:val="000000"/>
          <w:sz w:val="28"/>
          <w:szCs w:val="28"/>
        </w:rPr>
        <w:t xml:space="preserve"> руб</w:t>
      </w:r>
      <w:r>
        <w:rPr>
          <w:b/>
          <w:color w:val="000000"/>
          <w:sz w:val="28"/>
          <w:szCs w:val="28"/>
        </w:rPr>
        <w:t>.</w:t>
      </w:r>
      <w:r w:rsidRPr="00D06E21">
        <w:rPr>
          <w:sz w:val="28"/>
          <w:szCs w:val="28"/>
        </w:rPr>
        <w:t xml:space="preserve"> инвестиций в фактически действующих ценах (</w:t>
      </w:r>
      <w:r>
        <w:rPr>
          <w:sz w:val="28"/>
          <w:szCs w:val="28"/>
        </w:rPr>
        <w:t>57,7</w:t>
      </w:r>
      <w:r w:rsidRPr="00D06E21">
        <w:rPr>
          <w:sz w:val="28"/>
          <w:szCs w:val="28"/>
        </w:rPr>
        <w:t xml:space="preserve"> % к уровню  2023 года).  </w:t>
      </w:r>
    </w:p>
    <w:p w:rsidR="007D4F1F" w:rsidRDefault="007D4F1F" w:rsidP="007D4F1F">
      <w:pPr>
        <w:pStyle w:val="a3"/>
        <w:spacing w:line="276" w:lineRule="auto"/>
        <w:ind w:firstLine="709"/>
        <w:jc w:val="both"/>
        <w:rPr>
          <w:b w:val="0"/>
          <w:szCs w:val="28"/>
          <w:lang w:val="ru-RU"/>
        </w:rPr>
      </w:pPr>
      <w:r w:rsidRPr="00645EC8">
        <w:rPr>
          <w:b w:val="0"/>
          <w:szCs w:val="28"/>
        </w:rPr>
        <w:t xml:space="preserve">Инвестиции </w:t>
      </w:r>
      <w:r w:rsidRPr="00645EC8">
        <w:rPr>
          <w:b w:val="0"/>
          <w:szCs w:val="28"/>
          <w:lang w:val="ru-RU"/>
        </w:rPr>
        <w:t xml:space="preserve">  по  крупным  </w:t>
      </w:r>
      <w:r w:rsidRPr="00645EC8">
        <w:rPr>
          <w:b w:val="0"/>
          <w:szCs w:val="28"/>
        </w:rPr>
        <w:t xml:space="preserve">и </w:t>
      </w:r>
      <w:r w:rsidRPr="00645EC8">
        <w:rPr>
          <w:b w:val="0"/>
          <w:szCs w:val="28"/>
          <w:lang w:val="ru-RU"/>
        </w:rPr>
        <w:t xml:space="preserve"> </w:t>
      </w:r>
      <w:r w:rsidRPr="00645EC8">
        <w:rPr>
          <w:b w:val="0"/>
          <w:szCs w:val="28"/>
        </w:rPr>
        <w:t>средни</w:t>
      </w:r>
      <w:r w:rsidRPr="00645EC8">
        <w:rPr>
          <w:b w:val="0"/>
          <w:szCs w:val="28"/>
          <w:lang w:val="ru-RU"/>
        </w:rPr>
        <w:t>м</w:t>
      </w:r>
      <w:r w:rsidRPr="00645EC8">
        <w:rPr>
          <w:b w:val="0"/>
          <w:szCs w:val="28"/>
        </w:rPr>
        <w:t xml:space="preserve"> </w:t>
      </w:r>
      <w:r w:rsidRPr="00645EC8">
        <w:rPr>
          <w:b w:val="0"/>
          <w:szCs w:val="28"/>
          <w:lang w:val="ru-RU"/>
        </w:rPr>
        <w:t xml:space="preserve"> </w:t>
      </w:r>
      <w:r w:rsidRPr="00645EC8">
        <w:rPr>
          <w:b w:val="0"/>
          <w:szCs w:val="28"/>
        </w:rPr>
        <w:t>организаци</w:t>
      </w:r>
      <w:r w:rsidRPr="00645EC8">
        <w:rPr>
          <w:b w:val="0"/>
          <w:szCs w:val="28"/>
          <w:lang w:val="ru-RU"/>
        </w:rPr>
        <w:t>ям</w:t>
      </w:r>
      <w:r w:rsidRPr="00645EC8">
        <w:rPr>
          <w:b w:val="0"/>
          <w:szCs w:val="28"/>
        </w:rPr>
        <w:t xml:space="preserve"> </w:t>
      </w:r>
      <w:r w:rsidRPr="00645EC8">
        <w:rPr>
          <w:b w:val="0"/>
          <w:szCs w:val="28"/>
          <w:lang w:val="ru-RU"/>
        </w:rPr>
        <w:t xml:space="preserve"> района </w:t>
      </w:r>
      <w:r w:rsidRPr="00645EC8">
        <w:rPr>
          <w:b w:val="0"/>
          <w:szCs w:val="28"/>
        </w:rPr>
        <w:t xml:space="preserve"> </w:t>
      </w:r>
      <w:r w:rsidRPr="00645EC8">
        <w:rPr>
          <w:b w:val="0"/>
          <w:szCs w:val="28"/>
          <w:lang w:val="ru-RU"/>
        </w:rPr>
        <w:t>составили 3</w:t>
      </w:r>
      <w:r>
        <w:rPr>
          <w:b w:val="0"/>
          <w:szCs w:val="28"/>
          <w:lang w:val="ru-RU"/>
        </w:rPr>
        <w:t>77</w:t>
      </w:r>
      <w:r w:rsidRPr="00645EC8">
        <w:rPr>
          <w:b w:val="0"/>
          <w:szCs w:val="28"/>
          <w:lang w:val="ru-RU"/>
        </w:rPr>
        <w:t>,8 млн руб</w:t>
      </w:r>
      <w:r>
        <w:rPr>
          <w:b w:val="0"/>
          <w:szCs w:val="28"/>
          <w:lang w:val="ru-RU"/>
        </w:rPr>
        <w:t>.</w:t>
      </w:r>
      <w:r w:rsidRPr="00645EC8">
        <w:rPr>
          <w:b w:val="0"/>
          <w:szCs w:val="28"/>
          <w:lang w:val="ru-RU"/>
        </w:rPr>
        <w:t xml:space="preserve"> (</w:t>
      </w:r>
      <w:r>
        <w:rPr>
          <w:b w:val="0"/>
          <w:szCs w:val="28"/>
          <w:lang w:val="ru-RU"/>
        </w:rPr>
        <w:t>16,2</w:t>
      </w:r>
      <w:r w:rsidRPr="00645EC8">
        <w:rPr>
          <w:b w:val="0"/>
          <w:szCs w:val="28"/>
          <w:lang w:val="ru-RU"/>
        </w:rPr>
        <w:t>% к уровню 2023 года).</w:t>
      </w:r>
    </w:p>
    <w:p w:rsidR="007D4F1F" w:rsidRDefault="007D4F1F" w:rsidP="007D4F1F">
      <w:pPr>
        <w:jc w:val="both"/>
        <w:rPr>
          <w:sz w:val="28"/>
          <w:szCs w:val="28"/>
        </w:rPr>
      </w:pPr>
      <w:r>
        <w:rPr>
          <w:b/>
          <w:szCs w:val="28"/>
        </w:rPr>
        <w:t xml:space="preserve">           </w:t>
      </w:r>
      <w:r w:rsidRPr="003954AB">
        <w:rPr>
          <w:b/>
          <w:sz w:val="28"/>
          <w:szCs w:val="28"/>
        </w:rPr>
        <w:t>На благоустройство</w:t>
      </w:r>
      <w:r>
        <w:rPr>
          <w:sz w:val="28"/>
          <w:szCs w:val="28"/>
        </w:rPr>
        <w:t xml:space="preserve"> пляжной зоны, на благоустройство </w:t>
      </w:r>
      <w:r w:rsidRPr="00623069">
        <w:rPr>
          <w:sz w:val="28"/>
          <w:szCs w:val="28"/>
        </w:rPr>
        <w:t>территории, прилегающей к Стеле Воинской  доблести в г. Богучар</w:t>
      </w:r>
      <w:r>
        <w:rPr>
          <w:sz w:val="28"/>
          <w:szCs w:val="28"/>
        </w:rPr>
        <w:t xml:space="preserve">, на благоустройство дворовых территорий направлено   134,3 </w:t>
      </w:r>
      <w:proofErr w:type="gramStart"/>
      <w:r>
        <w:rPr>
          <w:sz w:val="28"/>
          <w:szCs w:val="28"/>
        </w:rPr>
        <w:t>млн</w:t>
      </w:r>
      <w:proofErr w:type="gramEnd"/>
      <w:r>
        <w:rPr>
          <w:sz w:val="28"/>
          <w:szCs w:val="28"/>
        </w:rPr>
        <w:t xml:space="preserve">  руб.</w:t>
      </w:r>
    </w:p>
    <w:p w:rsidR="007D4F1F" w:rsidRDefault="007D4F1F" w:rsidP="007D4F1F">
      <w:pPr>
        <w:jc w:val="both"/>
        <w:rPr>
          <w:sz w:val="28"/>
          <w:szCs w:val="28"/>
        </w:rPr>
      </w:pPr>
      <w:r>
        <w:rPr>
          <w:b/>
          <w:sz w:val="28"/>
          <w:szCs w:val="28"/>
        </w:rPr>
        <w:t xml:space="preserve">          </w:t>
      </w:r>
      <w:r w:rsidRPr="003954AB">
        <w:rPr>
          <w:b/>
          <w:sz w:val="28"/>
          <w:szCs w:val="28"/>
        </w:rPr>
        <w:t>На строительство</w:t>
      </w:r>
      <w:r>
        <w:rPr>
          <w:sz w:val="28"/>
          <w:szCs w:val="28"/>
        </w:rPr>
        <w:t xml:space="preserve"> многоквартирного дома  в </w:t>
      </w:r>
      <w:proofErr w:type="spellStart"/>
      <w:r>
        <w:rPr>
          <w:sz w:val="28"/>
          <w:szCs w:val="28"/>
        </w:rPr>
        <w:t>г</w:t>
      </w:r>
      <w:proofErr w:type="gramStart"/>
      <w:r>
        <w:rPr>
          <w:sz w:val="28"/>
          <w:szCs w:val="28"/>
        </w:rPr>
        <w:t>.Б</w:t>
      </w:r>
      <w:proofErr w:type="gramEnd"/>
      <w:r>
        <w:rPr>
          <w:sz w:val="28"/>
          <w:szCs w:val="28"/>
        </w:rPr>
        <w:t>огучар</w:t>
      </w:r>
      <w:proofErr w:type="spellEnd"/>
      <w:r>
        <w:rPr>
          <w:sz w:val="28"/>
          <w:szCs w:val="28"/>
        </w:rPr>
        <w:t xml:space="preserve"> и индивидуальных жилых домов    950,4 млн руб.</w:t>
      </w:r>
    </w:p>
    <w:p w:rsidR="007D4F1F" w:rsidRPr="00623069" w:rsidRDefault="007D4F1F" w:rsidP="007D4F1F">
      <w:pPr>
        <w:jc w:val="both"/>
        <w:rPr>
          <w:sz w:val="28"/>
          <w:szCs w:val="28"/>
        </w:rPr>
      </w:pPr>
      <w:r>
        <w:rPr>
          <w:b/>
          <w:sz w:val="28"/>
          <w:szCs w:val="28"/>
        </w:rPr>
        <w:t xml:space="preserve">          </w:t>
      </w:r>
      <w:r w:rsidRPr="003954AB">
        <w:rPr>
          <w:b/>
          <w:sz w:val="28"/>
          <w:szCs w:val="28"/>
        </w:rPr>
        <w:t>На реконструкцию наплавного моста</w:t>
      </w:r>
      <w:r>
        <w:rPr>
          <w:sz w:val="28"/>
          <w:szCs w:val="28"/>
        </w:rPr>
        <w:t xml:space="preserve"> через реку Дон  230,0 </w:t>
      </w:r>
      <w:proofErr w:type="gramStart"/>
      <w:r>
        <w:rPr>
          <w:sz w:val="28"/>
          <w:szCs w:val="28"/>
        </w:rPr>
        <w:t>млн</w:t>
      </w:r>
      <w:proofErr w:type="gramEnd"/>
      <w:r>
        <w:rPr>
          <w:sz w:val="28"/>
          <w:szCs w:val="28"/>
        </w:rPr>
        <w:t xml:space="preserve"> руб.</w:t>
      </w:r>
    </w:p>
    <w:p w:rsidR="007D4F1F" w:rsidRPr="002218DB" w:rsidRDefault="007D4F1F" w:rsidP="007D4F1F">
      <w:pPr>
        <w:spacing w:line="276" w:lineRule="auto"/>
        <w:ind w:right="-39" w:firstLine="567"/>
        <w:jc w:val="both"/>
        <w:rPr>
          <w:sz w:val="28"/>
          <w:szCs w:val="28"/>
        </w:rPr>
      </w:pPr>
      <w:r>
        <w:rPr>
          <w:b/>
          <w:sz w:val="28"/>
          <w:szCs w:val="28"/>
        </w:rPr>
        <w:t xml:space="preserve">  </w:t>
      </w:r>
      <w:r w:rsidRPr="002218DB">
        <w:rPr>
          <w:b/>
          <w:sz w:val="28"/>
          <w:szCs w:val="28"/>
        </w:rPr>
        <w:t>На реконструкцию автомобильной дороги</w:t>
      </w:r>
      <w:r w:rsidRPr="002218DB">
        <w:rPr>
          <w:sz w:val="28"/>
          <w:szCs w:val="28"/>
        </w:rPr>
        <w:t xml:space="preserve"> </w:t>
      </w:r>
      <w:r>
        <w:rPr>
          <w:sz w:val="28"/>
          <w:szCs w:val="28"/>
        </w:rPr>
        <w:t>в</w:t>
      </w:r>
      <w:r w:rsidRPr="002218DB">
        <w:rPr>
          <w:sz w:val="28"/>
          <w:szCs w:val="28"/>
        </w:rPr>
        <w:t xml:space="preserve"> 2024 год</w:t>
      </w:r>
      <w:r>
        <w:rPr>
          <w:sz w:val="28"/>
          <w:szCs w:val="28"/>
        </w:rPr>
        <w:t>у</w:t>
      </w:r>
      <w:r w:rsidRPr="002218DB">
        <w:rPr>
          <w:sz w:val="28"/>
          <w:szCs w:val="28"/>
        </w:rPr>
        <w:t xml:space="preserve"> направлено </w:t>
      </w:r>
      <w:r>
        <w:rPr>
          <w:sz w:val="28"/>
          <w:szCs w:val="28"/>
        </w:rPr>
        <w:t xml:space="preserve">                    </w:t>
      </w:r>
      <w:r w:rsidRPr="002218DB">
        <w:rPr>
          <w:sz w:val="28"/>
          <w:szCs w:val="28"/>
        </w:rPr>
        <w:t xml:space="preserve">91,2 </w:t>
      </w:r>
      <w:proofErr w:type="gramStart"/>
      <w:r w:rsidRPr="002218DB">
        <w:rPr>
          <w:sz w:val="28"/>
          <w:szCs w:val="28"/>
        </w:rPr>
        <w:t>млн</w:t>
      </w:r>
      <w:proofErr w:type="gramEnd"/>
      <w:r w:rsidRPr="002218DB">
        <w:rPr>
          <w:sz w:val="28"/>
          <w:szCs w:val="28"/>
        </w:rPr>
        <w:t xml:space="preserve"> руб.  </w:t>
      </w:r>
    </w:p>
    <w:p w:rsidR="007D4F1F" w:rsidRPr="00A0571B" w:rsidRDefault="007D4F1F" w:rsidP="007D4F1F">
      <w:pPr>
        <w:pStyle w:val="a5"/>
        <w:spacing w:line="276" w:lineRule="auto"/>
        <w:ind w:firstLine="567"/>
        <w:jc w:val="both"/>
        <w:rPr>
          <w:rFonts w:ascii="Times New Roman" w:hAnsi="Times New Roman"/>
          <w:sz w:val="28"/>
          <w:szCs w:val="28"/>
        </w:rPr>
      </w:pPr>
      <w:r>
        <w:rPr>
          <w:rFonts w:ascii="Times New Roman" w:hAnsi="Times New Roman"/>
          <w:b/>
          <w:sz w:val="28"/>
          <w:szCs w:val="28"/>
          <w:lang w:val="ru-RU"/>
        </w:rPr>
        <w:t xml:space="preserve">  </w:t>
      </w:r>
      <w:r w:rsidRPr="00A0571B">
        <w:rPr>
          <w:rFonts w:ascii="Times New Roman" w:hAnsi="Times New Roman"/>
          <w:b/>
          <w:sz w:val="28"/>
          <w:szCs w:val="28"/>
        </w:rPr>
        <w:t xml:space="preserve">Инвестиции в сельское хозяйство </w:t>
      </w:r>
      <w:r w:rsidRPr="00A0571B">
        <w:rPr>
          <w:rFonts w:ascii="Times New Roman" w:hAnsi="Times New Roman"/>
          <w:sz w:val="28"/>
          <w:szCs w:val="28"/>
        </w:rPr>
        <w:t xml:space="preserve">составили  </w:t>
      </w:r>
      <w:r w:rsidRPr="00A0571B">
        <w:rPr>
          <w:rFonts w:ascii="Times New Roman" w:hAnsi="Times New Roman"/>
          <w:sz w:val="28"/>
          <w:szCs w:val="28"/>
          <w:lang w:val="ru-RU"/>
        </w:rPr>
        <w:t>74,7</w:t>
      </w:r>
      <w:r w:rsidRPr="00A0571B">
        <w:rPr>
          <w:rFonts w:ascii="Times New Roman" w:hAnsi="Times New Roman"/>
          <w:sz w:val="28"/>
          <w:szCs w:val="28"/>
        </w:rPr>
        <w:t xml:space="preserve"> </w:t>
      </w:r>
      <w:r w:rsidRPr="00A0571B">
        <w:rPr>
          <w:rFonts w:ascii="Times New Roman" w:hAnsi="Times New Roman"/>
          <w:color w:val="000000"/>
          <w:sz w:val="28"/>
          <w:szCs w:val="28"/>
        </w:rPr>
        <w:t>млн руб</w:t>
      </w:r>
      <w:r w:rsidRPr="00A0571B">
        <w:rPr>
          <w:rFonts w:ascii="Times New Roman" w:hAnsi="Times New Roman"/>
          <w:sz w:val="28"/>
          <w:szCs w:val="28"/>
        </w:rPr>
        <w:t>.                Сельскохозяйственными предприятиями ОП ЗАО «Агрофирма Павловская Нива», ОП ООО «Авангард-Агро-Воронеж»</w:t>
      </w:r>
      <w:r w:rsidRPr="00A0571B">
        <w:rPr>
          <w:rFonts w:ascii="Times New Roman" w:hAnsi="Times New Roman"/>
          <w:sz w:val="28"/>
          <w:szCs w:val="28"/>
          <w:lang w:val="ru-RU"/>
        </w:rPr>
        <w:t xml:space="preserve">, СХА «Истоки», СХА «Луговое» </w:t>
      </w:r>
      <w:r w:rsidRPr="00A0571B">
        <w:rPr>
          <w:rFonts w:ascii="Times New Roman" w:hAnsi="Times New Roman"/>
          <w:sz w:val="28"/>
          <w:szCs w:val="28"/>
        </w:rPr>
        <w:t xml:space="preserve">  приобретены сельскохозяйственная техника и сельскохозяйственное оборудование.</w:t>
      </w:r>
    </w:p>
    <w:p w:rsidR="007D4F1F" w:rsidRPr="002D4435" w:rsidRDefault="007D4F1F" w:rsidP="007D4F1F">
      <w:pPr>
        <w:pStyle w:val="a5"/>
        <w:spacing w:line="276" w:lineRule="auto"/>
        <w:ind w:firstLine="709"/>
        <w:jc w:val="both"/>
        <w:rPr>
          <w:rFonts w:ascii="Times New Roman" w:hAnsi="Times New Roman"/>
          <w:sz w:val="28"/>
          <w:szCs w:val="28"/>
        </w:rPr>
      </w:pPr>
      <w:r w:rsidRPr="002D4435">
        <w:rPr>
          <w:rFonts w:ascii="Times New Roman" w:hAnsi="Times New Roman"/>
          <w:b/>
          <w:sz w:val="28"/>
          <w:szCs w:val="28"/>
        </w:rPr>
        <w:t>Инвестиции в добывающую промышленность</w:t>
      </w:r>
      <w:r w:rsidRPr="002D4435">
        <w:rPr>
          <w:rFonts w:ascii="Times New Roman" w:hAnsi="Times New Roman"/>
          <w:sz w:val="28"/>
          <w:szCs w:val="28"/>
        </w:rPr>
        <w:t xml:space="preserve"> составили 37,7 млн руб. Приобретена карьерная техника.</w:t>
      </w:r>
    </w:p>
    <w:p w:rsidR="007D4F1F" w:rsidRPr="002D4435" w:rsidRDefault="007D4F1F" w:rsidP="007D4F1F">
      <w:pPr>
        <w:pStyle w:val="aa"/>
        <w:tabs>
          <w:tab w:val="left" w:pos="708"/>
        </w:tabs>
        <w:spacing w:line="276" w:lineRule="auto"/>
        <w:ind w:firstLine="709"/>
        <w:jc w:val="both"/>
        <w:rPr>
          <w:color w:val="000000"/>
          <w:spacing w:val="5"/>
          <w:sz w:val="28"/>
          <w:szCs w:val="28"/>
        </w:rPr>
      </w:pPr>
      <w:r w:rsidRPr="002D4435">
        <w:rPr>
          <w:b/>
          <w:color w:val="000000"/>
          <w:spacing w:val="5"/>
          <w:sz w:val="28"/>
          <w:szCs w:val="28"/>
        </w:rPr>
        <w:t>В торговле</w:t>
      </w:r>
      <w:r w:rsidRPr="002D4435">
        <w:rPr>
          <w:color w:val="000000"/>
          <w:spacing w:val="5"/>
          <w:sz w:val="28"/>
          <w:szCs w:val="28"/>
        </w:rPr>
        <w:t xml:space="preserve"> инвестиции составили 12,4 млн руб</w:t>
      </w:r>
      <w:r>
        <w:rPr>
          <w:color w:val="000000"/>
          <w:spacing w:val="5"/>
          <w:sz w:val="28"/>
          <w:szCs w:val="28"/>
          <w:lang w:val="ru-RU"/>
        </w:rPr>
        <w:t>.</w:t>
      </w:r>
      <w:r w:rsidRPr="002D4435">
        <w:rPr>
          <w:color w:val="000000"/>
          <w:spacing w:val="5"/>
          <w:sz w:val="28"/>
          <w:szCs w:val="28"/>
        </w:rPr>
        <w:t xml:space="preserve"> (реконструкция магазинов «Пятерочка» и «Магнит»), строительство и ввод в эксплуатацию магазина «Чижик».</w:t>
      </w:r>
    </w:p>
    <w:p w:rsidR="007D4F1F" w:rsidRPr="00AC282E" w:rsidRDefault="007D4F1F" w:rsidP="007D4F1F">
      <w:pPr>
        <w:pStyle w:val="a5"/>
        <w:spacing w:line="276" w:lineRule="auto"/>
        <w:ind w:firstLine="709"/>
        <w:jc w:val="both"/>
        <w:rPr>
          <w:rFonts w:ascii="Times New Roman" w:hAnsi="Times New Roman"/>
          <w:sz w:val="28"/>
          <w:szCs w:val="28"/>
        </w:rPr>
      </w:pPr>
      <w:r w:rsidRPr="00AC282E">
        <w:rPr>
          <w:rFonts w:ascii="Times New Roman" w:hAnsi="Times New Roman"/>
          <w:b/>
          <w:sz w:val="28"/>
          <w:szCs w:val="28"/>
        </w:rPr>
        <w:t>Инвестиции в обрабатывающую промышленность</w:t>
      </w:r>
      <w:r w:rsidRPr="00AC282E">
        <w:rPr>
          <w:rFonts w:ascii="Times New Roman" w:hAnsi="Times New Roman"/>
          <w:sz w:val="28"/>
          <w:szCs w:val="28"/>
        </w:rPr>
        <w:t xml:space="preserve"> составили </w:t>
      </w:r>
      <w:r>
        <w:rPr>
          <w:rFonts w:ascii="Times New Roman" w:hAnsi="Times New Roman"/>
          <w:sz w:val="28"/>
          <w:szCs w:val="28"/>
          <w:lang w:val="ru-RU"/>
        </w:rPr>
        <w:t xml:space="preserve">                       </w:t>
      </w:r>
      <w:r w:rsidRPr="00AC282E">
        <w:rPr>
          <w:rFonts w:ascii="Times New Roman" w:hAnsi="Times New Roman"/>
          <w:sz w:val="28"/>
          <w:szCs w:val="28"/>
        </w:rPr>
        <w:t xml:space="preserve">44,7 </w:t>
      </w:r>
      <w:r w:rsidRPr="00AC282E">
        <w:rPr>
          <w:rFonts w:ascii="Times New Roman" w:hAnsi="Times New Roman"/>
          <w:color w:val="000000"/>
          <w:sz w:val="28"/>
          <w:szCs w:val="28"/>
        </w:rPr>
        <w:t>млн руб</w:t>
      </w:r>
      <w:r>
        <w:rPr>
          <w:rFonts w:ascii="Times New Roman" w:hAnsi="Times New Roman"/>
          <w:color w:val="000000"/>
          <w:sz w:val="28"/>
          <w:szCs w:val="28"/>
          <w:lang w:val="ru-RU"/>
        </w:rPr>
        <w:t>.</w:t>
      </w:r>
      <w:r w:rsidRPr="00AC282E">
        <w:rPr>
          <w:rFonts w:ascii="Times New Roman" w:hAnsi="Times New Roman"/>
          <w:color w:val="000000"/>
          <w:sz w:val="28"/>
          <w:szCs w:val="28"/>
        </w:rPr>
        <w:t>,</w:t>
      </w:r>
      <w:r w:rsidRPr="00AC282E">
        <w:rPr>
          <w:rFonts w:ascii="Times New Roman" w:hAnsi="Times New Roman"/>
          <w:sz w:val="28"/>
          <w:szCs w:val="28"/>
        </w:rPr>
        <w:t xml:space="preserve">  и направлены на реконструкцию, приобретение промышленного оборудования  и транспорта  ООО «Агро-Спутник». </w:t>
      </w:r>
    </w:p>
    <w:p w:rsidR="007D4F1F" w:rsidRPr="00AC282E" w:rsidRDefault="007D4F1F" w:rsidP="007D4F1F">
      <w:pPr>
        <w:pStyle w:val="aa"/>
        <w:tabs>
          <w:tab w:val="left" w:pos="708"/>
        </w:tabs>
        <w:spacing w:line="276" w:lineRule="auto"/>
        <w:ind w:firstLine="709"/>
        <w:jc w:val="both"/>
        <w:rPr>
          <w:color w:val="000000"/>
          <w:spacing w:val="5"/>
          <w:sz w:val="28"/>
          <w:szCs w:val="28"/>
        </w:rPr>
      </w:pPr>
      <w:r w:rsidRPr="00AC282E">
        <w:rPr>
          <w:b/>
          <w:color w:val="000000"/>
          <w:spacing w:val="5"/>
          <w:sz w:val="28"/>
          <w:szCs w:val="28"/>
        </w:rPr>
        <w:t xml:space="preserve">В области здравоохранения </w:t>
      </w:r>
      <w:r w:rsidRPr="00AC282E">
        <w:rPr>
          <w:color w:val="000000"/>
          <w:spacing w:val="5"/>
          <w:sz w:val="28"/>
          <w:szCs w:val="28"/>
          <w:lang w:val="ru-RU"/>
        </w:rPr>
        <w:t>в</w:t>
      </w:r>
      <w:r w:rsidRPr="00AC282E">
        <w:rPr>
          <w:color w:val="000000"/>
          <w:spacing w:val="5"/>
          <w:sz w:val="28"/>
          <w:szCs w:val="28"/>
        </w:rPr>
        <w:t xml:space="preserve"> 2024 года инвестиции составили 10,6 млн руб. </w:t>
      </w:r>
    </w:p>
    <w:p w:rsidR="007D4F1F" w:rsidRPr="00D6074C" w:rsidRDefault="007D4F1F" w:rsidP="007D4F1F">
      <w:pPr>
        <w:pStyle w:val="aa"/>
        <w:tabs>
          <w:tab w:val="left" w:pos="708"/>
        </w:tabs>
        <w:spacing w:line="276" w:lineRule="auto"/>
        <w:ind w:firstLine="709"/>
        <w:jc w:val="both"/>
        <w:rPr>
          <w:color w:val="000000"/>
          <w:spacing w:val="5"/>
          <w:sz w:val="28"/>
          <w:szCs w:val="28"/>
        </w:rPr>
      </w:pPr>
      <w:r w:rsidRPr="00D6074C">
        <w:rPr>
          <w:color w:val="000000"/>
          <w:spacing w:val="5"/>
          <w:sz w:val="28"/>
          <w:szCs w:val="28"/>
        </w:rPr>
        <w:t xml:space="preserve">По виду деятельности </w:t>
      </w:r>
      <w:r w:rsidRPr="00805DE2">
        <w:rPr>
          <w:b/>
          <w:color w:val="000000"/>
          <w:spacing w:val="5"/>
          <w:sz w:val="28"/>
          <w:szCs w:val="28"/>
          <w:lang w:val="ru-RU"/>
        </w:rPr>
        <w:t>«Д</w:t>
      </w:r>
      <w:proofErr w:type="spellStart"/>
      <w:r w:rsidRPr="00D6074C">
        <w:rPr>
          <w:b/>
          <w:spacing w:val="5"/>
          <w:sz w:val="28"/>
          <w:szCs w:val="28"/>
        </w:rPr>
        <w:t>еятельность</w:t>
      </w:r>
      <w:proofErr w:type="spellEnd"/>
      <w:r w:rsidRPr="00D6074C">
        <w:rPr>
          <w:b/>
          <w:spacing w:val="5"/>
          <w:sz w:val="28"/>
          <w:szCs w:val="28"/>
        </w:rPr>
        <w:t xml:space="preserve"> органов местного самоуправления</w:t>
      </w:r>
      <w:r>
        <w:rPr>
          <w:b/>
          <w:spacing w:val="5"/>
          <w:sz w:val="28"/>
          <w:szCs w:val="28"/>
          <w:lang w:val="ru-RU"/>
        </w:rPr>
        <w:t>»</w:t>
      </w:r>
      <w:r w:rsidRPr="00D6074C">
        <w:rPr>
          <w:color w:val="000000"/>
          <w:spacing w:val="5"/>
          <w:sz w:val="28"/>
          <w:szCs w:val="28"/>
        </w:rPr>
        <w:t xml:space="preserve">  инвестиции составили 1</w:t>
      </w:r>
      <w:r w:rsidRPr="00D6074C">
        <w:rPr>
          <w:color w:val="000000"/>
          <w:spacing w:val="5"/>
          <w:sz w:val="28"/>
          <w:szCs w:val="28"/>
          <w:lang w:val="ru-RU"/>
        </w:rPr>
        <w:t>5,4</w:t>
      </w:r>
      <w:r w:rsidRPr="00D6074C">
        <w:rPr>
          <w:color w:val="000000"/>
          <w:spacing w:val="5"/>
          <w:sz w:val="28"/>
          <w:szCs w:val="28"/>
        </w:rPr>
        <w:t xml:space="preserve"> млн руб</w:t>
      </w:r>
      <w:r>
        <w:rPr>
          <w:color w:val="000000"/>
          <w:spacing w:val="5"/>
          <w:sz w:val="28"/>
          <w:szCs w:val="28"/>
          <w:lang w:val="ru-RU"/>
        </w:rPr>
        <w:t>.</w:t>
      </w:r>
      <w:r w:rsidRPr="00D6074C">
        <w:rPr>
          <w:color w:val="000000"/>
          <w:spacing w:val="5"/>
          <w:sz w:val="28"/>
          <w:szCs w:val="28"/>
        </w:rPr>
        <w:t xml:space="preserve"> и направлены на приобретение транспортных средств и оборудования.</w:t>
      </w:r>
    </w:p>
    <w:p w:rsidR="007D4F1F" w:rsidRPr="001F432A" w:rsidRDefault="007D4F1F" w:rsidP="007D4F1F">
      <w:pPr>
        <w:pStyle w:val="aa"/>
        <w:tabs>
          <w:tab w:val="left" w:pos="708"/>
        </w:tabs>
        <w:spacing w:line="276" w:lineRule="auto"/>
        <w:ind w:firstLine="709"/>
        <w:jc w:val="both"/>
        <w:rPr>
          <w:color w:val="000000"/>
          <w:spacing w:val="5"/>
          <w:sz w:val="28"/>
          <w:szCs w:val="28"/>
        </w:rPr>
      </w:pPr>
      <w:r w:rsidRPr="002E3C91">
        <w:rPr>
          <w:b/>
          <w:color w:val="000000"/>
          <w:spacing w:val="5"/>
          <w:sz w:val="28"/>
          <w:szCs w:val="28"/>
        </w:rPr>
        <w:t>В</w:t>
      </w:r>
      <w:r w:rsidRPr="001F432A">
        <w:rPr>
          <w:color w:val="000000"/>
          <w:spacing w:val="5"/>
          <w:sz w:val="28"/>
          <w:szCs w:val="28"/>
        </w:rPr>
        <w:t xml:space="preserve"> </w:t>
      </w:r>
      <w:r w:rsidRPr="001F432A">
        <w:rPr>
          <w:b/>
          <w:color w:val="000000"/>
          <w:spacing w:val="5"/>
          <w:sz w:val="28"/>
          <w:szCs w:val="28"/>
        </w:rPr>
        <w:t>образовании</w:t>
      </w:r>
      <w:r w:rsidRPr="001F432A">
        <w:rPr>
          <w:color w:val="000000"/>
          <w:spacing w:val="5"/>
          <w:sz w:val="28"/>
          <w:szCs w:val="28"/>
        </w:rPr>
        <w:t xml:space="preserve">  инвестиции составили 4</w:t>
      </w:r>
      <w:r w:rsidRPr="001F432A">
        <w:rPr>
          <w:color w:val="000000"/>
          <w:spacing w:val="5"/>
          <w:sz w:val="28"/>
          <w:szCs w:val="28"/>
          <w:lang w:val="ru-RU"/>
        </w:rPr>
        <w:t>5,6</w:t>
      </w:r>
      <w:r w:rsidRPr="001F432A">
        <w:rPr>
          <w:color w:val="000000"/>
          <w:spacing w:val="5"/>
          <w:sz w:val="28"/>
          <w:szCs w:val="28"/>
        </w:rPr>
        <w:t xml:space="preserve"> млн руб. Строительство легкоатлетического стадиона 3</w:t>
      </w:r>
      <w:r w:rsidRPr="001F432A">
        <w:rPr>
          <w:color w:val="000000"/>
          <w:spacing w:val="5"/>
          <w:sz w:val="28"/>
          <w:szCs w:val="28"/>
          <w:lang w:val="ru-RU"/>
        </w:rPr>
        <w:t>6,0</w:t>
      </w:r>
      <w:r w:rsidRPr="001F432A">
        <w:rPr>
          <w:color w:val="000000"/>
          <w:spacing w:val="5"/>
          <w:sz w:val="28"/>
          <w:szCs w:val="28"/>
        </w:rPr>
        <w:t xml:space="preserve"> млн руб</w:t>
      </w:r>
      <w:r>
        <w:rPr>
          <w:color w:val="000000"/>
          <w:spacing w:val="5"/>
          <w:sz w:val="28"/>
          <w:szCs w:val="28"/>
          <w:lang w:val="ru-RU"/>
        </w:rPr>
        <w:t>.,</w:t>
      </w:r>
      <w:r w:rsidRPr="001F432A">
        <w:rPr>
          <w:color w:val="000000"/>
          <w:spacing w:val="5"/>
          <w:sz w:val="28"/>
          <w:szCs w:val="28"/>
        </w:rPr>
        <w:t xml:space="preserve"> приобретение оборудования и формирование библиотечных фондов 9,6 млн руб.</w:t>
      </w:r>
    </w:p>
    <w:p w:rsidR="007D4F1F" w:rsidRPr="001C66E4" w:rsidRDefault="007D4F1F" w:rsidP="007D4F1F">
      <w:pPr>
        <w:pStyle w:val="aa"/>
        <w:tabs>
          <w:tab w:val="left" w:pos="708"/>
        </w:tabs>
        <w:spacing w:line="276" w:lineRule="auto"/>
        <w:ind w:firstLine="709"/>
        <w:jc w:val="both"/>
        <w:rPr>
          <w:color w:val="000000"/>
          <w:spacing w:val="1"/>
          <w:sz w:val="28"/>
          <w:szCs w:val="28"/>
        </w:rPr>
      </w:pPr>
      <w:r w:rsidRPr="001F432A">
        <w:rPr>
          <w:color w:val="000000"/>
          <w:spacing w:val="5"/>
          <w:sz w:val="28"/>
          <w:szCs w:val="28"/>
        </w:rPr>
        <w:lastRenderedPageBreak/>
        <w:t xml:space="preserve">По оперативным данным населением за счет привлеченных и собственных средств  введено в эксплуатацию  </w:t>
      </w:r>
      <w:r w:rsidRPr="001F432A">
        <w:rPr>
          <w:color w:val="000000"/>
          <w:spacing w:val="5"/>
          <w:sz w:val="28"/>
          <w:szCs w:val="28"/>
          <w:lang w:val="ru-RU"/>
        </w:rPr>
        <w:t>28,0 тыс.</w:t>
      </w:r>
      <w:proofErr w:type="spellStart"/>
      <w:r w:rsidRPr="001F432A">
        <w:rPr>
          <w:color w:val="000000"/>
          <w:spacing w:val="5"/>
          <w:sz w:val="28"/>
          <w:szCs w:val="28"/>
        </w:rPr>
        <w:t>кв.метров</w:t>
      </w:r>
      <w:proofErr w:type="spellEnd"/>
      <w:r w:rsidRPr="001F432A">
        <w:rPr>
          <w:color w:val="000000"/>
          <w:spacing w:val="5"/>
          <w:sz w:val="28"/>
          <w:szCs w:val="28"/>
        </w:rPr>
        <w:t xml:space="preserve"> жилья </w:t>
      </w:r>
      <w:r>
        <w:rPr>
          <w:color w:val="000000"/>
          <w:spacing w:val="5"/>
          <w:sz w:val="28"/>
          <w:szCs w:val="28"/>
          <w:lang w:val="ru-RU"/>
        </w:rPr>
        <w:t xml:space="preserve">               </w:t>
      </w:r>
      <w:r w:rsidRPr="001F432A">
        <w:rPr>
          <w:color w:val="000000"/>
          <w:spacing w:val="5"/>
          <w:sz w:val="28"/>
          <w:szCs w:val="28"/>
        </w:rPr>
        <w:t xml:space="preserve">(в </w:t>
      </w:r>
      <w:r w:rsidRPr="001F432A">
        <w:rPr>
          <w:color w:val="000000"/>
          <w:spacing w:val="5"/>
          <w:sz w:val="28"/>
          <w:szCs w:val="28"/>
          <w:lang w:val="ru-RU"/>
        </w:rPr>
        <w:t>4</w:t>
      </w:r>
      <w:r w:rsidRPr="001F432A">
        <w:rPr>
          <w:color w:val="000000"/>
          <w:spacing w:val="5"/>
          <w:sz w:val="28"/>
          <w:szCs w:val="28"/>
        </w:rPr>
        <w:t xml:space="preserve"> раза больше  </w:t>
      </w:r>
      <w:r w:rsidRPr="001F432A">
        <w:rPr>
          <w:color w:val="000000"/>
          <w:spacing w:val="5"/>
          <w:sz w:val="28"/>
          <w:szCs w:val="28"/>
          <w:lang w:val="ru-RU"/>
        </w:rPr>
        <w:t xml:space="preserve">уровня </w:t>
      </w:r>
      <w:r w:rsidRPr="001F432A">
        <w:rPr>
          <w:color w:val="000000"/>
          <w:spacing w:val="5"/>
          <w:sz w:val="28"/>
          <w:szCs w:val="28"/>
        </w:rPr>
        <w:t xml:space="preserve"> 2023 года)</w:t>
      </w:r>
      <w:r w:rsidRPr="001F432A">
        <w:rPr>
          <w:color w:val="000000"/>
          <w:spacing w:val="1"/>
          <w:sz w:val="28"/>
          <w:szCs w:val="28"/>
        </w:rPr>
        <w:t>.</w:t>
      </w:r>
      <w:r w:rsidRPr="001C66E4">
        <w:rPr>
          <w:color w:val="000000"/>
          <w:spacing w:val="1"/>
          <w:sz w:val="28"/>
          <w:szCs w:val="28"/>
        </w:rPr>
        <w:t xml:space="preserve"> </w:t>
      </w:r>
    </w:p>
    <w:p w:rsidR="007D4F1F" w:rsidRDefault="007D4F1F" w:rsidP="007D4F1F">
      <w:pPr>
        <w:pStyle w:val="a5"/>
        <w:spacing w:after="240" w:line="276" w:lineRule="auto"/>
        <w:ind w:firstLine="567"/>
        <w:rPr>
          <w:rFonts w:ascii="Times New Roman" w:hAnsi="Times New Roman"/>
          <w:b/>
          <w:i/>
          <w:color w:val="C00000"/>
          <w:sz w:val="26"/>
          <w:szCs w:val="26"/>
          <w:lang w:val="ru-RU"/>
        </w:rPr>
      </w:pPr>
    </w:p>
    <w:p w:rsidR="007D4F1F" w:rsidRPr="00324080" w:rsidRDefault="007D4F1F" w:rsidP="007D4F1F">
      <w:pPr>
        <w:pStyle w:val="a5"/>
        <w:spacing w:line="360" w:lineRule="auto"/>
        <w:ind w:firstLine="567"/>
        <w:jc w:val="center"/>
        <w:rPr>
          <w:rFonts w:ascii="Times New Roman" w:hAnsi="Times New Roman"/>
          <w:b/>
          <w:color w:val="C00000"/>
          <w:sz w:val="26"/>
          <w:szCs w:val="26"/>
          <w:u w:val="single"/>
          <w:lang w:val="ru-RU"/>
        </w:rPr>
      </w:pPr>
      <w:r w:rsidRPr="00324080">
        <w:rPr>
          <w:rFonts w:ascii="Times New Roman" w:hAnsi="Times New Roman"/>
          <w:b/>
          <w:color w:val="C00000"/>
          <w:sz w:val="26"/>
          <w:szCs w:val="26"/>
          <w:u w:val="single"/>
          <w:lang w:val="ru-RU"/>
        </w:rPr>
        <w:t>Транспорт</w:t>
      </w:r>
    </w:p>
    <w:p w:rsidR="007D4F1F" w:rsidRPr="003109DF" w:rsidRDefault="007D4F1F" w:rsidP="007D4F1F">
      <w:pPr>
        <w:spacing w:line="276" w:lineRule="auto"/>
        <w:ind w:firstLine="567"/>
        <w:jc w:val="both"/>
        <w:rPr>
          <w:sz w:val="28"/>
          <w:szCs w:val="28"/>
        </w:rPr>
      </w:pPr>
      <w:r w:rsidRPr="003109DF">
        <w:rPr>
          <w:sz w:val="28"/>
          <w:szCs w:val="28"/>
        </w:rPr>
        <w:t xml:space="preserve">В районе  </w:t>
      </w:r>
      <w:r>
        <w:rPr>
          <w:sz w:val="28"/>
          <w:szCs w:val="28"/>
        </w:rPr>
        <w:t>п</w:t>
      </w:r>
      <w:r w:rsidRPr="003109DF">
        <w:rPr>
          <w:sz w:val="28"/>
          <w:szCs w:val="28"/>
        </w:rPr>
        <w:t>ассажирские перевозки осу</w:t>
      </w:r>
      <w:r>
        <w:rPr>
          <w:sz w:val="28"/>
          <w:szCs w:val="28"/>
        </w:rPr>
        <w:t>ществляют 2 предприятия: АО «</w:t>
      </w:r>
      <w:proofErr w:type="spellStart"/>
      <w:r>
        <w:rPr>
          <w:sz w:val="28"/>
          <w:szCs w:val="28"/>
        </w:rPr>
        <w:t>Богучарское</w:t>
      </w:r>
      <w:proofErr w:type="spellEnd"/>
      <w:r>
        <w:rPr>
          <w:sz w:val="28"/>
          <w:szCs w:val="28"/>
        </w:rPr>
        <w:t xml:space="preserve"> АТП» и ООО «</w:t>
      </w:r>
      <w:proofErr w:type="spellStart"/>
      <w:r>
        <w:rPr>
          <w:sz w:val="28"/>
          <w:szCs w:val="28"/>
        </w:rPr>
        <w:t>Богучарбытсервис</w:t>
      </w:r>
      <w:proofErr w:type="spellEnd"/>
      <w:r>
        <w:rPr>
          <w:sz w:val="28"/>
          <w:szCs w:val="28"/>
        </w:rPr>
        <w:t>».  АО «</w:t>
      </w:r>
      <w:proofErr w:type="spellStart"/>
      <w:r>
        <w:rPr>
          <w:sz w:val="28"/>
          <w:szCs w:val="28"/>
        </w:rPr>
        <w:t>Богучарское</w:t>
      </w:r>
      <w:proofErr w:type="spellEnd"/>
      <w:r>
        <w:rPr>
          <w:sz w:val="28"/>
          <w:szCs w:val="28"/>
        </w:rPr>
        <w:t xml:space="preserve"> АТП» </w:t>
      </w:r>
      <w:r w:rsidRPr="003109DF">
        <w:rPr>
          <w:sz w:val="28"/>
          <w:szCs w:val="28"/>
        </w:rPr>
        <w:t xml:space="preserve"> обслуживает </w:t>
      </w:r>
      <w:r>
        <w:rPr>
          <w:sz w:val="28"/>
          <w:szCs w:val="28"/>
        </w:rPr>
        <w:t>12</w:t>
      </w:r>
      <w:r w:rsidRPr="003109DF">
        <w:rPr>
          <w:sz w:val="28"/>
          <w:szCs w:val="28"/>
        </w:rPr>
        <w:t xml:space="preserve"> пригородных маршрутов  и 1 </w:t>
      </w:r>
      <w:proofErr w:type="gramStart"/>
      <w:r w:rsidRPr="003109DF">
        <w:rPr>
          <w:sz w:val="28"/>
          <w:szCs w:val="28"/>
        </w:rPr>
        <w:t>междугородний</w:t>
      </w:r>
      <w:proofErr w:type="gramEnd"/>
      <w:r w:rsidRPr="003109DF">
        <w:rPr>
          <w:sz w:val="28"/>
          <w:szCs w:val="28"/>
        </w:rPr>
        <w:t xml:space="preserve">.  </w:t>
      </w:r>
      <w:r>
        <w:rPr>
          <w:sz w:val="28"/>
          <w:szCs w:val="28"/>
        </w:rPr>
        <w:t xml:space="preserve">                             </w:t>
      </w:r>
    </w:p>
    <w:p w:rsidR="007D4F1F" w:rsidRPr="00E51817" w:rsidRDefault="007D4F1F" w:rsidP="007D4F1F">
      <w:pPr>
        <w:pStyle w:val="23"/>
        <w:shd w:val="clear" w:color="auto" w:fill="auto"/>
        <w:spacing w:line="276" w:lineRule="auto"/>
        <w:ind w:left="20" w:right="20" w:firstLine="547"/>
        <w:rPr>
          <w:sz w:val="28"/>
          <w:szCs w:val="28"/>
        </w:rPr>
      </w:pPr>
      <w:r w:rsidRPr="003109DF">
        <w:rPr>
          <w:sz w:val="28"/>
          <w:szCs w:val="28"/>
        </w:rPr>
        <w:t xml:space="preserve"> </w:t>
      </w:r>
      <w:r w:rsidRPr="00CA2B06">
        <w:rPr>
          <w:sz w:val="28"/>
          <w:szCs w:val="28"/>
        </w:rPr>
        <w:t>Автотранспортным</w:t>
      </w:r>
      <w:r>
        <w:rPr>
          <w:sz w:val="28"/>
          <w:szCs w:val="28"/>
        </w:rPr>
        <w:t>и</w:t>
      </w:r>
      <w:r w:rsidRPr="00CA2B06">
        <w:rPr>
          <w:sz w:val="28"/>
          <w:szCs w:val="28"/>
        </w:rPr>
        <w:t xml:space="preserve"> предприяти</w:t>
      </w:r>
      <w:r>
        <w:rPr>
          <w:sz w:val="28"/>
          <w:szCs w:val="28"/>
        </w:rPr>
        <w:t>я</w:t>
      </w:r>
      <w:r w:rsidRPr="00CA2B06">
        <w:rPr>
          <w:sz w:val="28"/>
          <w:szCs w:val="28"/>
        </w:rPr>
        <w:t>м</w:t>
      </w:r>
      <w:r>
        <w:rPr>
          <w:sz w:val="28"/>
          <w:szCs w:val="28"/>
        </w:rPr>
        <w:t>и</w:t>
      </w:r>
      <w:r w:rsidRPr="00CA2B06">
        <w:rPr>
          <w:sz w:val="28"/>
          <w:szCs w:val="28"/>
        </w:rPr>
        <w:t xml:space="preserve"> </w:t>
      </w:r>
      <w:r>
        <w:rPr>
          <w:sz w:val="28"/>
          <w:szCs w:val="28"/>
        </w:rPr>
        <w:t>в 2024 году перевезено</w:t>
      </w:r>
      <w:r w:rsidRPr="00CA2B06">
        <w:rPr>
          <w:sz w:val="28"/>
          <w:szCs w:val="28"/>
        </w:rPr>
        <w:t xml:space="preserve">  </w:t>
      </w:r>
      <w:r>
        <w:rPr>
          <w:sz w:val="28"/>
          <w:szCs w:val="28"/>
        </w:rPr>
        <w:t>333,4</w:t>
      </w:r>
      <w:r w:rsidRPr="00CA2B06">
        <w:rPr>
          <w:sz w:val="28"/>
          <w:szCs w:val="28"/>
        </w:rPr>
        <w:t xml:space="preserve">  </w:t>
      </w:r>
      <w:proofErr w:type="spellStart"/>
      <w:r w:rsidRPr="00CA2B06">
        <w:rPr>
          <w:sz w:val="28"/>
          <w:szCs w:val="28"/>
        </w:rPr>
        <w:t>тыс</w:t>
      </w:r>
      <w:proofErr w:type="gramStart"/>
      <w:r w:rsidRPr="00CA2B06">
        <w:rPr>
          <w:sz w:val="28"/>
          <w:szCs w:val="28"/>
        </w:rPr>
        <w:t>.ч</w:t>
      </w:r>
      <w:proofErr w:type="gramEnd"/>
      <w:r w:rsidRPr="00CA2B06">
        <w:rPr>
          <w:sz w:val="28"/>
          <w:szCs w:val="28"/>
        </w:rPr>
        <w:t>ел</w:t>
      </w:r>
      <w:proofErr w:type="spellEnd"/>
      <w:r w:rsidRPr="00CA2B06">
        <w:rPr>
          <w:sz w:val="28"/>
          <w:szCs w:val="28"/>
        </w:rPr>
        <w:t>. пассажиров (</w:t>
      </w:r>
      <w:r>
        <w:rPr>
          <w:sz w:val="28"/>
          <w:szCs w:val="28"/>
        </w:rPr>
        <w:t xml:space="preserve">134,6 </w:t>
      </w:r>
      <w:r w:rsidRPr="00CA2B06">
        <w:rPr>
          <w:sz w:val="28"/>
          <w:szCs w:val="28"/>
        </w:rPr>
        <w:t xml:space="preserve">% к </w:t>
      </w:r>
      <w:r>
        <w:rPr>
          <w:sz w:val="28"/>
          <w:szCs w:val="28"/>
        </w:rPr>
        <w:t>уровню</w:t>
      </w:r>
      <w:r w:rsidRPr="00CA2B06">
        <w:rPr>
          <w:sz w:val="28"/>
          <w:szCs w:val="28"/>
        </w:rPr>
        <w:t xml:space="preserve"> 202</w:t>
      </w:r>
      <w:r>
        <w:rPr>
          <w:sz w:val="28"/>
          <w:szCs w:val="28"/>
        </w:rPr>
        <w:t>4</w:t>
      </w:r>
      <w:r w:rsidRPr="00CA2B06">
        <w:rPr>
          <w:sz w:val="28"/>
          <w:szCs w:val="28"/>
        </w:rPr>
        <w:t xml:space="preserve"> года).  Пассажирооборот автомобильного транспорта</w:t>
      </w:r>
      <w:r>
        <w:rPr>
          <w:sz w:val="28"/>
          <w:szCs w:val="28"/>
        </w:rPr>
        <w:t xml:space="preserve"> </w:t>
      </w:r>
      <w:r w:rsidRPr="00CA2B06">
        <w:rPr>
          <w:sz w:val="28"/>
          <w:szCs w:val="28"/>
        </w:rPr>
        <w:t xml:space="preserve">  АО «</w:t>
      </w:r>
      <w:proofErr w:type="spellStart"/>
      <w:r w:rsidRPr="00CA2B06">
        <w:rPr>
          <w:sz w:val="28"/>
          <w:szCs w:val="28"/>
        </w:rPr>
        <w:t>Богучарское</w:t>
      </w:r>
      <w:proofErr w:type="spellEnd"/>
      <w:r w:rsidRPr="00CA2B06">
        <w:rPr>
          <w:sz w:val="28"/>
          <w:szCs w:val="28"/>
        </w:rPr>
        <w:t xml:space="preserve"> АТП»</w:t>
      </w:r>
      <w:r>
        <w:rPr>
          <w:sz w:val="28"/>
          <w:szCs w:val="28"/>
        </w:rPr>
        <w:t xml:space="preserve"> и ООО «</w:t>
      </w:r>
      <w:proofErr w:type="spellStart"/>
      <w:r>
        <w:rPr>
          <w:sz w:val="28"/>
          <w:szCs w:val="28"/>
        </w:rPr>
        <w:t>Богучарбытсервис</w:t>
      </w:r>
      <w:proofErr w:type="spellEnd"/>
      <w:r>
        <w:rPr>
          <w:sz w:val="28"/>
          <w:szCs w:val="28"/>
        </w:rPr>
        <w:t xml:space="preserve">» с января по декабрь  </w:t>
      </w:r>
      <w:r w:rsidRPr="00CA2B06">
        <w:rPr>
          <w:sz w:val="28"/>
          <w:szCs w:val="28"/>
        </w:rPr>
        <w:t>202</w:t>
      </w:r>
      <w:r>
        <w:rPr>
          <w:sz w:val="28"/>
          <w:szCs w:val="28"/>
        </w:rPr>
        <w:t>4</w:t>
      </w:r>
      <w:r w:rsidRPr="00CA2B06">
        <w:rPr>
          <w:sz w:val="28"/>
          <w:szCs w:val="28"/>
        </w:rPr>
        <w:t xml:space="preserve"> </w:t>
      </w:r>
      <w:r>
        <w:rPr>
          <w:sz w:val="28"/>
          <w:szCs w:val="28"/>
        </w:rPr>
        <w:t xml:space="preserve"> </w:t>
      </w:r>
      <w:r w:rsidRPr="00CA2B06">
        <w:rPr>
          <w:sz w:val="28"/>
          <w:szCs w:val="28"/>
        </w:rPr>
        <w:t xml:space="preserve">года составил </w:t>
      </w:r>
      <w:r>
        <w:rPr>
          <w:sz w:val="28"/>
          <w:szCs w:val="28"/>
        </w:rPr>
        <w:t>11513,9</w:t>
      </w:r>
      <w:r w:rsidRPr="00CA2B06">
        <w:rPr>
          <w:sz w:val="28"/>
          <w:szCs w:val="28"/>
        </w:rPr>
        <w:t xml:space="preserve"> </w:t>
      </w:r>
      <w:proofErr w:type="spellStart"/>
      <w:r w:rsidRPr="00CA2B06">
        <w:rPr>
          <w:sz w:val="28"/>
          <w:szCs w:val="28"/>
        </w:rPr>
        <w:t>тыс</w:t>
      </w:r>
      <w:proofErr w:type="gramStart"/>
      <w:r w:rsidRPr="00CA2B06">
        <w:rPr>
          <w:sz w:val="28"/>
          <w:szCs w:val="28"/>
        </w:rPr>
        <w:t>.п</w:t>
      </w:r>
      <w:proofErr w:type="gramEnd"/>
      <w:r w:rsidRPr="00CA2B06">
        <w:rPr>
          <w:sz w:val="28"/>
          <w:szCs w:val="28"/>
        </w:rPr>
        <w:t>ас.км</w:t>
      </w:r>
      <w:proofErr w:type="spellEnd"/>
      <w:r w:rsidRPr="00CA2B06">
        <w:rPr>
          <w:sz w:val="28"/>
          <w:szCs w:val="28"/>
        </w:rPr>
        <w:t xml:space="preserve">  (</w:t>
      </w:r>
      <w:r>
        <w:rPr>
          <w:sz w:val="28"/>
          <w:szCs w:val="28"/>
        </w:rPr>
        <w:t>115.3</w:t>
      </w:r>
      <w:r w:rsidRPr="00CA2B06">
        <w:rPr>
          <w:sz w:val="28"/>
          <w:szCs w:val="28"/>
        </w:rPr>
        <w:t xml:space="preserve">% к </w:t>
      </w:r>
      <w:r>
        <w:rPr>
          <w:sz w:val="28"/>
          <w:szCs w:val="28"/>
        </w:rPr>
        <w:t>уровню</w:t>
      </w:r>
      <w:r w:rsidRPr="00E51817">
        <w:rPr>
          <w:sz w:val="28"/>
          <w:szCs w:val="28"/>
        </w:rPr>
        <w:t xml:space="preserve">  202</w:t>
      </w:r>
      <w:r>
        <w:rPr>
          <w:sz w:val="28"/>
          <w:szCs w:val="28"/>
        </w:rPr>
        <w:t>3</w:t>
      </w:r>
      <w:r w:rsidRPr="00E51817">
        <w:rPr>
          <w:sz w:val="28"/>
          <w:szCs w:val="28"/>
        </w:rPr>
        <w:t xml:space="preserve"> года).</w:t>
      </w:r>
    </w:p>
    <w:p w:rsidR="007D4F1F" w:rsidRPr="005B1F67" w:rsidRDefault="007D4F1F" w:rsidP="007D4F1F">
      <w:pPr>
        <w:pStyle w:val="a5"/>
        <w:spacing w:line="360" w:lineRule="auto"/>
        <w:ind w:firstLine="567"/>
        <w:jc w:val="both"/>
        <w:rPr>
          <w:rFonts w:ascii="Times New Roman" w:hAnsi="Times New Roman"/>
          <w:color w:val="000000"/>
          <w:sz w:val="26"/>
          <w:szCs w:val="26"/>
          <w:highlight w:val="yellow"/>
        </w:rPr>
      </w:pPr>
      <w:r w:rsidRPr="005B1F67">
        <w:rPr>
          <w:rFonts w:ascii="Times New Roman" w:hAnsi="Times New Roman"/>
          <w:color w:val="000000"/>
          <w:sz w:val="26"/>
          <w:szCs w:val="26"/>
          <w:highlight w:val="yellow"/>
        </w:rPr>
        <w:t xml:space="preserve">    </w:t>
      </w:r>
    </w:p>
    <w:p w:rsidR="007D4F1F" w:rsidRPr="00324080" w:rsidRDefault="007D4F1F" w:rsidP="007D4F1F">
      <w:pPr>
        <w:pStyle w:val="a5"/>
        <w:spacing w:line="360" w:lineRule="auto"/>
        <w:ind w:firstLine="567"/>
        <w:jc w:val="center"/>
        <w:rPr>
          <w:rFonts w:ascii="Times New Roman" w:hAnsi="Times New Roman"/>
          <w:b/>
          <w:color w:val="C00000"/>
          <w:sz w:val="26"/>
          <w:szCs w:val="26"/>
          <w:u w:val="single"/>
          <w:lang w:val="ru-RU"/>
        </w:rPr>
      </w:pPr>
      <w:r w:rsidRPr="00324080">
        <w:rPr>
          <w:rFonts w:ascii="Times New Roman" w:hAnsi="Times New Roman"/>
          <w:b/>
          <w:color w:val="C00000"/>
          <w:sz w:val="26"/>
          <w:szCs w:val="26"/>
          <w:u w:val="single"/>
          <w:lang w:val="ru-RU"/>
        </w:rPr>
        <w:t>Потребительский рынок</w:t>
      </w:r>
    </w:p>
    <w:p w:rsidR="007D4F1F" w:rsidRPr="00324080" w:rsidRDefault="007D4F1F" w:rsidP="007D4F1F">
      <w:pPr>
        <w:spacing w:line="276" w:lineRule="auto"/>
        <w:ind w:firstLine="567"/>
        <w:jc w:val="both"/>
        <w:rPr>
          <w:sz w:val="28"/>
          <w:szCs w:val="28"/>
        </w:rPr>
      </w:pPr>
      <w:r w:rsidRPr="00324080">
        <w:rPr>
          <w:sz w:val="28"/>
          <w:szCs w:val="28"/>
        </w:rPr>
        <w:t xml:space="preserve"> В 2024 году оборот  розничной  торговли</w:t>
      </w:r>
      <w:r w:rsidRPr="00324080">
        <w:rPr>
          <w:i/>
          <w:sz w:val="28"/>
          <w:szCs w:val="28"/>
        </w:rPr>
        <w:t xml:space="preserve"> </w:t>
      </w:r>
      <w:r w:rsidRPr="00324080">
        <w:rPr>
          <w:sz w:val="28"/>
          <w:szCs w:val="28"/>
        </w:rPr>
        <w:t xml:space="preserve">через все каналы реализации составил 15591,0  </w:t>
      </w:r>
      <w:proofErr w:type="gramStart"/>
      <w:r w:rsidRPr="00324080">
        <w:rPr>
          <w:sz w:val="28"/>
          <w:szCs w:val="28"/>
        </w:rPr>
        <w:t>млн</w:t>
      </w:r>
      <w:proofErr w:type="gramEnd"/>
      <w:r w:rsidRPr="00324080">
        <w:rPr>
          <w:sz w:val="28"/>
          <w:szCs w:val="28"/>
        </w:rPr>
        <w:t xml:space="preserve"> руб., или 11</w:t>
      </w:r>
      <w:r>
        <w:rPr>
          <w:sz w:val="28"/>
          <w:szCs w:val="28"/>
        </w:rPr>
        <w:t>9</w:t>
      </w:r>
      <w:r w:rsidRPr="00324080">
        <w:rPr>
          <w:sz w:val="28"/>
          <w:szCs w:val="28"/>
        </w:rPr>
        <w:t>% в сопоставимых ценах к уровню 2023 года.</w:t>
      </w:r>
    </w:p>
    <w:p w:rsidR="007D4F1F" w:rsidRPr="00324080" w:rsidRDefault="007D4F1F" w:rsidP="007D4F1F">
      <w:pPr>
        <w:spacing w:line="276" w:lineRule="auto"/>
        <w:ind w:firstLine="567"/>
        <w:jc w:val="both"/>
        <w:rPr>
          <w:sz w:val="28"/>
          <w:szCs w:val="28"/>
        </w:rPr>
      </w:pPr>
      <w:r w:rsidRPr="00324080">
        <w:rPr>
          <w:sz w:val="28"/>
          <w:szCs w:val="28"/>
        </w:rPr>
        <w:t xml:space="preserve">Сохраняется тенденция формирования оборота розничной торговли в основном за счет продажи товаров торгующими организациями, осуществляющими деятельность в стационарной торговой сети. Их доля в структуре оборота розничной торговли составила 80%,  доля продажи товаров на рынках – 11,6%, ярмарках – 8,4%.  </w:t>
      </w:r>
    </w:p>
    <w:p w:rsidR="007D4F1F" w:rsidRPr="00324080" w:rsidRDefault="007D4F1F" w:rsidP="007D4F1F">
      <w:pPr>
        <w:spacing w:line="276" w:lineRule="auto"/>
        <w:ind w:firstLine="567"/>
        <w:jc w:val="both"/>
        <w:rPr>
          <w:sz w:val="28"/>
          <w:szCs w:val="28"/>
        </w:rPr>
      </w:pPr>
      <w:r w:rsidRPr="00324080">
        <w:rPr>
          <w:sz w:val="28"/>
          <w:szCs w:val="28"/>
        </w:rPr>
        <w:t xml:space="preserve">Соотношение продажи продовольственных и непродовольственных товаров в макроструктуре оборота розничной торговли складывается в пользу продовольственных товаров: в общем объеме продажи их доля составила 65%. </w:t>
      </w:r>
    </w:p>
    <w:p w:rsidR="007D4F1F" w:rsidRPr="00324080" w:rsidRDefault="007D4F1F" w:rsidP="007D4F1F">
      <w:pPr>
        <w:spacing w:line="276" w:lineRule="auto"/>
        <w:ind w:right="21"/>
        <w:jc w:val="both"/>
        <w:rPr>
          <w:sz w:val="28"/>
          <w:szCs w:val="28"/>
        </w:rPr>
      </w:pPr>
      <w:r w:rsidRPr="00324080">
        <w:rPr>
          <w:sz w:val="28"/>
          <w:szCs w:val="28"/>
        </w:rPr>
        <w:t xml:space="preserve">         По состоянию на 01.01.2025 года в районе осуществляют деятельность 3</w:t>
      </w:r>
      <w:r>
        <w:rPr>
          <w:sz w:val="28"/>
          <w:szCs w:val="28"/>
        </w:rPr>
        <w:t>11</w:t>
      </w:r>
      <w:r w:rsidRPr="00324080">
        <w:rPr>
          <w:sz w:val="28"/>
          <w:szCs w:val="28"/>
        </w:rPr>
        <w:t xml:space="preserve"> торговых объект</w:t>
      </w:r>
      <w:r>
        <w:rPr>
          <w:sz w:val="28"/>
          <w:szCs w:val="28"/>
        </w:rPr>
        <w:t>ов</w:t>
      </w:r>
      <w:r w:rsidRPr="00324080">
        <w:rPr>
          <w:sz w:val="28"/>
          <w:szCs w:val="28"/>
        </w:rPr>
        <w:t>,  торговая площадь которых составляет 21</w:t>
      </w:r>
      <w:r>
        <w:rPr>
          <w:sz w:val="28"/>
          <w:szCs w:val="28"/>
        </w:rPr>
        <w:t>333,7</w:t>
      </w:r>
      <w:r w:rsidRPr="00324080">
        <w:rPr>
          <w:sz w:val="28"/>
          <w:szCs w:val="28"/>
        </w:rPr>
        <w:t xml:space="preserve">  </w:t>
      </w:r>
      <w:proofErr w:type="spellStart"/>
      <w:r w:rsidRPr="00324080">
        <w:rPr>
          <w:sz w:val="28"/>
          <w:szCs w:val="28"/>
        </w:rPr>
        <w:t>кв.м</w:t>
      </w:r>
      <w:proofErr w:type="spellEnd"/>
      <w:r w:rsidRPr="00324080">
        <w:rPr>
          <w:sz w:val="28"/>
          <w:szCs w:val="28"/>
        </w:rPr>
        <w:t xml:space="preserve">. </w:t>
      </w:r>
    </w:p>
    <w:p w:rsidR="007D4F1F" w:rsidRPr="00324080" w:rsidRDefault="007D4F1F" w:rsidP="007D4F1F">
      <w:pPr>
        <w:pStyle w:val="a5"/>
        <w:spacing w:line="276" w:lineRule="auto"/>
        <w:ind w:firstLine="540"/>
        <w:jc w:val="both"/>
        <w:rPr>
          <w:rFonts w:ascii="Times New Roman" w:hAnsi="Times New Roman"/>
          <w:bCs/>
          <w:sz w:val="28"/>
          <w:szCs w:val="28"/>
        </w:rPr>
      </w:pPr>
      <w:r w:rsidRPr="00324080">
        <w:rPr>
          <w:rFonts w:ascii="Times New Roman" w:hAnsi="Times New Roman"/>
          <w:sz w:val="28"/>
          <w:szCs w:val="28"/>
        </w:rPr>
        <w:t xml:space="preserve"> </w:t>
      </w:r>
      <w:r w:rsidRPr="00324080">
        <w:rPr>
          <w:rFonts w:ascii="Times New Roman" w:hAnsi="Times New Roman"/>
          <w:bCs/>
          <w:sz w:val="28"/>
          <w:szCs w:val="28"/>
        </w:rPr>
        <w:t xml:space="preserve">На территории района осуществляет деятельность универсальный рынок на 360 мест, </w:t>
      </w:r>
      <w:r>
        <w:rPr>
          <w:rFonts w:ascii="Times New Roman" w:hAnsi="Times New Roman"/>
          <w:bCs/>
          <w:sz w:val="28"/>
          <w:szCs w:val="28"/>
          <w:lang w:val="ru-RU"/>
        </w:rPr>
        <w:t>3</w:t>
      </w:r>
      <w:r w:rsidRPr="00324080">
        <w:rPr>
          <w:rFonts w:ascii="Times New Roman" w:hAnsi="Times New Roman"/>
          <w:bCs/>
          <w:sz w:val="28"/>
          <w:szCs w:val="28"/>
        </w:rPr>
        <w:t xml:space="preserve"> универсальные ярмарки на 5</w:t>
      </w:r>
      <w:r>
        <w:rPr>
          <w:rFonts w:ascii="Times New Roman" w:hAnsi="Times New Roman"/>
          <w:bCs/>
          <w:sz w:val="28"/>
          <w:szCs w:val="28"/>
          <w:lang w:val="ru-RU"/>
        </w:rPr>
        <w:t>2</w:t>
      </w:r>
      <w:r w:rsidRPr="00324080">
        <w:rPr>
          <w:rFonts w:ascii="Times New Roman" w:hAnsi="Times New Roman"/>
          <w:bCs/>
          <w:sz w:val="28"/>
          <w:szCs w:val="28"/>
        </w:rPr>
        <w:t>0 мест</w:t>
      </w:r>
      <w:r>
        <w:rPr>
          <w:rFonts w:ascii="Times New Roman" w:hAnsi="Times New Roman"/>
          <w:bCs/>
          <w:sz w:val="28"/>
          <w:szCs w:val="28"/>
          <w:lang w:val="ru-RU"/>
        </w:rPr>
        <w:t xml:space="preserve"> и сезонная (сельскохозяйственная) ярмарка на 30 мест.</w:t>
      </w:r>
      <w:r w:rsidRPr="00324080">
        <w:rPr>
          <w:rFonts w:ascii="Times New Roman" w:hAnsi="Times New Roman"/>
          <w:bCs/>
          <w:sz w:val="28"/>
          <w:szCs w:val="28"/>
        </w:rPr>
        <w:t xml:space="preserve"> В 2023 году реализовано товаров  на ярмарках и рынках на сумму </w:t>
      </w:r>
      <w:r>
        <w:rPr>
          <w:rFonts w:ascii="Times New Roman" w:hAnsi="Times New Roman"/>
          <w:bCs/>
          <w:sz w:val="28"/>
          <w:szCs w:val="28"/>
          <w:lang w:val="ru-RU"/>
        </w:rPr>
        <w:t>3105,0</w:t>
      </w:r>
      <w:r w:rsidRPr="00324080">
        <w:rPr>
          <w:rFonts w:ascii="Times New Roman" w:hAnsi="Times New Roman"/>
          <w:bCs/>
          <w:sz w:val="28"/>
          <w:szCs w:val="28"/>
        </w:rPr>
        <w:t xml:space="preserve"> млн руб.   (11</w:t>
      </w:r>
      <w:r>
        <w:rPr>
          <w:rFonts w:ascii="Times New Roman" w:hAnsi="Times New Roman"/>
          <w:bCs/>
          <w:sz w:val="28"/>
          <w:szCs w:val="28"/>
          <w:lang w:val="ru-RU"/>
        </w:rPr>
        <w:t>6</w:t>
      </w:r>
      <w:r w:rsidRPr="00324080">
        <w:rPr>
          <w:rFonts w:ascii="Times New Roman" w:hAnsi="Times New Roman"/>
          <w:bCs/>
          <w:sz w:val="28"/>
          <w:szCs w:val="28"/>
        </w:rPr>
        <w:t xml:space="preserve">% в сопоставимых ценах к уровню </w:t>
      </w:r>
      <w:r w:rsidRPr="00324080">
        <w:rPr>
          <w:rFonts w:ascii="Times New Roman" w:hAnsi="Times New Roman"/>
          <w:sz w:val="28"/>
          <w:szCs w:val="28"/>
        </w:rPr>
        <w:t>202</w:t>
      </w:r>
      <w:r>
        <w:rPr>
          <w:rFonts w:ascii="Times New Roman" w:hAnsi="Times New Roman"/>
          <w:sz w:val="28"/>
          <w:szCs w:val="28"/>
          <w:lang w:val="ru-RU"/>
        </w:rPr>
        <w:t>3</w:t>
      </w:r>
      <w:r w:rsidRPr="00324080">
        <w:rPr>
          <w:rFonts w:ascii="Times New Roman" w:hAnsi="Times New Roman"/>
          <w:sz w:val="28"/>
          <w:szCs w:val="28"/>
        </w:rPr>
        <w:t xml:space="preserve"> года</w:t>
      </w:r>
      <w:r w:rsidRPr="00324080">
        <w:rPr>
          <w:rFonts w:ascii="Times New Roman" w:hAnsi="Times New Roman"/>
          <w:bCs/>
          <w:sz w:val="28"/>
          <w:szCs w:val="28"/>
        </w:rPr>
        <w:t xml:space="preserve">). </w:t>
      </w:r>
    </w:p>
    <w:p w:rsidR="007D4F1F" w:rsidRPr="00845E22" w:rsidRDefault="007D4F1F" w:rsidP="007D4F1F">
      <w:pPr>
        <w:shd w:val="clear" w:color="auto" w:fill="FFFFFF"/>
        <w:spacing w:line="276" w:lineRule="auto"/>
        <w:jc w:val="both"/>
        <w:rPr>
          <w:bCs/>
          <w:sz w:val="28"/>
          <w:szCs w:val="28"/>
        </w:rPr>
      </w:pPr>
      <w:r w:rsidRPr="00845E22">
        <w:rPr>
          <w:b/>
          <w:sz w:val="28"/>
          <w:szCs w:val="28"/>
        </w:rPr>
        <w:t xml:space="preserve">      Оборот общественного питания</w:t>
      </w:r>
      <w:r w:rsidRPr="00845E22">
        <w:rPr>
          <w:sz w:val="28"/>
          <w:szCs w:val="28"/>
        </w:rPr>
        <w:t xml:space="preserve"> в январе-декабре 202</w:t>
      </w:r>
      <w:r>
        <w:rPr>
          <w:sz w:val="28"/>
          <w:szCs w:val="28"/>
        </w:rPr>
        <w:t>4</w:t>
      </w:r>
      <w:r w:rsidRPr="00845E22">
        <w:rPr>
          <w:sz w:val="28"/>
          <w:szCs w:val="28"/>
        </w:rPr>
        <w:t xml:space="preserve"> года  составил                 510 </w:t>
      </w:r>
      <w:proofErr w:type="gramStart"/>
      <w:r w:rsidRPr="00845E22">
        <w:rPr>
          <w:sz w:val="28"/>
          <w:szCs w:val="28"/>
        </w:rPr>
        <w:t>млн</w:t>
      </w:r>
      <w:proofErr w:type="gramEnd"/>
      <w:r w:rsidRPr="00845E22">
        <w:rPr>
          <w:sz w:val="28"/>
          <w:szCs w:val="28"/>
        </w:rPr>
        <w:t xml:space="preserve"> руб. (1</w:t>
      </w:r>
      <w:r>
        <w:rPr>
          <w:sz w:val="28"/>
          <w:szCs w:val="28"/>
        </w:rPr>
        <w:t>17</w:t>
      </w:r>
      <w:r w:rsidRPr="00845E22">
        <w:rPr>
          <w:sz w:val="28"/>
          <w:szCs w:val="28"/>
        </w:rPr>
        <w:t>% в сопоставимых ценах к уровню 2023 года)</w:t>
      </w:r>
      <w:r w:rsidRPr="00845E22">
        <w:rPr>
          <w:bCs/>
          <w:sz w:val="28"/>
          <w:szCs w:val="28"/>
        </w:rPr>
        <w:t>.</w:t>
      </w:r>
    </w:p>
    <w:p w:rsidR="007D4F1F" w:rsidRPr="004B51DF" w:rsidRDefault="007D4F1F" w:rsidP="007D4F1F">
      <w:pPr>
        <w:pStyle w:val="2"/>
        <w:spacing w:line="276" w:lineRule="auto"/>
        <w:ind w:right="21"/>
        <w:rPr>
          <w:b w:val="0"/>
          <w:szCs w:val="28"/>
        </w:rPr>
      </w:pPr>
      <w:r w:rsidRPr="00282CBB">
        <w:rPr>
          <w:bCs/>
          <w:sz w:val="26"/>
          <w:szCs w:val="26"/>
          <w:lang w:val="ru-RU"/>
        </w:rPr>
        <w:t xml:space="preserve">       </w:t>
      </w:r>
      <w:r w:rsidRPr="00EF082F">
        <w:rPr>
          <w:bCs/>
          <w:szCs w:val="28"/>
        </w:rPr>
        <w:t>В 2023 году</w:t>
      </w:r>
      <w:r w:rsidRPr="00EF082F">
        <w:rPr>
          <w:b w:val="0"/>
          <w:bCs/>
          <w:szCs w:val="28"/>
        </w:rPr>
        <w:t xml:space="preserve"> </w:t>
      </w:r>
      <w:r w:rsidRPr="00EF082F">
        <w:rPr>
          <w:szCs w:val="28"/>
        </w:rPr>
        <w:t>оказано платных услуг населению района</w:t>
      </w:r>
      <w:r w:rsidRPr="004B51DF">
        <w:rPr>
          <w:szCs w:val="28"/>
        </w:rPr>
        <w:t xml:space="preserve"> </w:t>
      </w:r>
      <w:r w:rsidRPr="004B51DF">
        <w:rPr>
          <w:b w:val="0"/>
          <w:szCs w:val="28"/>
        </w:rPr>
        <w:t xml:space="preserve">на сумму </w:t>
      </w:r>
      <w:r>
        <w:rPr>
          <w:b w:val="0"/>
          <w:szCs w:val="28"/>
        </w:rPr>
        <w:t xml:space="preserve">                 1</w:t>
      </w:r>
      <w:r>
        <w:rPr>
          <w:b w:val="0"/>
          <w:szCs w:val="28"/>
          <w:lang w:val="ru-RU"/>
        </w:rPr>
        <w:t>688,8</w:t>
      </w:r>
      <w:r w:rsidRPr="004B51DF">
        <w:rPr>
          <w:b w:val="0"/>
          <w:szCs w:val="28"/>
        </w:rPr>
        <w:t xml:space="preserve">  млн ру</w:t>
      </w:r>
      <w:r>
        <w:rPr>
          <w:b w:val="0"/>
          <w:szCs w:val="28"/>
        </w:rPr>
        <w:t>б.</w:t>
      </w:r>
      <w:r>
        <w:rPr>
          <w:b w:val="0"/>
          <w:szCs w:val="28"/>
          <w:lang w:val="ru-RU"/>
        </w:rPr>
        <w:t xml:space="preserve"> (</w:t>
      </w:r>
      <w:r>
        <w:rPr>
          <w:b w:val="0"/>
          <w:szCs w:val="28"/>
        </w:rPr>
        <w:t>103</w:t>
      </w:r>
      <w:r w:rsidRPr="004B51DF">
        <w:rPr>
          <w:b w:val="0"/>
          <w:szCs w:val="28"/>
        </w:rPr>
        <w:t>%  в сопоставимых ценах к уровню 202</w:t>
      </w:r>
      <w:r>
        <w:rPr>
          <w:b w:val="0"/>
          <w:szCs w:val="28"/>
          <w:lang w:val="ru-RU"/>
        </w:rPr>
        <w:t>3</w:t>
      </w:r>
      <w:r w:rsidRPr="004B51DF">
        <w:rPr>
          <w:b w:val="0"/>
          <w:szCs w:val="28"/>
        </w:rPr>
        <w:t xml:space="preserve"> года</w:t>
      </w:r>
      <w:r>
        <w:rPr>
          <w:b w:val="0"/>
          <w:szCs w:val="28"/>
          <w:lang w:val="ru-RU"/>
        </w:rPr>
        <w:t>)</w:t>
      </w:r>
      <w:r w:rsidRPr="004B51DF">
        <w:rPr>
          <w:b w:val="0"/>
          <w:szCs w:val="28"/>
        </w:rPr>
        <w:t xml:space="preserve">. </w:t>
      </w:r>
    </w:p>
    <w:p w:rsidR="007D4F1F" w:rsidRDefault="007D4F1F" w:rsidP="007D4F1F">
      <w:pPr>
        <w:pStyle w:val="2"/>
        <w:spacing w:line="276" w:lineRule="auto"/>
        <w:ind w:right="21"/>
        <w:rPr>
          <w:bCs/>
          <w:sz w:val="26"/>
          <w:szCs w:val="26"/>
          <w:highlight w:val="yellow"/>
          <w:lang w:val="ru-RU"/>
        </w:rPr>
      </w:pPr>
      <w:r w:rsidRPr="005B1F67">
        <w:rPr>
          <w:bCs/>
          <w:sz w:val="26"/>
          <w:szCs w:val="26"/>
          <w:highlight w:val="yellow"/>
        </w:rPr>
        <w:t xml:space="preserve">       </w:t>
      </w:r>
    </w:p>
    <w:p w:rsidR="007D4F1F" w:rsidRDefault="007D4F1F" w:rsidP="007D4F1F">
      <w:pPr>
        <w:pStyle w:val="2"/>
        <w:spacing w:line="276" w:lineRule="auto"/>
        <w:ind w:right="21"/>
        <w:rPr>
          <w:bCs/>
          <w:sz w:val="26"/>
          <w:szCs w:val="26"/>
          <w:highlight w:val="yellow"/>
          <w:lang w:val="ru-RU"/>
        </w:rPr>
      </w:pPr>
    </w:p>
    <w:p w:rsidR="007D4F1F" w:rsidRDefault="007D4F1F" w:rsidP="007D4F1F">
      <w:pPr>
        <w:pStyle w:val="2"/>
        <w:spacing w:line="276" w:lineRule="auto"/>
        <w:ind w:right="21"/>
        <w:rPr>
          <w:bCs/>
          <w:sz w:val="26"/>
          <w:szCs w:val="26"/>
          <w:highlight w:val="yellow"/>
          <w:lang w:val="ru-RU"/>
        </w:rPr>
      </w:pPr>
    </w:p>
    <w:p w:rsidR="007D4F1F" w:rsidRPr="00390B94" w:rsidRDefault="007D4F1F" w:rsidP="007D4F1F">
      <w:pPr>
        <w:pStyle w:val="2"/>
        <w:spacing w:line="276" w:lineRule="auto"/>
        <w:ind w:right="21"/>
        <w:rPr>
          <w:bCs/>
          <w:sz w:val="26"/>
          <w:szCs w:val="26"/>
          <w:highlight w:val="yellow"/>
          <w:lang w:val="ru-RU"/>
        </w:rPr>
      </w:pPr>
    </w:p>
    <w:p w:rsidR="007D4F1F" w:rsidRPr="000962DA" w:rsidRDefault="007D4F1F" w:rsidP="007D4F1F">
      <w:pPr>
        <w:pStyle w:val="a3"/>
        <w:spacing w:after="240" w:line="276" w:lineRule="auto"/>
        <w:jc w:val="center"/>
        <w:rPr>
          <w:color w:val="C00000"/>
          <w:sz w:val="26"/>
          <w:szCs w:val="26"/>
          <w:u w:val="single"/>
          <w:lang w:val="ru-RU"/>
        </w:rPr>
      </w:pPr>
      <w:r w:rsidRPr="000962DA">
        <w:rPr>
          <w:color w:val="C00000"/>
          <w:sz w:val="26"/>
          <w:szCs w:val="26"/>
          <w:u w:val="single"/>
          <w:lang w:val="ru-RU"/>
        </w:rPr>
        <w:t>Социально-трудовая сфера</w:t>
      </w:r>
    </w:p>
    <w:p w:rsidR="007D4F1F" w:rsidRPr="000962DA" w:rsidRDefault="007D4F1F" w:rsidP="007D4F1F">
      <w:pPr>
        <w:pStyle w:val="a3"/>
        <w:tabs>
          <w:tab w:val="left" w:pos="426"/>
        </w:tabs>
        <w:spacing w:line="276" w:lineRule="auto"/>
        <w:jc w:val="both"/>
        <w:rPr>
          <w:b w:val="0"/>
          <w:szCs w:val="28"/>
          <w:lang w:val="ru-RU"/>
        </w:rPr>
      </w:pPr>
      <w:r w:rsidRPr="000962DA">
        <w:rPr>
          <w:b w:val="0"/>
          <w:szCs w:val="28"/>
          <w:lang w:val="ru-RU"/>
        </w:rPr>
        <w:t xml:space="preserve">        По состоянию на 1 января 2025 года</w:t>
      </w:r>
      <w:r w:rsidRPr="000962DA">
        <w:rPr>
          <w:b w:val="0"/>
          <w:szCs w:val="28"/>
        </w:rPr>
        <w:t xml:space="preserve">  численность населения</w:t>
      </w:r>
      <w:r w:rsidRPr="000962DA">
        <w:rPr>
          <w:b w:val="0"/>
          <w:szCs w:val="28"/>
          <w:lang w:val="ru-RU"/>
        </w:rPr>
        <w:t xml:space="preserve"> </w:t>
      </w:r>
      <w:r w:rsidRPr="000962DA">
        <w:rPr>
          <w:b w:val="0"/>
          <w:szCs w:val="28"/>
        </w:rPr>
        <w:t xml:space="preserve"> составила </w:t>
      </w:r>
      <w:r w:rsidRPr="000962DA">
        <w:rPr>
          <w:b w:val="0"/>
          <w:szCs w:val="28"/>
          <w:lang w:val="ru-RU"/>
        </w:rPr>
        <w:t xml:space="preserve">37972 чел. </w:t>
      </w:r>
      <w:r w:rsidRPr="000962DA">
        <w:rPr>
          <w:b w:val="0"/>
          <w:szCs w:val="28"/>
        </w:rPr>
        <w:t xml:space="preserve">В </w:t>
      </w:r>
      <w:r w:rsidRPr="000962DA">
        <w:rPr>
          <w:b w:val="0"/>
          <w:szCs w:val="28"/>
          <w:lang w:val="ru-RU"/>
        </w:rPr>
        <w:t xml:space="preserve">2024 году </w:t>
      </w:r>
      <w:r w:rsidRPr="000962DA">
        <w:rPr>
          <w:b w:val="0"/>
          <w:szCs w:val="28"/>
        </w:rPr>
        <w:t xml:space="preserve">родилось </w:t>
      </w:r>
      <w:r w:rsidRPr="000962DA">
        <w:rPr>
          <w:b w:val="0"/>
          <w:szCs w:val="28"/>
          <w:lang w:val="ru-RU"/>
        </w:rPr>
        <w:t>177</w:t>
      </w:r>
      <w:r w:rsidRPr="000962DA">
        <w:rPr>
          <w:b w:val="0"/>
          <w:szCs w:val="28"/>
        </w:rPr>
        <w:t xml:space="preserve"> </w:t>
      </w:r>
      <w:r w:rsidRPr="000962DA">
        <w:rPr>
          <w:b w:val="0"/>
          <w:szCs w:val="28"/>
          <w:lang w:val="ru-RU"/>
        </w:rPr>
        <w:t>чел.</w:t>
      </w:r>
      <w:r w:rsidRPr="000962DA">
        <w:rPr>
          <w:b w:val="0"/>
          <w:szCs w:val="28"/>
        </w:rPr>
        <w:t xml:space="preserve">  (</w:t>
      </w:r>
      <w:r w:rsidRPr="000962DA">
        <w:rPr>
          <w:b w:val="0"/>
          <w:szCs w:val="28"/>
          <w:lang w:val="ru-RU"/>
        </w:rPr>
        <w:t>2023 год – 201 чел.), умерло                        446 чел. (2023 год – 438 чел.)</w:t>
      </w:r>
      <w:r w:rsidRPr="000962DA">
        <w:rPr>
          <w:b w:val="0"/>
          <w:szCs w:val="28"/>
        </w:rPr>
        <w:t xml:space="preserve">. </w:t>
      </w:r>
      <w:r w:rsidRPr="000962DA">
        <w:rPr>
          <w:b w:val="0"/>
          <w:szCs w:val="28"/>
          <w:lang w:val="ru-RU"/>
        </w:rPr>
        <w:t xml:space="preserve">Естественная убыль населения составила                      269 чел.  (2023 год - 237 чел.).  </w:t>
      </w:r>
      <w:r w:rsidRPr="000962DA">
        <w:rPr>
          <w:b w:val="0"/>
          <w:szCs w:val="28"/>
        </w:rPr>
        <w:t>Миграцион</w:t>
      </w:r>
      <w:r w:rsidRPr="000962DA">
        <w:rPr>
          <w:b w:val="0"/>
          <w:szCs w:val="28"/>
          <w:lang w:val="ru-RU"/>
        </w:rPr>
        <w:t xml:space="preserve">ный прирост </w:t>
      </w:r>
      <w:r w:rsidRPr="000962DA">
        <w:rPr>
          <w:b w:val="0"/>
          <w:szCs w:val="28"/>
        </w:rPr>
        <w:t xml:space="preserve">населения составил </w:t>
      </w:r>
      <w:r w:rsidRPr="000962DA">
        <w:rPr>
          <w:b w:val="0"/>
          <w:szCs w:val="28"/>
          <w:lang w:val="ru-RU"/>
        </w:rPr>
        <w:t xml:space="preserve">                  </w:t>
      </w:r>
      <w:r>
        <w:rPr>
          <w:b w:val="0"/>
          <w:szCs w:val="28"/>
          <w:lang w:val="ru-RU"/>
        </w:rPr>
        <w:t>61</w:t>
      </w:r>
      <w:r w:rsidRPr="000962DA">
        <w:rPr>
          <w:b w:val="0"/>
          <w:szCs w:val="28"/>
          <w:lang w:val="ru-RU"/>
        </w:rPr>
        <w:t xml:space="preserve"> </w:t>
      </w:r>
      <w:r w:rsidRPr="000962DA">
        <w:rPr>
          <w:b w:val="0"/>
          <w:szCs w:val="28"/>
        </w:rPr>
        <w:t>чел</w:t>
      </w:r>
      <w:r w:rsidRPr="000962DA">
        <w:rPr>
          <w:b w:val="0"/>
          <w:szCs w:val="28"/>
          <w:lang w:val="ru-RU"/>
        </w:rPr>
        <w:t>.</w:t>
      </w:r>
      <w:r w:rsidRPr="000962DA">
        <w:rPr>
          <w:b w:val="0"/>
          <w:szCs w:val="28"/>
        </w:rPr>
        <w:t xml:space="preserve"> </w:t>
      </w:r>
      <w:r w:rsidRPr="000962DA">
        <w:rPr>
          <w:b w:val="0"/>
          <w:szCs w:val="28"/>
          <w:lang w:val="ru-RU"/>
        </w:rPr>
        <w:t xml:space="preserve">  </w:t>
      </w:r>
    </w:p>
    <w:p w:rsidR="007D4F1F" w:rsidRPr="000962DA" w:rsidRDefault="007D4F1F" w:rsidP="007D4F1F">
      <w:pPr>
        <w:pStyle w:val="a3"/>
        <w:tabs>
          <w:tab w:val="left" w:pos="426"/>
        </w:tabs>
        <w:spacing w:line="276" w:lineRule="auto"/>
        <w:ind w:firstLine="567"/>
        <w:jc w:val="both"/>
        <w:rPr>
          <w:b w:val="0"/>
          <w:szCs w:val="28"/>
          <w:lang w:val="ru-RU"/>
        </w:rPr>
      </w:pPr>
      <w:r w:rsidRPr="000962DA">
        <w:rPr>
          <w:b w:val="0"/>
          <w:szCs w:val="28"/>
        </w:rPr>
        <w:t xml:space="preserve">В экономике района занято </w:t>
      </w:r>
      <w:r w:rsidRPr="000962DA">
        <w:rPr>
          <w:b w:val="0"/>
          <w:szCs w:val="28"/>
          <w:lang w:val="ru-RU"/>
        </w:rPr>
        <w:t xml:space="preserve">19,1 </w:t>
      </w:r>
      <w:proofErr w:type="spellStart"/>
      <w:r w:rsidRPr="000962DA">
        <w:rPr>
          <w:b w:val="0"/>
          <w:szCs w:val="28"/>
        </w:rPr>
        <w:t>тыс.чел</w:t>
      </w:r>
      <w:proofErr w:type="spellEnd"/>
      <w:r w:rsidRPr="000962DA">
        <w:rPr>
          <w:b w:val="0"/>
          <w:szCs w:val="28"/>
          <w:lang w:val="ru-RU"/>
        </w:rPr>
        <w:t xml:space="preserve">. </w:t>
      </w:r>
      <w:r w:rsidRPr="000962DA">
        <w:rPr>
          <w:b w:val="0"/>
          <w:szCs w:val="28"/>
        </w:rPr>
        <w:t>(</w:t>
      </w:r>
      <w:r w:rsidRPr="000962DA">
        <w:rPr>
          <w:b w:val="0"/>
          <w:szCs w:val="28"/>
          <w:lang w:val="ru-RU"/>
        </w:rPr>
        <w:t>52%</w:t>
      </w:r>
      <w:r w:rsidRPr="000962DA">
        <w:rPr>
          <w:b w:val="0"/>
          <w:szCs w:val="28"/>
        </w:rPr>
        <w:t xml:space="preserve"> населения района). </w:t>
      </w:r>
      <w:r w:rsidRPr="000962DA">
        <w:rPr>
          <w:b w:val="0"/>
          <w:szCs w:val="28"/>
          <w:lang w:val="ru-RU"/>
        </w:rPr>
        <w:t xml:space="preserve">                       </w:t>
      </w:r>
      <w:r w:rsidRPr="000962DA">
        <w:rPr>
          <w:b w:val="0"/>
          <w:szCs w:val="28"/>
        </w:rPr>
        <w:t xml:space="preserve"> Доля пенсионеров в общей численности населения района составляет </w:t>
      </w:r>
      <w:r w:rsidRPr="000962DA">
        <w:rPr>
          <w:b w:val="0"/>
          <w:szCs w:val="28"/>
          <w:lang w:val="ru-RU"/>
        </w:rPr>
        <w:t>29</w:t>
      </w:r>
      <w:r w:rsidRPr="000962DA">
        <w:rPr>
          <w:b w:val="0"/>
          <w:szCs w:val="28"/>
        </w:rPr>
        <w:t xml:space="preserve">% </w:t>
      </w:r>
      <w:r w:rsidRPr="000962DA">
        <w:rPr>
          <w:b w:val="0"/>
          <w:szCs w:val="28"/>
          <w:lang w:val="ru-RU"/>
        </w:rPr>
        <w:t xml:space="preserve">(10623 </w:t>
      </w:r>
      <w:r w:rsidRPr="000962DA">
        <w:rPr>
          <w:b w:val="0"/>
          <w:szCs w:val="28"/>
        </w:rPr>
        <w:t>чел</w:t>
      </w:r>
      <w:r w:rsidRPr="000962DA">
        <w:rPr>
          <w:b w:val="0"/>
          <w:szCs w:val="28"/>
          <w:lang w:val="ru-RU"/>
        </w:rPr>
        <w:t>.).</w:t>
      </w:r>
      <w:r w:rsidRPr="000962DA">
        <w:rPr>
          <w:b w:val="0"/>
          <w:szCs w:val="28"/>
        </w:rPr>
        <w:t xml:space="preserve"> </w:t>
      </w:r>
    </w:p>
    <w:p w:rsidR="007D4F1F" w:rsidRPr="000300D4" w:rsidRDefault="007D4F1F" w:rsidP="007D4F1F">
      <w:pPr>
        <w:pStyle w:val="3"/>
        <w:spacing w:line="276" w:lineRule="auto"/>
        <w:ind w:firstLine="567"/>
        <w:rPr>
          <w:sz w:val="28"/>
          <w:szCs w:val="28"/>
          <w:lang w:val="ru-RU"/>
        </w:rPr>
      </w:pPr>
      <w:r w:rsidRPr="000300D4">
        <w:rPr>
          <w:bCs/>
          <w:sz w:val="28"/>
          <w:szCs w:val="28"/>
          <w:lang w:val="ru-RU"/>
        </w:rPr>
        <w:t>По состоянию на 01.01.2025 года в</w:t>
      </w:r>
      <w:r w:rsidRPr="000300D4">
        <w:rPr>
          <w:bCs/>
          <w:sz w:val="28"/>
          <w:szCs w:val="28"/>
        </w:rPr>
        <w:t xml:space="preserve"> службе занятости района  </w:t>
      </w:r>
      <w:r w:rsidRPr="000300D4">
        <w:rPr>
          <w:bCs/>
          <w:sz w:val="28"/>
          <w:szCs w:val="28"/>
          <w:lang w:val="ru-RU"/>
        </w:rPr>
        <w:t>зарегистрировано 155</w:t>
      </w:r>
      <w:r w:rsidRPr="000300D4">
        <w:rPr>
          <w:bCs/>
          <w:sz w:val="28"/>
          <w:szCs w:val="28"/>
        </w:rPr>
        <w:t xml:space="preserve"> </w:t>
      </w:r>
      <w:r w:rsidRPr="000300D4">
        <w:rPr>
          <w:bCs/>
          <w:sz w:val="28"/>
          <w:szCs w:val="28"/>
          <w:lang w:val="ru-RU"/>
        </w:rPr>
        <w:t xml:space="preserve">безработных, что ниже  уровня  </w:t>
      </w:r>
      <w:r w:rsidRPr="000300D4">
        <w:rPr>
          <w:bCs/>
          <w:sz w:val="28"/>
          <w:szCs w:val="28"/>
        </w:rPr>
        <w:t xml:space="preserve"> </w:t>
      </w:r>
      <w:r w:rsidRPr="000300D4">
        <w:rPr>
          <w:bCs/>
          <w:sz w:val="28"/>
          <w:szCs w:val="28"/>
          <w:lang w:val="ru-RU"/>
        </w:rPr>
        <w:t>2023 года                               (250 чел.)</w:t>
      </w:r>
      <w:r w:rsidRPr="000300D4">
        <w:rPr>
          <w:bCs/>
          <w:sz w:val="28"/>
          <w:szCs w:val="28"/>
        </w:rPr>
        <w:t>. Уровень зарегистрированной безработицы составил</w:t>
      </w:r>
      <w:r w:rsidRPr="000300D4">
        <w:rPr>
          <w:bCs/>
          <w:sz w:val="28"/>
          <w:szCs w:val="28"/>
          <w:lang w:val="ru-RU"/>
        </w:rPr>
        <w:t xml:space="preserve"> </w:t>
      </w:r>
      <w:r w:rsidRPr="000300D4">
        <w:rPr>
          <w:bCs/>
          <w:sz w:val="28"/>
          <w:szCs w:val="28"/>
        </w:rPr>
        <w:t>–</w:t>
      </w:r>
      <w:r w:rsidRPr="000300D4">
        <w:rPr>
          <w:bCs/>
          <w:sz w:val="28"/>
          <w:szCs w:val="28"/>
          <w:lang w:val="ru-RU"/>
        </w:rPr>
        <w:t xml:space="preserve"> 0,74</w:t>
      </w:r>
      <w:r w:rsidRPr="000300D4">
        <w:rPr>
          <w:bCs/>
          <w:sz w:val="28"/>
          <w:szCs w:val="28"/>
        </w:rPr>
        <w:t>%</w:t>
      </w:r>
      <w:r w:rsidRPr="000300D4">
        <w:rPr>
          <w:bCs/>
          <w:sz w:val="28"/>
          <w:szCs w:val="28"/>
          <w:lang w:val="ru-RU"/>
        </w:rPr>
        <w:t xml:space="preserve">                       (2023 год – 1,16%).</w:t>
      </w:r>
    </w:p>
    <w:p w:rsidR="007D4F1F" w:rsidRPr="00AB6D65" w:rsidRDefault="007D4F1F" w:rsidP="007D4F1F">
      <w:pPr>
        <w:spacing w:line="276" w:lineRule="auto"/>
        <w:ind w:firstLine="567"/>
        <w:jc w:val="both"/>
        <w:rPr>
          <w:sz w:val="28"/>
          <w:szCs w:val="28"/>
        </w:rPr>
      </w:pPr>
      <w:r w:rsidRPr="00AB6D65">
        <w:rPr>
          <w:sz w:val="28"/>
          <w:szCs w:val="28"/>
        </w:rPr>
        <w:t>Среднемесячная заработная плата в целом по району (с учетом малого бизнеса) составила 37289</w:t>
      </w:r>
      <w:r w:rsidRPr="00AB6D65">
        <w:rPr>
          <w:b/>
          <w:sz w:val="28"/>
          <w:szCs w:val="28"/>
        </w:rPr>
        <w:t xml:space="preserve"> </w:t>
      </w:r>
      <w:r w:rsidRPr="00AB6D65">
        <w:rPr>
          <w:sz w:val="28"/>
          <w:szCs w:val="28"/>
        </w:rPr>
        <w:t>руб. (115% к  уровню 202</w:t>
      </w:r>
      <w:r>
        <w:rPr>
          <w:sz w:val="28"/>
          <w:szCs w:val="28"/>
        </w:rPr>
        <w:t>3</w:t>
      </w:r>
      <w:r w:rsidRPr="00AB6D65">
        <w:rPr>
          <w:sz w:val="28"/>
          <w:szCs w:val="28"/>
        </w:rPr>
        <w:t xml:space="preserve"> года). Среднемесячная заработная плата по крупным и средним предприятиям составила по оперативным данным  44001 руб.  (118% к уровню 2023 года). Среднемесячные доходы населения составили – 42667 руб. (118% к уровню 2023 года).</w:t>
      </w:r>
    </w:p>
    <w:p w:rsidR="007D4F1F" w:rsidRPr="00CE3D2C" w:rsidRDefault="007D4F1F" w:rsidP="007D4F1F">
      <w:pPr>
        <w:spacing w:line="276" w:lineRule="auto"/>
        <w:ind w:firstLine="567"/>
        <w:jc w:val="both"/>
        <w:rPr>
          <w:sz w:val="28"/>
          <w:szCs w:val="28"/>
        </w:rPr>
      </w:pPr>
      <w:r w:rsidRPr="00CE3D2C">
        <w:rPr>
          <w:b/>
          <w:sz w:val="28"/>
          <w:szCs w:val="28"/>
        </w:rPr>
        <w:t>В образовании</w:t>
      </w:r>
      <w:r w:rsidRPr="00CE3D2C">
        <w:rPr>
          <w:sz w:val="28"/>
          <w:szCs w:val="28"/>
        </w:rPr>
        <w:t xml:space="preserve">  в 2024 году среднемесячная заработная плата выросла к уровню 2023 года на 20,8%,  и составила 42928 руб. в том числе учителей образовательных учреждений на 15,9% </w:t>
      </w:r>
      <w:r>
        <w:rPr>
          <w:sz w:val="28"/>
          <w:szCs w:val="28"/>
        </w:rPr>
        <w:t xml:space="preserve"> </w:t>
      </w:r>
      <w:r w:rsidRPr="00CE3D2C">
        <w:rPr>
          <w:sz w:val="28"/>
          <w:szCs w:val="28"/>
        </w:rPr>
        <w:t xml:space="preserve">(57723 руб.).                                                             </w:t>
      </w:r>
    </w:p>
    <w:p w:rsidR="007D4F1F" w:rsidRPr="00CE3D2C" w:rsidRDefault="007D4F1F" w:rsidP="007D4F1F">
      <w:pPr>
        <w:spacing w:line="276" w:lineRule="auto"/>
        <w:ind w:firstLine="567"/>
        <w:jc w:val="both"/>
        <w:rPr>
          <w:sz w:val="28"/>
          <w:szCs w:val="28"/>
        </w:rPr>
      </w:pPr>
      <w:r w:rsidRPr="00CE3D2C">
        <w:rPr>
          <w:b/>
          <w:sz w:val="28"/>
          <w:szCs w:val="28"/>
        </w:rPr>
        <w:t>В здравоохранении</w:t>
      </w:r>
      <w:r w:rsidRPr="00CE3D2C">
        <w:rPr>
          <w:sz w:val="28"/>
          <w:szCs w:val="28"/>
        </w:rPr>
        <w:t xml:space="preserve"> среднемесячная заработная плата в 2024 году выросла на 18,6%, и составила 48359 руб. Заработная плата врачебного персонала составила 91117 </w:t>
      </w:r>
      <w:proofErr w:type="spellStart"/>
      <w:r w:rsidRPr="00CE3D2C">
        <w:rPr>
          <w:sz w:val="28"/>
          <w:szCs w:val="28"/>
        </w:rPr>
        <w:t>тыс</w:t>
      </w:r>
      <w:proofErr w:type="gramStart"/>
      <w:r w:rsidRPr="00CE3D2C">
        <w:rPr>
          <w:sz w:val="28"/>
          <w:szCs w:val="28"/>
        </w:rPr>
        <w:t>.р</w:t>
      </w:r>
      <w:proofErr w:type="gramEnd"/>
      <w:r w:rsidRPr="00CE3D2C">
        <w:rPr>
          <w:sz w:val="28"/>
          <w:szCs w:val="28"/>
        </w:rPr>
        <w:t>уб</w:t>
      </w:r>
      <w:proofErr w:type="spellEnd"/>
      <w:r w:rsidRPr="00CE3D2C">
        <w:rPr>
          <w:sz w:val="28"/>
          <w:szCs w:val="28"/>
        </w:rPr>
        <w:t xml:space="preserve">. (115% к уровню 2023 года).                                                  </w:t>
      </w:r>
    </w:p>
    <w:p w:rsidR="007D4F1F" w:rsidRPr="00CE3D2C" w:rsidRDefault="007D4F1F" w:rsidP="007D4F1F">
      <w:pPr>
        <w:spacing w:line="276" w:lineRule="auto"/>
        <w:ind w:firstLine="567"/>
        <w:jc w:val="both"/>
        <w:rPr>
          <w:sz w:val="28"/>
          <w:szCs w:val="28"/>
        </w:rPr>
      </w:pPr>
      <w:r w:rsidRPr="00CE3D2C">
        <w:rPr>
          <w:b/>
          <w:sz w:val="28"/>
          <w:szCs w:val="28"/>
        </w:rPr>
        <w:t>В учреждениях культуры</w:t>
      </w:r>
      <w:r w:rsidRPr="00CE3D2C">
        <w:rPr>
          <w:sz w:val="28"/>
          <w:szCs w:val="28"/>
        </w:rPr>
        <w:t xml:space="preserve">  среднемесячная заработная плата составила                      45021 руб. (118% к уровню 2023 года).  </w:t>
      </w:r>
    </w:p>
    <w:p w:rsidR="007D4F1F" w:rsidRDefault="007D4F1F" w:rsidP="007D4F1F">
      <w:pPr>
        <w:spacing w:line="276" w:lineRule="auto"/>
        <w:ind w:firstLine="567"/>
        <w:jc w:val="both"/>
        <w:rPr>
          <w:sz w:val="28"/>
          <w:szCs w:val="28"/>
          <w:highlight w:val="yellow"/>
        </w:rPr>
      </w:pPr>
      <w:r w:rsidRPr="00CE3D2C">
        <w:rPr>
          <w:b/>
          <w:sz w:val="28"/>
          <w:szCs w:val="28"/>
        </w:rPr>
        <w:t>В учреждениях физической культуры и спорта</w:t>
      </w:r>
      <w:r w:rsidRPr="00CE3D2C">
        <w:rPr>
          <w:sz w:val="28"/>
          <w:szCs w:val="28"/>
        </w:rPr>
        <w:t xml:space="preserve">  среднемесячная заработная плата выросла на 20% к уровню 2023 года, и составила 35287 руб.    </w:t>
      </w:r>
    </w:p>
    <w:p w:rsidR="007D4F1F" w:rsidRDefault="007D4F1F" w:rsidP="007D4F1F">
      <w:pPr>
        <w:spacing w:line="276" w:lineRule="auto"/>
        <w:ind w:firstLine="567"/>
        <w:jc w:val="both"/>
        <w:rPr>
          <w:sz w:val="28"/>
          <w:szCs w:val="28"/>
          <w:highlight w:val="yellow"/>
        </w:rPr>
      </w:pPr>
    </w:p>
    <w:p w:rsidR="007D4F1F" w:rsidRPr="0096695A" w:rsidRDefault="007D4F1F" w:rsidP="007D4F1F">
      <w:pPr>
        <w:pStyle w:val="a3"/>
        <w:spacing w:line="360" w:lineRule="auto"/>
        <w:jc w:val="center"/>
        <w:rPr>
          <w:color w:val="C00000"/>
          <w:szCs w:val="28"/>
          <w:u w:val="single"/>
          <w:lang w:val="ru-RU"/>
        </w:rPr>
      </w:pPr>
      <w:r w:rsidRPr="0096695A">
        <w:rPr>
          <w:color w:val="C00000"/>
          <w:szCs w:val="28"/>
          <w:u w:val="single"/>
          <w:lang w:val="ru-RU"/>
        </w:rPr>
        <w:t>Малое предпринимательство</w:t>
      </w:r>
    </w:p>
    <w:p w:rsidR="007D4F1F" w:rsidRPr="0096695A" w:rsidRDefault="007D4F1F" w:rsidP="007D4F1F">
      <w:pPr>
        <w:pStyle w:val="a3"/>
        <w:spacing w:line="276" w:lineRule="auto"/>
        <w:jc w:val="both"/>
        <w:rPr>
          <w:b w:val="0"/>
          <w:sz w:val="26"/>
          <w:szCs w:val="26"/>
          <w:lang w:val="ru-RU"/>
        </w:rPr>
      </w:pPr>
      <w:r w:rsidRPr="0096695A">
        <w:rPr>
          <w:b w:val="0"/>
          <w:sz w:val="26"/>
          <w:szCs w:val="26"/>
        </w:rPr>
        <w:t xml:space="preserve">         На территории района  по состоянию на 1 </w:t>
      </w:r>
      <w:r w:rsidRPr="0096695A">
        <w:rPr>
          <w:b w:val="0"/>
          <w:sz w:val="26"/>
          <w:szCs w:val="26"/>
          <w:lang w:val="ru-RU"/>
        </w:rPr>
        <w:t xml:space="preserve">января </w:t>
      </w:r>
      <w:r w:rsidRPr="0096695A">
        <w:rPr>
          <w:b w:val="0"/>
          <w:sz w:val="26"/>
          <w:szCs w:val="26"/>
        </w:rPr>
        <w:t>20</w:t>
      </w:r>
      <w:r w:rsidRPr="0096695A">
        <w:rPr>
          <w:b w:val="0"/>
          <w:sz w:val="26"/>
          <w:szCs w:val="26"/>
          <w:lang w:val="ru-RU"/>
        </w:rPr>
        <w:t>25</w:t>
      </w:r>
      <w:r w:rsidRPr="0096695A">
        <w:rPr>
          <w:b w:val="0"/>
          <w:sz w:val="26"/>
          <w:szCs w:val="26"/>
        </w:rPr>
        <w:t xml:space="preserve"> года </w:t>
      </w:r>
      <w:r w:rsidRPr="0096695A">
        <w:rPr>
          <w:b w:val="0"/>
          <w:sz w:val="26"/>
          <w:szCs w:val="26"/>
          <w:lang w:val="ru-RU"/>
        </w:rPr>
        <w:t>осуществляют деятельность 102</w:t>
      </w:r>
      <w:r w:rsidRPr="0096695A">
        <w:rPr>
          <w:b w:val="0"/>
          <w:sz w:val="26"/>
          <w:szCs w:val="26"/>
        </w:rPr>
        <w:t xml:space="preserve"> малых предприяти</w:t>
      </w:r>
      <w:r w:rsidRPr="0096695A">
        <w:rPr>
          <w:b w:val="0"/>
          <w:sz w:val="26"/>
          <w:szCs w:val="26"/>
          <w:lang w:val="ru-RU"/>
        </w:rPr>
        <w:t>я</w:t>
      </w:r>
      <w:r w:rsidRPr="0096695A">
        <w:rPr>
          <w:b w:val="0"/>
          <w:sz w:val="26"/>
          <w:szCs w:val="26"/>
        </w:rPr>
        <w:t xml:space="preserve"> и </w:t>
      </w:r>
      <w:r w:rsidRPr="0096695A">
        <w:rPr>
          <w:b w:val="0"/>
          <w:sz w:val="26"/>
          <w:szCs w:val="26"/>
          <w:lang w:val="ru-RU"/>
        </w:rPr>
        <w:t>2</w:t>
      </w:r>
      <w:r w:rsidRPr="0096695A">
        <w:rPr>
          <w:b w:val="0"/>
          <w:sz w:val="26"/>
          <w:szCs w:val="26"/>
        </w:rPr>
        <w:t xml:space="preserve"> средних предприяти</w:t>
      </w:r>
      <w:r w:rsidRPr="0096695A">
        <w:rPr>
          <w:b w:val="0"/>
          <w:sz w:val="26"/>
          <w:szCs w:val="26"/>
          <w:lang w:val="ru-RU"/>
        </w:rPr>
        <w:t>я                                                  (ООО «Агро-Спутник» и ООО «Тихий Дон»)</w:t>
      </w:r>
      <w:r w:rsidRPr="0096695A">
        <w:rPr>
          <w:b w:val="0"/>
          <w:sz w:val="26"/>
          <w:szCs w:val="26"/>
        </w:rPr>
        <w:t xml:space="preserve">.  Численность предпринимателей без образования юридического лица составила </w:t>
      </w:r>
      <w:r w:rsidRPr="0096695A">
        <w:rPr>
          <w:b w:val="0"/>
          <w:sz w:val="26"/>
          <w:szCs w:val="26"/>
          <w:lang w:val="ru-RU"/>
        </w:rPr>
        <w:t xml:space="preserve">870 чел.  (2023 год –  853  предпринимателей). Оборот малых и средних предприятий составил                      14807,0 </w:t>
      </w:r>
      <w:proofErr w:type="gramStart"/>
      <w:r w:rsidRPr="0096695A">
        <w:rPr>
          <w:b w:val="0"/>
          <w:sz w:val="26"/>
          <w:szCs w:val="26"/>
          <w:lang w:val="ru-RU"/>
        </w:rPr>
        <w:t>млн</w:t>
      </w:r>
      <w:proofErr w:type="gramEnd"/>
      <w:r w:rsidRPr="0096695A">
        <w:rPr>
          <w:b w:val="0"/>
          <w:sz w:val="26"/>
          <w:szCs w:val="26"/>
          <w:lang w:val="ru-RU"/>
        </w:rPr>
        <w:t xml:space="preserve"> руб. (122% к уровню 2023 года).</w:t>
      </w:r>
    </w:p>
    <w:p w:rsidR="007D4F1F" w:rsidRDefault="007D4F1F" w:rsidP="007D4F1F">
      <w:pPr>
        <w:pStyle w:val="a3"/>
        <w:spacing w:line="276" w:lineRule="auto"/>
        <w:ind w:firstLine="567"/>
        <w:jc w:val="both"/>
        <w:rPr>
          <w:b w:val="0"/>
          <w:bCs/>
          <w:szCs w:val="28"/>
        </w:rPr>
      </w:pPr>
      <w:r>
        <w:rPr>
          <w:b w:val="0"/>
          <w:snapToGrid w:val="0"/>
          <w:szCs w:val="28"/>
        </w:rPr>
        <w:t xml:space="preserve">В целях поддержки малого и среднего предпринимательства, </w:t>
      </w:r>
      <w:r>
        <w:rPr>
          <w:b w:val="0"/>
          <w:snapToGrid w:val="0"/>
          <w:szCs w:val="28"/>
          <w:lang w:val="ru-RU"/>
        </w:rPr>
        <w:t xml:space="preserve">                            </w:t>
      </w:r>
      <w:r>
        <w:rPr>
          <w:b w:val="0"/>
          <w:snapToGrid w:val="0"/>
          <w:szCs w:val="28"/>
        </w:rPr>
        <w:t xml:space="preserve">на территории района реализуется подпрограмма </w:t>
      </w:r>
      <w:r w:rsidRPr="00AA6C5B">
        <w:rPr>
          <w:b w:val="0"/>
          <w:snapToGrid w:val="0"/>
          <w:szCs w:val="28"/>
        </w:rPr>
        <w:t xml:space="preserve">«Развитие и поддержка </w:t>
      </w:r>
      <w:r w:rsidRPr="00AA6C5B">
        <w:rPr>
          <w:b w:val="0"/>
          <w:snapToGrid w:val="0"/>
          <w:szCs w:val="28"/>
        </w:rPr>
        <w:lastRenderedPageBreak/>
        <w:t>малого и среднего предпринимательства» муниципальной программы «Экономическое развитие Богучарского муниципального района»</w:t>
      </w:r>
      <w:r>
        <w:rPr>
          <w:b w:val="0"/>
          <w:snapToGrid w:val="0"/>
          <w:szCs w:val="28"/>
        </w:rPr>
        <w:t xml:space="preserve">. </w:t>
      </w:r>
      <w:r>
        <w:rPr>
          <w:b w:val="0"/>
          <w:snapToGrid w:val="0"/>
          <w:szCs w:val="28"/>
          <w:lang w:val="ru-RU"/>
        </w:rPr>
        <w:t xml:space="preserve">                                  </w:t>
      </w:r>
      <w:r>
        <w:rPr>
          <w:b w:val="0"/>
          <w:snapToGrid w:val="0"/>
          <w:szCs w:val="28"/>
        </w:rPr>
        <w:t xml:space="preserve">В 2024 году на реализацию мероприятий подпрограммы </w:t>
      </w:r>
      <w:r w:rsidRPr="00AA6C5B">
        <w:rPr>
          <w:b w:val="0"/>
          <w:snapToGrid w:val="0"/>
          <w:szCs w:val="28"/>
        </w:rPr>
        <w:t xml:space="preserve"> </w:t>
      </w:r>
      <w:r w:rsidRPr="00AA6C5B">
        <w:rPr>
          <w:b w:val="0"/>
          <w:bCs/>
          <w:szCs w:val="28"/>
        </w:rPr>
        <w:t xml:space="preserve">направлено </w:t>
      </w:r>
      <w:r>
        <w:rPr>
          <w:b w:val="0"/>
          <w:bCs/>
          <w:szCs w:val="28"/>
          <w:lang w:val="ru-RU"/>
        </w:rPr>
        <w:t xml:space="preserve">                              </w:t>
      </w:r>
      <w:r>
        <w:rPr>
          <w:b w:val="0"/>
          <w:bCs/>
          <w:szCs w:val="28"/>
        </w:rPr>
        <w:t xml:space="preserve">37,8 млн руб. </w:t>
      </w:r>
    </w:p>
    <w:p w:rsidR="007D4F1F" w:rsidRPr="00AA6C5B" w:rsidRDefault="007D4F1F" w:rsidP="007D4F1F">
      <w:pPr>
        <w:pStyle w:val="a3"/>
        <w:spacing w:line="276" w:lineRule="auto"/>
        <w:ind w:firstLine="567"/>
        <w:jc w:val="both"/>
        <w:rPr>
          <w:b w:val="0"/>
          <w:bCs/>
          <w:szCs w:val="28"/>
        </w:rPr>
      </w:pPr>
      <w:r w:rsidRPr="00AA6C5B">
        <w:rPr>
          <w:b w:val="0"/>
          <w:bCs/>
          <w:szCs w:val="28"/>
        </w:rPr>
        <w:t>В соответствии с подпрограммой одним из  основных мероприятий является микрокредитование субъектов малого и среднего предпринимательства. АНО «</w:t>
      </w:r>
      <w:proofErr w:type="spellStart"/>
      <w:r w:rsidRPr="00AA6C5B">
        <w:rPr>
          <w:b w:val="0"/>
          <w:bCs/>
          <w:szCs w:val="28"/>
        </w:rPr>
        <w:t>Богучарским</w:t>
      </w:r>
      <w:proofErr w:type="spellEnd"/>
      <w:r w:rsidRPr="00AA6C5B">
        <w:rPr>
          <w:b w:val="0"/>
          <w:bCs/>
          <w:szCs w:val="28"/>
        </w:rPr>
        <w:t xml:space="preserve"> центром поддержки предпринимательства» выдано </w:t>
      </w:r>
      <w:r>
        <w:rPr>
          <w:b w:val="0"/>
          <w:bCs/>
          <w:szCs w:val="28"/>
        </w:rPr>
        <w:t>7</w:t>
      </w:r>
      <w:r w:rsidRPr="00AA6C5B">
        <w:rPr>
          <w:b w:val="0"/>
          <w:bCs/>
          <w:szCs w:val="28"/>
        </w:rPr>
        <w:t xml:space="preserve"> займов на сумму  </w:t>
      </w:r>
      <w:r>
        <w:rPr>
          <w:b w:val="0"/>
          <w:bCs/>
          <w:szCs w:val="28"/>
        </w:rPr>
        <w:t xml:space="preserve">16,4 млн </w:t>
      </w:r>
      <w:r w:rsidRPr="00AA6C5B">
        <w:rPr>
          <w:b w:val="0"/>
          <w:bCs/>
          <w:szCs w:val="28"/>
        </w:rPr>
        <w:t xml:space="preserve">руб., оказано </w:t>
      </w:r>
      <w:r>
        <w:rPr>
          <w:b w:val="0"/>
          <w:bCs/>
          <w:szCs w:val="28"/>
        </w:rPr>
        <w:t xml:space="preserve">2319  юридических, бухгалтерских </w:t>
      </w:r>
      <w:r w:rsidRPr="00AA6C5B">
        <w:rPr>
          <w:b w:val="0"/>
          <w:bCs/>
          <w:szCs w:val="28"/>
        </w:rPr>
        <w:t xml:space="preserve">  услуг предпринимателям района.</w:t>
      </w:r>
    </w:p>
    <w:p w:rsidR="007D4F1F" w:rsidRDefault="007D4F1F" w:rsidP="007D4F1F">
      <w:pPr>
        <w:pStyle w:val="a3"/>
        <w:spacing w:line="276" w:lineRule="auto"/>
        <w:ind w:firstLine="567"/>
        <w:jc w:val="both"/>
        <w:rPr>
          <w:b w:val="0"/>
          <w:szCs w:val="28"/>
        </w:rPr>
      </w:pPr>
      <w:r w:rsidRPr="00AA6C5B">
        <w:rPr>
          <w:b w:val="0"/>
          <w:szCs w:val="28"/>
        </w:rPr>
        <w:t xml:space="preserve">В целях поддержки малого предпринимательства на территории Богучарского муниципального района  </w:t>
      </w:r>
      <w:r>
        <w:rPr>
          <w:b w:val="0"/>
          <w:szCs w:val="28"/>
        </w:rPr>
        <w:t xml:space="preserve">из бюджета Богучарского муниципального района получили </w:t>
      </w:r>
      <w:r w:rsidRPr="00AA6C5B">
        <w:rPr>
          <w:b w:val="0"/>
          <w:szCs w:val="28"/>
        </w:rPr>
        <w:t xml:space="preserve"> гранты </w:t>
      </w:r>
      <w:r>
        <w:rPr>
          <w:b w:val="0"/>
          <w:szCs w:val="28"/>
        </w:rPr>
        <w:t xml:space="preserve"> на конкурсной основе                                     2</w:t>
      </w:r>
      <w:r w:rsidRPr="00AA6C5B">
        <w:rPr>
          <w:b w:val="0"/>
          <w:szCs w:val="28"/>
        </w:rPr>
        <w:t xml:space="preserve"> </w:t>
      </w:r>
      <w:r>
        <w:rPr>
          <w:b w:val="0"/>
          <w:szCs w:val="28"/>
        </w:rPr>
        <w:t>индивидуальных предпринимателя</w:t>
      </w:r>
      <w:r w:rsidRPr="00AA6C5B">
        <w:rPr>
          <w:b w:val="0"/>
          <w:szCs w:val="28"/>
        </w:rPr>
        <w:t xml:space="preserve"> на создание собственного дела в сумме </w:t>
      </w:r>
      <w:r>
        <w:rPr>
          <w:b w:val="0"/>
          <w:szCs w:val="28"/>
        </w:rPr>
        <w:t>800</w:t>
      </w:r>
      <w:r w:rsidRPr="00AA6C5B">
        <w:rPr>
          <w:b w:val="0"/>
          <w:szCs w:val="28"/>
        </w:rPr>
        <w:t xml:space="preserve">,0 </w:t>
      </w:r>
      <w:proofErr w:type="spellStart"/>
      <w:r w:rsidRPr="00AA6C5B">
        <w:rPr>
          <w:b w:val="0"/>
          <w:szCs w:val="28"/>
        </w:rPr>
        <w:t>тыс.руб</w:t>
      </w:r>
      <w:proofErr w:type="spellEnd"/>
      <w:r w:rsidRPr="00AA6C5B">
        <w:rPr>
          <w:b w:val="0"/>
          <w:szCs w:val="28"/>
        </w:rPr>
        <w:t xml:space="preserve">. </w:t>
      </w:r>
      <w:r>
        <w:rPr>
          <w:b w:val="0"/>
          <w:szCs w:val="28"/>
        </w:rPr>
        <w:t xml:space="preserve">и 3 субъекта малого предпринимательства получили субсидию на возмещение затрат на приобретение оборудования в сумме 4236,7 </w:t>
      </w:r>
      <w:proofErr w:type="spellStart"/>
      <w:r>
        <w:rPr>
          <w:b w:val="0"/>
          <w:szCs w:val="28"/>
        </w:rPr>
        <w:t>тыс.руб</w:t>
      </w:r>
      <w:proofErr w:type="spellEnd"/>
      <w:r>
        <w:rPr>
          <w:b w:val="0"/>
          <w:szCs w:val="28"/>
        </w:rPr>
        <w:t xml:space="preserve">.  </w:t>
      </w:r>
    </w:p>
    <w:p w:rsidR="007D4F1F" w:rsidRPr="00AA6C5B" w:rsidRDefault="007D4F1F" w:rsidP="007D4F1F">
      <w:pPr>
        <w:pStyle w:val="a3"/>
        <w:spacing w:line="276" w:lineRule="auto"/>
        <w:ind w:firstLine="567"/>
        <w:jc w:val="both"/>
        <w:rPr>
          <w:b w:val="0"/>
          <w:szCs w:val="28"/>
        </w:rPr>
      </w:pPr>
      <w:r>
        <w:rPr>
          <w:b w:val="0"/>
          <w:szCs w:val="28"/>
        </w:rPr>
        <w:t>МКУ «Функциональный центр» оказывает консультативные услуги в сфере сельскохозяйственного производства. В 2024 году семейная ферма</w:t>
      </w:r>
      <w:r>
        <w:rPr>
          <w:b w:val="0"/>
          <w:szCs w:val="28"/>
          <w:lang w:val="ru-RU"/>
        </w:rPr>
        <w:t xml:space="preserve">                  </w:t>
      </w:r>
      <w:r>
        <w:rPr>
          <w:b w:val="0"/>
          <w:szCs w:val="28"/>
        </w:rPr>
        <w:t xml:space="preserve"> (ИП </w:t>
      </w:r>
      <w:proofErr w:type="spellStart"/>
      <w:r>
        <w:rPr>
          <w:b w:val="0"/>
          <w:szCs w:val="28"/>
        </w:rPr>
        <w:t>Урывская</w:t>
      </w:r>
      <w:proofErr w:type="spellEnd"/>
      <w:r>
        <w:rPr>
          <w:b w:val="0"/>
          <w:szCs w:val="28"/>
        </w:rPr>
        <w:t xml:space="preserve"> Н.В.) получила грант в сумме 6019,2 </w:t>
      </w:r>
      <w:proofErr w:type="spellStart"/>
      <w:r>
        <w:rPr>
          <w:b w:val="0"/>
          <w:szCs w:val="28"/>
        </w:rPr>
        <w:t>тыс.руб</w:t>
      </w:r>
      <w:proofErr w:type="spellEnd"/>
      <w:r>
        <w:rPr>
          <w:b w:val="0"/>
          <w:szCs w:val="28"/>
        </w:rPr>
        <w:t>. из областного  бюджета на развитие овощеводства.</w:t>
      </w:r>
    </w:p>
    <w:p w:rsidR="007D4F1F" w:rsidRPr="005B1F67" w:rsidRDefault="007D4F1F" w:rsidP="007D4F1F">
      <w:pPr>
        <w:pStyle w:val="a3"/>
        <w:spacing w:line="360" w:lineRule="auto"/>
        <w:jc w:val="both"/>
        <w:rPr>
          <w:sz w:val="26"/>
          <w:szCs w:val="26"/>
          <w:highlight w:val="yellow"/>
        </w:rPr>
      </w:pPr>
      <w:r w:rsidRPr="005B1F67">
        <w:rPr>
          <w:sz w:val="26"/>
          <w:szCs w:val="26"/>
          <w:highlight w:val="yellow"/>
        </w:rPr>
        <w:t xml:space="preserve">         </w:t>
      </w:r>
    </w:p>
    <w:p w:rsidR="007D4F1F" w:rsidRPr="0096695A" w:rsidRDefault="007D4F1F" w:rsidP="007D4F1F">
      <w:pPr>
        <w:pStyle w:val="a5"/>
        <w:spacing w:line="360" w:lineRule="auto"/>
        <w:jc w:val="center"/>
        <w:rPr>
          <w:rFonts w:ascii="Times New Roman" w:hAnsi="Times New Roman"/>
          <w:b/>
          <w:color w:val="C00000"/>
          <w:sz w:val="28"/>
          <w:szCs w:val="28"/>
          <w:u w:val="single"/>
          <w:lang w:val="ru-RU"/>
        </w:rPr>
      </w:pPr>
      <w:r w:rsidRPr="0096695A">
        <w:rPr>
          <w:rFonts w:ascii="Times New Roman" w:hAnsi="Times New Roman"/>
          <w:b/>
          <w:color w:val="C00000"/>
          <w:sz w:val="28"/>
          <w:szCs w:val="28"/>
          <w:u w:val="single"/>
          <w:lang w:val="ru-RU"/>
        </w:rPr>
        <w:t>Финансы</w:t>
      </w:r>
    </w:p>
    <w:p w:rsidR="007D4F1F" w:rsidRPr="0096695A" w:rsidRDefault="007D4F1F" w:rsidP="007D4F1F">
      <w:pPr>
        <w:pStyle w:val="a5"/>
        <w:spacing w:line="276" w:lineRule="auto"/>
        <w:ind w:firstLine="567"/>
        <w:jc w:val="both"/>
        <w:rPr>
          <w:rFonts w:ascii="Times New Roman" w:hAnsi="Times New Roman"/>
          <w:sz w:val="26"/>
          <w:szCs w:val="26"/>
        </w:rPr>
      </w:pPr>
      <w:r w:rsidRPr="0096695A">
        <w:rPr>
          <w:rFonts w:ascii="Times New Roman" w:hAnsi="Times New Roman"/>
          <w:sz w:val="26"/>
          <w:szCs w:val="26"/>
        </w:rPr>
        <w:t>В 202</w:t>
      </w:r>
      <w:r w:rsidRPr="0096695A">
        <w:rPr>
          <w:rFonts w:ascii="Times New Roman" w:hAnsi="Times New Roman"/>
          <w:sz w:val="26"/>
          <w:szCs w:val="26"/>
          <w:lang w:val="ru-RU"/>
        </w:rPr>
        <w:t>4</w:t>
      </w:r>
      <w:r w:rsidRPr="0096695A">
        <w:rPr>
          <w:rFonts w:ascii="Times New Roman" w:hAnsi="Times New Roman"/>
          <w:sz w:val="26"/>
          <w:szCs w:val="26"/>
        </w:rPr>
        <w:t xml:space="preserve"> году  доходы консолидированного  бюджета района  составили  </w:t>
      </w:r>
      <w:r>
        <w:rPr>
          <w:rFonts w:ascii="Times New Roman" w:hAnsi="Times New Roman"/>
          <w:sz w:val="26"/>
          <w:szCs w:val="26"/>
          <w:lang w:val="ru-RU"/>
        </w:rPr>
        <w:t xml:space="preserve">                    </w:t>
      </w:r>
      <w:r w:rsidRPr="0096695A">
        <w:rPr>
          <w:rFonts w:ascii="Times New Roman" w:hAnsi="Times New Roman"/>
          <w:sz w:val="26"/>
          <w:szCs w:val="26"/>
          <w:lang w:val="ru-RU"/>
        </w:rPr>
        <w:t>1829,4</w:t>
      </w:r>
      <w:r w:rsidRPr="0096695A">
        <w:rPr>
          <w:rFonts w:ascii="Times New Roman" w:hAnsi="Times New Roman"/>
          <w:sz w:val="26"/>
          <w:szCs w:val="26"/>
        </w:rPr>
        <w:t xml:space="preserve"> млн руб. (10</w:t>
      </w:r>
      <w:r w:rsidRPr="0096695A">
        <w:rPr>
          <w:rFonts w:ascii="Times New Roman" w:hAnsi="Times New Roman"/>
          <w:sz w:val="26"/>
          <w:szCs w:val="26"/>
          <w:lang w:val="ru-RU"/>
        </w:rPr>
        <w:t>5</w:t>
      </w:r>
      <w:r w:rsidRPr="0096695A">
        <w:rPr>
          <w:rFonts w:ascii="Times New Roman" w:hAnsi="Times New Roman"/>
          <w:sz w:val="26"/>
          <w:szCs w:val="26"/>
        </w:rPr>
        <w:t>% к  уровню 202</w:t>
      </w:r>
      <w:r w:rsidRPr="0096695A">
        <w:rPr>
          <w:rFonts w:ascii="Times New Roman" w:hAnsi="Times New Roman"/>
          <w:sz w:val="26"/>
          <w:szCs w:val="26"/>
          <w:lang w:val="ru-RU"/>
        </w:rPr>
        <w:t>3</w:t>
      </w:r>
      <w:r w:rsidRPr="0096695A">
        <w:rPr>
          <w:rFonts w:ascii="Times New Roman" w:hAnsi="Times New Roman"/>
          <w:sz w:val="26"/>
          <w:szCs w:val="26"/>
        </w:rPr>
        <w:t xml:space="preserve"> года),  в том числе собственные доходы </w:t>
      </w:r>
      <w:r>
        <w:rPr>
          <w:rFonts w:ascii="Times New Roman" w:hAnsi="Times New Roman"/>
          <w:sz w:val="26"/>
          <w:szCs w:val="26"/>
          <w:lang w:val="ru-RU"/>
        </w:rPr>
        <w:t xml:space="preserve"> -</w:t>
      </w:r>
      <w:r w:rsidRPr="0096695A">
        <w:rPr>
          <w:rFonts w:ascii="Times New Roman" w:hAnsi="Times New Roman"/>
          <w:sz w:val="26"/>
          <w:szCs w:val="26"/>
        </w:rPr>
        <w:t xml:space="preserve"> </w:t>
      </w:r>
      <w:r w:rsidRPr="0096695A">
        <w:rPr>
          <w:rFonts w:ascii="Times New Roman" w:hAnsi="Times New Roman"/>
          <w:sz w:val="26"/>
          <w:szCs w:val="26"/>
          <w:lang w:val="ru-RU"/>
        </w:rPr>
        <w:t xml:space="preserve">615,5   </w:t>
      </w:r>
      <w:r w:rsidRPr="0096695A">
        <w:rPr>
          <w:rFonts w:ascii="Times New Roman" w:hAnsi="Times New Roman"/>
          <w:sz w:val="26"/>
          <w:szCs w:val="26"/>
        </w:rPr>
        <w:t>млн руб. (</w:t>
      </w:r>
      <w:r w:rsidRPr="0096695A">
        <w:rPr>
          <w:rFonts w:ascii="Times New Roman" w:hAnsi="Times New Roman"/>
          <w:sz w:val="26"/>
          <w:szCs w:val="26"/>
          <w:lang w:val="ru-RU"/>
        </w:rPr>
        <w:t>92</w:t>
      </w:r>
      <w:r w:rsidRPr="0096695A">
        <w:rPr>
          <w:rFonts w:ascii="Times New Roman" w:hAnsi="Times New Roman"/>
          <w:sz w:val="26"/>
          <w:szCs w:val="26"/>
        </w:rPr>
        <w:t>% к уровню 202</w:t>
      </w:r>
      <w:r w:rsidRPr="0096695A">
        <w:rPr>
          <w:rFonts w:ascii="Times New Roman" w:hAnsi="Times New Roman"/>
          <w:sz w:val="26"/>
          <w:szCs w:val="26"/>
          <w:lang w:val="ru-RU"/>
        </w:rPr>
        <w:t>3</w:t>
      </w:r>
      <w:r w:rsidRPr="0096695A">
        <w:rPr>
          <w:rFonts w:ascii="Times New Roman" w:hAnsi="Times New Roman"/>
          <w:sz w:val="26"/>
          <w:szCs w:val="26"/>
        </w:rPr>
        <w:t xml:space="preserve"> года). Неналоговые доходы составили   </w:t>
      </w:r>
      <w:r w:rsidRPr="0096695A">
        <w:rPr>
          <w:rFonts w:ascii="Times New Roman" w:hAnsi="Times New Roman"/>
          <w:sz w:val="26"/>
          <w:szCs w:val="26"/>
          <w:lang w:val="ru-RU"/>
        </w:rPr>
        <w:t>155,7</w:t>
      </w:r>
      <w:r w:rsidRPr="0096695A">
        <w:rPr>
          <w:rFonts w:ascii="Times New Roman" w:hAnsi="Times New Roman"/>
          <w:sz w:val="26"/>
          <w:szCs w:val="26"/>
        </w:rPr>
        <w:t xml:space="preserve">   млн  руб. (</w:t>
      </w:r>
      <w:r w:rsidRPr="0096695A">
        <w:rPr>
          <w:rFonts w:ascii="Times New Roman" w:hAnsi="Times New Roman"/>
          <w:sz w:val="26"/>
          <w:szCs w:val="26"/>
          <w:lang w:val="ru-RU"/>
        </w:rPr>
        <w:t>98,4% к уровню 2023 года</w:t>
      </w:r>
      <w:r w:rsidRPr="0096695A">
        <w:rPr>
          <w:rFonts w:ascii="Times New Roman" w:hAnsi="Times New Roman"/>
          <w:sz w:val="26"/>
          <w:szCs w:val="26"/>
        </w:rPr>
        <w:t>).</w:t>
      </w:r>
    </w:p>
    <w:p w:rsidR="007D4F1F" w:rsidRPr="0096695A" w:rsidRDefault="007D4F1F" w:rsidP="007D4F1F">
      <w:pPr>
        <w:pStyle w:val="a5"/>
        <w:spacing w:line="276" w:lineRule="auto"/>
        <w:ind w:firstLine="567"/>
        <w:jc w:val="both"/>
        <w:rPr>
          <w:rFonts w:ascii="Times New Roman" w:hAnsi="Times New Roman"/>
          <w:sz w:val="26"/>
          <w:szCs w:val="26"/>
        </w:rPr>
      </w:pPr>
      <w:r w:rsidRPr="0096695A">
        <w:rPr>
          <w:rFonts w:ascii="Times New Roman" w:hAnsi="Times New Roman"/>
          <w:sz w:val="26"/>
          <w:szCs w:val="26"/>
        </w:rPr>
        <w:t>В 202</w:t>
      </w:r>
      <w:r w:rsidRPr="0096695A">
        <w:rPr>
          <w:rFonts w:ascii="Times New Roman" w:hAnsi="Times New Roman"/>
          <w:sz w:val="26"/>
          <w:szCs w:val="26"/>
          <w:lang w:val="ru-RU"/>
        </w:rPr>
        <w:t>4</w:t>
      </w:r>
      <w:r w:rsidRPr="0096695A">
        <w:rPr>
          <w:rFonts w:ascii="Times New Roman" w:hAnsi="Times New Roman"/>
          <w:sz w:val="26"/>
          <w:szCs w:val="26"/>
        </w:rPr>
        <w:t xml:space="preserve"> году в консолидированный бюджет Богучарского муниципального района поступили доходы:</w:t>
      </w:r>
    </w:p>
    <w:p w:rsidR="007D4F1F" w:rsidRPr="0096695A" w:rsidRDefault="007D4F1F" w:rsidP="007D4F1F">
      <w:pPr>
        <w:pStyle w:val="a5"/>
        <w:spacing w:line="276" w:lineRule="auto"/>
        <w:ind w:firstLine="567"/>
        <w:jc w:val="both"/>
        <w:rPr>
          <w:rFonts w:ascii="Times New Roman" w:hAnsi="Times New Roman"/>
          <w:sz w:val="26"/>
          <w:szCs w:val="26"/>
        </w:rPr>
      </w:pPr>
      <w:r w:rsidRPr="0096695A">
        <w:rPr>
          <w:rFonts w:ascii="Times New Roman" w:hAnsi="Times New Roman"/>
          <w:sz w:val="26"/>
          <w:szCs w:val="26"/>
        </w:rPr>
        <w:t xml:space="preserve">- налог на доходы физических лиц –   </w:t>
      </w:r>
      <w:r w:rsidRPr="0096695A">
        <w:rPr>
          <w:rFonts w:ascii="Times New Roman" w:hAnsi="Times New Roman"/>
          <w:sz w:val="26"/>
          <w:szCs w:val="26"/>
          <w:lang w:val="ru-RU"/>
        </w:rPr>
        <w:t>329,5</w:t>
      </w:r>
      <w:r w:rsidRPr="0096695A">
        <w:rPr>
          <w:rFonts w:ascii="Times New Roman" w:hAnsi="Times New Roman"/>
          <w:sz w:val="26"/>
          <w:szCs w:val="26"/>
        </w:rPr>
        <w:t xml:space="preserve"> млн руб. (</w:t>
      </w:r>
      <w:r w:rsidRPr="0096695A">
        <w:rPr>
          <w:rFonts w:ascii="Times New Roman" w:hAnsi="Times New Roman"/>
          <w:sz w:val="26"/>
          <w:szCs w:val="26"/>
          <w:lang w:val="ru-RU"/>
        </w:rPr>
        <w:t>82</w:t>
      </w:r>
      <w:r w:rsidRPr="0096695A">
        <w:rPr>
          <w:rFonts w:ascii="Times New Roman" w:hAnsi="Times New Roman"/>
          <w:sz w:val="26"/>
          <w:szCs w:val="26"/>
        </w:rPr>
        <w:t>% к уровню 202</w:t>
      </w:r>
      <w:r w:rsidRPr="0096695A">
        <w:rPr>
          <w:rFonts w:ascii="Times New Roman" w:hAnsi="Times New Roman"/>
          <w:sz w:val="26"/>
          <w:szCs w:val="26"/>
          <w:lang w:val="ru-RU"/>
        </w:rPr>
        <w:t>3</w:t>
      </w:r>
      <w:r w:rsidRPr="0096695A">
        <w:rPr>
          <w:rFonts w:ascii="Times New Roman" w:hAnsi="Times New Roman"/>
          <w:sz w:val="26"/>
          <w:szCs w:val="26"/>
        </w:rPr>
        <w:t xml:space="preserve"> года);</w:t>
      </w:r>
    </w:p>
    <w:p w:rsidR="007D4F1F" w:rsidRPr="0096695A" w:rsidRDefault="007D4F1F" w:rsidP="007D4F1F">
      <w:pPr>
        <w:pStyle w:val="a5"/>
        <w:spacing w:line="276" w:lineRule="auto"/>
        <w:ind w:firstLine="567"/>
        <w:jc w:val="both"/>
        <w:rPr>
          <w:rFonts w:ascii="Times New Roman" w:hAnsi="Times New Roman"/>
          <w:sz w:val="26"/>
          <w:szCs w:val="26"/>
        </w:rPr>
      </w:pPr>
      <w:r w:rsidRPr="0096695A">
        <w:rPr>
          <w:rFonts w:ascii="Times New Roman" w:hAnsi="Times New Roman"/>
          <w:sz w:val="26"/>
          <w:szCs w:val="26"/>
        </w:rPr>
        <w:t xml:space="preserve">- земельный налог -  </w:t>
      </w:r>
      <w:r w:rsidRPr="0096695A">
        <w:rPr>
          <w:rFonts w:ascii="Times New Roman" w:hAnsi="Times New Roman"/>
          <w:sz w:val="26"/>
          <w:szCs w:val="26"/>
          <w:lang w:val="ru-RU"/>
        </w:rPr>
        <w:t>45,5</w:t>
      </w:r>
      <w:r w:rsidRPr="0096695A">
        <w:rPr>
          <w:rFonts w:ascii="Times New Roman" w:hAnsi="Times New Roman"/>
          <w:sz w:val="26"/>
          <w:szCs w:val="26"/>
        </w:rPr>
        <w:t xml:space="preserve"> млн руб. (</w:t>
      </w:r>
      <w:r w:rsidRPr="0096695A">
        <w:rPr>
          <w:rFonts w:ascii="Times New Roman" w:hAnsi="Times New Roman"/>
          <w:sz w:val="26"/>
          <w:szCs w:val="26"/>
          <w:lang w:val="ru-RU"/>
        </w:rPr>
        <w:t>136</w:t>
      </w:r>
      <w:r w:rsidRPr="0096695A">
        <w:rPr>
          <w:rFonts w:ascii="Times New Roman" w:hAnsi="Times New Roman"/>
          <w:sz w:val="26"/>
          <w:szCs w:val="26"/>
        </w:rPr>
        <w:t>% к уровню 202</w:t>
      </w:r>
      <w:r w:rsidRPr="0096695A">
        <w:rPr>
          <w:rFonts w:ascii="Times New Roman" w:hAnsi="Times New Roman"/>
          <w:sz w:val="26"/>
          <w:szCs w:val="26"/>
          <w:lang w:val="ru-RU"/>
        </w:rPr>
        <w:t>3</w:t>
      </w:r>
      <w:r w:rsidRPr="0096695A">
        <w:rPr>
          <w:rFonts w:ascii="Times New Roman" w:hAnsi="Times New Roman"/>
          <w:sz w:val="26"/>
          <w:szCs w:val="26"/>
        </w:rPr>
        <w:t xml:space="preserve"> года);</w:t>
      </w:r>
    </w:p>
    <w:p w:rsidR="007D4F1F" w:rsidRPr="0096695A" w:rsidRDefault="007D4F1F" w:rsidP="007D4F1F">
      <w:pPr>
        <w:pStyle w:val="a5"/>
        <w:spacing w:line="276" w:lineRule="auto"/>
        <w:ind w:firstLine="567"/>
        <w:jc w:val="both"/>
        <w:rPr>
          <w:rFonts w:ascii="Times New Roman" w:hAnsi="Times New Roman"/>
          <w:sz w:val="26"/>
          <w:szCs w:val="26"/>
        </w:rPr>
      </w:pPr>
      <w:r w:rsidRPr="0096695A">
        <w:rPr>
          <w:rFonts w:ascii="Times New Roman" w:hAnsi="Times New Roman"/>
          <w:sz w:val="26"/>
          <w:szCs w:val="26"/>
        </w:rPr>
        <w:t>- единый сельскохозяйственный налог –  13,2  млн руб. (</w:t>
      </w:r>
      <w:r w:rsidRPr="0096695A">
        <w:rPr>
          <w:rFonts w:ascii="Times New Roman" w:hAnsi="Times New Roman"/>
          <w:sz w:val="26"/>
          <w:szCs w:val="26"/>
          <w:lang w:val="ru-RU"/>
        </w:rPr>
        <w:t>136</w:t>
      </w:r>
      <w:r w:rsidRPr="0096695A">
        <w:rPr>
          <w:rFonts w:ascii="Times New Roman" w:hAnsi="Times New Roman"/>
          <w:sz w:val="26"/>
          <w:szCs w:val="26"/>
        </w:rPr>
        <w:t>% к уровню 202</w:t>
      </w:r>
      <w:r w:rsidRPr="0096695A">
        <w:rPr>
          <w:rFonts w:ascii="Times New Roman" w:hAnsi="Times New Roman"/>
          <w:sz w:val="26"/>
          <w:szCs w:val="26"/>
          <w:lang w:val="ru-RU"/>
        </w:rPr>
        <w:t>3</w:t>
      </w:r>
      <w:r w:rsidRPr="0096695A">
        <w:rPr>
          <w:rFonts w:ascii="Times New Roman" w:hAnsi="Times New Roman"/>
          <w:sz w:val="26"/>
          <w:szCs w:val="26"/>
        </w:rPr>
        <w:t xml:space="preserve"> года);</w:t>
      </w:r>
    </w:p>
    <w:p w:rsidR="007D4F1F" w:rsidRPr="0096695A" w:rsidRDefault="007D4F1F" w:rsidP="007D4F1F">
      <w:pPr>
        <w:pStyle w:val="a5"/>
        <w:spacing w:line="276" w:lineRule="auto"/>
        <w:ind w:firstLine="567"/>
        <w:jc w:val="both"/>
        <w:rPr>
          <w:rFonts w:ascii="Times New Roman" w:hAnsi="Times New Roman"/>
          <w:sz w:val="26"/>
          <w:szCs w:val="26"/>
        </w:rPr>
      </w:pPr>
      <w:r w:rsidRPr="0096695A">
        <w:rPr>
          <w:rFonts w:ascii="Times New Roman" w:hAnsi="Times New Roman"/>
          <w:sz w:val="26"/>
          <w:szCs w:val="26"/>
        </w:rPr>
        <w:t>- налог на имущество физических лиц  –  17,8  млн руб. (</w:t>
      </w:r>
      <w:r w:rsidRPr="0096695A">
        <w:rPr>
          <w:rFonts w:ascii="Times New Roman" w:hAnsi="Times New Roman"/>
          <w:sz w:val="26"/>
          <w:szCs w:val="26"/>
          <w:lang w:val="ru-RU"/>
        </w:rPr>
        <w:t>96%</w:t>
      </w:r>
      <w:r w:rsidRPr="0096695A">
        <w:rPr>
          <w:rFonts w:ascii="Times New Roman" w:hAnsi="Times New Roman"/>
          <w:sz w:val="26"/>
          <w:szCs w:val="26"/>
        </w:rPr>
        <w:t xml:space="preserve"> к уровню 202</w:t>
      </w:r>
      <w:r w:rsidRPr="0096695A">
        <w:rPr>
          <w:rFonts w:ascii="Times New Roman" w:hAnsi="Times New Roman"/>
          <w:sz w:val="26"/>
          <w:szCs w:val="26"/>
          <w:lang w:val="ru-RU"/>
        </w:rPr>
        <w:t>3</w:t>
      </w:r>
      <w:r w:rsidRPr="0096695A">
        <w:rPr>
          <w:rFonts w:ascii="Times New Roman" w:hAnsi="Times New Roman"/>
          <w:sz w:val="26"/>
          <w:szCs w:val="26"/>
        </w:rPr>
        <w:t xml:space="preserve"> года).</w:t>
      </w:r>
    </w:p>
    <w:p w:rsidR="007D4F1F" w:rsidRPr="0096695A" w:rsidRDefault="007D4F1F" w:rsidP="007D4F1F">
      <w:pPr>
        <w:pStyle w:val="a5"/>
        <w:spacing w:line="276" w:lineRule="auto"/>
        <w:ind w:firstLine="567"/>
        <w:jc w:val="both"/>
        <w:rPr>
          <w:rFonts w:ascii="Times New Roman" w:hAnsi="Times New Roman"/>
          <w:sz w:val="26"/>
          <w:szCs w:val="26"/>
          <w:lang w:val="ru-RU"/>
        </w:rPr>
      </w:pPr>
      <w:r w:rsidRPr="0096695A">
        <w:rPr>
          <w:rFonts w:ascii="Times New Roman" w:hAnsi="Times New Roman"/>
          <w:sz w:val="26"/>
          <w:szCs w:val="26"/>
        </w:rPr>
        <w:t xml:space="preserve">- налог по упрощенной системе налогообложения – </w:t>
      </w:r>
      <w:r w:rsidRPr="0096695A">
        <w:rPr>
          <w:rFonts w:ascii="Times New Roman" w:hAnsi="Times New Roman"/>
          <w:sz w:val="26"/>
          <w:szCs w:val="26"/>
          <w:lang w:val="ru-RU"/>
        </w:rPr>
        <w:t>8,3</w:t>
      </w:r>
      <w:r w:rsidRPr="0096695A">
        <w:rPr>
          <w:rFonts w:ascii="Times New Roman" w:hAnsi="Times New Roman"/>
          <w:sz w:val="26"/>
          <w:szCs w:val="26"/>
        </w:rPr>
        <w:t xml:space="preserve">  млн руб.                             (</w:t>
      </w:r>
      <w:r w:rsidRPr="0096695A">
        <w:rPr>
          <w:rFonts w:ascii="Times New Roman" w:hAnsi="Times New Roman"/>
          <w:sz w:val="26"/>
          <w:szCs w:val="26"/>
          <w:lang w:val="ru-RU"/>
        </w:rPr>
        <w:t>108</w:t>
      </w:r>
      <w:r w:rsidRPr="0096695A">
        <w:rPr>
          <w:rFonts w:ascii="Times New Roman" w:hAnsi="Times New Roman"/>
          <w:sz w:val="26"/>
          <w:szCs w:val="26"/>
        </w:rPr>
        <w:t>% к уровню 202</w:t>
      </w:r>
      <w:r w:rsidRPr="0096695A">
        <w:rPr>
          <w:rFonts w:ascii="Times New Roman" w:hAnsi="Times New Roman"/>
          <w:sz w:val="26"/>
          <w:szCs w:val="26"/>
          <w:lang w:val="ru-RU"/>
        </w:rPr>
        <w:t>3</w:t>
      </w:r>
      <w:r w:rsidRPr="0096695A">
        <w:rPr>
          <w:rFonts w:ascii="Times New Roman" w:hAnsi="Times New Roman"/>
          <w:sz w:val="26"/>
          <w:szCs w:val="26"/>
        </w:rPr>
        <w:t xml:space="preserve"> года).</w:t>
      </w:r>
    </w:p>
    <w:p w:rsidR="007D4F1F" w:rsidRPr="00086460" w:rsidRDefault="007D4F1F" w:rsidP="007D4F1F">
      <w:pPr>
        <w:pStyle w:val="a5"/>
        <w:spacing w:line="276" w:lineRule="auto"/>
        <w:ind w:firstLine="567"/>
        <w:jc w:val="both"/>
        <w:rPr>
          <w:rFonts w:ascii="Times New Roman" w:hAnsi="Times New Roman"/>
          <w:sz w:val="26"/>
          <w:szCs w:val="26"/>
        </w:rPr>
      </w:pPr>
      <w:r w:rsidRPr="00086460">
        <w:rPr>
          <w:rFonts w:ascii="Times New Roman" w:hAnsi="Times New Roman"/>
          <w:sz w:val="26"/>
          <w:szCs w:val="26"/>
        </w:rPr>
        <w:t xml:space="preserve">Расходы консолидированного  бюджета Богучарского муниципального района  составили </w:t>
      </w:r>
      <w:r w:rsidRPr="00086460">
        <w:rPr>
          <w:rFonts w:ascii="Times New Roman" w:hAnsi="Times New Roman"/>
          <w:sz w:val="26"/>
          <w:szCs w:val="26"/>
          <w:lang w:val="ru-RU"/>
        </w:rPr>
        <w:t>1908,3</w:t>
      </w:r>
      <w:r w:rsidRPr="00086460">
        <w:rPr>
          <w:rFonts w:ascii="Times New Roman" w:hAnsi="Times New Roman"/>
          <w:sz w:val="26"/>
          <w:szCs w:val="26"/>
        </w:rPr>
        <w:t xml:space="preserve">  млн руб. (</w:t>
      </w:r>
      <w:r w:rsidRPr="00086460">
        <w:rPr>
          <w:rFonts w:ascii="Times New Roman" w:hAnsi="Times New Roman"/>
          <w:sz w:val="26"/>
          <w:szCs w:val="26"/>
          <w:lang w:val="ru-RU"/>
        </w:rPr>
        <w:t>115</w:t>
      </w:r>
      <w:r w:rsidRPr="00086460">
        <w:rPr>
          <w:rFonts w:ascii="Times New Roman" w:hAnsi="Times New Roman"/>
          <w:sz w:val="26"/>
          <w:szCs w:val="26"/>
        </w:rPr>
        <w:t>% к  уровню   202</w:t>
      </w:r>
      <w:r w:rsidRPr="00086460">
        <w:rPr>
          <w:rFonts w:ascii="Times New Roman" w:hAnsi="Times New Roman"/>
          <w:sz w:val="26"/>
          <w:szCs w:val="26"/>
          <w:lang w:val="ru-RU"/>
        </w:rPr>
        <w:t>3</w:t>
      </w:r>
      <w:r w:rsidRPr="00086460">
        <w:rPr>
          <w:rFonts w:ascii="Times New Roman" w:hAnsi="Times New Roman"/>
          <w:sz w:val="26"/>
          <w:szCs w:val="26"/>
        </w:rPr>
        <w:t xml:space="preserve"> года). На заработную плату с начислением направлено </w:t>
      </w:r>
      <w:r w:rsidRPr="00086460">
        <w:rPr>
          <w:rFonts w:ascii="Times New Roman" w:hAnsi="Times New Roman"/>
          <w:sz w:val="26"/>
          <w:szCs w:val="26"/>
          <w:lang w:val="ru-RU"/>
        </w:rPr>
        <w:t>848,8</w:t>
      </w:r>
      <w:r w:rsidRPr="00086460">
        <w:rPr>
          <w:rFonts w:ascii="Times New Roman" w:hAnsi="Times New Roman"/>
          <w:sz w:val="26"/>
          <w:szCs w:val="26"/>
        </w:rPr>
        <w:t xml:space="preserve">  млн руб.  (1</w:t>
      </w:r>
      <w:r w:rsidRPr="00086460">
        <w:rPr>
          <w:rFonts w:ascii="Times New Roman" w:hAnsi="Times New Roman"/>
          <w:sz w:val="26"/>
          <w:szCs w:val="26"/>
          <w:lang w:val="ru-RU"/>
        </w:rPr>
        <w:t>17</w:t>
      </w:r>
      <w:r w:rsidRPr="00086460">
        <w:rPr>
          <w:rFonts w:ascii="Times New Roman" w:hAnsi="Times New Roman"/>
          <w:sz w:val="26"/>
          <w:szCs w:val="26"/>
        </w:rPr>
        <w:t>% к уровню 202</w:t>
      </w:r>
      <w:r w:rsidRPr="00086460">
        <w:rPr>
          <w:rFonts w:ascii="Times New Roman" w:hAnsi="Times New Roman"/>
          <w:sz w:val="26"/>
          <w:szCs w:val="26"/>
          <w:lang w:val="ru-RU"/>
        </w:rPr>
        <w:t>3</w:t>
      </w:r>
      <w:r w:rsidRPr="00086460">
        <w:rPr>
          <w:rFonts w:ascii="Times New Roman" w:hAnsi="Times New Roman"/>
          <w:sz w:val="26"/>
          <w:szCs w:val="26"/>
        </w:rPr>
        <w:t xml:space="preserve"> года),  </w:t>
      </w:r>
      <w:r w:rsidRPr="00086460">
        <w:rPr>
          <w:rFonts w:ascii="Times New Roman" w:hAnsi="Times New Roman"/>
          <w:sz w:val="26"/>
          <w:szCs w:val="26"/>
          <w:lang w:val="ru-RU"/>
        </w:rPr>
        <w:t xml:space="preserve">                                  </w:t>
      </w:r>
      <w:r w:rsidRPr="00086460">
        <w:rPr>
          <w:rFonts w:ascii="Times New Roman" w:hAnsi="Times New Roman"/>
          <w:sz w:val="26"/>
          <w:szCs w:val="26"/>
        </w:rPr>
        <w:t xml:space="preserve"> коммунальные услуги</w:t>
      </w:r>
      <w:r w:rsidRPr="00086460">
        <w:rPr>
          <w:rFonts w:ascii="Times New Roman" w:hAnsi="Times New Roman"/>
          <w:sz w:val="26"/>
          <w:szCs w:val="26"/>
          <w:lang w:val="ru-RU"/>
        </w:rPr>
        <w:t xml:space="preserve"> </w:t>
      </w:r>
      <w:r w:rsidRPr="00086460">
        <w:rPr>
          <w:rFonts w:ascii="Times New Roman" w:hAnsi="Times New Roman"/>
          <w:sz w:val="26"/>
          <w:szCs w:val="26"/>
        </w:rPr>
        <w:t xml:space="preserve"> </w:t>
      </w:r>
      <w:r w:rsidRPr="00086460">
        <w:rPr>
          <w:rFonts w:ascii="Times New Roman" w:hAnsi="Times New Roman"/>
          <w:sz w:val="26"/>
          <w:szCs w:val="26"/>
          <w:lang w:val="ru-RU"/>
        </w:rPr>
        <w:t xml:space="preserve">- </w:t>
      </w:r>
      <w:r w:rsidRPr="00086460">
        <w:rPr>
          <w:rFonts w:ascii="Times New Roman" w:hAnsi="Times New Roman"/>
          <w:sz w:val="26"/>
          <w:szCs w:val="26"/>
        </w:rPr>
        <w:t xml:space="preserve">  </w:t>
      </w:r>
      <w:r w:rsidRPr="00086460">
        <w:rPr>
          <w:rFonts w:ascii="Times New Roman" w:hAnsi="Times New Roman"/>
          <w:sz w:val="26"/>
          <w:szCs w:val="26"/>
          <w:lang w:val="ru-RU"/>
        </w:rPr>
        <w:t>75,2</w:t>
      </w:r>
      <w:r w:rsidRPr="00086460">
        <w:rPr>
          <w:rFonts w:ascii="Times New Roman" w:hAnsi="Times New Roman"/>
          <w:sz w:val="26"/>
          <w:szCs w:val="26"/>
        </w:rPr>
        <w:t xml:space="preserve">   млн руб.  (</w:t>
      </w:r>
      <w:r w:rsidRPr="00086460">
        <w:rPr>
          <w:rFonts w:ascii="Times New Roman" w:hAnsi="Times New Roman"/>
          <w:sz w:val="26"/>
          <w:szCs w:val="26"/>
          <w:lang w:val="ru-RU"/>
        </w:rPr>
        <w:t>93</w:t>
      </w:r>
      <w:r w:rsidRPr="00086460">
        <w:rPr>
          <w:rFonts w:ascii="Times New Roman" w:hAnsi="Times New Roman"/>
          <w:sz w:val="26"/>
          <w:szCs w:val="26"/>
        </w:rPr>
        <w:t>% к уровню 202</w:t>
      </w:r>
      <w:r w:rsidRPr="00086460">
        <w:rPr>
          <w:rFonts w:ascii="Times New Roman" w:hAnsi="Times New Roman"/>
          <w:sz w:val="26"/>
          <w:szCs w:val="26"/>
          <w:lang w:val="ru-RU"/>
        </w:rPr>
        <w:t>3</w:t>
      </w:r>
      <w:r w:rsidRPr="00086460">
        <w:rPr>
          <w:rFonts w:ascii="Times New Roman" w:hAnsi="Times New Roman"/>
          <w:sz w:val="26"/>
          <w:szCs w:val="26"/>
        </w:rPr>
        <w:t xml:space="preserve"> года).  </w:t>
      </w:r>
    </w:p>
    <w:p w:rsidR="007D4F1F" w:rsidRDefault="007D4F1F" w:rsidP="007D4F1F">
      <w:pPr>
        <w:pStyle w:val="a5"/>
        <w:spacing w:line="276" w:lineRule="auto"/>
        <w:ind w:firstLine="567"/>
        <w:jc w:val="both"/>
        <w:rPr>
          <w:rFonts w:ascii="Times New Roman" w:hAnsi="Times New Roman"/>
          <w:sz w:val="26"/>
          <w:szCs w:val="26"/>
          <w:lang w:val="ru-RU"/>
        </w:rPr>
      </w:pPr>
      <w:r w:rsidRPr="00086460">
        <w:rPr>
          <w:rFonts w:ascii="Times New Roman" w:hAnsi="Times New Roman"/>
          <w:sz w:val="26"/>
          <w:szCs w:val="26"/>
        </w:rPr>
        <w:t xml:space="preserve">Дотация на выравнивание уровня бюджетной обеспеченности составила – </w:t>
      </w:r>
      <w:r w:rsidRPr="00086460">
        <w:rPr>
          <w:rFonts w:ascii="Times New Roman" w:hAnsi="Times New Roman"/>
          <w:sz w:val="26"/>
          <w:szCs w:val="26"/>
          <w:lang w:val="ru-RU"/>
        </w:rPr>
        <w:t>97,2</w:t>
      </w:r>
      <w:r w:rsidRPr="00086460">
        <w:rPr>
          <w:rFonts w:ascii="Times New Roman" w:hAnsi="Times New Roman"/>
          <w:sz w:val="26"/>
          <w:szCs w:val="26"/>
        </w:rPr>
        <w:t xml:space="preserve"> млн руб. (</w:t>
      </w:r>
      <w:r w:rsidRPr="00086460">
        <w:rPr>
          <w:rFonts w:ascii="Times New Roman" w:hAnsi="Times New Roman"/>
          <w:sz w:val="26"/>
          <w:szCs w:val="26"/>
          <w:lang w:val="ru-RU"/>
        </w:rPr>
        <w:t>151</w:t>
      </w:r>
      <w:r w:rsidRPr="00086460">
        <w:rPr>
          <w:rFonts w:ascii="Times New Roman" w:hAnsi="Times New Roman"/>
          <w:sz w:val="26"/>
          <w:szCs w:val="26"/>
        </w:rPr>
        <w:t>% к уровню  202</w:t>
      </w:r>
      <w:r w:rsidRPr="00086460">
        <w:rPr>
          <w:rFonts w:ascii="Times New Roman" w:hAnsi="Times New Roman"/>
          <w:sz w:val="26"/>
          <w:szCs w:val="26"/>
          <w:lang w:val="ru-RU"/>
        </w:rPr>
        <w:t>3</w:t>
      </w:r>
      <w:r w:rsidRPr="00086460">
        <w:rPr>
          <w:rFonts w:ascii="Times New Roman" w:hAnsi="Times New Roman"/>
          <w:sz w:val="26"/>
          <w:szCs w:val="26"/>
        </w:rPr>
        <w:t xml:space="preserve"> года).</w:t>
      </w:r>
    </w:p>
    <w:p w:rsidR="007D4F1F" w:rsidRDefault="007D4F1F" w:rsidP="007D4F1F">
      <w:pPr>
        <w:autoSpaceDE w:val="0"/>
        <w:autoSpaceDN w:val="0"/>
        <w:adjustRightInd w:val="0"/>
        <w:spacing w:line="276" w:lineRule="auto"/>
        <w:jc w:val="both"/>
        <w:rPr>
          <w:rStyle w:val="ae"/>
          <w:i w:val="0"/>
          <w:sz w:val="28"/>
          <w:szCs w:val="28"/>
        </w:rPr>
      </w:pPr>
      <w:r>
        <w:rPr>
          <w:rStyle w:val="ae"/>
          <w:i w:val="0"/>
          <w:sz w:val="28"/>
          <w:szCs w:val="28"/>
        </w:rPr>
        <w:lastRenderedPageBreak/>
        <w:t xml:space="preserve">        </w:t>
      </w:r>
      <w:proofErr w:type="gramStart"/>
      <w:r w:rsidRPr="00390B94">
        <w:rPr>
          <w:rStyle w:val="ae"/>
          <w:i w:val="0"/>
          <w:sz w:val="26"/>
          <w:szCs w:val="26"/>
        </w:rPr>
        <w:t>В 2024 году проведено 21 заседание комиссии</w:t>
      </w:r>
      <w:r w:rsidRPr="00390B94">
        <w:rPr>
          <w:rStyle w:val="24"/>
          <w:color w:val="000000"/>
        </w:rPr>
        <w:t xml:space="preserve"> по мобилизации дополнительных доходов в консолидированный бюджет Богучарского муниципального района и вопросам выплаты заработной платы</w:t>
      </w:r>
      <w:r w:rsidRPr="00390B94">
        <w:rPr>
          <w:rStyle w:val="ae"/>
          <w:i w:val="0"/>
          <w:sz w:val="26"/>
          <w:szCs w:val="26"/>
        </w:rPr>
        <w:t>,</w:t>
      </w:r>
      <w:r>
        <w:rPr>
          <w:rStyle w:val="ae"/>
          <w:i w:val="0"/>
          <w:sz w:val="28"/>
          <w:szCs w:val="28"/>
        </w:rPr>
        <w:t xml:space="preserve"> на которые приглашались 782  налогоплательщика (93 ЮЛ, 121 ИП, 568 физических лиц). 191 работодатель приглашался на заседания комиссии по легализации заработной платы, доведения ее до среднеотраслевого уровня, до минимального размера заработной платы.</w:t>
      </w:r>
      <w:proofErr w:type="gramEnd"/>
    </w:p>
    <w:p w:rsidR="007D4F1F" w:rsidRPr="00652C92" w:rsidRDefault="007D4F1F" w:rsidP="007D4F1F">
      <w:pPr>
        <w:spacing w:after="240" w:line="276" w:lineRule="auto"/>
        <w:ind w:firstLine="567"/>
        <w:jc w:val="both"/>
        <w:rPr>
          <w:b/>
          <w:sz w:val="26"/>
          <w:szCs w:val="26"/>
        </w:rPr>
      </w:pPr>
      <w:r w:rsidRPr="00390B94">
        <w:rPr>
          <w:sz w:val="26"/>
          <w:szCs w:val="26"/>
        </w:rPr>
        <w:t>По состоянию на 01.</w:t>
      </w:r>
      <w:r>
        <w:rPr>
          <w:sz w:val="26"/>
          <w:szCs w:val="26"/>
        </w:rPr>
        <w:t>12</w:t>
      </w:r>
      <w:r w:rsidRPr="00390B94">
        <w:rPr>
          <w:sz w:val="26"/>
          <w:szCs w:val="26"/>
        </w:rPr>
        <w:t>.202</w:t>
      </w:r>
      <w:r>
        <w:rPr>
          <w:sz w:val="26"/>
          <w:szCs w:val="26"/>
        </w:rPr>
        <w:t>4</w:t>
      </w:r>
      <w:r w:rsidRPr="00390B94">
        <w:rPr>
          <w:sz w:val="26"/>
          <w:szCs w:val="26"/>
        </w:rPr>
        <w:t xml:space="preserve"> г. недоимка в консолидированный бюджет Богучарского муниципального района составила </w:t>
      </w:r>
      <w:r>
        <w:rPr>
          <w:sz w:val="26"/>
          <w:szCs w:val="26"/>
        </w:rPr>
        <w:t>7698,4</w:t>
      </w:r>
      <w:r w:rsidRPr="00390B94">
        <w:rPr>
          <w:sz w:val="26"/>
          <w:szCs w:val="26"/>
        </w:rPr>
        <w:t xml:space="preserve"> </w:t>
      </w:r>
      <w:proofErr w:type="gramStart"/>
      <w:r w:rsidRPr="00390B94">
        <w:rPr>
          <w:sz w:val="26"/>
          <w:szCs w:val="26"/>
        </w:rPr>
        <w:t>млн</w:t>
      </w:r>
      <w:proofErr w:type="gramEnd"/>
      <w:r w:rsidRPr="00390B94">
        <w:rPr>
          <w:sz w:val="26"/>
          <w:szCs w:val="26"/>
        </w:rPr>
        <w:t xml:space="preserve"> руб. </w:t>
      </w:r>
    </w:p>
    <w:p w:rsidR="007D4F1F" w:rsidRPr="00652C92" w:rsidRDefault="007D4F1F" w:rsidP="007D4F1F">
      <w:pPr>
        <w:spacing w:line="276" w:lineRule="auto"/>
        <w:ind w:firstLine="709"/>
        <w:jc w:val="both"/>
        <w:rPr>
          <w:b/>
          <w:sz w:val="26"/>
          <w:szCs w:val="26"/>
        </w:rPr>
      </w:pPr>
    </w:p>
    <w:p w:rsidR="007D4F1F" w:rsidRPr="00652C92" w:rsidRDefault="007D4F1F" w:rsidP="007D4F1F">
      <w:pPr>
        <w:spacing w:line="276" w:lineRule="auto"/>
        <w:ind w:firstLine="709"/>
        <w:jc w:val="both"/>
        <w:rPr>
          <w:b/>
          <w:sz w:val="26"/>
          <w:szCs w:val="26"/>
        </w:rPr>
      </w:pPr>
    </w:p>
    <w:p w:rsidR="00A126F2" w:rsidRDefault="00A126F2">
      <w:bookmarkStart w:id="0" w:name="_GoBack"/>
      <w:bookmarkEnd w:id="0"/>
    </w:p>
    <w:sectPr w:rsidR="00A126F2" w:rsidSect="00C25C66">
      <w:pgSz w:w="11906" w:h="16838"/>
      <w:pgMar w:top="567" w:right="74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D15"/>
    <w:multiLevelType w:val="hybridMultilevel"/>
    <w:tmpl w:val="6FAA2B88"/>
    <w:lvl w:ilvl="0" w:tplc="5DD2CF5A">
      <w:start w:val="7"/>
      <w:numFmt w:val="bullet"/>
      <w:lvlText w:val=""/>
      <w:lvlJc w:val="left"/>
      <w:pPr>
        <w:tabs>
          <w:tab w:val="num" w:pos="1200"/>
        </w:tabs>
        <w:ind w:left="120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E384FE8"/>
    <w:multiLevelType w:val="hybridMultilevel"/>
    <w:tmpl w:val="34449BDE"/>
    <w:lvl w:ilvl="0" w:tplc="1B2A68EE">
      <w:start w:val="3"/>
      <w:numFmt w:val="bullet"/>
      <w:lvlText w:val="-"/>
      <w:lvlJc w:val="left"/>
      <w:pPr>
        <w:ind w:left="1070" w:hanging="360"/>
      </w:pPr>
      <w:rPr>
        <w:rFonts w:ascii="Times New Roman" w:eastAsia="Times New Roman" w:hAnsi="Times New Roman" w:cs="Times New Roman" w:hint="default"/>
        <w:color w:val="40404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6"/>
    <w:rsid w:val="001B3676"/>
    <w:rsid w:val="007D4F1F"/>
    <w:rsid w:val="00A12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4F1F"/>
    <w:pPr>
      <w:keepNext/>
      <w:ind w:left="-540" w:right="-545"/>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4F1F"/>
    <w:rPr>
      <w:rFonts w:ascii="Times New Roman" w:eastAsia="Times New Roman" w:hAnsi="Times New Roman" w:cs="Times New Roman"/>
      <w:b/>
      <w:sz w:val="32"/>
      <w:szCs w:val="24"/>
      <w:lang w:eastAsia="ru-RU"/>
    </w:rPr>
  </w:style>
  <w:style w:type="paragraph" w:styleId="a3">
    <w:name w:val="Body Text"/>
    <w:basedOn w:val="a"/>
    <w:link w:val="a4"/>
    <w:rsid w:val="007D4F1F"/>
    <w:rPr>
      <w:b/>
      <w:sz w:val="28"/>
      <w:lang w:val="x-none" w:eastAsia="x-none"/>
    </w:rPr>
  </w:style>
  <w:style w:type="character" w:customStyle="1" w:styleId="a4">
    <w:name w:val="Основной текст Знак"/>
    <w:basedOn w:val="a0"/>
    <w:link w:val="a3"/>
    <w:rsid w:val="007D4F1F"/>
    <w:rPr>
      <w:rFonts w:ascii="Times New Roman" w:eastAsia="Times New Roman" w:hAnsi="Times New Roman" w:cs="Times New Roman"/>
      <w:b/>
      <w:sz w:val="28"/>
      <w:szCs w:val="24"/>
      <w:lang w:val="x-none" w:eastAsia="x-none"/>
    </w:rPr>
  </w:style>
  <w:style w:type="paragraph" w:styleId="2">
    <w:name w:val="Body Text 2"/>
    <w:basedOn w:val="a"/>
    <w:link w:val="20"/>
    <w:rsid w:val="007D4F1F"/>
    <w:pPr>
      <w:jc w:val="both"/>
    </w:pPr>
    <w:rPr>
      <w:b/>
      <w:sz w:val="28"/>
      <w:lang w:val="x-none" w:eastAsia="x-none"/>
    </w:rPr>
  </w:style>
  <w:style w:type="character" w:customStyle="1" w:styleId="20">
    <w:name w:val="Основной текст 2 Знак"/>
    <w:basedOn w:val="a0"/>
    <w:link w:val="2"/>
    <w:rsid w:val="007D4F1F"/>
    <w:rPr>
      <w:rFonts w:ascii="Times New Roman" w:eastAsia="Times New Roman" w:hAnsi="Times New Roman" w:cs="Times New Roman"/>
      <w:b/>
      <w:sz w:val="28"/>
      <w:szCs w:val="24"/>
      <w:lang w:val="x-none" w:eastAsia="x-none"/>
    </w:rPr>
  </w:style>
  <w:style w:type="paragraph" w:styleId="a5">
    <w:name w:val="Plain Text"/>
    <w:basedOn w:val="a"/>
    <w:link w:val="a6"/>
    <w:uiPriority w:val="99"/>
    <w:rsid w:val="007D4F1F"/>
    <w:rPr>
      <w:rFonts w:ascii="Courier New" w:hAnsi="Courier New"/>
      <w:sz w:val="20"/>
      <w:szCs w:val="20"/>
      <w:lang w:val="x-none" w:eastAsia="x-none"/>
    </w:rPr>
  </w:style>
  <w:style w:type="character" w:customStyle="1" w:styleId="a6">
    <w:name w:val="Текст Знак"/>
    <w:basedOn w:val="a0"/>
    <w:link w:val="a5"/>
    <w:uiPriority w:val="99"/>
    <w:rsid w:val="007D4F1F"/>
    <w:rPr>
      <w:rFonts w:ascii="Courier New" w:eastAsia="Times New Roman" w:hAnsi="Courier New" w:cs="Times New Roman"/>
      <w:sz w:val="20"/>
      <w:szCs w:val="20"/>
      <w:lang w:val="x-none" w:eastAsia="x-none"/>
    </w:rPr>
  </w:style>
  <w:style w:type="paragraph" w:styleId="3">
    <w:name w:val="Body Text Indent 3"/>
    <w:basedOn w:val="a"/>
    <w:link w:val="30"/>
    <w:uiPriority w:val="99"/>
    <w:rsid w:val="007D4F1F"/>
    <w:pPr>
      <w:ind w:hanging="360"/>
      <w:jc w:val="both"/>
    </w:pPr>
    <w:rPr>
      <w:sz w:val="32"/>
      <w:szCs w:val="20"/>
      <w:lang w:val="x-none" w:eastAsia="x-none"/>
    </w:rPr>
  </w:style>
  <w:style w:type="character" w:customStyle="1" w:styleId="30">
    <w:name w:val="Основной текст с отступом 3 Знак"/>
    <w:basedOn w:val="a0"/>
    <w:link w:val="3"/>
    <w:uiPriority w:val="99"/>
    <w:rsid w:val="007D4F1F"/>
    <w:rPr>
      <w:rFonts w:ascii="Times New Roman" w:eastAsia="Times New Roman" w:hAnsi="Times New Roman" w:cs="Times New Roman"/>
      <w:sz w:val="32"/>
      <w:szCs w:val="20"/>
      <w:lang w:val="x-none" w:eastAsia="x-none"/>
    </w:rPr>
  </w:style>
  <w:style w:type="paragraph" w:styleId="21">
    <w:name w:val="Body Text Indent 2"/>
    <w:basedOn w:val="a"/>
    <w:link w:val="22"/>
    <w:rsid w:val="007D4F1F"/>
    <w:pPr>
      <w:ind w:right="21" w:firstLine="708"/>
      <w:jc w:val="both"/>
    </w:pPr>
    <w:rPr>
      <w:sz w:val="28"/>
    </w:rPr>
  </w:style>
  <w:style w:type="character" w:customStyle="1" w:styleId="22">
    <w:name w:val="Основной текст с отступом 2 Знак"/>
    <w:basedOn w:val="a0"/>
    <w:link w:val="21"/>
    <w:rsid w:val="007D4F1F"/>
    <w:rPr>
      <w:rFonts w:ascii="Times New Roman" w:eastAsia="Times New Roman" w:hAnsi="Times New Roman" w:cs="Times New Roman"/>
      <w:sz w:val="28"/>
      <w:szCs w:val="24"/>
      <w:lang w:eastAsia="ru-RU"/>
    </w:rPr>
  </w:style>
  <w:style w:type="character" w:customStyle="1" w:styleId="a7">
    <w:name w:val="Основной текст_"/>
    <w:link w:val="23"/>
    <w:locked/>
    <w:rsid w:val="007D4F1F"/>
    <w:rPr>
      <w:sz w:val="27"/>
      <w:szCs w:val="27"/>
      <w:shd w:val="clear" w:color="auto" w:fill="FFFFFF"/>
    </w:rPr>
  </w:style>
  <w:style w:type="paragraph" w:customStyle="1" w:styleId="23">
    <w:name w:val="Основной текст2"/>
    <w:basedOn w:val="a"/>
    <w:link w:val="a7"/>
    <w:rsid w:val="007D4F1F"/>
    <w:pPr>
      <w:widowControl w:val="0"/>
      <w:shd w:val="clear" w:color="auto" w:fill="FFFFFF"/>
      <w:spacing w:line="317" w:lineRule="exact"/>
      <w:jc w:val="both"/>
    </w:pPr>
    <w:rPr>
      <w:rFonts w:asciiTheme="minorHAnsi" w:eastAsiaTheme="minorHAnsi" w:hAnsiTheme="minorHAnsi" w:cstheme="minorBidi"/>
      <w:sz w:val="27"/>
      <w:szCs w:val="27"/>
      <w:lang w:eastAsia="en-US"/>
    </w:rPr>
  </w:style>
  <w:style w:type="character" w:styleId="a8">
    <w:name w:val="Strong"/>
    <w:uiPriority w:val="22"/>
    <w:qFormat/>
    <w:rsid w:val="007D4F1F"/>
    <w:rPr>
      <w:b/>
      <w:bCs/>
    </w:rPr>
  </w:style>
  <w:style w:type="paragraph" w:styleId="a9">
    <w:name w:val="Normal (Web)"/>
    <w:basedOn w:val="a"/>
    <w:uiPriority w:val="99"/>
    <w:unhideWhenUsed/>
    <w:rsid w:val="007D4F1F"/>
    <w:pPr>
      <w:spacing w:before="168" w:after="168"/>
    </w:pPr>
  </w:style>
  <w:style w:type="paragraph" w:styleId="aa">
    <w:name w:val="header"/>
    <w:aliases w:val="Header Char"/>
    <w:basedOn w:val="a"/>
    <w:link w:val="ab"/>
    <w:rsid w:val="007D4F1F"/>
    <w:pPr>
      <w:tabs>
        <w:tab w:val="center" w:pos="4677"/>
        <w:tab w:val="right" w:pos="9355"/>
      </w:tabs>
    </w:pPr>
    <w:rPr>
      <w:szCs w:val="20"/>
      <w:lang w:val="x-none" w:eastAsia="x-none"/>
    </w:rPr>
  </w:style>
  <w:style w:type="character" w:customStyle="1" w:styleId="ab">
    <w:name w:val="Верхний колонтитул Знак"/>
    <w:aliases w:val="Header Char Знак"/>
    <w:basedOn w:val="a0"/>
    <w:link w:val="aa"/>
    <w:rsid w:val="007D4F1F"/>
    <w:rPr>
      <w:rFonts w:ascii="Times New Roman" w:eastAsia="Times New Roman" w:hAnsi="Times New Roman" w:cs="Times New Roman"/>
      <w:sz w:val="24"/>
      <w:szCs w:val="20"/>
      <w:lang w:val="x-none" w:eastAsia="x-none"/>
    </w:rPr>
  </w:style>
  <w:style w:type="character" w:customStyle="1" w:styleId="24">
    <w:name w:val="Основной текст (2)_"/>
    <w:link w:val="210"/>
    <w:rsid w:val="007D4F1F"/>
    <w:rPr>
      <w:sz w:val="26"/>
      <w:szCs w:val="26"/>
      <w:shd w:val="clear" w:color="auto" w:fill="FFFFFF"/>
    </w:rPr>
  </w:style>
  <w:style w:type="paragraph" w:customStyle="1" w:styleId="210">
    <w:name w:val="Основной текст (2)1"/>
    <w:basedOn w:val="a"/>
    <w:link w:val="24"/>
    <w:rsid w:val="007D4F1F"/>
    <w:pPr>
      <w:widowControl w:val="0"/>
      <w:shd w:val="clear" w:color="auto" w:fill="FFFFFF"/>
      <w:spacing w:after="420" w:line="240" w:lineRule="atLeast"/>
      <w:jc w:val="center"/>
    </w:pPr>
    <w:rPr>
      <w:rFonts w:asciiTheme="minorHAnsi" w:eastAsiaTheme="minorHAnsi" w:hAnsiTheme="minorHAnsi" w:cstheme="minorBidi"/>
      <w:sz w:val="26"/>
      <w:szCs w:val="26"/>
      <w:lang w:eastAsia="en-US"/>
    </w:rPr>
  </w:style>
  <w:style w:type="paragraph" w:customStyle="1" w:styleId="211">
    <w:name w:val="Основной текст 21"/>
    <w:basedOn w:val="a"/>
    <w:rsid w:val="007D4F1F"/>
    <w:pPr>
      <w:overflowPunct w:val="0"/>
      <w:autoSpaceDE w:val="0"/>
      <w:autoSpaceDN w:val="0"/>
      <w:adjustRightInd w:val="0"/>
      <w:ind w:firstLine="720"/>
      <w:jc w:val="both"/>
    </w:pPr>
    <w:rPr>
      <w:sz w:val="26"/>
      <w:szCs w:val="20"/>
    </w:rPr>
  </w:style>
  <w:style w:type="paragraph" w:styleId="ac">
    <w:name w:val="List Paragraph"/>
    <w:aliases w:val="Абзац списка11,ПАРАГРАФ"/>
    <w:basedOn w:val="a"/>
    <w:link w:val="ad"/>
    <w:uiPriority w:val="99"/>
    <w:qFormat/>
    <w:rsid w:val="007D4F1F"/>
    <w:pPr>
      <w:spacing w:after="200" w:line="276" w:lineRule="auto"/>
      <w:ind w:left="720"/>
      <w:contextualSpacing/>
    </w:pPr>
    <w:rPr>
      <w:rFonts w:ascii="Calibri" w:eastAsia="Calibri" w:hAnsi="Calibri"/>
      <w:sz w:val="22"/>
      <w:szCs w:val="22"/>
      <w:lang w:val="x-none" w:eastAsia="en-US"/>
    </w:rPr>
  </w:style>
  <w:style w:type="character" w:customStyle="1" w:styleId="ad">
    <w:name w:val="Абзац списка Знак"/>
    <w:aliases w:val="Абзац списка11 Знак,ПАРАГРАФ Знак"/>
    <w:link w:val="ac"/>
    <w:uiPriority w:val="99"/>
    <w:locked/>
    <w:rsid w:val="007D4F1F"/>
    <w:rPr>
      <w:rFonts w:ascii="Calibri" w:eastAsia="Calibri" w:hAnsi="Calibri" w:cs="Times New Roman"/>
      <w:lang w:val="x-none"/>
    </w:rPr>
  </w:style>
  <w:style w:type="character" w:styleId="ae">
    <w:name w:val="Emphasis"/>
    <w:basedOn w:val="a0"/>
    <w:qFormat/>
    <w:rsid w:val="007D4F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4F1F"/>
    <w:pPr>
      <w:keepNext/>
      <w:ind w:left="-540" w:right="-545"/>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4F1F"/>
    <w:rPr>
      <w:rFonts w:ascii="Times New Roman" w:eastAsia="Times New Roman" w:hAnsi="Times New Roman" w:cs="Times New Roman"/>
      <w:b/>
      <w:sz w:val="32"/>
      <w:szCs w:val="24"/>
      <w:lang w:eastAsia="ru-RU"/>
    </w:rPr>
  </w:style>
  <w:style w:type="paragraph" w:styleId="a3">
    <w:name w:val="Body Text"/>
    <w:basedOn w:val="a"/>
    <w:link w:val="a4"/>
    <w:rsid w:val="007D4F1F"/>
    <w:rPr>
      <w:b/>
      <w:sz w:val="28"/>
      <w:lang w:val="x-none" w:eastAsia="x-none"/>
    </w:rPr>
  </w:style>
  <w:style w:type="character" w:customStyle="1" w:styleId="a4">
    <w:name w:val="Основной текст Знак"/>
    <w:basedOn w:val="a0"/>
    <w:link w:val="a3"/>
    <w:rsid w:val="007D4F1F"/>
    <w:rPr>
      <w:rFonts w:ascii="Times New Roman" w:eastAsia="Times New Roman" w:hAnsi="Times New Roman" w:cs="Times New Roman"/>
      <w:b/>
      <w:sz w:val="28"/>
      <w:szCs w:val="24"/>
      <w:lang w:val="x-none" w:eastAsia="x-none"/>
    </w:rPr>
  </w:style>
  <w:style w:type="paragraph" w:styleId="2">
    <w:name w:val="Body Text 2"/>
    <w:basedOn w:val="a"/>
    <w:link w:val="20"/>
    <w:rsid w:val="007D4F1F"/>
    <w:pPr>
      <w:jc w:val="both"/>
    </w:pPr>
    <w:rPr>
      <w:b/>
      <w:sz w:val="28"/>
      <w:lang w:val="x-none" w:eastAsia="x-none"/>
    </w:rPr>
  </w:style>
  <w:style w:type="character" w:customStyle="1" w:styleId="20">
    <w:name w:val="Основной текст 2 Знак"/>
    <w:basedOn w:val="a0"/>
    <w:link w:val="2"/>
    <w:rsid w:val="007D4F1F"/>
    <w:rPr>
      <w:rFonts w:ascii="Times New Roman" w:eastAsia="Times New Roman" w:hAnsi="Times New Roman" w:cs="Times New Roman"/>
      <w:b/>
      <w:sz w:val="28"/>
      <w:szCs w:val="24"/>
      <w:lang w:val="x-none" w:eastAsia="x-none"/>
    </w:rPr>
  </w:style>
  <w:style w:type="paragraph" w:styleId="a5">
    <w:name w:val="Plain Text"/>
    <w:basedOn w:val="a"/>
    <w:link w:val="a6"/>
    <w:uiPriority w:val="99"/>
    <w:rsid w:val="007D4F1F"/>
    <w:rPr>
      <w:rFonts w:ascii="Courier New" w:hAnsi="Courier New"/>
      <w:sz w:val="20"/>
      <w:szCs w:val="20"/>
      <w:lang w:val="x-none" w:eastAsia="x-none"/>
    </w:rPr>
  </w:style>
  <w:style w:type="character" w:customStyle="1" w:styleId="a6">
    <w:name w:val="Текст Знак"/>
    <w:basedOn w:val="a0"/>
    <w:link w:val="a5"/>
    <w:uiPriority w:val="99"/>
    <w:rsid w:val="007D4F1F"/>
    <w:rPr>
      <w:rFonts w:ascii="Courier New" w:eastAsia="Times New Roman" w:hAnsi="Courier New" w:cs="Times New Roman"/>
      <w:sz w:val="20"/>
      <w:szCs w:val="20"/>
      <w:lang w:val="x-none" w:eastAsia="x-none"/>
    </w:rPr>
  </w:style>
  <w:style w:type="paragraph" w:styleId="3">
    <w:name w:val="Body Text Indent 3"/>
    <w:basedOn w:val="a"/>
    <w:link w:val="30"/>
    <w:uiPriority w:val="99"/>
    <w:rsid w:val="007D4F1F"/>
    <w:pPr>
      <w:ind w:hanging="360"/>
      <w:jc w:val="both"/>
    </w:pPr>
    <w:rPr>
      <w:sz w:val="32"/>
      <w:szCs w:val="20"/>
      <w:lang w:val="x-none" w:eastAsia="x-none"/>
    </w:rPr>
  </w:style>
  <w:style w:type="character" w:customStyle="1" w:styleId="30">
    <w:name w:val="Основной текст с отступом 3 Знак"/>
    <w:basedOn w:val="a0"/>
    <w:link w:val="3"/>
    <w:uiPriority w:val="99"/>
    <w:rsid w:val="007D4F1F"/>
    <w:rPr>
      <w:rFonts w:ascii="Times New Roman" w:eastAsia="Times New Roman" w:hAnsi="Times New Roman" w:cs="Times New Roman"/>
      <w:sz w:val="32"/>
      <w:szCs w:val="20"/>
      <w:lang w:val="x-none" w:eastAsia="x-none"/>
    </w:rPr>
  </w:style>
  <w:style w:type="paragraph" w:styleId="21">
    <w:name w:val="Body Text Indent 2"/>
    <w:basedOn w:val="a"/>
    <w:link w:val="22"/>
    <w:rsid w:val="007D4F1F"/>
    <w:pPr>
      <w:ind w:right="21" w:firstLine="708"/>
      <w:jc w:val="both"/>
    </w:pPr>
    <w:rPr>
      <w:sz w:val="28"/>
    </w:rPr>
  </w:style>
  <w:style w:type="character" w:customStyle="1" w:styleId="22">
    <w:name w:val="Основной текст с отступом 2 Знак"/>
    <w:basedOn w:val="a0"/>
    <w:link w:val="21"/>
    <w:rsid w:val="007D4F1F"/>
    <w:rPr>
      <w:rFonts w:ascii="Times New Roman" w:eastAsia="Times New Roman" w:hAnsi="Times New Roman" w:cs="Times New Roman"/>
      <w:sz w:val="28"/>
      <w:szCs w:val="24"/>
      <w:lang w:eastAsia="ru-RU"/>
    </w:rPr>
  </w:style>
  <w:style w:type="character" w:customStyle="1" w:styleId="a7">
    <w:name w:val="Основной текст_"/>
    <w:link w:val="23"/>
    <w:locked/>
    <w:rsid w:val="007D4F1F"/>
    <w:rPr>
      <w:sz w:val="27"/>
      <w:szCs w:val="27"/>
      <w:shd w:val="clear" w:color="auto" w:fill="FFFFFF"/>
    </w:rPr>
  </w:style>
  <w:style w:type="paragraph" w:customStyle="1" w:styleId="23">
    <w:name w:val="Основной текст2"/>
    <w:basedOn w:val="a"/>
    <w:link w:val="a7"/>
    <w:rsid w:val="007D4F1F"/>
    <w:pPr>
      <w:widowControl w:val="0"/>
      <w:shd w:val="clear" w:color="auto" w:fill="FFFFFF"/>
      <w:spacing w:line="317" w:lineRule="exact"/>
      <w:jc w:val="both"/>
    </w:pPr>
    <w:rPr>
      <w:rFonts w:asciiTheme="minorHAnsi" w:eastAsiaTheme="minorHAnsi" w:hAnsiTheme="minorHAnsi" w:cstheme="minorBidi"/>
      <w:sz w:val="27"/>
      <w:szCs w:val="27"/>
      <w:lang w:eastAsia="en-US"/>
    </w:rPr>
  </w:style>
  <w:style w:type="character" w:styleId="a8">
    <w:name w:val="Strong"/>
    <w:uiPriority w:val="22"/>
    <w:qFormat/>
    <w:rsid w:val="007D4F1F"/>
    <w:rPr>
      <w:b/>
      <w:bCs/>
    </w:rPr>
  </w:style>
  <w:style w:type="paragraph" w:styleId="a9">
    <w:name w:val="Normal (Web)"/>
    <w:basedOn w:val="a"/>
    <w:uiPriority w:val="99"/>
    <w:unhideWhenUsed/>
    <w:rsid w:val="007D4F1F"/>
    <w:pPr>
      <w:spacing w:before="168" w:after="168"/>
    </w:pPr>
  </w:style>
  <w:style w:type="paragraph" w:styleId="aa">
    <w:name w:val="header"/>
    <w:aliases w:val="Header Char"/>
    <w:basedOn w:val="a"/>
    <w:link w:val="ab"/>
    <w:rsid w:val="007D4F1F"/>
    <w:pPr>
      <w:tabs>
        <w:tab w:val="center" w:pos="4677"/>
        <w:tab w:val="right" w:pos="9355"/>
      </w:tabs>
    </w:pPr>
    <w:rPr>
      <w:szCs w:val="20"/>
      <w:lang w:val="x-none" w:eastAsia="x-none"/>
    </w:rPr>
  </w:style>
  <w:style w:type="character" w:customStyle="1" w:styleId="ab">
    <w:name w:val="Верхний колонтитул Знак"/>
    <w:aliases w:val="Header Char Знак"/>
    <w:basedOn w:val="a0"/>
    <w:link w:val="aa"/>
    <w:rsid w:val="007D4F1F"/>
    <w:rPr>
      <w:rFonts w:ascii="Times New Roman" w:eastAsia="Times New Roman" w:hAnsi="Times New Roman" w:cs="Times New Roman"/>
      <w:sz w:val="24"/>
      <w:szCs w:val="20"/>
      <w:lang w:val="x-none" w:eastAsia="x-none"/>
    </w:rPr>
  </w:style>
  <w:style w:type="character" w:customStyle="1" w:styleId="24">
    <w:name w:val="Основной текст (2)_"/>
    <w:link w:val="210"/>
    <w:rsid w:val="007D4F1F"/>
    <w:rPr>
      <w:sz w:val="26"/>
      <w:szCs w:val="26"/>
      <w:shd w:val="clear" w:color="auto" w:fill="FFFFFF"/>
    </w:rPr>
  </w:style>
  <w:style w:type="paragraph" w:customStyle="1" w:styleId="210">
    <w:name w:val="Основной текст (2)1"/>
    <w:basedOn w:val="a"/>
    <w:link w:val="24"/>
    <w:rsid w:val="007D4F1F"/>
    <w:pPr>
      <w:widowControl w:val="0"/>
      <w:shd w:val="clear" w:color="auto" w:fill="FFFFFF"/>
      <w:spacing w:after="420" w:line="240" w:lineRule="atLeast"/>
      <w:jc w:val="center"/>
    </w:pPr>
    <w:rPr>
      <w:rFonts w:asciiTheme="minorHAnsi" w:eastAsiaTheme="minorHAnsi" w:hAnsiTheme="minorHAnsi" w:cstheme="minorBidi"/>
      <w:sz w:val="26"/>
      <w:szCs w:val="26"/>
      <w:lang w:eastAsia="en-US"/>
    </w:rPr>
  </w:style>
  <w:style w:type="paragraph" w:customStyle="1" w:styleId="211">
    <w:name w:val="Основной текст 21"/>
    <w:basedOn w:val="a"/>
    <w:rsid w:val="007D4F1F"/>
    <w:pPr>
      <w:overflowPunct w:val="0"/>
      <w:autoSpaceDE w:val="0"/>
      <w:autoSpaceDN w:val="0"/>
      <w:adjustRightInd w:val="0"/>
      <w:ind w:firstLine="720"/>
      <w:jc w:val="both"/>
    </w:pPr>
    <w:rPr>
      <w:sz w:val="26"/>
      <w:szCs w:val="20"/>
    </w:rPr>
  </w:style>
  <w:style w:type="paragraph" w:styleId="ac">
    <w:name w:val="List Paragraph"/>
    <w:aliases w:val="Абзац списка11,ПАРАГРАФ"/>
    <w:basedOn w:val="a"/>
    <w:link w:val="ad"/>
    <w:uiPriority w:val="99"/>
    <w:qFormat/>
    <w:rsid w:val="007D4F1F"/>
    <w:pPr>
      <w:spacing w:after="200" w:line="276" w:lineRule="auto"/>
      <w:ind w:left="720"/>
      <w:contextualSpacing/>
    </w:pPr>
    <w:rPr>
      <w:rFonts w:ascii="Calibri" w:eastAsia="Calibri" w:hAnsi="Calibri"/>
      <w:sz w:val="22"/>
      <w:szCs w:val="22"/>
      <w:lang w:val="x-none" w:eastAsia="en-US"/>
    </w:rPr>
  </w:style>
  <w:style w:type="character" w:customStyle="1" w:styleId="ad">
    <w:name w:val="Абзац списка Знак"/>
    <w:aliases w:val="Абзац списка11 Знак,ПАРАГРАФ Знак"/>
    <w:link w:val="ac"/>
    <w:uiPriority w:val="99"/>
    <w:locked/>
    <w:rsid w:val="007D4F1F"/>
    <w:rPr>
      <w:rFonts w:ascii="Calibri" w:eastAsia="Calibri" w:hAnsi="Calibri" w:cs="Times New Roman"/>
      <w:lang w:val="x-none"/>
    </w:rPr>
  </w:style>
  <w:style w:type="character" w:styleId="ae">
    <w:name w:val="Emphasis"/>
    <w:basedOn w:val="a0"/>
    <w:qFormat/>
    <w:rsid w:val="007D4F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2679</Words>
  <Characters>15273</Characters>
  <Application>Microsoft Office Word</Application>
  <DocSecurity>0</DocSecurity>
  <Lines>127</Lines>
  <Paragraphs>35</Paragraphs>
  <ScaleCrop>false</ScaleCrop>
  <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zKolesnikova</dc:creator>
  <cp:keywords/>
  <dc:description/>
  <cp:lastModifiedBy>zKolesnikova</cp:lastModifiedBy>
  <cp:revision>2</cp:revision>
  <dcterms:created xsi:type="dcterms:W3CDTF">2025-02-03T06:19:00Z</dcterms:created>
  <dcterms:modified xsi:type="dcterms:W3CDTF">2025-02-03T06:19:00Z</dcterms:modified>
</cp:coreProperties>
</file>