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259D" w:rsidRDefault="00C2259D" w:rsidP="00C22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59D">
        <w:rPr>
          <w:rFonts w:ascii="Times New Roman" w:hAnsi="Times New Roman" w:cs="Times New Roman"/>
          <w:sz w:val="28"/>
          <w:szCs w:val="28"/>
        </w:rPr>
        <w:t>К сведению!</w:t>
      </w:r>
    </w:p>
    <w:p w:rsidR="00C2259D" w:rsidRDefault="00C2259D" w:rsidP="00C2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259D">
        <w:rPr>
          <w:rFonts w:ascii="Times New Roman" w:hAnsi="Times New Roman" w:cs="Times New Roman"/>
          <w:sz w:val="28"/>
          <w:szCs w:val="28"/>
        </w:rPr>
        <w:t>С 27 февраля по 11 июля 2025 года ведется прием заявок на участие в Премии для госсектора «В кадре»</w:t>
      </w:r>
      <w:r>
        <w:rPr>
          <w:rFonts w:ascii="Times New Roman" w:hAnsi="Times New Roman" w:cs="Times New Roman"/>
          <w:sz w:val="28"/>
          <w:szCs w:val="28"/>
        </w:rPr>
        <w:t xml:space="preserve">. Принять участие могут органы местного  самоуправления </w:t>
      </w:r>
      <w:r w:rsidRPr="00C2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и подведомственные им организации. Участие позволит заявить о достижениях района в области работы с кадрами на уникальной площадке для госсектора, а также получить оценку ведущих экспертов и признание Н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225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сообщества.</w:t>
      </w:r>
    </w:p>
    <w:p w:rsidR="00C2259D" w:rsidRDefault="00C2259D" w:rsidP="00C2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Команды смогут представить свои проекты, которые позволяют находить и удерживать специалистов, способствуют благополучию сотрудников, мотивируют работать на благо жителей.</w:t>
      </w:r>
    </w:p>
    <w:p w:rsidR="00C2259D" w:rsidRDefault="00C2259D" w:rsidP="00C2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победителей предусмотрены денежные призы, а также упоминания в крупнейших российских СМИ.</w:t>
      </w:r>
    </w:p>
    <w:p w:rsidR="00A447B8" w:rsidRPr="00A447B8" w:rsidRDefault="00A447B8" w:rsidP="00C2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подробной информацией и условиями участия можно ознакомиться на официальном сайте: </w:t>
      </w:r>
      <w:hyperlink r:id="rId4" w:history="1">
        <w:r w:rsidR="00992AE9" w:rsidRPr="006A0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92AE9" w:rsidRPr="006A017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92AE9" w:rsidRPr="006A0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vkadre</w:t>
        </w:r>
        <w:r w:rsidR="00992AE9" w:rsidRPr="006A01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92AE9" w:rsidRPr="006A0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</w:t>
        </w:r>
        <w:r w:rsidR="00992AE9" w:rsidRPr="006A01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92AE9" w:rsidRPr="006A01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92AE9" w:rsidRPr="006A01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992AE9" w:rsidRPr="00992AE9">
        <w:rPr>
          <w:rFonts w:ascii="Times New Roman" w:hAnsi="Times New Roman" w:cs="Times New Roman"/>
          <w:sz w:val="28"/>
          <w:szCs w:val="28"/>
        </w:rPr>
        <w:t xml:space="preserve"> </w:t>
      </w:r>
      <w:r w:rsidRPr="00A447B8">
        <w:rPr>
          <w:rFonts w:ascii="Times New Roman" w:hAnsi="Times New Roman" w:cs="Times New Roman"/>
          <w:sz w:val="28"/>
          <w:szCs w:val="28"/>
        </w:rPr>
        <w:t>.</w:t>
      </w:r>
    </w:p>
    <w:p w:rsidR="00C2259D" w:rsidRPr="00C2259D" w:rsidRDefault="00C225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59D" w:rsidRPr="00C2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59D"/>
    <w:rsid w:val="00992AE9"/>
    <w:rsid w:val="00A447B8"/>
    <w:rsid w:val="00C2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adre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Агапова Лариса Владимировна</cp:lastModifiedBy>
  <cp:revision>4</cp:revision>
  <dcterms:created xsi:type="dcterms:W3CDTF">2025-04-03T07:35:00Z</dcterms:created>
  <dcterms:modified xsi:type="dcterms:W3CDTF">2025-04-03T07:48:00Z</dcterms:modified>
</cp:coreProperties>
</file>