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3BE" w:rsidRPr="009023BE" w:rsidRDefault="009023BE" w:rsidP="009023BE">
      <w:pPr>
        <w:pStyle w:val="a3"/>
        <w:shd w:val="clear" w:color="auto" w:fill="FFFFFF"/>
        <w:jc w:val="both"/>
        <w:rPr>
          <w:b/>
          <w:color w:val="1F1A17"/>
          <w:sz w:val="28"/>
          <w:szCs w:val="28"/>
        </w:rPr>
      </w:pPr>
      <w:r w:rsidRPr="009023BE">
        <w:rPr>
          <w:b/>
          <w:color w:val="1F1A17"/>
          <w:sz w:val="28"/>
          <w:szCs w:val="28"/>
        </w:rPr>
        <w:t>Полномочия председателя райсовета в соответствии с Уставом Богучарского муниципального района Воронежской области</w:t>
      </w:r>
    </w:p>
    <w:p w:rsidR="009023BE" w:rsidRDefault="009023BE" w:rsidP="009023BE">
      <w:pPr>
        <w:pStyle w:val="fbb"/>
        <w:ind w:firstLine="709"/>
        <w:jc w:val="both"/>
        <w:rPr>
          <w:b/>
          <w:szCs w:val="28"/>
        </w:rPr>
      </w:pPr>
      <w:r w:rsidRPr="009023BE">
        <w:rPr>
          <w:b/>
          <w:szCs w:val="28"/>
        </w:rPr>
        <w:t>Статья 30. Организация работы Совета депутатов  Богучарского муниципального района</w:t>
      </w:r>
    </w:p>
    <w:p w:rsidR="009023BE" w:rsidRPr="009023BE" w:rsidRDefault="009023BE" w:rsidP="009023BE">
      <w:pPr>
        <w:pStyle w:val="fbb"/>
        <w:ind w:firstLine="709"/>
        <w:jc w:val="both"/>
        <w:rPr>
          <w:b/>
          <w:szCs w:val="28"/>
        </w:rPr>
      </w:pPr>
    </w:p>
    <w:p w:rsidR="009023BE" w:rsidRPr="00E459B3" w:rsidRDefault="009023BE" w:rsidP="009023BE">
      <w:pPr>
        <w:pStyle w:val="fbb"/>
        <w:tabs>
          <w:tab w:val="left" w:pos="-1985"/>
        </w:tabs>
        <w:ind w:firstLine="709"/>
        <w:jc w:val="both"/>
        <w:rPr>
          <w:szCs w:val="28"/>
        </w:rPr>
      </w:pPr>
      <w:r w:rsidRPr="00E459B3">
        <w:rPr>
          <w:szCs w:val="28"/>
        </w:rPr>
        <w:t>1. Работу Совета народных депутатов Богучарского муниципального района организует председатель Совета народных депутатов Богучарского муниципального района, который избирается из числа депутатов тайным или открытым голосованием.</w:t>
      </w:r>
    </w:p>
    <w:p w:rsidR="009023BE" w:rsidRPr="00E459B3" w:rsidRDefault="009023BE" w:rsidP="009023BE">
      <w:pPr>
        <w:pStyle w:val="fbb"/>
        <w:ind w:firstLine="709"/>
        <w:jc w:val="both"/>
        <w:rPr>
          <w:szCs w:val="28"/>
        </w:rPr>
      </w:pPr>
      <w:r w:rsidRPr="00E459B3">
        <w:rPr>
          <w:szCs w:val="28"/>
        </w:rPr>
        <w:t>2. По представлению председателя Совета народных депутатов  Богучарского муниципального района Совет народных депутатов тайным или открытым голосованием избирает заместителя председателя Совета народных депутатов.</w:t>
      </w:r>
    </w:p>
    <w:p w:rsidR="009023BE" w:rsidRPr="00E459B3" w:rsidRDefault="009023BE" w:rsidP="009023BE">
      <w:pPr>
        <w:pStyle w:val="a4"/>
        <w:ind w:firstLine="709"/>
        <w:rPr>
          <w:sz w:val="28"/>
          <w:szCs w:val="28"/>
        </w:rPr>
      </w:pPr>
      <w:r w:rsidRPr="00E459B3">
        <w:rPr>
          <w:sz w:val="28"/>
          <w:szCs w:val="28"/>
        </w:rPr>
        <w:t>Председатель Совета народных депутатов Богучарского муниципального района и его заместитель считаются избранными, если за них подано большинство голосов депутатов, избранных в Совет народных депутатов.</w:t>
      </w:r>
    </w:p>
    <w:p w:rsidR="009023BE" w:rsidRPr="00E459B3" w:rsidRDefault="009023BE" w:rsidP="009023BE">
      <w:pPr>
        <w:pStyle w:val="fbb"/>
        <w:ind w:firstLine="709"/>
        <w:jc w:val="both"/>
        <w:rPr>
          <w:szCs w:val="28"/>
        </w:rPr>
      </w:pPr>
      <w:r w:rsidRPr="00E459B3">
        <w:rPr>
          <w:szCs w:val="28"/>
        </w:rPr>
        <w:t>В случае не избрания заместителя председателя по первому представлению председателя Совета народных депутатов Богучарского муниципального района после дополнительного обсуждения председатель Совета народных депутатов Богучарского муниципального района вправе представить депутатам ранее представленную кандидатуру на должность заместителя председателя Совета народных депутатов муниципального района вторично. Процедура обсуждения кандидата на должность заместителя председателя при втором представлении устанавливается в Регламенте Совета народных депутатов муниципального района.</w:t>
      </w:r>
    </w:p>
    <w:p w:rsidR="009023BE" w:rsidRPr="00E459B3" w:rsidRDefault="009023BE" w:rsidP="009023BE">
      <w:pPr>
        <w:pStyle w:val="fbb"/>
        <w:ind w:firstLine="709"/>
        <w:jc w:val="both"/>
        <w:rPr>
          <w:szCs w:val="28"/>
        </w:rPr>
      </w:pPr>
      <w:r w:rsidRPr="00E459B3">
        <w:rPr>
          <w:szCs w:val="28"/>
        </w:rPr>
        <w:t>Представление председателем Совета народных депутатов Богучарского муниципального района на сессии одной и той же кандидатуры на должность заместителя председателя более двух раз в работе Совета народных депутатов муниципального района одного созыва не допускается.</w:t>
      </w:r>
    </w:p>
    <w:p w:rsidR="009023BE" w:rsidRPr="00E459B3" w:rsidRDefault="009023BE" w:rsidP="009023BE">
      <w:pPr>
        <w:pStyle w:val="fbb"/>
        <w:ind w:firstLine="709"/>
        <w:jc w:val="both"/>
        <w:rPr>
          <w:szCs w:val="28"/>
        </w:rPr>
      </w:pPr>
      <w:r w:rsidRPr="00E459B3">
        <w:rPr>
          <w:szCs w:val="28"/>
        </w:rPr>
        <w:t xml:space="preserve">3. В случае отсутствия  председателя Совета народных депутатов Богучарского муниципального района или невозможности исполнения им своих обязанностей по другим причинам, обязанности председателя Совета народных депутатов муниципального района исполняет заместитель председателя Совета народных депутатов. В случае досрочного </w:t>
      </w:r>
      <w:proofErr w:type="gramStart"/>
      <w:r w:rsidRPr="00E459B3">
        <w:rPr>
          <w:szCs w:val="28"/>
        </w:rPr>
        <w:t>прекращения полномочий председателя Совета народных депутатов</w:t>
      </w:r>
      <w:proofErr w:type="gramEnd"/>
      <w:r w:rsidRPr="00E459B3">
        <w:rPr>
          <w:szCs w:val="28"/>
        </w:rPr>
        <w:t xml:space="preserve"> Богучарского муниципального района на ближайшем заседании Совета народных депутатов избирается новый председатель Совета народных депутатов Богучарского муниципального района, в порядке, предусмотренном Регламентом Совета народных депутатов.</w:t>
      </w:r>
    </w:p>
    <w:p w:rsidR="009023BE" w:rsidRPr="00E459B3" w:rsidRDefault="009023BE" w:rsidP="009023BE">
      <w:pPr>
        <w:pStyle w:val="fbb"/>
        <w:ind w:firstLine="709"/>
        <w:jc w:val="both"/>
        <w:rPr>
          <w:szCs w:val="28"/>
        </w:rPr>
      </w:pPr>
      <w:r w:rsidRPr="00E459B3">
        <w:rPr>
          <w:szCs w:val="28"/>
        </w:rPr>
        <w:t xml:space="preserve">4. Председатель Совета народных депутатов Богучарского муниципального района и иные должностные лица Совета народных депутатов муниципального района подотчетны Совету народных депутатов. Формы и порядок их отчетов определяются нормативным правовым актом </w:t>
      </w:r>
      <w:r w:rsidRPr="00E459B3">
        <w:rPr>
          <w:szCs w:val="28"/>
        </w:rPr>
        <w:lastRenderedPageBreak/>
        <w:t>Совета народных депутатов Богучарского муниципального района.</w:t>
      </w:r>
    </w:p>
    <w:p w:rsidR="009023BE" w:rsidRDefault="009023BE" w:rsidP="009023BE">
      <w:pPr>
        <w:pStyle w:val="fbb"/>
        <w:ind w:firstLine="709"/>
        <w:jc w:val="both"/>
        <w:rPr>
          <w:szCs w:val="28"/>
        </w:rPr>
      </w:pPr>
      <w:r w:rsidRPr="00E459B3">
        <w:rPr>
          <w:szCs w:val="28"/>
        </w:rPr>
        <w:t>(ст. 30 в ред. решения от 04.04.2017 № 375)</w:t>
      </w:r>
    </w:p>
    <w:p w:rsidR="009023BE" w:rsidRPr="00E459B3" w:rsidRDefault="009023BE" w:rsidP="009023BE">
      <w:pPr>
        <w:pStyle w:val="fbb"/>
        <w:ind w:firstLine="709"/>
        <w:jc w:val="both"/>
        <w:rPr>
          <w:szCs w:val="28"/>
        </w:rPr>
      </w:pPr>
    </w:p>
    <w:p w:rsidR="009023BE" w:rsidRDefault="009023BE" w:rsidP="009023BE">
      <w:pPr>
        <w:pStyle w:val="fbb"/>
        <w:ind w:firstLine="709"/>
        <w:jc w:val="both"/>
        <w:rPr>
          <w:b/>
          <w:szCs w:val="28"/>
        </w:rPr>
      </w:pPr>
      <w:r w:rsidRPr="009023BE">
        <w:rPr>
          <w:b/>
          <w:szCs w:val="28"/>
        </w:rPr>
        <w:t>Статья 31. Полномочия председателя Совета народных депутатов Богучарского муниципального района по организации деятельности представительного органа.</w:t>
      </w:r>
    </w:p>
    <w:p w:rsidR="009023BE" w:rsidRPr="009023BE" w:rsidRDefault="009023BE" w:rsidP="009023BE">
      <w:pPr>
        <w:pStyle w:val="fbb"/>
        <w:ind w:firstLine="709"/>
        <w:jc w:val="both"/>
        <w:rPr>
          <w:b/>
          <w:szCs w:val="28"/>
        </w:rPr>
      </w:pPr>
    </w:p>
    <w:p w:rsidR="009023BE" w:rsidRPr="00E459B3" w:rsidRDefault="009023BE" w:rsidP="009023BE">
      <w:pPr>
        <w:pStyle w:val="fbb"/>
        <w:ind w:firstLine="709"/>
        <w:jc w:val="both"/>
        <w:rPr>
          <w:szCs w:val="28"/>
        </w:rPr>
      </w:pPr>
      <w:r w:rsidRPr="00E459B3">
        <w:rPr>
          <w:szCs w:val="28"/>
        </w:rPr>
        <w:t>Председатель Совета народных депутатов Богучарского муниципального района для обеспечения функционирования Совета народных депутатов:</w:t>
      </w:r>
    </w:p>
    <w:p w:rsidR="009023BE" w:rsidRPr="00E459B3" w:rsidRDefault="009023BE" w:rsidP="009023BE">
      <w:pPr>
        <w:pStyle w:val="fbb"/>
        <w:tabs>
          <w:tab w:val="left" w:pos="993"/>
        </w:tabs>
        <w:ind w:firstLine="709"/>
        <w:jc w:val="both"/>
        <w:rPr>
          <w:szCs w:val="28"/>
        </w:rPr>
      </w:pPr>
      <w:proofErr w:type="gramStart"/>
      <w:r w:rsidRPr="00E459B3">
        <w:rPr>
          <w:szCs w:val="28"/>
        </w:rPr>
        <w:t>1) созывает сессии Совета народных депутатов муниципального района;</w:t>
      </w:r>
      <w:proofErr w:type="gramEnd"/>
    </w:p>
    <w:p w:rsidR="009023BE" w:rsidRPr="00E459B3" w:rsidRDefault="009023BE" w:rsidP="009023BE">
      <w:pPr>
        <w:pStyle w:val="fbb"/>
        <w:tabs>
          <w:tab w:val="left" w:pos="993"/>
        </w:tabs>
        <w:ind w:firstLine="709"/>
        <w:jc w:val="both"/>
        <w:rPr>
          <w:szCs w:val="28"/>
        </w:rPr>
      </w:pPr>
      <w:r w:rsidRPr="00E459B3">
        <w:rPr>
          <w:szCs w:val="28"/>
        </w:rPr>
        <w:t>2) формирует повестку дня сессии;</w:t>
      </w:r>
    </w:p>
    <w:p w:rsidR="009023BE" w:rsidRPr="00E459B3" w:rsidRDefault="009023BE" w:rsidP="009023BE">
      <w:pPr>
        <w:pStyle w:val="fbb"/>
        <w:tabs>
          <w:tab w:val="left" w:pos="993"/>
        </w:tabs>
        <w:ind w:firstLine="709"/>
        <w:jc w:val="both"/>
        <w:rPr>
          <w:szCs w:val="28"/>
        </w:rPr>
      </w:pPr>
      <w:r w:rsidRPr="00E459B3">
        <w:rPr>
          <w:szCs w:val="28"/>
        </w:rPr>
        <w:t>3) вносит на рассмотрение сессии вопросы и проекты решений, постановлений, актов резолютивного характера;</w:t>
      </w:r>
    </w:p>
    <w:p w:rsidR="009023BE" w:rsidRPr="00E459B3" w:rsidRDefault="009023BE" w:rsidP="009023BE">
      <w:pPr>
        <w:pStyle w:val="fbb"/>
        <w:tabs>
          <w:tab w:val="left" w:pos="993"/>
        </w:tabs>
        <w:ind w:firstLine="709"/>
        <w:jc w:val="both"/>
        <w:rPr>
          <w:szCs w:val="28"/>
        </w:rPr>
      </w:pPr>
      <w:r w:rsidRPr="00E459B3">
        <w:rPr>
          <w:szCs w:val="28"/>
        </w:rPr>
        <w:t>4) издает постановления и распоряжения по вопросам организации деятельности Совета народных депутатов муниципального района;</w:t>
      </w:r>
    </w:p>
    <w:p w:rsidR="009023BE" w:rsidRPr="00E459B3" w:rsidRDefault="009023BE" w:rsidP="009023BE">
      <w:pPr>
        <w:pStyle w:val="fbb"/>
        <w:tabs>
          <w:tab w:val="left" w:pos="993"/>
        </w:tabs>
        <w:ind w:firstLine="709"/>
        <w:jc w:val="both"/>
        <w:rPr>
          <w:szCs w:val="28"/>
        </w:rPr>
      </w:pPr>
      <w:r w:rsidRPr="00E459B3">
        <w:rPr>
          <w:szCs w:val="28"/>
        </w:rPr>
        <w:t xml:space="preserve">5) </w:t>
      </w:r>
      <w:proofErr w:type="gramStart"/>
      <w:r w:rsidRPr="00E459B3">
        <w:rPr>
          <w:szCs w:val="28"/>
        </w:rPr>
        <w:t>организует и контролирует</w:t>
      </w:r>
      <w:proofErr w:type="gramEnd"/>
      <w:r w:rsidRPr="00E459B3">
        <w:rPr>
          <w:szCs w:val="28"/>
        </w:rPr>
        <w:t xml:space="preserve"> выполнение актов представительного органа;</w:t>
      </w:r>
    </w:p>
    <w:p w:rsidR="009023BE" w:rsidRDefault="009023BE" w:rsidP="009023BE">
      <w:pPr>
        <w:pStyle w:val="fbb"/>
        <w:tabs>
          <w:tab w:val="left" w:pos="987"/>
        </w:tabs>
        <w:ind w:firstLine="709"/>
        <w:jc w:val="both"/>
        <w:rPr>
          <w:szCs w:val="28"/>
        </w:rPr>
      </w:pPr>
      <w:r w:rsidRPr="00E459B3">
        <w:rPr>
          <w:szCs w:val="28"/>
        </w:rPr>
        <w:t>6) выполняет иные полномочия в соответствии с действующим законодательством и решениями Совета народных депутатов.</w:t>
      </w:r>
    </w:p>
    <w:p w:rsidR="009023BE" w:rsidRPr="00E459B3" w:rsidRDefault="009023BE" w:rsidP="009023BE">
      <w:pPr>
        <w:pStyle w:val="fbb"/>
        <w:tabs>
          <w:tab w:val="left" w:pos="987"/>
        </w:tabs>
        <w:ind w:firstLine="709"/>
        <w:jc w:val="both"/>
        <w:rPr>
          <w:szCs w:val="28"/>
        </w:rPr>
      </w:pPr>
    </w:p>
    <w:p w:rsidR="009023BE" w:rsidRDefault="009023BE" w:rsidP="009023BE">
      <w:pPr>
        <w:pStyle w:val="fbb"/>
        <w:tabs>
          <w:tab w:val="left" w:pos="987"/>
        </w:tabs>
        <w:ind w:firstLine="709"/>
        <w:jc w:val="both"/>
        <w:rPr>
          <w:b/>
          <w:szCs w:val="28"/>
        </w:rPr>
      </w:pPr>
      <w:r w:rsidRPr="009023BE">
        <w:rPr>
          <w:b/>
          <w:szCs w:val="28"/>
        </w:rPr>
        <w:t>Статья 32. Сессия Совета народных депутатов Богучарского муниципального района</w:t>
      </w:r>
    </w:p>
    <w:p w:rsidR="009023BE" w:rsidRPr="009023BE" w:rsidRDefault="009023BE" w:rsidP="009023BE">
      <w:pPr>
        <w:pStyle w:val="fbb"/>
        <w:tabs>
          <w:tab w:val="left" w:pos="987"/>
        </w:tabs>
        <w:ind w:firstLine="709"/>
        <w:jc w:val="both"/>
        <w:rPr>
          <w:b/>
          <w:szCs w:val="28"/>
        </w:rPr>
      </w:pPr>
    </w:p>
    <w:p w:rsidR="009023BE" w:rsidRPr="00E459B3" w:rsidRDefault="009023BE" w:rsidP="009023BE">
      <w:pPr>
        <w:pStyle w:val="a5"/>
        <w:tabs>
          <w:tab w:val="left" w:pos="927"/>
        </w:tabs>
        <w:ind w:firstLine="709"/>
        <w:rPr>
          <w:sz w:val="28"/>
          <w:szCs w:val="28"/>
        </w:rPr>
      </w:pPr>
      <w:r w:rsidRPr="00E459B3">
        <w:rPr>
          <w:sz w:val="28"/>
          <w:szCs w:val="28"/>
        </w:rPr>
        <w:t>1. Совет народных депутатов Богучарского муниципального района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руководит  председатель Совета народных депутатов Богучарского муниципального района, а в его отсутствие - заместитель председателя Совета народных депутатов.</w:t>
      </w:r>
    </w:p>
    <w:p w:rsidR="009023BE" w:rsidRPr="00E459B3" w:rsidRDefault="009023BE" w:rsidP="009023BE">
      <w:pPr>
        <w:pStyle w:val="a5"/>
        <w:tabs>
          <w:tab w:val="left" w:pos="927"/>
        </w:tabs>
        <w:ind w:firstLine="709"/>
        <w:rPr>
          <w:sz w:val="28"/>
          <w:szCs w:val="28"/>
        </w:rPr>
      </w:pPr>
      <w:r w:rsidRPr="00E459B3">
        <w:rPr>
          <w:sz w:val="28"/>
          <w:szCs w:val="28"/>
        </w:rPr>
        <w:t>(</w:t>
      </w:r>
      <w:proofErr w:type="gramStart"/>
      <w:r w:rsidRPr="00E459B3">
        <w:rPr>
          <w:sz w:val="28"/>
          <w:szCs w:val="28"/>
        </w:rPr>
        <w:t>ч</w:t>
      </w:r>
      <w:proofErr w:type="gramEnd"/>
      <w:r w:rsidRPr="00E459B3">
        <w:rPr>
          <w:sz w:val="28"/>
          <w:szCs w:val="28"/>
        </w:rPr>
        <w:t>. 1 ст. 32 в ред. решения от 04.04.2017 № 375)</w:t>
      </w:r>
    </w:p>
    <w:p w:rsidR="009023BE" w:rsidRPr="00E459B3" w:rsidRDefault="009023BE" w:rsidP="009023BE">
      <w:pPr>
        <w:pStyle w:val="a5"/>
        <w:ind w:firstLine="709"/>
        <w:rPr>
          <w:sz w:val="28"/>
          <w:szCs w:val="28"/>
        </w:rPr>
      </w:pPr>
      <w:r w:rsidRPr="00E459B3">
        <w:rPr>
          <w:sz w:val="28"/>
          <w:szCs w:val="28"/>
        </w:rPr>
        <w:t>2. Сессия Совета народных депутатов состоит из заседаний, а также проводимых в период между ними заседаний комиссий Совета народных депутатов.</w:t>
      </w:r>
    </w:p>
    <w:p w:rsidR="009023BE" w:rsidRPr="00E459B3" w:rsidRDefault="009023BE" w:rsidP="009023BE">
      <w:pPr>
        <w:pStyle w:val="a7"/>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3. Заседание представительного органа не может считаться правомочным, если на нем присутствует менее 50 % от числа избранных депутатов.</w:t>
      </w:r>
    </w:p>
    <w:p w:rsidR="009023BE" w:rsidRPr="00E459B3" w:rsidRDefault="009023BE" w:rsidP="009023BE">
      <w:pPr>
        <w:ind w:firstLine="709"/>
        <w:jc w:val="both"/>
        <w:rPr>
          <w:rFonts w:ascii="Times New Roman" w:hAnsi="Times New Roman"/>
          <w:sz w:val="28"/>
          <w:szCs w:val="28"/>
        </w:rPr>
      </w:pPr>
      <w:r w:rsidRPr="00E459B3">
        <w:rPr>
          <w:rFonts w:ascii="Times New Roman" w:hAnsi="Times New Roman"/>
          <w:sz w:val="28"/>
          <w:szCs w:val="28"/>
        </w:rPr>
        <w:t>(</w:t>
      </w:r>
      <w:proofErr w:type="gramStart"/>
      <w:r w:rsidRPr="00E459B3">
        <w:rPr>
          <w:rFonts w:ascii="Times New Roman" w:hAnsi="Times New Roman"/>
          <w:sz w:val="28"/>
          <w:szCs w:val="28"/>
        </w:rPr>
        <w:t>ч</w:t>
      </w:r>
      <w:proofErr w:type="gramEnd"/>
      <w:r w:rsidRPr="00E459B3">
        <w:rPr>
          <w:rFonts w:ascii="Times New Roman" w:hAnsi="Times New Roman"/>
          <w:sz w:val="28"/>
          <w:szCs w:val="28"/>
        </w:rPr>
        <w:t>. 3 ст. 32 в ред. решения от 17.07.2007 № 321)</w:t>
      </w:r>
    </w:p>
    <w:p w:rsidR="009023BE" w:rsidRPr="00E459B3" w:rsidRDefault="009023BE" w:rsidP="009023BE">
      <w:pPr>
        <w:ind w:firstLine="709"/>
        <w:jc w:val="both"/>
        <w:rPr>
          <w:rFonts w:ascii="Times New Roman" w:hAnsi="Times New Roman"/>
          <w:sz w:val="28"/>
          <w:szCs w:val="28"/>
        </w:rPr>
      </w:pPr>
      <w:r w:rsidRPr="00E459B3">
        <w:rPr>
          <w:rFonts w:ascii="Times New Roman" w:hAnsi="Times New Roman"/>
          <w:sz w:val="28"/>
          <w:szCs w:val="28"/>
        </w:rPr>
        <w:t xml:space="preserve">4. Первое заседание Совета народных депутатов созывается не позднее чем в трехнедельный срок после избрания в Совет народных депутатов не менее 2/3 от установленного числа депутатов. Первую сессию Совета народных депутатов </w:t>
      </w:r>
      <w:proofErr w:type="gramStart"/>
      <w:r w:rsidRPr="00E459B3">
        <w:rPr>
          <w:rFonts w:ascii="Times New Roman" w:hAnsi="Times New Roman"/>
          <w:sz w:val="28"/>
          <w:szCs w:val="28"/>
        </w:rPr>
        <w:t>открывает и ведет</w:t>
      </w:r>
      <w:proofErr w:type="gramEnd"/>
      <w:r w:rsidRPr="00E459B3">
        <w:rPr>
          <w:rFonts w:ascii="Times New Roman" w:hAnsi="Times New Roman"/>
          <w:sz w:val="28"/>
          <w:szCs w:val="28"/>
        </w:rPr>
        <w:t xml:space="preserve"> председатель территориальной </w:t>
      </w:r>
      <w:r w:rsidRPr="00E459B3">
        <w:rPr>
          <w:rFonts w:ascii="Times New Roman" w:hAnsi="Times New Roman"/>
          <w:sz w:val="28"/>
          <w:szCs w:val="28"/>
        </w:rPr>
        <w:lastRenderedPageBreak/>
        <w:t xml:space="preserve">избирательной комиссии, вплоть до избрания председателя Совета народных депутатов Богучарского муниципального района. Последующие сессии </w:t>
      </w:r>
      <w:proofErr w:type="gramStart"/>
      <w:r w:rsidRPr="00E459B3">
        <w:rPr>
          <w:rFonts w:ascii="Times New Roman" w:hAnsi="Times New Roman"/>
          <w:sz w:val="28"/>
          <w:szCs w:val="28"/>
        </w:rPr>
        <w:t>открывает и ведет</w:t>
      </w:r>
      <w:proofErr w:type="gramEnd"/>
      <w:r w:rsidRPr="00E459B3">
        <w:rPr>
          <w:rFonts w:ascii="Times New Roman" w:hAnsi="Times New Roman"/>
          <w:sz w:val="28"/>
          <w:szCs w:val="28"/>
        </w:rPr>
        <w:t xml:space="preserve"> председатель Совета народных депутатов Богучарского муниципального района, а в его отсутствие - заместитель председателя Совета народных депутатов.</w:t>
      </w:r>
    </w:p>
    <w:p w:rsidR="009023BE" w:rsidRPr="00E459B3" w:rsidRDefault="009023BE" w:rsidP="009023BE">
      <w:pPr>
        <w:ind w:firstLine="709"/>
        <w:jc w:val="both"/>
        <w:rPr>
          <w:rFonts w:ascii="Times New Roman" w:hAnsi="Times New Roman"/>
          <w:sz w:val="28"/>
          <w:szCs w:val="28"/>
        </w:rPr>
      </w:pPr>
      <w:r w:rsidRPr="00E459B3">
        <w:rPr>
          <w:rFonts w:ascii="Times New Roman" w:hAnsi="Times New Roman"/>
          <w:sz w:val="28"/>
          <w:szCs w:val="28"/>
        </w:rPr>
        <w:t>(</w:t>
      </w:r>
      <w:proofErr w:type="gramStart"/>
      <w:r w:rsidRPr="00E459B3">
        <w:rPr>
          <w:rFonts w:ascii="Times New Roman" w:hAnsi="Times New Roman"/>
          <w:sz w:val="28"/>
          <w:szCs w:val="28"/>
        </w:rPr>
        <w:t>ч</w:t>
      </w:r>
      <w:proofErr w:type="gramEnd"/>
      <w:r w:rsidRPr="00E459B3">
        <w:rPr>
          <w:rFonts w:ascii="Times New Roman" w:hAnsi="Times New Roman"/>
          <w:sz w:val="28"/>
          <w:szCs w:val="28"/>
        </w:rPr>
        <w:t>.4 в ред. решения Совета народных депутатов от 28.02.2018 № 63)</w:t>
      </w:r>
    </w:p>
    <w:p w:rsidR="009023BE" w:rsidRPr="00E459B3" w:rsidRDefault="009023BE" w:rsidP="009023BE">
      <w:pPr>
        <w:pStyle w:val="fbb"/>
        <w:tabs>
          <w:tab w:val="left" w:pos="927"/>
        </w:tabs>
        <w:ind w:firstLine="709"/>
        <w:jc w:val="both"/>
        <w:rPr>
          <w:szCs w:val="28"/>
        </w:rPr>
      </w:pPr>
      <w:r w:rsidRPr="00E459B3">
        <w:rPr>
          <w:szCs w:val="28"/>
        </w:rPr>
        <w:t xml:space="preserve">5. Очередные заседания созываются по мере необходимости, но не реже одного раза в три месяца. </w:t>
      </w:r>
      <w:proofErr w:type="gramStart"/>
      <w:r w:rsidRPr="00E459B3">
        <w:rPr>
          <w:szCs w:val="28"/>
        </w:rPr>
        <w:t xml:space="preserve">Внеочередные - в двухнедельный срок по основаниям, указанным в пункте 6 настоящей статьи. </w:t>
      </w:r>
      <w:proofErr w:type="gramEnd"/>
    </w:p>
    <w:p w:rsidR="009023BE" w:rsidRPr="00E459B3" w:rsidRDefault="009023BE" w:rsidP="009023BE">
      <w:pPr>
        <w:pStyle w:val="fbb"/>
        <w:tabs>
          <w:tab w:val="left" w:pos="927"/>
        </w:tabs>
        <w:ind w:firstLine="709"/>
        <w:jc w:val="both"/>
        <w:rPr>
          <w:szCs w:val="28"/>
        </w:rPr>
      </w:pPr>
      <w:r w:rsidRPr="00E459B3">
        <w:rPr>
          <w:szCs w:val="28"/>
        </w:rPr>
        <w:t>6. Основаниями для созыва внеочередной сессии являются требования главы муниципального района, либо председателя Совета народных депутатов Богучарского муниципального района, либо требование не менее 1/3 от числа избранных депутатов Совета народных депутатов.</w:t>
      </w:r>
    </w:p>
    <w:p w:rsidR="009023BE" w:rsidRPr="00E459B3" w:rsidRDefault="009023BE" w:rsidP="009023BE">
      <w:pPr>
        <w:pStyle w:val="fbb"/>
        <w:tabs>
          <w:tab w:val="left" w:pos="0"/>
        </w:tabs>
        <w:ind w:firstLine="709"/>
        <w:jc w:val="both"/>
        <w:rPr>
          <w:szCs w:val="28"/>
        </w:rPr>
      </w:pPr>
      <w:r w:rsidRPr="00E459B3">
        <w:rPr>
          <w:szCs w:val="28"/>
        </w:rPr>
        <w:t>Предложение о созыве сессии должно содержать перечень вносимых на обсуждение вопросов.</w:t>
      </w:r>
    </w:p>
    <w:p w:rsidR="009023BE" w:rsidRPr="00E459B3" w:rsidRDefault="009023BE" w:rsidP="009023BE">
      <w:pPr>
        <w:pStyle w:val="fbb"/>
        <w:tabs>
          <w:tab w:val="left" w:pos="0"/>
        </w:tabs>
        <w:ind w:firstLine="709"/>
        <w:jc w:val="both"/>
        <w:rPr>
          <w:szCs w:val="28"/>
        </w:rPr>
      </w:pPr>
      <w:r w:rsidRPr="00E459B3">
        <w:rPr>
          <w:szCs w:val="28"/>
        </w:rPr>
        <w:t>(</w:t>
      </w:r>
      <w:proofErr w:type="gramStart"/>
      <w:r w:rsidRPr="00E459B3">
        <w:rPr>
          <w:szCs w:val="28"/>
        </w:rPr>
        <w:t>ч</w:t>
      </w:r>
      <w:proofErr w:type="gramEnd"/>
      <w:r w:rsidRPr="00E459B3">
        <w:rPr>
          <w:szCs w:val="28"/>
        </w:rPr>
        <w:t>. 6 ст. 32 в ред. решения от 04.04.2017 № 375)</w:t>
      </w:r>
    </w:p>
    <w:p w:rsidR="009023BE" w:rsidRPr="00E459B3" w:rsidRDefault="009023BE" w:rsidP="009023BE">
      <w:pPr>
        <w:pStyle w:val="fbb"/>
        <w:tabs>
          <w:tab w:val="left" w:pos="927"/>
        </w:tabs>
        <w:ind w:firstLine="709"/>
        <w:jc w:val="both"/>
        <w:rPr>
          <w:szCs w:val="28"/>
        </w:rPr>
      </w:pPr>
      <w:r w:rsidRPr="00E459B3">
        <w:rPr>
          <w:szCs w:val="28"/>
        </w:rPr>
        <w:t>7. Сессии Совета народных депутатов проводятся, как правило, гласно и носят открытый характер. Депутаты и население извещаются о заседаниях сессии через средства массовой информации или иным способом не позднее, чем за 5 дней до начала заседания. Совет народных депутатов вправе принять решение о проведении закрытого заседания, на котором могут присутствовать только лица, приглашенные на заседания, а также лица, имеющие право присутствовать на заседании в соответствии с федеральными законами и законами Воронежской области.</w:t>
      </w:r>
    </w:p>
    <w:p w:rsidR="009023BE" w:rsidRDefault="009023BE" w:rsidP="009023BE">
      <w:pPr>
        <w:pStyle w:val="fbb"/>
        <w:ind w:firstLine="709"/>
        <w:jc w:val="both"/>
        <w:rPr>
          <w:szCs w:val="28"/>
        </w:rPr>
      </w:pPr>
      <w:r w:rsidRPr="00E459B3">
        <w:rPr>
          <w:szCs w:val="28"/>
        </w:rPr>
        <w:t xml:space="preserve">8. Все заседания Совета народных депутатов протоколируются. Протокол заседания ведет, </w:t>
      </w:r>
      <w:proofErr w:type="gramStart"/>
      <w:r w:rsidRPr="00E459B3">
        <w:rPr>
          <w:szCs w:val="28"/>
        </w:rPr>
        <w:t>оформляет и подписывает</w:t>
      </w:r>
      <w:proofErr w:type="gramEnd"/>
      <w:r w:rsidRPr="00E459B3">
        <w:rPr>
          <w:szCs w:val="28"/>
        </w:rPr>
        <w:t xml:space="preserve"> секретарь заседания, избираемый из числа депутатов и председатель Совета народных депутатов.</w:t>
      </w:r>
    </w:p>
    <w:p w:rsidR="009023BE" w:rsidRPr="00E459B3" w:rsidRDefault="009023BE" w:rsidP="009023BE">
      <w:pPr>
        <w:pStyle w:val="fbb"/>
        <w:ind w:firstLine="709"/>
        <w:jc w:val="both"/>
        <w:rPr>
          <w:szCs w:val="28"/>
        </w:rPr>
      </w:pPr>
    </w:p>
    <w:p w:rsidR="009023BE" w:rsidRDefault="009023BE" w:rsidP="009023BE">
      <w:pPr>
        <w:pStyle w:val="fbb"/>
        <w:ind w:firstLine="709"/>
        <w:jc w:val="both"/>
        <w:rPr>
          <w:b/>
          <w:szCs w:val="28"/>
        </w:rPr>
      </w:pPr>
      <w:r w:rsidRPr="009023BE">
        <w:rPr>
          <w:b/>
          <w:szCs w:val="28"/>
        </w:rPr>
        <w:t>Статья 33. Правовые акты Совета народных депутатов муниципального района</w:t>
      </w:r>
    </w:p>
    <w:p w:rsidR="009023BE" w:rsidRPr="009023BE" w:rsidRDefault="009023BE" w:rsidP="009023BE">
      <w:pPr>
        <w:pStyle w:val="fbb"/>
        <w:ind w:firstLine="709"/>
        <w:jc w:val="both"/>
        <w:rPr>
          <w:b/>
          <w:szCs w:val="28"/>
        </w:rPr>
      </w:pPr>
    </w:p>
    <w:p w:rsidR="009023BE" w:rsidRPr="00E459B3" w:rsidRDefault="009023BE" w:rsidP="009023BE">
      <w:pPr>
        <w:pStyle w:val="a9"/>
        <w:ind w:firstLine="709"/>
        <w:jc w:val="both"/>
        <w:rPr>
          <w:sz w:val="28"/>
          <w:szCs w:val="28"/>
        </w:rPr>
      </w:pPr>
      <w:r w:rsidRPr="00E459B3">
        <w:rPr>
          <w:sz w:val="28"/>
          <w:szCs w:val="28"/>
        </w:rPr>
        <w:t xml:space="preserve">1. </w:t>
      </w:r>
      <w:proofErr w:type="gramStart"/>
      <w:r w:rsidRPr="00E459B3">
        <w:rPr>
          <w:sz w:val="28"/>
          <w:szCs w:val="28"/>
        </w:rPr>
        <w:t>Совет народных депутатов Богучарского муниципального района по вопросам, отнесенным к его компетенции федеральными законами, законами Воронежской области, уставом Богучарского муниципального района, принимает решения, устанавливающие правила, обязательные для исполнения на территории Богучарского муниципального района, решение об удалении главы Богучарского муниципального района в отставку, а также решения по вопросам организации деятельности Совета народных депутатов Богучарского муниципального района и по иным вопросам, отнесенным</w:t>
      </w:r>
      <w:proofErr w:type="gramEnd"/>
      <w:r w:rsidRPr="00E459B3">
        <w:rPr>
          <w:sz w:val="28"/>
          <w:szCs w:val="28"/>
        </w:rPr>
        <w:t xml:space="preserve"> к его компетенции федеральными законами, законами Воронежской области, уставом Богучарского муниципального района. Решения Совета народных депутатов Богучарского муниципального района, устанавливающие правила, обязательные для исполнения на территории Богучарского муниципального </w:t>
      </w:r>
      <w:r w:rsidRPr="00E459B3">
        <w:rPr>
          <w:sz w:val="28"/>
          <w:szCs w:val="28"/>
        </w:rPr>
        <w:lastRenderedPageBreak/>
        <w:t>района, принимаются большинством голосов от установленной численности депутатов Совета народных депутатов Богучарского муниципального района, если иное не установлено Федеральным законом от 06.10.2003 № 131-ФЗ «Об общих принципах организации местного самоуправления в Российской Федерации».</w:t>
      </w:r>
    </w:p>
    <w:p w:rsidR="009023BE" w:rsidRPr="00E459B3" w:rsidRDefault="009023BE" w:rsidP="009023BE">
      <w:pPr>
        <w:pStyle w:val="a9"/>
        <w:ind w:firstLine="709"/>
        <w:jc w:val="both"/>
        <w:rPr>
          <w:sz w:val="28"/>
          <w:szCs w:val="28"/>
        </w:rPr>
      </w:pPr>
      <w:r w:rsidRPr="00E459B3">
        <w:rPr>
          <w:sz w:val="28"/>
          <w:szCs w:val="28"/>
        </w:rPr>
        <w:t>2. Нормативный правовой акт, принятый Советом народных депутатов Богучарского муниципального района, направляется главе Богучарского муниципального района для подписания и обнародования в течение 10 дней.</w:t>
      </w:r>
    </w:p>
    <w:p w:rsidR="009023BE" w:rsidRPr="00E459B3" w:rsidRDefault="009023BE" w:rsidP="009023BE">
      <w:pPr>
        <w:pStyle w:val="fbb"/>
        <w:ind w:firstLine="709"/>
        <w:jc w:val="both"/>
        <w:rPr>
          <w:szCs w:val="28"/>
        </w:rPr>
      </w:pPr>
      <w:r w:rsidRPr="00E459B3">
        <w:rPr>
          <w:szCs w:val="28"/>
        </w:rPr>
        <w:t>3. Глава Богучарского муниципального района в пределах своих полномочий, установленных уставом Богучарского муниципального района и решениями Совета народных депутатов Богучарского муниципального района, издает постановления и распоряжения по вопросам организации деятельности местной администрации, подписывает решения Совета народных депутатов Богучарского муниципального района.</w:t>
      </w:r>
    </w:p>
    <w:p w:rsidR="009023BE" w:rsidRPr="00E459B3" w:rsidRDefault="009023BE" w:rsidP="009023BE">
      <w:pPr>
        <w:pStyle w:val="fbb"/>
        <w:ind w:firstLine="709"/>
        <w:jc w:val="both"/>
        <w:rPr>
          <w:szCs w:val="28"/>
        </w:rPr>
      </w:pPr>
      <w:r w:rsidRPr="00E459B3">
        <w:rPr>
          <w:szCs w:val="28"/>
        </w:rPr>
        <w:t xml:space="preserve">Глава </w:t>
      </w:r>
      <w:r w:rsidRPr="00E459B3">
        <w:rPr>
          <w:bCs/>
          <w:szCs w:val="28"/>
        </w:rPr>
        <w:t>Богучарского муниципального района</w:t>
      </w:r>
      <w:r w:rsidRPr="00E459B3">
        <w:rPr>
          <w:szCs w:val="28"/>
        </w:rPr>
        <w:t xml:space="preserve"> издает постановления и распоряжения по иным вопросам, отнесенным к его компетенции уставом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9023BE" w:rsidRPr="00E459B3" w:rsidRDefault="009023BE" w:rsidP="009023BE">
      <w:pPr>
        <w:autoSpaceDE w:val="0"/>
        <w:autoSpaceDN w:val="0"/>
        <w:adjustRightInd w:val="0"/>
        <w:ind w:firstLine="540"/>
        <w:jc w:val="both"/>
        <w:rPr>
          <w:rFonts w:ascii="Times New Roman" w:hAnsi="Times New Roman"/>
          <w:sz w:val="28"/>
          <w:szCs w:val="28"/>
        </w:rPr>
      </w:pPr>
      <w:r w:rsidRPr="00E459B3">
        <w:rPr>
          <w:rFonts w:ascii="Times New Roman" w:hAnsi="Times New Roman"/>
          <w:sz w:val="28"/>
          <w:szCs w:val="28"/>
        </w:rPr>
        <w:t>3.1. Председатель Совета народных депутатов Богучарского муниципального района  издает постановления и распоряжения по вопросам организации деятельности Совета народных депутатов Богучарского муниципального района, подписывает решения Совета народных депутатов Богучарского муниципального района.</w:t>
      </w:r>
    </w:p>
    <w:p w:rsidR="009023BE" w:rsidRPr="00E459B3" w:rsidRDefault="009023BE" w:rsidP="009023BE">
      <w:pPr>
        <w:pStyle w:val="ConsNormal"/>
        <w:widowControl/>
        <w:ind w:firstLine="709"/>
        <w:jc w:val="both"/>
        <w:rPr>
          <w:rFonts w:ascii="Times New Roman" w:hAnsi="Times New Roman"/>
          <w:sz w:val="28"/>
          <w:szCs w:val="28"/>
        </w:rPr>
      </w:pPr>
      <w:r w:rsidRPr="00E459B3">
        <w:rPr>
          <w:rFonts w:ascii="Times New Roman" w:hAnsi="Times New Roman"/>
          <w:sz w:val="28"/>
          <w:szCs w:val="28"/>
        </w:rPr>
        <w:t>4. Нормативные правовые акты Совета народных депутатов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муниципального района только по инициативе главы Богучарского муниципального района или при наличии заключения главы Богучарского муниципального района».</w:t>
      </w:r>
    </w:p>
    <w:p w:rsidR="009023BE" w:rsidRPr="00E459B3" w:rsidRDefault="009023BE" w:rsidP="009023BE">
      <w:pPr>
        <w:ind w:firstLine="709"/>
        <w:jc w:val="both"/>
        <w:rPr>
          <w:rFonts w:ascii="Times New Roman" w:hAnsi="Times New Roman"/>
          <w:sz w:val="28"/>
          <w:szCs w:val="28"/>
        </w:rPr>
      </w:pPr>
      <w:r w:rsidRPr="00E459B3">
        <w:rPr>
          <w:rFonts w:ascii="Times New Roman" w:hAnsi="Times New Roman"/>
          <w:sz w:val="28"/>
          <w:szCs w:val="28"/>
        </w:rPr>
        <w:t>(Пункт 4 статьи 33 в редакции решения от 30.08.2022 № 351)</w:t>
      </w:r>
    </w:p>
    <w:p w:rsidR="009023BE" w:rsidRPr="00E459B3" w:rsidRDefault="009023BE" w:rsidP="009023BE">
      <w:pPr>
        <w:pStyle w:val="fbb"/>
        <w:ind w:firstLine="709"/>
        <w:jc w:val="both"/>
        <w:rPr>
          <w:szCs w:val="28"/>
        </w:rPr>
      </w:pPr>
      <w:r w:rsidRPr="00E459B3">
        <w:rPr>
          <w:szCs w:val="28"/>
        </w:rPr>
        <w:t>5. Правовые акты Совета народных депутатов не могут противоречить Конституции Российской Федерации, федеральным законам, Уставу и законам Воронежской области, настоящему Уставу.</w:t>
      </w:r>
    </w:p>
    <w:p w:rsidR="009023BE" w:rsidRPr="00E459B3" w:rsidRDefault="009023BE" w:rsidP="009023BE">
      <w:pPr>
        <w:pStyle w:val="fbb"/>
        <w:ind w:firstLine="709"/>
        <w:jc w:val="both"/>
        <w:rPr>
          <w:szCs w:val="28"/>
        </w:rPr>
      </w:pPr>
      <w:r w:rsidRPr="00E459B3">
        <w:rPr>
          <w:szCs w:val="28"/>
        </w:rPr>
        <w:t>6. Правовые акты Совета народных депутатов принимаются большинством голосов депутатов, принявших участие в голосовании, а изменения и дополнения в Устав муниципального района, - не менее 2/3 голосов депутатов от установленного числа депутатов Совета народных депутатов.</w:t>
      </w:r>
    </w:p>
    <w:p w:rsidR="009023BE" w:rsidRPr="00E459B3" w:rsidRDefault="009023BE" w:rsidP="009023BE">
      <w:pPr>
        <w:pStyle w:val="fbb"/>
        <w:tabs>
          <w:tab w:val="left" w:pos="927"/>
        </w:tabs>
        <w:ind w:firstLine="709"/>
        <w:jc w:val="both"/>
        <w:rPr>
          <w:szCs w:val="28"/>
        </w:rPr>
      </w:pPr>
      <w:r w:rsidRPr="00E459B3">
        <w:rPr>
          <w:szCs w:val="28"/>
        </w:rPr>
        <w:t xml:space="preserve">Правовые акты Совета народных депутатов принимаются открытым, в т.ч. поименным, или тайным голосованием (по решению депутатов, в </w:t>
      </w:r>
      <w:r w:rsidRPr="00E459B3">
        <w:rPr>
          <w:szCs w:val="28"/>
        </w:rPr>
        <w:lastRenderedPageBreak/>
        <w:t>соответствии с Регламентом).</w:t>
      </w:r>
    </w:p>
    <w:p w:rsidR="009023BE" w:rsidRPr="00E459B3" w:rsidRDefault="009023BE" w:rsidP="009023BE">
      <w:pPr>
        <w:ind w:firstLine="709"/>
        <w:jc w:val="both"/>
        <w:rPr>
          <w:rFonts w:ascii="Times New Roman" w:hAnsi="Times New Roman"/>
          <w:sz w:val="28"/>
          <w:szCs w:val="28"/>
        </w:rPr>
      </w:pPr>
      <w:r w:rsidRPr="00E459B3">
        <w:rPr>
          <w:rFonts w:ascii="Times New Roman" w:hAnsi="Times New Roman"/>
          <w:sz w:val="28"/>
          <w:szCs w:val="28"/>
        </w:rP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районной газете «Сельская новь» или в Вестнике органов местного самоуправления Богучарского муниципального района.</w:t>
      </w:r>
    </w:p>
    <w:p w:rsidR="009023BE" w:rsidRPr="00E459B3" w:rsidRDefault="009023BE" w:rsidP="009023BE">
      <w:pPr>
        <w:pStyle w:val="b"/>
        <w:tabs>
          <w:tab w:val="left" w:pos="709"/>
        </w:tabs>
        <w:ind w:firstLine="709"/>
        <w:jc w:val="both"/>
        <w:rPr>
          <w:szCs w:val="28"/>
        </w:rPr>
      </w:pPr>
      <w:r w:rsidRPr="00E459B3">
        <w:rPr>
          <w:szCs w:val="28"/>
        </w:rPr>
        <w:t xml:space="preserve">Нормативные правовые акты Совета народных депутатов Богучарского муниципального района о налогах и сборах вступают в силу в соответствии с Налоговым кодексом Российской Федерации. </w:t>
      </w:r>
    </w:p>
    <w:p w:rsidR="009023BE" w:rsidRPr="00E459B3" w:rsidRDefault="009023BE" w:rsidP="009023BE">
      <w:pPr>
        <w:pStyle w:val="fbb"/>
        <w:tabs>
          <w:tab w:val="left" w:pos="-1985"/>
        </w:tabs>
        <w:ind w:firstLine="709"/>
        <w:jc w:val="both"/>
        <w:rPr>
          <w:szCs w:val="28"/>
        </w:rPr>
      </w:pPr>
      <w:r w:rsidRPr="00E459B3">
        <w:rPr>
          <w:szCs w:val="28"/>
        </w:rPr>
        <w:t>Иные правовые акты вступают в силу с момента их подписания.</w:t>
      </w:r>
    </w:p>
    <w:p w:rsidR="009023BE" w:rsidRPr="00E459B3" w:rsidRDefault="009023BE" w:rsidP="009023BE">
      <w:pPr>
        <w:pStyle w:val="fbb"/>
        <w:ind w:firstLine="709"/>
        <w:jc w:val="both"/>
        <w:rPr>
          <w:szCs w:val="28"/>
        </w:rPr>
      </w:pPr>
      <w:r w:rsidRPr="00E459B3">
        <w:rPr>
          <w:szCs w:val="28"/>
        </w:rPr>
        <w:t xml:space="preserve">8. Правовые акты, принятые Советом народных депутатов подлежат обязательному исполнению на всей территории муниципального района. За невыполнение правовых актов Совета народных депутатов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и областным законодательством. </w:t>
      </w:r>
    </w:p>
    <w:p w:rsidR="009023BE" w:rsidRPr="00E459B3" w:rsidRDefault="009023BE" w:rsidP="009023BE">
      <w:pPr>
        <w:pStyle w:val="a4"/>
        <w:ind w:firstLine="709"/>
        <w:rPr>
          <w:sz w:val="28"/>
          <w:szCs w:val="28"/>
        </w:rPr>
      </w:pPr>
      <w:r w:rsidRPr="00E459B3">
        <w:rPr>
          <w:sz w:val="28"/>
          <w:szCs w:val="28"/>
        </w:rPr>
        <w:t>9. Совет народных депутатов муниципального района не вправе принимать правовые акты по вопросам, не отнесенным к его компетенции.</w:t>
      </w:r>
    </w:p>
    <w:p w:rsidR="009023BE" w:rsidRDefault="009023BE" w:rsidP="009023BE">
      <w:pPr>
        <w:pStyle w:val="a4"/>
        <w:ind w:firstLine="709"/>
        <w:rPr>
          <w:sz w:val="28"/>
          <w:szCs w:val="28"/>
        </w:rPr>
      </w:pPr>
      <w:r w:rsidRPr="00E459B3">
        <w:rPr>
          <w:sz w:val="28"/>
          <w:szCs w:val="28"/>
        </w:rPr>
        <w:t>(ст. 33 в ред. решения от 04.04.2017 № 375)</w:t>
      </w:r>
    </w:p>
    <w:p w:rsidR="009023BE" w:rsidRPr="00E459B3" w:rsidRDefault="009023BE" w:rsidP="009023BE">
      <w:pPr>
        <w:pStyle w:val="a4"/>
        <w:ind w:firstLine="709"/>
        <w:rPr>
          <w:sz w:val="28"/>
          <w:szCs w:val="28"/>
        </w:rPr>
      </w:pPr>
    </w:p>
    <w:p w:rsidR="009023BE" w:rsidRPr="009023BE" w:rsidRDefault="009023BE" w:rsidP="009023BE">
      <w:pPr>
        <w:pStyle w:val="a4"/>
        <w:ind w:firstLine="709"/>
        <w:rPr>
          <w:b/>
          <w:sz w:val="28"/>
          <w:szCs w:val="28"/>
        </w:rPr>
      </w:pPr>
      <w:r w:rsidRPr="009023BE">
        <w:rPr>
          <w:b/>
          <w:sz w:val="28"/>
          <w:szCs w:val="28"/>
        </w:rPr>
        <w:t>Статья 34. Досрочное прекращение полномочий Совета народных депутатов муниципального района</w:t>
      </w:r>
    </w:p>
    <w:p w:rsidR="009023BE" w:rsidRPr="009023BE" w:rsidRDefault="009023BE" w:rsidP="009023BE">
      <w:pPr>
        <w:pStyle w:val="a4"/>
        <w:ind w:firstLine="709"/>
        <w:rPr>
          <w:b/>
          <w:sz w:val="28"/>
          <w:szCs w:val="28"/>
        </w:rPr>
      </w:pPr>
    </w:p>
    <w:p w:rsidR="009023BE" w:rsidRPr="00E459B3" w:rsidRDefault="009023BE" w:rsidP="009023BE">
      <w:pPr>
        <w:ind w:firstLine="709"/>
        <w:jc w:val="both"/>
        <w:rPr>
          <w:rFonts w:ascii="Times New Roman" w:hAnsi="Times New Roman"/>
          <w:sz w:val="28"/>
          <w:szCs w:val="28"/>
        </w:rPr>
      </w:pPr>
      <w:r w:rsidRPr="00E459B3">
        <w:rPr>
          <w:rFonts w:ascii="Times New Roman" w:hAnsi="Times New Roman"/>
          <w:sz w:val="28"/>
          <w:szCs w:val="28"/>
        </w:rPr>
        <w:t xml:space="preserve">1. Полномочия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9023BE" w:rsidRPr="00E459B3" w:rsidRDefault="009023BE" w:rsidP="009023BE">
      <w:pPr>
        <w:ind w:firstLine="709"/>
        <w:jc w:val="both"/>
        <w:rPr>
          <w:rFonts w:ascii="Times New Roman" w:hAnsi="Times New Roman"/>
          <w:sz w:val="28"/>
          <w:szCs w:val="28"/>
        </w:rPr>
      </w:pPr>
      <w:r w:rsidRPr="00E459B3">
        <w:rPr>
          <w:rFonts w:ascii="Times New Roman" w:hAnsi="Times New Roman"/>
          <w:sz w:val="28"/>
          <w:szCs w:val="28"/>
        </w:rPr>
        <w:t>Полномочия Совета народных депутатов Богучарского</w:t>
      </w:r>
      <w:r w:rsidRPr="00E459B3">
        <w:rPr>
          <w:rFonts w:ascii="Times New Roman" w:hAnsi="Times New Roman"/>
          <w:bCs/>
          <w:sz w:val="28"/>
          <w:szCs w:val="28"/>
        </w:rPr>
        <w:t xml:space="preserve"> муниципального района</w:t>
      </w:r>
      <w:r w:rsidRPr="00E459B3">
        <w:rPr>
          <w:rFonts w:ascii="Times New Roman" w:hAnsi="Times New Roman"/>
          <w:sz w:val="28"/>
          <w:szCs w:val="28"/>
        </w:rPr>
        <w:t xml:space="preserve"> также прекращаются:</w:t>
      </w:r>
    </w:p>
    <w:p w:rsidR="009023BE" w:rsidRPr="00E459B3" w:rsidRDefault="009023BE" w:rsidP="009023BE">
      <w:pPr>
        <w:pStyle w:val="ac"/>
        <w:tabs>
          <w:tab w:val="clear" w:pos="1204"/>
          <w:tab w:val="left" w:pos="708"/>
        </w:tabs>
        <w:spacing w:before="0" w:line="240" w:lineRule="auto"/>
        <w:ind w:left="0" w:firstLine="709"/>
        <w:rPr>
          <w:szCs w:val="28"/>
        </w:rPr>
      </w:pPr>
      <w:r w:rsidRPr="00E459B3">
        <w:rPr>
          <w:szCs w:val="28"/>
        </w:rPr>
        <w:t>1) в случае самороспуска Совета народных депутатов Богучарского</w:t>
      </w:r>
      <w:r w:rsidRPr="00E459B3">
        <w:rPr>
          <w:bCs/>
          <w:szCs w:val="28"/>
        </w:rPr>
        <w:t xml:space="preserve"> муниципального района</w:t>
      </w:r>
      <w:r w:rsidRPr="00E459B3">
        <w:rPr>
          <w:szCs w:val="28"/>
        </w:rPr>
        <w:t xml:space="preserve">, если за него проголосовало не менее 2/3 депутатов, в порядке, </w:t>
      </w:r>
      <w:r w:rsidRPr="00E459B3">
        <w:rPr>
          <w:bCs/>
          <w:szCs w:val="28"/>
        </w:rPr>
        <w:t>определённом настоящим Уставом</w:t>
      </w:r>
      <w:r w:rsidRPr="00E459B3">
        <w:rPr>
          <w:szCs w:val="28"/>
        </w:rPr>
        <w:t>;</w:t>
      </w:r>
    </w:p>
    <w:p w:rsidR="009023BE" w:rsidRPr="00E459B3" w:rsidRDefault="009023BE" w:rsidP="009023BE">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2) в случае вступления в силу решения Воронежского областного суда о неправомочности данного состава депутатов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в том числе в связи со сложением депутатами своих полномочий;</w:t>
      </w:r>
    </w:p>
    <w:p w:rsidR="009023BE" w:rsidRPr="00E459B3" w:rsidRDefault="009023BE" w:rsidP="009023BE">
      <w:pPr>
        <w:pStyle w:val="aa"/>
        <w:tabs>
          <w:tab w:val="left" w:pos="1080"/>
          <w:tab w:val="left" w:pos="1276"/>
        </w:tabs>
        <w:ind w:left="0" w:right="0" w:firstLine="709"/>
        <w:jc w:val="both"/>
        <w:rPr>
          <w:b w:val="0"/>
          <w:szCs w:val="28"/>
        </w:rPr>
      </w:pPr>
      <w:r w:rsidRPr="00E459B3">
        <w:rPr>
          <w:b w:val="0"/>
          <w:szCs w:val="28"/>
        </w:rPr>
        <w:t xml:space="preserve">3) в случае преобразования Богучарского </w:t>
      </w:r>
      <w:r w:rsidRPr="00E459B3">
        <w:rPr>
          <w:b w:val="0"/>
          <w:bCs/>
          <w:szCs w:val="28"/>
        </w:rPr>
        <w:t>муниципального района</w:t>
      </w:r>
      <w:r w:rsidRPr="00E459B3">
        <w:rPr>
          <w:b w:val="0"/>
          <w:szCs w:val="28"/>
        </w:rPr>
        <w:t xml:space="preserve">, осуществляемого в соответствии с Федеральным законом от 06.10.2003 № 131-ФЗ «Об общих принципах организации местного самоуправления в </w:t>
      </w:r>
      <w:r w:rsidRPr="00E459B3">
        <w:rPr>
          <w:b w:val="0"/>
          <w:szCs w:val="28"/>
        </w:rPr>
        <w:lastRenderedPageBreak/>
        <w:t xml:space="preserve">Российской Федерации», а также в случае упразднения Богучарского </w:t>
      </w:r>
      <w:r w:rsidRPr="00E459B3">
        <w:rPr>
          <w:b w:val="0"/>
          <w:bCs/>
          <w:szCs w:val="28"/>
        </w:rPr>
        <w:t>муниципального района</w:t>
      </w:r>
      <w:r w:rsidRPr="00E459B3">
        <w:rPr>
          <w:b w:val="0"/>
          <w:szCs w:val="28"/>
        </w:rPr>
        <w:t xml:space="preserve">; </w:t>
      </w:r>
    </w:p>
    <w:p w:rsidR="009023BE" w:rsidRPr="00E459B3" w:rsidRDefault="009023BE" w:rsidP="009023BE">
      <w:pPr>
        <w:ind w:firstLine="709"/>
        <w:jc w:val="both"/>
        <w:rPr>
          <w:rFonts w:ascii="Times New Roman" w:hAnsi="Times New Roman"/>
          <w:sz w:val="28"/>
          <w:szCs w:val="28"/>
        </w:rPr>
      </w:pPr>
      <w:r w:rsidRPr="00E459B3">
        <w:rPr>
          <w:rFonts w:ascii="Times New Roman" w:hAnsi="Times New Roman"/>
          <w:sz w:val="28"/>
          <w:szCs w:val="28"/>
        </w:rPr>
        <w:t xml:space="preserve">4) в случае увеличения численности избирателей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более</w:t>
      </w:r>
      <w:proofErr w:type="gramStart"/>
      <w:r w:rsidRPr="00E459B3">
        <w:rPr>
          <w:rFonts w:ascii="Times New Roman" w:hAnsi="Times New Roman"/>
          <w:sz w:val="28"/>
          <w:szCs w:val="28"/>
        </w:rPr>
        <w:t>,</w:t>
      </w:r>
      <w:proofErr w:type="gramEnd"/>
      <w:r w:rsidRPr="00E459B3">
        <w:rPr>
          <w:rFonts w:ascii="Times New Roman" w:hAnsi="Times New Roman"/>
          <w:sz w:val="28"/>
          <w:szCs w:val="28"/>
        </w:rPr>
        <w:t xml:space="preserve"> чем на 25 процентов, произошедшего вследствие изменения границ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w:t>
      </w:r>
    </w:p>
    <w:p w:rsidR="009023BE" w:rsidRPr="00E459B3" w:rsidRDefault="009023BE" w:rsidP="009023BE">
      <w:pPr>
        <w:pStyle w:val="ConsPlusNormal"/>
        <w:ind w:firstLine="709"/>
        <w:jc w:val="both"/>
        <w:rPr>
          <w:rFonts w:ascii="Times New Roman" w:hAnsi="Times New Roman" w:cs="Times New Roman"/>
          <w:sz w:val="28"/>
          <w:szCs w:val="28"/>
        </w:rPr>
      </w:pPr>
      <w:r w:rsidRPr="00E459B3">
        <w:rPr>
          <w:rFonts w:ascii="Times New Roman" w:hAnsi="Times New Roman" w:cs="Times New Roman"/>
          <w:sz w:val="28"/>
          <w:szCs w:val="28"/>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023BE" w:rsidRPr="00E459B3" w:rsidRDefault="009023BE" w:rsidP="009023BE">
      <w:pPr>
        <w:ind w:firstLine="709"/>
        <w:jc w:val="both"/>
        <w:rPr>
          <w:rFonts w:ascii="Times New Roman" w:hAnsi="Times New Roman"/>
          <w:sz w:val="28"/>
          <w:szCs w:val="28"/>
        </w:rPr>
      </w:pPr>
      <w:r w:rsidRPr="00E459B3">
        <w:rPr>
          <w:rFonts w:ascii="Times New Roman" w:hAnsi="Times New Roman"/>
          <w:sz w:val="28"/>
          <w:szCs w:val="28"/>
        </w:rPr>
        <w:t xml:space="preserve">2. Самороспуск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осуществляется путём подачи личных заявлений не менее двух третей голосов от установленного числа депутатов о досрочном прекращении своих полномочий по закреплённым в Уставе обстоятельствам. </w:t>
      </w:r>
    </w:p>
    <w:p w:rsidR="009023BE" w:rsidRPr="00E459B3" w:rsidRDefault="009023BE" w:rsidP="009023BE">
      <w:pPr>
        <w:ind w:firstLine="709"/>
        <w:jc w:val="both"/>
        <w:rPr>
          <w:rFonts w:ascii="Times New Roman" w:hAnsi="Times New Roman"/>
          <w:sz w:val="28"/>
          <w:szCs w:val="28"/>
        </w:rPr>
      </w:pPr>
      <w:r w:rsidRPr="00E459B3">
        <w:rPr>
          <w:rFonts w:ascii="Times New Roman" w:hAnsi="Times New Roman"/>
          <w:sz w:val="28"/>
          <w:szCs w:val="28"/>
        </w:rPr>
        <w:t xml:space="preserve">Заявления депутатов о сложении полномочий и принятие Советом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решения о самороспуске рассматриваются в месячный срок со дня поступления заявления на заседании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Для принятия такого решения необходимо не менее двух третей голосов от установленного количества депутатов. </w:t>
      </w:r>
    </w:p>
    <w:p w:rsidR="009023BE" w:rsidRPr="00E459B3" w:rsidRDefault="009023BE" w:rsidP="009023BE">
      <w:pPr>
        <w:ind w:firstLine="709"/>
        <w:jc w:val="both"/>
        <w:rPr>
          <w:rFonts w:ascii="Times New Roman" w:hAnsi="Times New Roman"/>
          <w:sz w:val="28"/>
          <w:szCs w:val="28"/>
        </w:rPr>
      </w:pPr>
      <w:r w:rsidRPr="00E459B3">
        <w:rPr>
          <w:rFonts w:ascii="Times New Roman" w:hAnsi="Times New Roman"/>
          <w:sz w:val="28"/>
          <w:szCs w:val="28"/>
        </w:rPr>
        <w:t xml:space="preserve">Досрочное прекращение полномочий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влечет досрочное прекращение полномочий его депутатов.</w:t>
      </w:r>
    </w:p>
    <w:p w:rsidR="009023BE" w:rsidRPr="00E459B3" w:rsidRDefault="009023BE" w:rsidP="009023BE">
      <w:pPr>
        <w:pStyle w:val="a9"/>
        <w:ind w:firstLine="709"/>
        <w:jc w:val="both"/>
        <w:rPr>
          <w:sz w:val="28"/>
          <w:szCs w:val="28"/>
        </w:rPr>
      </w:pPr>
      <w:r w:rsidRPr="00E459B3">
        <w:rPr>
          <w:sz w:val="28"/>
          <w:szCs w:val="28"/>
        </w:rPr>
        <w:t>В случае досрочного прекращения полномочий Совета народных депутатов Богучарского муниципального района, досрочные выборы в Совет народных депутатов Богучарского муниципального района проводятся в сроки, установленные федеральным законом.</w:t>
      </w:r>
    </w:p>
    <w:p w:rsidR="009023BE" w:rsidRPr="00E459B3" w:rsidRDefault="009023BE" w:rsidP="009023BE">
      <w:pPr>
        <w:pStyle w:val="a9"/>
        <w:ind w:firstLine="709"/>
        <w:jc w:val="both"/>
        <w:rPr>
          <w:sz w:val="28"/>
          <w:szCs w:val="28"/>
        </w:rPr>
      </w:pPr>
      <w:r w:rsidRPr="00E459B3">
        <w:rPr>
          <w:sz w:val="28"/>
          <w:szCs w:val="28"/>
        </w:rPr>
        <w:t>(ст.34 в ред. решения от 26.02.2015 № 237)</w:t>
      </w:r>
    </w:p>
    <w:p w:rsidR="009023BE" w:rsidRDefault="009023BE" w:rsidP="009023BE">
      <w:pPr>
        <w:pStyle w:val="a3"/>
        <w:shd w:val="clear" w:color="auto" w:fill="FFFFFF"/>
        <w:jc w:val="both"/>
        <w:rPr>
          <w:rFonts w:ascii="Tahoma" w:hAnsi="Tahoma" w:cs="Tahoma"/>
          <w:b/>
          <w:bCs/>
          <w:color w:val="1F1A17"/>
          <w:sz w:val="20"/>
          <w:szCs w:val="20"/>
        </w:rPr>
      </w:pPr>
    </w:p>
    <w:p w:rsidR="009023BE" w:rsidRDefault="009023BE" w:rsidP="009023BE">
      <w:pPr>
        <w:pStyle w:val="a3"/>
        <w:shd w:val="clear" w:color="auto" w:fill="FFFFFF"/>
        <w:jc w:val="both"/>
        <w:rPr>
          <w:rFonts w:ascii="Tahoma" w:hAnsi="Tahoma" w:cs="Tahoma"/>
          <w:b/>
          <w:bCs/>
          <w:color w:val="1F1A17"/>
          <w:sz w:val="20"/>
          <w:szCs w:val="20"/>
        </w:rPr>
      </w:pPr>
    </w:p>
    <w:p w:rsidR="009023BE" w:rsidRDefault="009023BE" w:rsidP="009023BE">
      <w:pPr>
        <w:pStyle w:val="a3"/>
        <w:shd w:val="clear" w:color="auto" w:fill="FFFFFF"/>
        <w:jc w:val="both"/>
        <w:rPr>
          <w:rFonts w:ascii="Tahoma" w:hAnsi="Tahoma" w:cs="Tahoma"/>
          <w:b/>
          <w:bCs/>
          <w:color w:val="1F1A17"/>
          <w:sz w:val="20"/>
          <w:szCs w:val="20"/>
        </w:rPr>
      </w:pPr>
    </w:p>
    <w:p w:rsidR="009023BE" w:rsidRDefault="009023BE" w:rsidP="009023BE">
      <w:pPr>
        <w:pStyle w:val="a3"/>
        <w:shd w:val="clear" w:color="auto" w:fill="FFFFFF"/>
        <w:jc w:val="both"/>
        <w:rPr>
          <w:rFonts w:ascii="Tahoma" w:hAnsi="Tahoma" w:cs="Tahoma"/>
          <w:b/>
          <w:bCs/>
          <w:color w:val="1F1A17"/>
          <w:sz w:val="20"/>
          <w:szCs w:val="20"/>
        </w:rPr>
      </w:pPr>
    </w:p>
    <w:p w:rsidR="009023BE" w:rsidRDefault="009023BE" w:rsidP="009023BE">
      <w:pPr>
        <w:pStyle w:val="a3"/>
        <w:shd w:val="clear" w:color="auto" w:fill="FFFFFF"/>
        <w:jc w:val="both"/>
        <w:rPr>
          <w:rFonts w:ascii="Tahoma" w:hAnsi="Tahoma" w:cs="Tahoma"/>
          <w:b/>
          <w:bCs/>
          <w:color w:val="1F1A17"/>
          <w:sz w:val="20"/>
          <w:szCs w:val="20"/>
        </w:rPr>
      </w:pPr>
    </w:p>
    <w:p w:rsidR="009023BE" w:rsidRDefault="009023BE" w:rsidP="009023BE">
      <w:pPr>
        <w:pStyle w:val="a3"/>
        <w:shd w:val="clear" w:color="auto" w:fill="FFFFFF"/>
        <w:jc w:val="both"/>
        <w:rPr>
          <w:rFonts w:ascii="Tahoma" w:hAnsi="Tahoma" w:cs="Tahoma"/>
          <w:b/>
          <w:bCs/>
          <w:color w:val="1F1A17"/>
          <w:sz w:val="20"/>
          <w:szCs w:val="20"/>
        </w:rPr>
      </w:pPr>
    </w:p>
    <w:p w:rsidR="009023BE" w:rsidRDefault="009023BE" w:rsidP="009023BE">
      <w:pPr>
        <w:pStyle w:val="a3"/>
        <w:shd w:val="clear" w:color="auto" w:fill="FFFFFF"/>
        <w:jc w:val="both"/>
        <w:rPr>
          <w:rFonts w:ascii="Tahoma" w:hAnsi="Tahoma" w:cs="Tahoma"/>
          <w:b/>
          <w:bCs/>
          <w:color w:val="1F1A17"/>
          <w:sz w:val="20"/>
          <w:szCs w:val="20"/>
        </w:rPr>
      </w:pPr>
    </w:p>
    <w:p w:rsidR="009023BE" w:rsidRDefault="009023BE" w:rsidP="009023BE">
      <w:pPr>
        <w:pStyle w:val="a3"/>
        <w:shd w:val="clear" w:color="auto" w:fill="FFFFFF"/>
        <w:jc w:val="both"/>
        <w:rPr>
          <w:rFonts w:ascii="Tahoma" w:hAnsi="Tahoma" w:cs="Tahoma"/>
          <w:b/>
          <w:bCs/>
          <w:color w:val="1F1A17"/>
          <w:sz w:val="20"/>
          <w:szCs w:val="20"/>
        </w:rPr>
      </w:pPr>
    </w:p>
    <w:p w:rsidR="009023BE" w:rsidRDefault="009023BE" w:rsidP="009023BE">
      <w:pPr>
        <w:pStyle w:val="a3"/>
        <w:shd w:val="clear" w:color="auto" w:fill="FFFFFF"/>
        <w:jc w:val="both"/>
        <w:rPr>
          <w:rFonts w:ascii="Tahoma" w:hAnsi="Tahoma" w:cs="Tahoma"/>
          <w:b/>
          <w:bCs/>
          <w:color w:val="1F1A17"/>
          <w:sz w:val="20"/>
          <w:szCs w:val="20"/>
        </w:rPr>
      </w:pPr>
    </w:p>
    <w:p w:rsidR="009023BE" w:rsidRDefault="009023BE" w:rsidP="009023BE">
      <w:pPr>
        <w:pStyle w:val="a3"/>
        <w:shd w:val="clear" w:color="auto" w:fill="FFFFFF"/>
        <w:jc w:val="both"/>
        <w:rPr>
          <w:rFonts w:ascii="Tahoma" w:hAnsi="Tahoma" w:cs="Tahoma"/>
          <w:b/>
          <w:bCs/>
          <w:color w:val="1F1A17"/>
          <w:sz w:val="20"/>
          <w:szCs w:val="20"/>
        </w:rPr>
      </w:pPr>
    </w:p>
    <w:p w:rsidR="009F3E89" w:rsidRDefault="009F3E89" w:rsidP="009023BE">
      <w:pPr>
        <w:jc w:val="both"/>
      </w:pPr>
    </w:p>
    <w:sectPr w:rsidR="009F3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23BE"/>
    <w:rsid w:val="001139AD"/>
    <w:rsid w:val="009023BE"/>
    <w:rsid w:val="009F3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23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
    <w:name w:val="Об¶fbчнbй"/>
    <w:rsid w:val="009023B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paragraph" w:customStyle="1" w:styleId="ConsNormal">
    <w:name w:val="ConsNormal"/>
    <w:rsid w:val="009023BE"/>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rPr>
  </w:style>
  <w:style w:type="paragraph" w:customStyle="1" w:styleId="a4">
    <w:name w:val="Ос"/>
    <w:basedOn w:val="fbb"/>
    <w:rsid w:val="009023BE"/>
    <w:pPr>
      <w:ind w:firstLine="567"/>
      <w:jc w:val="both"/>
    </w:pPr>
    <w:rPr>
      <w:sz w:val="24"/>
    </w:rPr>
  </w:style>
  <w:style w:type="paragraph" w:styleId="a5">
    <w:name w:val="Body Text"/>
    <w:basedOn w:val="fbb"/>
    <w:link w:val="a6"/>
    <w:rsid w:val="009023BE"/>
    <w:pPr>
      <w:jc w:val="both"/>
    </w:pPr>
    <w:rPr>
      <w:sz w:val="24"/>
    </w:rPr>
  </w:style>
  <w:style w:type="character" w:customStyle="1" w:styleId="a6">
    <w:name w:val="Основной текст Знак"/>
    <w:basedOn w:val="a0"/>
    <w:link w:val="a5"/>
    <w:rsid w:val="009023BE"/>
    <w:rPr>
      <w:rFonts w:ascii="Times New Roman" w:eastAsia="Times New Roman" w:hAnsi="Times New Roman" w:cs="Times New Roman"/>
      <w:sz w:val="24"/>
      <w:szCs w:val="20"/>
    </w:rPr>
  </w:style>
  <w:style w:type="paragraph" w:customStyle="1" w:styleId="a7">
    <w:name w:val="Комментарий пользователя"/>
    <w:basedOn w:val="a"/>
    <w:next w:val="a"/>
    <w:link w:val="a8"/>
    <w:rsid w:val="009023BE"/>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character" w:customStyle="1" w:styleId="a8">
    <w:name w:val="Комментарий пользователя Знак"/>
    <w:link w:val="a7"/>
    <w:rsid w:val="009023BE"/>
    <w:rPr>
      <w:rFonts w:ascii="Arial" w:eastAsia="Times New Roman" w:hAnsi="Arial" w:cs="Times New Roman"/>
      <w:i/>
      <w:iCs/>
      <w:color w:val="000080"/>
      <w:sz w:val="20"/>
      <w:szCs w:val="20"/>
    </w:rPr>
  </w:style>
  <w:style w:type="paragraph" w:customStyle="1" w:styleId="ConsPlusNormal">
    <w:name w:val="ConsPlusNormal"/>
    <w:rsid w:val="009023B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No Spacing"/>
    <w:uiPriority w:val="1"/>
    <w:qFormat/>
    <w:rsid w:val="009023BE"/>
    <w:pPr>
      <w:spacing w:after="0" w:line="240" w:lineRule="auto"/>
    </w:pPr>
    <w:rPr>
      <w:rFonts w:ascii="Times New Roman" w:eastAsia="Calibri" w:hAnsi="Times New Roman" w:cs="Times New Roman"/>
      <w:sz w:val="24"/>
      <w:lang w:eastAsia="en-US"/>
    </w:rPr>
  </w:style>
  <w:style w:type="paragraph" w:customStyle="1" w:styleId="b">
    <w:name w:val="Обычнbй"/>
    <w:rsid w:val="009023BE"/>
    <w:pPr>
      <w:widowControl w:val="0"/>
      <w:snapToGrid w:val="0"/>
      <w:spacing w:after="0" w:line="240" w:lineRule="auto"/>
    </w:pPr>
    <w:rPr>
      <w:rFonts w:ascii="Times New Roman" w:eastAsia="Times New Roman" w:hAnsi="Times New Roman" w:cs="Times New Roman"/>
      <w:sz w:val="28"/>
      <w:szCs w:val="20"/>
    </w:rPr>
  </w:style>
  <w:style w:type="paragraph" w:styleId="aa">
    <w:name w:val="Title"/>
    <w:basedOn w:val="a"/>
    <w:link w:val="ab"/>
    <w:qFormat/>
    <w:rsid w:val="009023BE"/>
    <w:pPr>
      <w:spacing w:after="0" w:line="240" w:lineRule="auto"/>
      <w:ind w:left="-567" w:right="-766"/>
      <w:jc w:val="center"/>
    </w:pPr>
    <w:rPr>
      <w:rFonts w:ascii="Times New Roman" w:eastAsia="Times New Roman" w:hAnsi="Times New Roman" w:cs="Times New Roman"/>
      <w:b/>
      <w:sz w:val="28"/>
      <w:szCs w:val="20"/>
    </w:rPr>
  </w:style>
  <w:style w:type="character" w:customStyle="1" w:styleId="ab">
    <w:name w:val="Название Знак"/>
    <w:basedOn w:val="a0"/>
    <w:link w:val="aa"/>
    <w:rsid w:val="009023BE"/>
    <w:rPr>
      <w:rFonts w:ascii="Times New Roman" w:eastAsia="Times New Roman" w:hAnsi="Times New Roman" w:cs="Times New Roman"/>
      <w:b/>
      <w:sz w:val="28"/>
      <w:szCs w:val="20"/>
    </w:rPr>
  </w:style>
  <w:style w:type="paragraph" w:styleId="ac">
    <w:name w:val="Plain Text"/>
    <w:basedOn w:val="a"/>
    <w:link w:val="ad"/>
    <w:rsid w:val="009023BE"/>
    <w:pPr>
      <w:tabs>
        <w:tab w:val="num" w:pos="1204"/>
      </w:tabs>
      <w:spacing w:before="60" w:after="0" w:line="360" w:lineRule="auto"/>
      <w:ind w:left="1204" w:hanging="495"/>
      <w:jc w:val="both"/>
    </w:pPr>
    <w:rPr>
      <w:rFonts w:ascii="Times New Roman" w:eastAsia="Times New Roman" w:hAnsi="Times New Roman" w:cs="Times New Roman"/>
      <w:sz w:val="28"/>
      <w:szCs w:val="20"/>
    </w:rPr>
  </w:style>
  <w:style w:type="character" w:customStyle="1" w:styleId="ad">
    <w:name w:val="Текст Знак"/>
    <w:basedOn w:val="a0"/>
    <w:link w:val="ac"/>
    <w:rsid w:val="009023BE"/>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2616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2009</Words>
  <Characters>11454</Characters>
  <Application>Microsoft Office Word</Application>
  <DocSecurity>0</DocSecurity>
  <Lines>95</Lines>
  <Paragraphs>26</Paragraphs>
  <ScaleCrop>false</ScaleCrop>
  <Company/>
  <LinksUpToDate>false</LinksUpToDate>
  <CharactersWithSpaces>13437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nsamodurova</dc:creator>
  <cp:keywords/>
  <dc:description/>
  <cp:lastModifiedBy>nsamodurova</cp:lastModifiedBy>
  <cp:revision>3</cp:revision>
  <dcterms:created xsi:type="dcterms:W3CDTF">2024-08-19T13:43:00Z</dcterms:created>
  <dcterms:modified xsi:type="dcterms:W3CDTF">2024-08-19T13:47:00Z</dcterms:modified>
</cp:coreProperties>
</file>